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7387" w14:textId="77777777" w:rsidR="006645CF" w:rsidRDefault="00000000">
      <w:pPr>
        <w:pStyle w:val="Textoindependiente"/>
        <w:spacing w:before="6"/>
        <w:rPr>
          <w:rFonts w:ascii="Times New Roman"/>
          <w:sz w:val="13"/>
        </w:rPr>
      </w:pPr>
      <w:r>
        <w:rPr>
          <w:noProof/>
        </w:rPr>
        <mc:AlternateContent>
          <mc:Choice Requires="wps">
            <w:drawing>
              <wp:anchor distT="0" distB="0" distL="0" distR="0" simplePos="0" relativeHeight="15729664" behindDoc="0" locked="0" layoutInCell="1" allowOverlap="1" wp14:anchorId="6923A771" wp14:editId="17DB8F51">
                <wp:simplePos x="0" y="0"/>
                <wp:positionH relativeFrom="page">
                  <wp:posOffset>254000</wp:posOffset>
                </wp:positionH>
                <wp:positionV relativeFrom="page">
                  <wp:posOffset>1397000</wp:posOffset>
                </wp:positionV>
                <wp:extent cx="368300" cy="292925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67DAD027" id="Graphic 5" o:spid="_x0000_s1026" style="position:absolute;margin-left:20pt;margin-top:110pt;width:29pt;height:230.65pt;z-index:15729664;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Czo7hM3gAAAAkBAAAP&#10;AAAAZHJzL2Rvd25yZXYueG1sTI/BTsMwEETvSPyDtUhcEHUSqioN2VQIUU5cKHB3YzcOxOsodprk&#10;71lO9LQa7WjmTbmbXSfOZgitJ4R0lYAwVHvdUoPw+bG/z0GEqEirzpNBWEyAXXV9VapC+4nezfkQ&#10;G8EhFAqFYGPsCylDbY1TYeV7Q/w7+cGpyHJopB7UxOGuk1mSbKRTLXGDVb15tqb+OYwO4c7S69L3&#10;p/USpvidbsf9S/b2hXh7Mz89gohmjv9m+MNndKiY6ehH0kF0COuEp0SEjGtAsGGb8z0ibPL0AWRV&#10;yssF1S8AAAD//wMAUEsBAi0AFAAGAAgAAAAhALaDOJL+AAAA4QEAABMAAAAAAAAAAAAAAAAAAAAA&#10;AFtDb250ZW50X1R5cGVzXS54bWxQSwECLQAUAAYACAAAACEAOP0h/9YAAACUAQAACwAAAAAAAAAA&#10;AAAAAAAvAQAAX3JlbHMvLnJlbHNQSwECLQAUAAYACAAAACEAyRgfAzgCAAD0BAAADgAAAAAAAAAA&#10;AAAAAAAuAgAAZHJzL2Uyb0RvYy54bWxQSwECLQAUAAYACAAAACEAs6O4TN4AAAAJAQAADwAAAAAA&#10;AAAAAAAAAACSBAAAZHJzL2Rvd25yZXYueG1sUEsFBgAAAAAEAAQA8wAAAJ0FAAAAAA==&#10;" path="m,2929001r368300,l368300,,,,,2929001xe" filled="f" strokecolor="gray" strokeweight=".5pt">
                <v:path arrowok="t"/>
                <w10:wrap anchorx="page" anchory="page"/>
              </v:shape>
            </w:pict>
          </mc:Fallback>
        </mc:AlternateContent>
      </w:r>
      <w:r>
        <w:rPr>
          <w:noProof/>
        </w:rPr>
        <mc:AlternateContent>
          <mc:Choice Requires="wps">
            <w:drawing>
              <wp:anchor distT="0" distB="0" distL="0" distR="0" simplePos="0" relativeHeight="15730176" behindDoc="0" locked="0" layoutInCell="1" allowOverlap="1" wp14:anchorId="5D15D42A" wp14:editId="297942E0">
                <wp:simplePos x="0" y="0"/>
                <wp:positionH relativeFrom="page">
                  <wp:posOffset>254000</wp:posOffset>
                </wp:positionH>
                <wp:positionV relativeFrom="page">
                  <wp:posOffset>4389373</wp:posOffset>
                </wp:positionV>
                <wp:extent cx="368300" cy="292925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8300" cy="2929255"/>
                        </a:xfrm>
                        <a:custGeom>
                          <a:avLst/>
                          <a:gdLst/>
                          <a:ahLst/>
                          <a:cxnLst/>
                          <a:rect l="l" t="t" r="r" b="b"/>
                          <a:pathLst>
                            <a:path w="368300" h="2929255">
                              <a:moveTo>
                                <a:pt x="0" y="2929001"/>
                              </a:moveTo>
                              <a:lnTo>
                                <a:pt x="368300" y="2929001"/>
                              </a:lnTo>
                              <a:lnTo>
                                <a:pt x="368300" y="0"/>
                              </a:lnTo>
                              <a:lnTo>
                                <a:pt x="0" y="0"/>
                              </a:lnTo>
                              <a:lnTo>
                                <a:pt x="0" y="2929001"/>
                              </a:lnTo>
                              <a:close/>
                            </a:path>
                          </a:pathLst>
                        </a:custGeom>
                        <a:ln w="6350">
                          <a:solidFill>
                            <a:srgbClr val="808080"/>
                          </a:solidFill>
                          <a:prstDash val="solid"/>
                        </a:ln>
                      </wps:spPr>
                      <wps:bodyPr wrap="square" lIns="0" tIns="0" rIns="0" bIns="0" rtlCol="0">
                        <a:prstTxWarp prst="textNoShape">
                          <a:avLst/>
                        </a:prstTxWarp>
                        <a:noAutofit/>
                      </wps:bodyPr>
                    </wps:wsp>
                  </a:graphicData>
                </a:graphic>
              </wp:anchor>
            </w:drawing>
          </mc:Choice>
          <mc:Fallback>
            <w:pict>
              <v:shape w14:anchorId="033355F6" id="Graphic 6" o:spid="_x0000_s1026" style="position:absolute;margin-left:20pt;margin-top:345.6pt;width:29pt;height:230.65pt;z-index:15730176;visibility:visible;mso-wrap-style:square;mso-wrap-distance-left:0;mso-wrap-distance-top:0;mso-wrap-distance-right:0;mso-wrap-distance-bottom:0;mso-position-horizontal:absolute;mso-position-horizontal-relative:page;mso-position-vertical:absolute;mso-position-vertical-relative:page;v-text-anchor:top" coordsize="368300,29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B8DOAIAAPQEAAAOAAAAZHJzL2Uyb0RvYy54bWysVFGL2zAMfh/sPxi/r0lbWm6h6TGu3Bgc&#10;t4Pr2LPrOE2YY3mW27T/frITt73tYTBGwJGjz/KnT1JW96dOs6Ny2IIp+XSSc6aMhKo1+5J/2z5+&#10;uOMMvTCV0GBUyc8K+f36/btVbws1gwZ0pRyjIAaL3pa88d4WWYayUZ3ACVhlyFmD64SnrdtnlRM9&#10;Re90NsvzZdaDq6wDqRDp62Zw8nWMX9dK+q91jcozXXLi5uPq4roLa7ZeiWLvhG1aOdIQ/8CiE62h&#10;Sy+hNsILdnDtH6G6VjpAqP1EQpdBXbdSxRwom2n+WzavjbAq5kLioL3IhP8vrHw+vtoXF6ijfQL5&#10;A0mRrLdYXDxhgyPmVLsuYIk4O0UVzxcV1ckzSR/ny7t5TlpLcs0+0rNYBJkzUaTT8oD+s4IYSRyf&#10;0A9VqJIlmmTJk0mmo1qGKupYRc8ZVdFxRlXcDVW0wodzgV4wWX+l0lyZBHcHR7WFCPTXNALXPJ+O&#10;XK8YbW6xKbsxueuBBEtvG0PfwGOzkQoJkN4DkARLUv4F85ZniiI1oBpkDtlHvS+KUMRbzbUJ4izn&#10;izz2LIJuq8dW66AIuv3uQTt2FKT1XR6eUZE3MOvQbwQ2Ay66Rpg2YwMNPRO6ZwfV+cWxnsas5Pjz&#10;IJziTH8x1MdhJpPhkrFLhvP6AeLkxmLRndvTd+EsC9eX3FPLPUOaElGkXqJ0A2DAhpMGPh081G1o&#10;tNjcA6NxQ6MV5Rp/A2F2b/cRdf1ZrX8BAAD//wMAUEsDBBQABgAIAAAAIQAMHWWW3gAAAAoBAAAP&#10;AAAAZHJzL2Rvd25yZXYueG1sTI/BTsMwDIbvSLxDZCQuiKWttmktTSeEGCcuDLhnjdcWGidq0rV9&#10;e8wJjrY//f7+cj/bXlxwCJ0jBekqAYFUO9NRo+Dj/XC/AxGiJqN7R6hgwQD76vqq1IVxE73h5Rgb&#10;wSEUCq2gjdEXUoa6RavDynkkvp3dYHXkcWikGfTE4baXWZJspdUd8YdWe3xqsf4+jlbBXUsvi/fn&#10;9RKm+JXm4+E5e/1U6vZmfnwAEXGOfzD86rM6VOx0ciOZIHoF64SrRAXbPM1AMJDveHFiMN1kG5BV&#10;Kf9XqH4AAAD//wMAUEsBAi0AFAAGAAgAAAAhALaDOJL+AAAA4QEAABMAAAAAAAAAAAAAAAAAAAAA&#10;AFtDb250ZW50X1R5cGVzXS54bWxQSwECLQAUAAYACAAAACEAOP0h/9YAAACUAQAACwAAAAAAAAAA&#10;AAAAAAAvAQAAX3JlbHMvLnJlbHNQSwECLQAUAAYACAAAACEAyRgfAzgCAAD0BAAADgAAAAAAAAAA&#10;AAAAAAAuAgAAZHJzL2Uyb0RvYy54bWxQSwECLQAUAAYACAAAACEADB1llt4AAAAKAQAADwAAAAAA&#10;AAAAAAAAAACSBAAAZHJzL2Rvd25yZXYueG1sUEsFBgAAAAAEAAQA8wAAAJ0FAAAAAA==&#10;" path="m,2929001r368300,l368300,,,,,2929001xe" filled="f" strokecolor="gray" strokeweight=".5pt">
                <v:path arrowok="t"/>
                <w10:wrap anchorx="page" anchory="page"/>
              </v:shape>
            </w:pict>
          </mc:Fallback>
        </mc:AlternateContent>
      </w:r>
    </w:p>
    <w:p w14:paraId="52DDC69A" w14:textId="77777777" w:rsidR="006645CF" w:rsidRDefault="00000000">
      <w:pPr>
        <w:pStyle w:val="Textoindependiente"/>
        <w:ind w:left="7655"/>
        <w:rPr>
          <w:rFonts w:ascii="Times New Roman"/>
        </w:rPr>
      </w:pPr>
      <w:r>
        <w:rPr>
          <w:rFonts w:ascii="Times New Roman"/>
          <w:noProof/>
        </w:rPr>
        <mc:AlternateContent>
          <mc:Choice Requires="wps">
            <w:drawing>
              <wp:inline distT="0" distB="0" distL="0" distR="0" wp14:anchorId="2C074944" wp14:editId="2E9290E4">
                <wp:extent cx="1230630" cy="741680"/>
                <wp:effectExtent l="9525" t="0" r="0" b="10795"/>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0630" cy="741680"/>
                        </a:xfrm>
                        <a:prstGeom prst="rect">
                          <a:avLst/>
                        </a:prstGeom>
                        <a:solidFill>
                          <a:srgbClr val="F3F3F3"/>
                        </a:solidFill>
                        <a:ln w="9525">
                          <a:solidFill>
                            <a:srgbClr val="CCCCCC"/>
                          </a:solidFill>
                          <a:prstDash val="solid"/>
                        </a:ln>
                      </wps:spPr>
                      <wps:txbx>
                        <w:txbxContent>
                          <w:p w14:paraId="661ABDE2" w14:textId="77777777" w:rsidR="006645CF" w:rsidRDefault="00000000">
                            <w:pPr>
                              <w:spacing w:before="367"/>
                              <w:ind w:left="480"/>
                              <w:rPr>
                                <w:color w:val="000000"/>
                                <w:sz w:val="36"/>
                              </w:rPr>
                            </w:pPr>
                            <w:r>
                              <w:rPr>
                                <w:color w:val="000000"/>
                                <w:spacing w:val="-4"/>
                                <w:sz w:val="36"/>
                              </w:rPr>
                              <w:t>ACTA</w:t>
                            </w:r>
                          </w:p>
                        </w:txbxContent>
                      </wps:txbx>
                      <wps:bodyPr wrap="square" lIns="0" tIns="0" rIns="0" bIns="0" rtlCol="0">
                        <a:noAutofit/>
                      </wps:bodyPr>
                    </wps:wsp>
                  </a:graphicData>
                </a:graphic>
              </wp:inline>
            </w:drawing>
          </mc:Choice>
          <mc:Fallback>
            <w:pict>
              <v:shapetype w14:anchorId="2C074944" id="_x0000_t202" coordsize="21600,21600" o:spt="202" path="m,l,21600r21600,l21600,xe">
                <v:stroke joinstyle="miter"/>
                <v:path gradientshapeok="t" o:connecttype="rect"/>
              </v:shapetype>
              <v:shape id="Textbox 7" o:spid="_x0000_s1026" type="#_x0000_t202" style="width:96.9pt;height:5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pIzgEAALIDAAAOAAAAZHJzL2Uyb0RvYy54bWysU12v0zAMfUfiP0R5Z+027rhU665g0xDS&#10;FSBd+AFZmqwRaRzibO3+PU7WbXy+IFopdWrn2OfYWT4MnWVHFdCAq/l0UnKmnITGuH3Nv3zevrjn&#10;DKNwjbDgVM1PCvnD6vmzZe8rNYMWbKMCIxCHVe9r3sboq6JA2apO4AS8cuTUEDoRaRv2RRNET+id&#10;LWZluSh6CI0PIBUi/d2cnXyV8bVWMn7UGlVktuZUW8xryOsurcVqKap9EL41cixD/EMVnTCOkl6h&#10;NiIKdgjmN6jOyAAIOk4kdAVobaTKHIjNtPyFzVMrvMpcSBz0V5nw/8HKD8cn/ymwOLyFgRqYSaB/&#10;BPkVSZui91iNMUlTrJCiE9FBhy59iQKjg6Tt6aqnGiKTCW02LxdzcknyvXo5XdxnwYvbaR8wvlPQ&#10;sWTUPFC/cgXi+Igx5RfVJSQlQ7Cm2Rpr8ybsd2sb2FFQb7fz9KZ20pGfwqxjfc1f383uztz+CrHO&#10;z58gUgkbge05VUYfw6wbNTrLkgSKw26gMpK5g+ZE2vY0XjXHbwcRFGf2vaP+pVm8GOFi7C5GiHYN&#10;eWITUQdvDhG0yYLccMfMNBiZ9DjEafJ+3Oeo21VbfQcAAP//AwBQSwMEFAAGAAgAAAAhANVbONXa&#10;AAAABQEAAA8AAABkcnMvZG93bnJldi54bWxMjzFPwzAQhXek/gfrKrFRp0WqQohToUqdMgQKA6MT&#10;X+OI+BzFThP+PVcWWE53ek/vvpcfFteLK46h86Rgu0lAIDXedNQq+Hg/PaQgQtRkdO8JFXxjgEOx&#10;ust1ZvxMb3g9x1ZwCIVMK7AxDpmUobHodNj4AYm1ix+djnyOrTSjnjnc9XKXJHvpdEf8weoBjxab&#10;r/PkFAzzq/2cdqa81HVaVVUoA5WlUvfr5eUZRMQl/pnhhs/oUDBT7ScyQfQKuEj8nTft6ZFr1Lxs&#10;9ynIIpf/6YsfAAAA//8DAFBLAQItABQABgAIAAAAIQC2gziS/gAAAOEBAAATAAAAAAAAAAAAAAAA&#10;AAAAAABbQ29udGVudF9UeXBlc10ueG1sUEsBAi0AFAAGAAgAAAAhADj9If/WAAAAlAEAAAsAAAAA&#10;AAAAAAAAAAAALwEAAF9yZWxzLy5yZWxzUEsBAi0AFAAGAAgAAAAhAFf7OkjOAQAAsgMAAA4AAAAA&#10;AAAAAAAAAAAALgIAAGRycy9lMm9Eb2MueG1sUEsBAi0AFAAGAAgAAAAhANVbONXaAAAABQEAAA8A&#10;AAAAAAAAAAAAAAAAKAQAAGRycy9kb3ducmV2LnhtbFBLBQYAAAAABAAEAPMAAAAvBQAAAAA=&#10;" fillcolor="#f3f3f3" strokecolor="#ccc">
                <v:path arrowok="t"/>
                <v:textbox inset="0,0,0,0">
                  <w:txbxContent>
                    <w:p w14:paraId="661ABDE2" w14:textId="77777777" w:rsidR="006645CF" w:rsidRDefault="00000000">
                      <w:pPr>
                        <w:spacing w:before="367"/>
                        <w:ind w:left="480"/>
                        <w:rPr>
                          <w:color w:val="000000"/>
                          <w:sz w:val="36"/>
                        </w:rPr>
                      </w:pPr>
                      <w:r>
                        <w:rPr>
                          <w:color w:val="000000"/>
                          <w:spacing w:val="-4"/>
                          <w:sz w:val="36"/>
                        </w:rPr>
                        <w:t>ACTA</w:t>
                      </w:r>
                    </w:p>
                  </w:txbxContent>
                </v:textbox>
                <w10:anchorlock/>
              </v:shape>
            </w:pict>
          </mc:Fallback>
        </mc:AlternateContent>
      </w:r>
    </w:p>
    <w:p w14:paraId="2118E381" w14:textId="77777777" w:rsidR="006645CF" w:rsidRDefault="006645CF">
      <w:pPr>
        <w:pStyle w:val="Textoindependiente"/>
        <w:spacing w:before="99"/>
        <w:rPr>
          <w:rFonts w:ascii="Times New Roman"/>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252"/>
        <w:gridCol w:w="5811"/>
      </w:tblGrid>
      <w:tr w:rsidR="006645CF" w14:paraId="4DBDD369" w14:textId="77777777">
        <w:trPr>
          <w:trHeight w:val="404"/>
        </w:trPr>
        <w:tc>
          <w:tcPr>
            <w:tcW w:w="3252" w:type="dxa"/>
            <w:tcBorders>
              <w:left w:val="single" w:sz="4" w:space="0" w:color="CCCCCC"/>
              <w:bottom w:val="single" w:sz="8" w:space="0" w:color="CCCCCC"/>
            </w:tcBorders>
            <w:shd w:val="clear" w:color="auto" w:fill="F3F3F3"/>
          </w:tcPr>
          <w:p w14:paraId="52DC925F" w14:textId="77777777" w:rsidR="006645CF" w:rsidRDefault="00000000" w:rsidP="00F5753A">
            <w:pPr>
              <w:pStyle w:val="TableParagraph"/>
              <w:spacing w:before="83"/>
              <w:jc w:val="center"/>
              <w:rPr>
                <w:b/>
                <w:sz w:val="20"/>
              </w:rPr>
            </w:pPr>
            <w:r>
              <w:rPr>
                <w:b/>
                <w:sz w:val="20"/>
              </w:rPr>
              <w:t>Expediente</w:t>
            </w:r>
            <w:r>
              <w:rPr>
                <w:b/>
                <w:spacing w:val="-9"/>
                <w:sz w:val="20"/>
              </w:rPr>
              <w:t xml:space="preserve"> </w:t>
            </w:r>
            <w:r>
              <w:rPr>
                <w:b/>
                <w:spacing w:val="-5"/>
                <w:sz w:val="20"/>
              </w:rPr>
              <w:t>nº</w:t>
            </w:r>
          </w:p>
        </w:tc>
        <w:tc>
          <w:tcPr>
            <w:tcW w:w="5811" w:type="dxa"/>
            <w:tcBorders>
              <w:bottom w:val="single" w:sz="8" w:space="0" w:color="CCCCCC"/>
              <w:right w:val="single" w:sz="4" w:space="0" w:color="CCCCCC"/>
            </w:tcBorders>
            <w:shd w:val="clear" w:color="auto" w:fill="F3F3F3"/>
          </w:tcPr>
          <w:p w14:paraId="72E81D6D" w14:textId="77777777" w:rsidR="006645CF" w:rsidRDefault="00000000" w:rsidP="00F5753A">
            <w:pPr>
              <w:pStyle w:val="TableParagraph"/>
              <w:spacing w:before="83"/>
              <w:ind w:left="63"/>
              <w:jc w:val="center"/>
              <w:rPr>
                <w:b/>
                <w:sz w:val="20"/>
              </w:rPr>
            </w:pPr>
            <w:r>
              <w:rPr>
                <w:b/>
                <w:sz w:val="20"/>
              </w:rPr>
              <w:t xml:space="preserve">Órgano </w:t>
            </w:r>
            <w:r>
              <w:rPr>
                <w:b/>
                <w:spacing w:val="-2"/>
                <w:sz w:val="20"/>
              </w:rPr>
              <w:t>Colegiado</w:t>
            </w:r>
          </w:p>
        </w:tc>
      </w:tr>
      <w:tr w:rsidR="006645CF" w14:paraId="68E088AC" w14:textId="77777777">
        <w:trPr>
          <w:trHeight w:val="387"/>
        </w:trPr>
        <w:tc>
          <w:tcPr>
            <w:tcW w:w="3252" w:type="dxa"/>
            <w:tcBorders>
              <w:top w:val="single" w:sz="8" w:space="0" w:color="CCCCCC"/>
              <w:left w:val="single" w:sz="4" w:space="0" w:color="CCCCCC"/>
              <w:bottom w:val="single" w:sz="8" w:space="0" w:color="CCCCCC"/>
            </w:tcBorders>
          </w:tcPr>
          <w:p w14:paraId="066443E1" w14:textId="77777777" w:rsidR="006645CF" w:rsidRDefault="00000000" w:rsidP="00F5753A">
            <w:pPr>
              <w:pStyle w:val="TableParagraph"/>
              <w:spacing w:before="77"/>
              <w:jc w:val="center"/>
              <w:rPr>
                <w:sz w:val="20"/>
              </w:rPr>
            </w:pPr>
            <w:r>
              <w:rPr>
                <w:spacing w:val="-2"/>
                <w:sz w:val="20"/>
              </w:rPr>
              <w:t>JGL/2025/5</w:t>
            </w:r>
          </w:p>
        </w:tc>
        <w:tc>
          <w:tcPr>
            <w:tcW w:w="5811" w:type="dxa"/>
            <w:tcBorders>
              <w:top w:val="single" w:sz="8" w:space="0" w:color="CCCCCC"/>
              <w:bottom w:val="single" w:sz="8" w:space="0" w:color="CCCCCC"/>
              <w:right w:val="single" w:sz="4" w:space="0" w:color="CCCCCC"/>
            </w:tcBorders>
          </w:tcPr>
          <w:p w14:paraId="4F8CD552" w14:textId="77777777" w:rsidR="006645CF" w:rsidRDefault="00000000" w:rsidP="00F5753A">
            <w:pPr>
              <w:pStyle w:val="TableParagraph"/>
              <w:spacing w:before="77"/>
              <w:ind w:left="63"/>
              <w:jc w:val="center"/>
              <w:rPr>
                <w:sz w:val="20"/>
              </w:rPr>
            </w:pPr>
            <w:r>
              <w:rPr>
                <w:sz w:val="20"/>
              </w:rPr>
              <w:t>La</w:t>
            </w:r>
            <w:r>
              <w:rPr>
                <w:spacing w:val="-4"/>
                <w:sz w:val="20"/>
              </w:rPr>
              <w:t xml:space="preserve"> </w:t>
            </w:r>
            <w:r>
              <w:rPr>
                <w:sz w:val="20"/>
              </w:rPr>
              <w:t>Junta</w:t>
            </w:r>
            <w:r>
              <w:rPr>
                <w:spacing w:val="-3"/>
                <w:sz w:val="20"/>
              </w:rPr>
              <w:t xml:space="preserve"> </w:t>
            </w:r>
            <w:r>
              <w:rPr>
                <w:sz w:val="20"/>
              </w:rPr>
              <w:t>de</w:t>
            </w:r>
            <w:r>
              <w:rPr>
                <w:spacing w:val="-3"/>
                <w:sz w:val="20"/>
              </w:rPr>
              <w:t xml:space="preserve"> </w:t>
            </w:r>
            <w:r>
              <w:rPr>
                <w:sz w:val="20"/>
              </w:rPr>
              <w:t>Gobierno</w:t>
            </w:r>
            <w:r>
              <w:rPr>
                <w:spacing w:val="-3"/>
                <w:sz w:val="20"/>
              </w:rPr>
              <w:t xml:space="preserve"> </w:t>
            </w:r>
            <w:r>
              <w:rPr>
                <w:spacing w:val="-2"/>
                <w:sz w:val="20"/>
              </w:rPr>
              <w:t>Local</w:t>
            </w:r>
          </w:p>
        </w:tc>
      </w:tr>
    </w:tbl>
    <w:p w14:paraId="08E81F2E" w14:textId="77777777" w:rsidR="006645CF" w:rsidRDefault="00000000">
      <w:pPr>
        <w:pStyle w:val="Textoindependiente"/>
        <w:spacing w:before="89"/>
        <w:rPr>
          <w:rFonts w:ascii="Times New Roman"/>
        </w:rPr>
      </w:pPr>
      <w:r>
        <w:rPr>
          <w:noProof/>
        </w:rPr>
        <mc:AlternateContent>
          <mc:Choice Requires="wpg">
            <w:drawing>
              <wp:anchor distT="0" distB="0" distL="0" distR="0" simplePos="0" relativeHeight="487588352" behindDoc="1" locked="0" layoutInCell="1" allowOverlap="1" wp14:anchorId="47CD56D7" wp14:editId="2B89520B">
                <wp:simplePos x="0" y="0"/>
                <wp:positionH relativeFrom="page">
                  <wp:posOffset>900112</wp:posOffset>
                </wp:positionH>
                <wp:positionV relativeFrom="paragraph">
                  <wp:posOffset>218281</wp:posOffset>
                </wp:positionV>
                <wp:extent cx="5760085" cy="27686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9" name="Graphic 9"/>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0" name="Graphic 10"/>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1" name="Textbox 11"/>
                        <wps:cNvSpPr txBox="1"/>
                        <wps:spPr>
                          <a:xfrm>
                            <a:off x="4762" y="8889"/>
                            <a:ext cx="5750560" cy="258445"/>
                          </a:xfrm>
                          <a:prstGeom prst="rect">
                            <a:avLst/>
                          </a:prstGeom>
                        </wps:spPr>
                        <wps:txbx>
                          <w:txbxContent>
                            <w:p w14:paraId="58841092" w14:textId="77777777" w:rsidR="006645CF"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wps:txbx>
                        <wps:bodyPr wrap="square" lIns="0" tIns="0" rIns="0" bIns="0" rtlCol="0">
                          <a:noAutofit/>
                        </wps:bodyPr>
                      </wps:wsp>
                    </wpg:wgp>
                  </a:graphicData>
                </a:graphic>
              </wp:anchor>
            </w:drawing>
          </mc:Choice>
          <mc:Fallback>
            <w:pict>
              <v:group w14:anchorId="47CD56D7" id="Group 8" o:spid="_x0000_s1027" style="position:absolute;margin-left:70.85pt;margin-top:17.2pt;width:453.55pt;height:21.8pt;z-index:-1572812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ErU+gMAACUPAAAOAAAAZHJzL2Uyb0RvYy54bWzsV11vnDgUfV+p/8HyezPA8K1Mqt10E61U&#10;tZWaap89fAyogFnbM5B/v9c2BjJpGNJt3zaRGAOH63OPj+3r63d9XaFTxnhJmx22ryyMsiahadkc&#10;dvjrw93bECMuSJOSijbZDj9mHL+7efPbddfGmUMLWqUZQxCk4XHX7nAhRBtvNjwpsprwK9pmDbzM&#10;KauJgFt22KSMdBC9rjaOZfmbjrK0ZTTJOIen7/VLfKPi53mWiE95zjOBqh0GbkJdmbru5XVzc03i&#10;AyNtUSYDDfIDLGpSNtDpGOo9EQQdWfksVF0mjHKai6uE1hua52WSqRwgG9s6y+ae0WOrcjnE3aEd&#10;ZQJpz3T64bDJx9M9a7+0n5lmD80PNPnGQZdN1x7i+Xt5f5jAfc5q+REkgXql6OOoaNYLlMBDL/At&#10;K/QwSuCdE/ihP0ieFDAuzz5Lij+XP9yQWHeryI1kuhbcwyeB+H8T6EtB2kzpzqUAnxkq0x2OMGpI&#10;DR6+H+wSSffIrgEjFRzu+CDmmT5u4DsYgQyR53jad5NKnuWBMlolLwhtpdKYLImTIxf3GVV6k9MH&#10;LrRvU9MihWklfWOaDNwvfV8p3wuMwPcMI/D9XvffEiG/k4Mom6iTAzZQKWC8NBP5uqan7IEqoJCj&#10;JmGOq/MxXCdM1cyxkJcxBmRk3pnfVsXTGOjQd13J7UXgvONXwg1P03NSUZ7pvmT2qtNRESAw15zT&#10;qkzvyqqSEnB22N9WDJ0IiHu3lf8D5xkMDMpjbQXZ2tP0EXzUgXV2mP9zJCzDqPqrAafKZck0mGns&#10;TYOJ6paqxUupz7h46P8mrEUtNHdYgIc+UmNYEhtzAH8J0Fj5ZUN/Pwqal9I5iptmNNzA5NFW/uWz&#10;CKx9No202VfPo7f2zHYknubQd1ca0MHMw/l4Gplgwf4Vc2igIueQXvPkCEzzQ3serBwF4dPZMWGM&#10;Syes6z3FGoT5fY70LAh/YTYFngvLM0xQP4J1ei14TeTIEH4VeJmw42w125Wwi12PAf0oChbT39qB&#10;0ml9yPXI5Wzmhn9xYRxAbhAsj+KAu8htwDmBHW2dRWG0K8HogbWsoDK8r1V8NdwGOy3SgOieZWl3&#10;OH5gh8uslVDS96/BRt52OUXXdnR+YRgtD6qk67tau1Vgk5spH150wrkQvqpTluARjJ3y9orRng/i&#10;RRMp8NkSZ5arn7P93qq/wRj/b7+zo5CpCYaNdShibdtsvw+wc+5pj+AJrPqz7ReJ/g8KNd74/FJB&#10;G4J/ZYz5ZvykoA3dce6azVgWJ7KgHcoYWaqq85PZmMGuBjKUKFMtJfp9ryrykeFPqq5W1Ejq3AFn&#10;MVUtDudGedib3yvC0+n25l8AAAD//wMAUEsDBBQABgAIAAAAIQCVQmXx4AAAAAoBAAAPAAAAZHJz&#10;L2Rvd25yZXYueG1sTI9BS8NAEIXvgv9hGcGb3Y2NNqTZlFLUUxFsBeltm0yT0OxsyG6T9N87Penx&#10;MR9vvpetJtuKAXvfONIQzRQIpMKVDVUavvfvTwkIHwyVpnWEGq7oYZXf32UmLd1IXzjsQiW4hHxq&#10;NNQhdKmUvqjRGj9zHRLfTq63JnDsK1n2ZuRy28pnpV6lNQ3xh9p0uKmxOO8uVsPHaMb1PHobtufT&#10;5nrYv3z+bCPU+vFhWi9BBJzCHww3fVaHnJ2O7kKlFy3nOFowqmEexyBugIoTHnPUsEgUyDyT/yfk&#10;vwAAAP//AwBQSwECLQAUAAYACAAAACEAtoM4kv4AAADhAQAAEwAAAAAAAAAAAAAAAAAAAAAAW0Nv&#10;bnRlbnRfVHlwZXNdLnhtbFBLAQItABQABgAIAAAAIQA4/SH/1gAAAJQBAAALAAAAAAAAAAAAAAAA&#10;AC8BAABfcmVscy8ucmVsc1BLAQItABQABgAIAAAAIQD91ErU+gMAACUPAAAOAAAAAAAAAAAAAAAA&#10;AC4CAABkcnMvZTJvRG9jLnhtbFBLAQItABQABgAIAAAAIQCVQmXx4AAAAAoBAAAPAAAAAAAAAAAA&#10;AAAAAFQGAABkcnMvZG93bnJldi54bWxQSwUGAAAAAAQABADzAAAAYQcAAAAA&#10;">
                <v:shape id="Graphic 9" o:spid="_x0000_s102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2XBwAAAANoAAAAPAAAAZHJzL2Rvd25yZXYueG1sRI9LiwIx&#10;EITvgv8htLA3zehh1dEourDLghff52bSzsNJZ0iyOvvvjSB4LKrqK2q+bE0tbuR8aVnBcJCAIM6s&#10;LjlXcDx89ycgfEDWWFsmBf/kYbnoduaYanvnHd32IRcRwj5FBUUITSqlzwoy6Ae2IY7exTqDIUqX&#10;S+3wHuGmlqMk+ZQGS44LBTb0VVB23f8ZBflYOlufKtLbarSx52Hl1j+VUh+9djUDEagN7/Cr/asV&#10;TOF5Jd4AuXgAAAD//wMAUEsBAi0AFAAGAAgAAAAhANvh9svuAAAAhQEAABMAAAAAAAAAAAAAAAAA&#10;AAAAAFtDb250ZW50X1R5cGVzXS54bWxQSwECLQAUAAYACAAAACEAWvQsW78AAAAVAQAACwAAAAAA&#10;AAAAAAAAAAAfAQAAX3JlbHMvLnJlbHNQSwECLQAUAAYACAAAACEAi6tlwcAAAADaAAAADwAAAAAA&#10;AAAAAAAAAAAHAgAAZHJzL2Rvd25yZXYueG1sUEsFBgAAAAADAAMAtwAAAPQCAAAAAA==&#10;" path="m5750242,l,,,257644r5750242,l5750242,xe" fillcolor="#f3f3f3" stroked="f">
                  <v:path arrowok="t"/>
                </v:shape>
                <v:shape id="Graphic 10" o:spid="_x0000_s102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oOwgAAANsAAAAPAAAAZHJzL2Rvd25yZXYueG1sRI9Ba8Mw&#10;DIXvg/0Ho8Fuq50eupLVLWUw6G1d2h8gYjXxGssh9pJ0v346FHaTeE/vfdrs5tCpkYbkI1soFgYU&#10;cR2d58bC+fTxsgaVMrLDLjJZuFGC3fbxYYOlixN/0VjlRkkIpxIttDn3pdapbilgWsSeWLRLHAJm&#10;WYdGuwEnCQ+dXhqz0gE9S0OLPb23VF+rn2DBm8L/Tt+vvvhMx3Dol9VlNDdrn5/m/RuoTHP+N9+v&#10;D07whV5+kQH09g8AAP//AwBQSwECLQAUAAYACAAAACEA2+H2y+4AAACFAQAAEwAAAAAAAAAAAAAA&#10;AAAAAAAAW0NvbnRlbnRfVHlwZXNdLnhtbFBLAQItABQABgAIAAAAIQBa9CxbvwAAABUBAAALAAAA&#10;AAAAAAAAAAAAAB8BAABfcmVscy8ucmVsc1BLAQItABQABgAIAAAAIQBddWoOwgAAANsAAAAPAAAA&#10;AAAAAAAAAAAAAAcCAABkcnMvZG93bnJldi54bWxQSwUGAAAAAAMAAwC3AAAA9g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1" o:spid="_x0000_s1030"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8841092" w14:textId="77777777" w:rsidR="006645CF" w:rsidRDefault="00000000">
                        <w:pPr>
                          <w:spacing w:before="83"/>
                          <w:ind w:left="60"/>
                          <w:rPr>
                            <w:b/>
                            <w:sz w:val="20"/>
                          </w:rPr>
                        </w:pPr>
                        <w:r>
                          <w:rPr>
                            <w:b/>
                            <w:sz w:val="20"/>
                          </w:rPr>
                          <w:t>DATOS</w:t>
                        </w:r>
                        <w:r>
                          <w:rPr>
                            <w:b/>
                            <w:spacing w:val="-5"/>
                            <w:sz w:val="20"/>
                          </w:rPr>
                          <w:t xml:space="preserve"> </w:t>
                        </w:r>
                        <w:r>
                          <w:rPr>
                            <w:b/>
                            <w:sz w:val="20"/>
                          </w:rPr>
                          <w:t>DE</w:t>
                        </w:r>
                        <w:r>
                          <w:rPr>
                            <w:b/>
                            <w:spacing w:val="-2"/>
                            <w:sz w:val="20"/>
                          </w:rPr>
                          <w:t xml:space="preserve"> </w:t>
                        </w:r>
                        <w:r>
                          <w:rPr>
                            <w:b/>
                            <w:sz w:val="20"/>
                          </w:rPr>
                          <w:t>CELEBRACIÓN</w:t>
                        </w:r>
                        <w:r>
                          <w:rPr>
                            <w:b/>
                            <w:spacing w:val="-2"/>
                            <w:sz w:val="20"/>
                          </w:rPr>
                          <w:t xml:space="preserve"> </w:t>
                        </w:r>
                        <w:r>
                          <w:rPr>
                            <w:b/>
                            <w:sz w:val="20"/>
                          </w:rPr>
                          <w:t>DE</w:t>
                        </w:r>
                        <w:r>
                          <w:rPr>
                            <w:b/>
                            <w:spacing w:val="-2"/>
                            <w:sz w:val="20"/>
                          </w:rPr>
                          <w:t xml:space="preserve"> </w:t>
                        </w:r>
                        <w:r>
                          <w:rPr>
                            <w:b/>
                            <w:sz w:val="20"/>
                          </w:rPr>
                          <w:t>LA</w:t>
                        </w:r>
                        <w:r>
                          <w:rPr>
                            <w:b/>
                            <w:spacing w:val="-2"/>
                            <w:sz w:val="20"/>
                          </w:rPr>
                          <w:t xml:space="preserve"> SESIÓN</w:t>
                        </w:r>
                      </w:p>
                    </w:txbxContent>
                  </v:textbox>
                </v:shape>
                <w10:wrap type="topAndBottom" anchorx="page"/>
              </v:group>
            </w:pict>
          </mc:Fallback>
        </mc:AlternateContent>
      </w:r>
    </w:p>
    <w:p w14:paraId="4C00E261" w14:textId="77777777" w:rsidR="006645CF" w:rsidRDefault="006645CF">
      <w:pPr>
        <w:pStyle w:val="Textoindependiente"/>
        <w:spacing w:before="146"/>
        <w:rPr>
          <w:rFonts w:ascii="Times New Roman"/>
        </w:rPr>
      </w:pPr>
    </w:p>
    <w:p w14:paraId="58F985B1" w14:textId="77777777" w:rsidR="006645CF" w:rsidRDefault="00000000">
      <w:pPr>
        <w:pStyle w:val="Ttulo5"/>
      </w:pPr>
      <w:r>
        <w:rPr>
          <w:noProof/>
        </w:rPr>
        <mc:AlternateContent>
          <mc:Choice Requires="wps">
            <w:drawing>
              <wp:anchor distT="0" distB="0" distL="0" distR="0" simplePos="0" relativeHeight="15730688" behindDoc="0" locked="0" layoutInCell="1" allowOverlap="1" wp14:anchorId="4E1D44F7" wp14:editId="53EB90D2">
                <wp:simplePos x="0" y="0"/>
                <wp:positionH relativeFrom="page">
                  <wp:posOffset>6807090</wp:posOffset>
                </wp:positionH>
                <wp:positionV relativeFrom="paragraph">
                  <wp:posOffset>-326634</wp:posOffset>
                </wp:positionV>
                <wp:extent cx="419734" cy="318706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0F3A85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8ECCE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E1D44F7" id="Textbox 12" o:spid="_x0000_s1031" type="#_x0000_t202" style="position:absolute;left:0;text-align:left;margin-left:536pt;margin-top:-25.7pt;width:33.05pt;height:250.95pt;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BG+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UGzScbaA+khcaRsHJcLInXQN1tOP7ayag56794&#10;si+PwimJp2RzSmLqP0IZmKzQw4ddAmMLn8s3Ex/qS1E0zVBu/J/7UnWZ9PVvAAAA//8DAFBLAwQU&#10;AAYACAAAACEAkwoZFeAAAAANAQAADwAAAGRycy9kb3ducmV2LnhtbEyPwW7CMBBE75X6D9ZW6g3s&#10;EJKiNA6qIqHekAp8wBJv44jYTmNDwt/XnNrjaEYzb8rtbHp2o9F3zkpIlgIY2capzrYSTsfdYgPM&#10;B7QKe2dJwp08bKvnpxIL5Sb7RbdDaFkssb5ACTqEoeDcN5oM+qUbyEbv240GQ5Rjy9WIUyw3PV8J&#10;kXODnY0LGgeqNTWXw9VI2N+5nlKTnZq6zvd5+rPDy2cv5evL/PEOLNAc/sLwwI/oUEWms7ta5Vkf&#10;tXhbxTNBwiJL1sAekSTdJMDOEtaZyIBXJf//ovoFAAD//wMAUEsBAi0AFAAGAAgAAAAhALaDOJL+&#10;AAAA4QEAABMAAAAAAAAAAAAAAAAAAAAAAFtDb250ZW50X1R5cGVzXS54bWxQSwECLQAUAAYACAAA&#10;ACEAOP0h/9YAAACUAQAACwAAAAAAAAAAAAAAAAAvAQAAX3JlbHMvLnJlbHNQSwECLQAUAAYACAAA&#10;ACEArdwRvqMBAAAxAwAADgAAAAAAAAAAAAAAAAAuAgAAZHJzL2Uyb0RvYy54bWxQSwECLQAUAAYA&#10;CAAAACEAkwoZFeAAAAANAQAADwAAAAAAAAAAAAAAAAD9AwAAZHJzL2Rvd25yZXYueG1sUEsFBgAA&#10;AAAEAAQA8wAAAAoFAAAAAA==&#10;" filled="f" stroked="f">
                <v:textbox style="layout-flow:vertical;mso-layout-flow-alt:bottom-to-top" inset="0,0,0,0">
                  <w:txbxContent>
                    <w:p w14:paraId="10F3A85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8ECCE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Tipo </w:t>
      </w:r>
      <w:r>
        <w:rPr>
          <w:spacing w:val="-2"/>
        </w:rPr>
        <w:t>Convocatoria:</w:t>
      </w:r>
    </w:p>
    <w:p w14:paraId="778ACB10" w14:textId="5F81FC78" w:rsidR="006645CF" w:rsidRDefault="00000000">
      <w:pPr>
        <w:pStyle w:val="Textoindependiente"/>
        <w:spacing w:before="54"/>
        <w:ind w:left="537"/>
      </w:pPr>
      <w:r>
        <w:rPr>
          <w:spacing w:val="-2"/>
        </w:rPr>
        <w:t>Ordinaria</w:t>
      </w:r>
      <w:r w:rsidR="00F5753A">
        <w:rPr>
          <w:spacing w:val="-2"/>
        </w:rPr>
        <w:t>.</w:t>
      </w:r>
    </w:p>
    <w:p w14:paraId="229D1701" w14:textId="77777777" w:rsidR="006645CF" w:rsidRDefault="006645CF">
      <w:pPr>
        <w:pStyle w:val="Textoindependiente"/>
        <w:spacing w:before="61"/>
      </w:pPr>
    </w:p>
    <w:p w14:paraId="7F88544E" w14:textId="77777777" w:rsidR="006645CF" w:rsidRDefault="00000000">
      <w:pPr>
        <w:pStyle w:val="Ttulo5"/>
      </w:pPr>
      <w:r>
        <w:rPr>
          <w:spacing w:val="-2"/>
        </w:rPr>
        <w:t>Fecha:</w:t>
      </w:r>
    </w:p>
    <w:p w14:paraId="2C173776" w14:textId="18BF6362" w:rsidR="006645CF" w:rsidRDefault="00000000">
      <w:pPr>
        <w:pStyle w:val="Textoindependiente"/>
        <w:spacing w:before="54"/>
        <w:ind w:left="537"/>
      </w:pPr>
      <w:r>
        <w:t>7</w:t>
      </w:r>
      <w:r>
        <w:rPr>
          <w:spacing w:val="-2"/>
        </w:rPr>
        <w:t xml:space="preserve"> </w:t>
      </w:r>
      <w:r>
        <w:t>de</w:t>
      </w:r>
      <w:r>
        <w:rPr>
          <w:spacing w:val="-2"/>
        </w:rPr>
        <w:t xml:space="preserve"> </w:t>
      </w:r>
      <w:r>
        <w:t>febrero</w:t>
      </w:r>
      <w:r>
        <w:rPr>
          <w:spacing w:val="-2"/>
        </w:rPr>
        <w:t xml:space="preserve"> </w:t>
      </w:r>
      <w:r>
        <w:t>de</w:t>
      </w:r>
      <w:r>
        <w:rPr>
          <w:spacing w:val="-2"/>
        </w:rPr>
        <w:t xml:space="preserve"> </w:t>
      </w:r>
      <w:r>
        <w:rPr>
          <w:spacing w:val="-4"/>
        </w:rPr>
        <w:t>2025</w:t>
      </w:r>
      <w:r w:rsidR="00F5753A">
        <w:rPr>
          <w:spacing w:val="-4"/>
        </w:rPr>
        <w:t>.</w:t>
      </w:r>
    </w:p>
    <w:p w14:paraId="11B77EEA" w14:textId="77777777" w:rsidR="006645CF" w:rsidRDefault="006645CF">
      <w:pPr>
        <w:pStyle w:val="Textoindependiente"/>
        <w:spacing w:before="61"/>
      </w:pPr>
    </w:p>
    <w:p w14:paraId="478C90B4" w14:textId="77777777" w:rsidR="006645CF" w:rsidRDefault="00000000">
      <w:pPr>
        <w:pStyle w:val="Ttulo5"/>
      </w:pPr>
      <w:r>
        <w:rPr>
          <w:spacing w:val="-2"/>
        </w:rPr>
        <w:t>Duración:</w:t>
      </w:r>
    </w:p>
    <w:p w14:paraId="76981DFB" w14:textId="47ACBE48" w:rsidR="006645CF" w:rsidRDefault="00000000">
      <w:pPr>
        <w:pStyle w:val="Textoindependiente"/>
        <w:spacing w:before="54"/>
        <w:ind w:left="537"/>
      </w:pPr>
      <w:r>
        <w:t>Desde</w:t>
      </w:r>
      <w:r>
        <w:rPr>
          <w:spacing w:val="-5"/>
        </w:rPr>
        <w:t xml:space="preserve"> </w:t>
      </w:r>
      <w:r>
        <w:t>las</w:t>
      </w:r>
      <w:r>
        <w:rPr>
          <w:spacing w:val="-2"/>
        </w:rPr>
        <w:t xml:space="preserve"> </w:t>
      </w:r>
      <w:r>
        <w:t>13:19</w:t>
      </w:r>
      <w:r>
        <w:rPr>
          <w:spacing w:val="-3"/>
        </w:rPr>
        <w:t xml:space="preserve"> </w:t>
      </w:r>
      <w:r w:rsidR="00F5753A">
        <w:rPr>
          <w:spacing w:val="-3"/>
        </w:rPr>
        <w:t xml:space="preserve">h. </w:t>
      </w:r>
      <w:r>
        <w:t>hasta</w:t>
      </w:r>
      <w:r>
        <w:rPr>
          <w:spacing w:val="-2"/>
        </w:rPr>
        <w:t xml:space="preserve"> </w:t>
      </w:r>
      <w:r>
        <w:t>las</w:t>
      </w:r>
      <w:r>
        <w:rPr>
          <w:spacing w:val="-2"/>
        </w:rPr>
        <w:t xml:space="preserve"> 13:35</w:t>
      </w:r>
      <w:r w:rsidR="00F5753A">
        <w:rPr>
          <w:spacing w:val="-2"/>
        </w:rPr>
        <w:t xml:space="preserve"> h.</w:t>
      </w:r>
    </w:p>
    <w:p w14:paraId="44C32929" w14:textId="77777777" w:rsidR="006645CF" w:rsidRDefault="006645CF">
      <w:pPr>
        <w:pStyle w:val="Textoindependiente"/>
        <w:spacing w:before="60"/>
      </w:pPr>
    </w:p>
    <w:p w14:paraId="0E0ED0DB" w14:textId="77777777" w:rsidR="006645CF" w:rsidRDefault="00000000">
      <w:pPr>
        <w:pStyle w:val="Ttulo5"/>
        <w:spacing w:before="1"/>
      </w:pPr>
      <w:r>
        <w:rPr>
          <w:spacing w:val="-2"/>
        </w:rPr>
        <w:t>Lugar:</w:t>
      </w:r>
    </w:p>
    <w:p w14:paraId="696F158E" w14:textId="490CA3B3" w:rsidR="006645CF" w:rsidRDefault="00000000">
      <w:pPr>
        <w:pStyle w:val="Textoindependiente"/>
        <w:spacing w:before="54"/>
        <w:ind w:left="537"/>
      </w:pPr>
      <w:r>
        <w:rPr>
          <w:spacing w:val="-2"/>
        </w:rPr>
        <w:t>Telemática</w:t>
      </w:r>
      <w:r w:rsidR="00F5753A">
        <w:rPr>
          <w:spacing w:val="-2"/>
        </w:rPr>
        <w:t>.</w:t>
      </w:r>
    </w:p>
    <w:p w14:paraId="659AEB09" w14:textId="77777777" w:rsidR="006645CF" w:rsidRDefault="006645CF">
      <w:pPr>
        <w:pStyle w:val="Textoindependiente"/>
        <w:spacing w:before="60"/>
      </w:pPr>
    </w:p>
    <w:p w14:paraId="03379B2E" w14:textId="77777777" w:rsidR="006645CF" w:rsidRDefault="00000000">
      <w:pPr>
        <w:pStyle w:val="Ttulo5"/>
      </w:pPr>
      <w:r>
        <w:t>Presidida</w:t>
      </w:r>
      <w:r>
        <w:rPr>
          <w:spacing w:val="-8"/>
        </w:rPr>
        <w:t xml:space="preserve"> </w:t>
      </w:r>
      <w:r>
        <w:rPr>
          <w:spacing w:val="-4"/>
        </w:rPr>
        <w:t>por:</w:t>
      </w:r>
    </w:p>
    <w:p w14:paraId="0748DE33" w14:textId="04F0F82D" w:rsidR="006645CF" w:rsidRDefault="00000000">
      <w:pPr>
        <w:pStyle w:val="Textoindependiente"/>
        <w:spacing w:before="55"/>
        <w:ind w:left="537"/>
      </w:pPr>
      <w:r>
        <w:t xml:space="preserve">JOSE DE LA UZ </w:t>
      </w:r>
      <w:r>
        <w:rPr>
          <w:spacing w:val="-2"/>
        </w:rPr>
        <w:t>PARDOS</w:t>
      </w:r>
      <w:r w:rsidR="00F5753A">
        <w:rPr>
          <w:spacing w:val="-2"/>
        </w:rPr>
        <w:t>.</w:t>
      </w:r>
    </w:p>
    <w:p w14:paraId="1180FDA2" w14:textId="77777777" w:rsidR="006645CF" w:rsidRDefault="006645CF">
      <w:pPr>
        <w:pStyle w:val="Textoindependiente"/>
        <w:spacing w:before="60"/>
      </w:pPr>
    </w:p>
    <w:p w14:paraId="1C8EF5AE" w14:textId="77777777" w:rsidR="006645CF" w:rsidRDefault="00000000">
      <w:pPr>
        <w:pStyle w:val="Ttulo5"/>
      </w:pPr>
      <w:r>
        <w:rPr>
          <w:spacing w:val="-2"/>
        </w:rPr>
        <w:t>Secretario:</w:t>
      </w:r>
    </w:p>
    <w:p w14:paraId="3373C387" w14:textId="56AA05E2" w:rsidR="006645CF" w:rsidRDefault="00000000">
      <w:pPr>
        <w:pStyle w:val="Textoindependiente"/>
        <w:spacing w:before="54"/>
        <w:ind w:left="537"/>
      </w:pPr>
      <w:r>
        <w:t xml:space="preserve">ANTONIO DIAZ </w:t>
      </w:r>
      <w:r>
        <w:rPr>
          <w:spacing w:val="-2"/>
        </w:rPr>
        <w:t>CALVO</w:t>
      </w:r>
      <w:r w:rsidR="00F5753A">
        <w:rPr>
          <w:spacing w:val="-2"/>
        </w:rPr>
        <w:t>.</w:t>
      </w:r>
    </w:p>
    <w:p w14:paraId="7B20F3C9" w14:textId="77777777" w:rsidR="006645CF" w:rsidRDefault="006645CF">
      <w:pPr>
        <w:pStyle w:val="Textoindependiente"/>
        <w:spacing w:before="28" w:after="1"/>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3156"/>
        <w:gridCol w:w="4741"/>
        <w:gridCol w:w="1166"/>
      </w:tblGrid>
      <w:tr w:rsidR="006645CF" w14:paraId="2A763ED3" w14:textId="77777777">
        <w:trPr>
          <w:trHeight w:val="406"/>
        </w:trPr>
        <w:tc>
          <w:tcPr>
            <w:tcW w:w="9063" w:type="dxa"/>
            <w:gridSpan w:val="3"/>
            <w:tcBorders>
              <w:left w:val="single" w:sz="4" w:space="0" w:color="CCCCCC"/>
              <w:right w:val="single" w:sz="4" w:space="0" w:color="CCCCCC"/>
            </w:tcBorders>
            <w:shd w:val="clear" w:color="auto" w:fill="F3F3F3"/>
          </w:tcPr>
          <w:p w14:paraId="3A355121" w14:textId="77777777" w:rsidR="006645CF" w:rsidRDefault="00000000">
            <w:pPr>
              <w:pStyle w:val="TableParagraph"/>
              <w:spacing w:before="83"/>
              <w:rPr>
                <w:b/>
                <w:sz w:val="20"/>
              </w:rPr>
            </w:pPr>
            <w:r>
              <w:rPr>
                <w:b/>
                <w:sz w:val="20"/>
              </w:rPr>
              <w:t>ASISTENCIA</w:t>
            </w:r>
            <w:r>
              <w:rPr>
                <w:b/>
                <w:spacing w:val="-4"/>
                <w:sz w:val="20"/>
              </w:rPr>
              <w:t xml:space="preserve"> </w:t>
            </w:r>
            <w:r>
              <w:rPr>
                <w:b/>
                <w:sz w:val="20"/>
              </w:rPr>
              <w:t>A</w:t>
            </w:r>
            <w:r>
              <w:rPr>
                <w:b/>
                <w:spacing w:val="-3"/>
                <w:sz w:val="20"/>
              </w:rPr>
              <w:t xml:space="preserve"> </w:t>
            </w:r>
            <w:r>
              <w:rPr>
                <w:b/>
                <w:sz w:val="20"/>
              </w:rPr>
              <w:t>LA</w:t>
            </w:r>
            <w:r>
              <w:rPr>
                <w:b/>
                <w:spacing w:val="-3"/>
                <w:sz w:val="20"/>
              </w:rPr>
              <w:t xml:space="preserve"> </w:t>
            </w:r>
            <w:r>
              <w:rPr>
                <w:b/>
                <w:spacing w:val="-2"/>
                <w:sz w:val="20"/>
              </w:rPr>
              <w:t>SESIÓN</w:t>
            </w:r>
          </w:p>
        </w:tc>
      </w:tr>
      <w:tr w:rsidR="006645CF" w14:paraId="52794D4B" w14:textId="77777777">
        <w:trPr>
          <w:trHeight w:val="403"/>
        </w:trPr>
        <w:tc>
          <w:tcPr>
            <w:tcW w:w="3156" w:type="dxa"/>
            <w:tcBorders>
              <w:left w:val="single" w:sz="4" w:space="0" w:color="CCCCCC"/>
              <w:bottom w:val="single" w:sz="8" w:space="0" w:color="CCCCCC"/>
            </w:tcBorders>
          </w:tcPr>
          <w:p w14:paraId="1554E458" w14:textId="77777777" w:rsidR="006645CF" w:rsidRDefault="00000000">
            <w:pPr>
              <w:pStyle w:val="TableParagraph"/>
              <w:spacing w:before="82"/>
              <w:rPr>
                <w:b/>
                <w:sz w:val="20"/>
              </w:rPr>
            </w:pPr>
            <w:r>
              <w:rPr>
                <w:b/>
                <w:sz w:val="20"/>
              </w:rPr>
              <w:t>Nº</w:t>
            </w:r>
            <w:r>
              <w:rPr>
                <w:b/>
                <w:spacing w:val="-1"/>
                <w:sz w:val="20"/>
              </w:rPr>
              <w:t xml:space="preserve"> </w:t>
            </w:r>
            <w:r>
              <w:rPr>
                <w:b/>
                <w:sz w:val="20"/>
              </w:rPr>
              <w:t>de</w:t>
            </w:r>
            <w:r>
              <w:rPr>
                <w:b/>
                <w:spacing w:val="-1"/>
                <w:sz w:val="20"/>
              </w:rPr>
              <w:t xml:space="preserve"> </w:t>
            </w:r>
            <w:r>
              <w:rPr>
                <w:b/>
                <w:spacing w:val="-2"/>
                <w:sz w:val="20"/>
              </w:rPr>
              <w:t>identificación</w:t>
            </w:r>
          </w:p>
        </w:tc>
        <w:tc>
          <w:tcPr>
            <w:tcW w:w="4741" w:type="dxa"/>
          </w:tcPr>
          <w:p w14:paraId="74C8C694" w14:textId="77777777" w:rsidR="006645CF" w:rsidRDefault="00000000">
            <w:pPr>
              <w:pStyle w:val="TableParagraph"/>
              <w:spacing w:before="82"/>
              <w:ind w:left="63"/>
              <w:rPr>
                <w:b/>
                <w:sz w:val="20"/>
              </w:rPr>
            </w:pPr>
            <w:r>
              <w:rPr>
                <w:b/>
                <w:sz w:val="20"/>
              </w:rPr>
              <w:t>Nombre</w:t>
            </w:r>
            <w:r>
              <w:rPr>
                <w:b/>
                <w:spacing w:val="-3"/>
                <w:sz w:val="20"/>
              </w:rPr>
              <w:t xml:space="preserve"> </w:t>
            </w:r>
            <w:r>
              <w:rPr>
                <w:b/>
                <w:sz w:val="20"/>
              </w:rPr>
              <w:t>y</w:t>
            </w:r>
            <w:r>
              <w:rPr>
                <w:b/>
                <w:spacing w:val="-2"/>
                <w:sz w:val="20"/>
              </w:rPr>
              <w:t xml:space="preserve"> Apellidos</w:t>
            </w:r>
          </w:p>
        </w:tc>
        <w:tc>
          <w:tcPr>
            <w:tcW w:w="1166" w:type="dxa"/>
            <w:tcBorders>
              <w:bottom w:val="single" w:sz="8" w:space="0" w:color="CCCCCC"/>
              <w:right w:val="single" w:sz="4" w:space="0" w:color="CCCCCC"/>
            </w:tcBorders>
          </w:tcPr>
          <w:p w14:paraId="557707F6" w14:textId="77777777" w:rsidR="006645CF" w:rsidRDefault="00000000">
            <w:pPr>
              <w:pStyle w:val="TableParagraph"/>
              <w:spacing w:before="82"/>
              <w:ind w:left="63"/>
              <w:rPr>
                <w:b/>
                <w:sz w:val="20"/>
              </w:rPr>
            </w:pPr>
            <w:r>
              <w:rPr>
                <w:b/>
                <w:spacing w:val="-2"/>
                <w:sz w:val="20"/>
              </w:rPr>
              <w:t>Asiste</w:t>
            </w:r>
          </w:p>
        </w:tc>
      </w:tr>
      <w:tr w:rsidR="006645CF" w14:paraId="6D133194" w14:textId="77777777">
        <w:trPr>
          <w:trHeight w:val="386"/>
        </w:trPr>
        <w:tc>
          <w:tcPr>
            <w:tcW w:w="3156" w:type="dxa"/>
            <w:tcBorders>
              <w:top w:val="single" w:sz="8" w:space="0" w:color="CCCCCC"/>
              <w:left w:val="single" w:sz="4" w:space="0" w:color="CCCCCC"/>
              <w:bottom w:val="single" w:sz="8" w:space="0" w:color="CCCCCC"/>
            </w:tcBorders>
          </w:tcPr>
          <w:p w14:paraId="129729CA" w14:textId="77777777" w:rsidR="006645CF" w:rsidRDefault="00000000">
            <w:pPr>
              <w:pStyle w:val="TableParagraph"/>
              <w:spacing w:before="77"/>
              <w:rPr>
                <w:sz w:val="20"/>
              </w:rPr>
            </w:pPr>
            <w:r>
              <w:rPr>
                <w:spacing w:val="-2"/>
                <w:sz w:val="20"/>
              </w:rPr>
              <w:t>***1380**</w:t>
            </w:r>
          </w:p>
        </w:tc>
        <w:tc>
          <w:tcPr>
            <w:tcW w:w="4741" w:type="dxa"/>
          </w:tcPr>
          <w:p w14:paraId="4C2AE14E" w14:textId="77777777" w:rsidR="006645CF" w:rsidRDefault="00000000">
            <w:pPr>
              <w:pStyle w:val="TableParagraph"/>
              <w:spacing w:before="77"/>
              <w:ind w:left="63"/>
              <w:rPr>
                <w:sz w:val="20"/>
              </w:rPr>
            </w:pPr>
            <w:r>
              <w:rPr>
                <w:sz w:val="20"/>
              </w:rPr>
              <w:t>David</w:t>
            </w:r>
            <w:r>
              <w:rPr>
                <w:spacing w:val="-2"/>
                <w:sz w:val="20"/>
              </w:rPr>
              <w:t xml:space="preserve"> </w:t>
            </w:r>
            <w:r>
              <w:rPr>
                <w:sz w:val="20"/>
              </w:rPr>
              <w:t>Santos</w:t>
            </w:r>
            <w:r>
              <w:rPr>
                <w:spacing w:val="-2"/>
                <w:sz w:val="20"/>
              </w:rPr>
              <w:t xml:space="preserve"> Baeza</w:t>
            </w:r>
          </w:p>
        </w:tc>
        <w:tc>
          <w:tcPr>
            <w:tcW w:w="1166" w:type="dxa"/>
            <w:tcBorders>
              <w:top w:val="single" w:sz="8" w:space="0" w:color="CCCCCC"/>
              <w:bottom w:val="single" w:sz="8" w:space="0" w:color="CCCCCC"/>
              <w:right w:val="single" w:sz="4" w:space="0" w:color="CCCCCC"/>
            </w:tcBorders>
          </w:tcPr>
          <w:p w14:paraId="24124CA6" w14:textId="77777777" w:rsidR="006645CF" w:rsidRDefault="00000000">
            <w:pPr>
              <w:pStyle w:val="TableParagraph"/>
              <w:spacing w:before="77"/>
              <w:ind w:left="63"/>
              <w:rPr>
                <w:sz w:val="20"/>
              </w:rPr>
            </w:pPr>
            <w:r>
              <w:rPr>
                <w:spacing w:val="-5"/>
                <w:sz w:val="20"/>
              </w:rPr>
              <w:t>SÍ</w:t>
            </w:r>
          </w:p>
        </w:tc>
      </w:tr>
      <w:tr w:rsidR="006645CF" w14:paraId="7DD8CD9D" w14:textId="77777777">
        <w:trPr>
          <w:trHeight w:val="388"/>
        </w:trPr>
        <w:tc>
          <w:tcPr>
            <w:tcW w:w="3156" w:type="dxa"/>
            <w:tcBorders>
              <w:top w:val="single" w:sz="8" w:space="0" w:color="CCCCCC"/>
              <w:left w:val="single" w:sz="4" w:space="0" w:color="CCCCCC"/>
              <w:bottom w:val="single" w:sz="8" w:space="0" w:color="CCCCCC"/>
            </w:tcBorders>
          </w:tcPr>
          <w:p w14:paraId="1461DA3A" w14:textId="77777777" w:rsidR="006645CF" w:rsidRDefault="00000000">
            <w:pPr>
              <w:pStyle w:val="TableParagraph"/>
              <w:spacing w:before="78"/>
              <w:rPr>
                <w:sz w:val="20"/>
              </w:rPr>
            </w:pPr>
            <w:r>
              <w:rPr>
                <w:spacing w:val="-2"/>
                <w:sz w:val="20"/>
              </w:rPr>
              <w:t>***8966**</w:t>
            </w:r>
          </w:p>
        </w:tc>
        <w:tc>
          <w:tcPr>
            <w:tcW w:w="4741" w:type="dxa"/>
          </w:tcPr>
          <w:p w14:paraId="08FDA66F" w14:textId="77777777" w:rsidR="006645CF" w:rsidRDefault="00000000">
            <w:pPr>
              <w:pStyle w:val="TableParagraph"/>
              <w:spacing w:before="78"/>
              <w:ind w:left="63"/>
              <w:rPr>
                <w:sz w:val="20"/>
              </w:rPr>
            </w:pPr>
            <w:r>
              <w:rPr>
                <w:sz w:val="20"/>
              </w:rPr>
              <w:t>Enrique</w:t>
            </w:r>
            <w:r>
              <w:rPr>
                <w:spacing w:val="-3"/>
                <w:sz w:val="20"/>
              </w:rPr>
              <w:t xml:space="preserve"> </w:t>
            </w:r>
            <w:r>
              <w:rPr>
                <w:sz w:val="20"/>
              </w:rPr>
              <w:t>González</w:t>
            </w:r>
            <w:r>
              <w:rPr>
                <w:spacing w:val="-3"/>
                <w:sz w:val="20"/>
              </w:rPr>
              <w:t xml:space="preserve"> </w:t>
            </w:r>
            <w:r>
              <w:rPr>
                <w:spacing w:val="-2"/>
                <w:sz w:val="20"/>
              </w:rPr>
              <w:t>Gutiérrez</w:t>
            </w:r>
          </w:p>
        </w:tc>
        <w:tc>
          <w:tcPr>
            <w:tcW w:w="1166" w:type="dxa"/>
            <w:tcBorders>
              <w:top w:val="single" w:sz="8" w:space="0" w:color="CCCCCC"/>
              <w:bottom w:val="single" w:sz="8" w:space="0" w:color="CCCCCC"/>
              <w:right w:val="single" w:sz="4" w:space="0" w:color="CCCCCC"/>
            </w:tcBorders>
          </w:tcPr>
          <w:p w14:paraId="05E6AF1E" w14:textId="77777777" w:rsidR="006645CF" w:rsidRDefault="00000000">
            <w:pPr>
              <w:pStyle w:val="TableParagraph"/>
              <w:spacing w:before="78"/>
              <w:ind w:left="63"/>
              <w:rPr>
                <w:sz w:val="20"/>
              </w:rPr>
            </w:pPr>
            <w:r>
              <w:rPr>
                <w:spacing w:val="-5"/>
                <w:sz w:val="20"/>
              </w:rPr>
              <w:t>SÍ</w:t>
            </w:r>
          </w:p>
        </w:tc>
      </w:tr>
      <w:tr w:rsidR="006645CF" w14:paraId="4AD3A82A" w14:textId="77777777">
        <w:trPr>
          <w:trHeight w:val="389"/>
        </w:trPr>
        <w:tc>
          <w:tcPr>
            <w:tcW w:w="3156" w:type="dxa"/>
            <w:tcBorders>
              <w:top w:val="single" w:sz="8" w:space="0" w:color="CCCCCC"/>
              <w:left w:val="single" w:sz="4" w:space="0" w:color="CCCCCC"/>
              <w:bottom w:val="single" w:sz="8" w:space="0" w:color="CCCCCC"/>
            </w:tcBorders>
          </w:tcPr>
          <w:p w14:paraId="0154F753" w14:textId="77777777" w:rsidR="006645CF" w:rsidRDefault="00000000">
            <w:pPr>
              <w:pStyle w:val="TableParagraph"/>
              <w:spacing w:before="78"/>
              <w:rPr>
                <w:sz w:val="20"/>
              </w:rPr>
            </w:pPr>
            <w:r>
              <w:rPr>
                <w:spacing w:val="-2"/>
                <w:sz w:val="20"/>
              </w:rPr>
              <w:t>***0979**</w:t>
            </w:r>
          </w:p>
        </w:tc>
        <w:tc>
          <w:tcPr>
            <w:tcW w:w="4741" w:type="dxa"/>
          </w:tcPr>
          <w:p w14:paraId="33A0E539" w14:textId="77777777" w:rsidR="006645CF" w:rsidRDefault="00000000">
            <w:pPr>
              <w:pStyle w:val="TableParagraph"/>
              <w:spacing w:before="78"/>
              <w:ind w:left="63"/>
              <w:rPr>
                <w:sz w:val="20"/>
              </w:rPr>
            </w:pPr>
            <w:r>
              <w:rPr>
                <w:sz w:val="20"/>
              </w:rPr>
              <w:t>Gloria</w:t>
            </w:r>
            <w:r>
              <w:rPr>
                <w:spacing w:val="-3"/>
                <w:sz w:val="20"/>
              </w:rPr>
              <w:t xml:space="preserve"> </w:t>
            </w:r>
            <w:r>
              <w:rPr>
                <w:sz w:val="20"/>
              </w:rPr>
              <w:t>Fernández</w:t>
            </w:r>
            <w:r>
              <w:rPr>
                <w:spacing w:val="-2"/>
                <w:sz w:val="20"/>
              </w:rPr>
              <w:t xml:space="preserve"> Álvarez</w:t>
            </w:r>
          </w:p>
        </w:tc>
        <w:tc>
          <w:tcPr>
            <w:tcW w:w="1166" w:type="dxa"/>
            <w:tcBorders>
              <w:top w:val="single" w:sz="8" w:space="0" w:color="CCCCCC"/>
              <w:bottom w:val="single" w:sz="8" w:space="0" w:color="CCCCCC"/>
              <w:right w:val="single" w:sz="4" w:space="0" w:color="CCCCCC"/>
            </w:tcBorders>
          </w:tcPr>
          <w:p w14:paraId="3E868CC8" w14:textId="77777777" w:rsidR="006645CF" w:rsidRDefault="00000000">
            <w:pPr>
              <w:pStyle w:val="TableParagraph"/>
              <w:spacing w:before="78"/>
              <w:ind w:left="63"/>
              <w:rPr>
                <w:sz w:val="20"/>
              </w:rPr>
            </w:pPr>
            <w:r>
              <w:rPr>
                <w:spacing w:val="-5"/>
                <w:sz w:val="20"/>
              </w:rPr>
              <w:t>SÍ</w:t>
            </w:r>
          </w:p>
        </w:tc>
      </w:tr>
      <w:tr w:rsidR="006645CF" w14:paraId="6B49EECD" w14:textId="77777777">
        <w:trPr>
          <w:trHeight w:val="388"/>
        </w:trPr>
        <w:tc>
          <w:tcPr>
            <w:tcW w:w="3156" w:type="dxa"/>
            <w:tcBorders>
              <w:top w:val="single" w:sz="8" w:space="0" w:color="CCCCCC"/>
              <w:left w:val="single" w:sz="4" w:space="0" w:color="CCCCCC"/>
              <w:bottom w:val="single" w:sz="8" w:space="0" w:color="CCCCCC"/>
            </w:tcBorders>
          </w:tcPr>
          <w:p w14:paraId="34E72AC6" w14:textId="77777777" w:rsidR="006645CF" w:rsidRDefault="00000000">
            <w:pPr>
              <w:pStyle w:val="TableParagraph"/>
              <w:spacing w:before="77"/>
              <w:rPr>
                <w:sz w:val="20"/>
              </w:rPr>
            </w:pPr>
            <w:r>
              <w:rPr>
                <w:spacing w:val="-2"/>
                <w:sz w:val="20"/>
              </w:rPr>
              <w:t>***4980**</w:t>
            </w:r>
          </w:p>
        </w:tc>
        <w:tc>
          <w:tcPr>
            <w:tcW w:w="4741" w:type="dxa"/>
          </w:tcPr>
          <w:p w14:paraId="2360CDC4" w14:textId="77777777" w:rsidR="006645CF" w:rsidRDefault="00000000">
            <w:pPr>
              <w:pStyle w:val="TableParagraph"/>
              <w:spacing w:before="77"/>
              <w:ind w:left="63"/>
              <w:rPr>
                <w:sz w:val="20"/>
              </w:rPr>
            </w:pPr>
            <w:r>
              <w:rPr>
                <w:sz w:val="20"/>
              </w:rPr>
              <w:t>Gustavo</w:t>
            </w:r>
            <w:r>
              <w:rPr>
                <w:spacing w:val="-5"/>
                <w:sz w:val="20"/>
              </w:rPr>
              <w:t xml:space="preserve"> </w:t>
            </w:r>
            <w:r>
              <w:rPr>
                <w:sz w:val="20"/>
              </w:rPr>
              <w:t>Adolfo</w:t>
            </w:r>
            <w:r>
              <w:rPr>
                <w:spacing w:val="-5"/>
                <w:sz w:val="20"/>
              </w:rPr>
              <w:t xml:space="preserve"> </w:t>
            </w:r>
            <w:r>
              <w:rPr>
                <w:sz w:val="20"/>
              </w:rPr>
              <w:t>Rico</w:t>
            </w:r>
            <w:r>
              <w:rPr>
                <w:spacing w:val="-4"/>
                <w:sz w:val="20"/>
              </w:rPr>
              <w:t xml:space="preserve"> </w:t>
            </w:r>
            <w:r>
              <w:rPr>
                <w:spacing w:val="-2"/>
                <w:sz w:val="20"/>
              </w:rPr>
              <w:t>Pérez</w:t>
            </w:r>
          </w:p>
        </w:tc>
        <w:tc>
          <w:tcPr>
            <w:tcW w:w="1166" w:type="dxa"/>
            <w:tcBorders>
              <w:top w:val="single" w:sz="8" w:space="0" w:color="CCCCCC"/>
              <w:bottom w:val="single" w:sz="8" w:space="0" w:color="CCCCCC"/>
              <w:right w:val="single" w:sz="4" w:space="0" w:color="CCCCCC"/>
            </w:tcBorders>
          </w:tcPr>
          <w:p w14:paraId="53C297E4" w14:textId="77777777" w:rsidR="006645CF" w:rsidRDefault="00000000">
            <w:pPr>
              <w:pStyle w:val="TableParagraph"/>
              <w:spacing w:before="77"/>
              <w:ind w:left="63"/>
              <w:rPr>
                <w:sz w:val="20"/>
              </w:rPr>
            </w:pPr>
            <w:r>
              <w:rPr>
                <w:spacing w:val="-5"/>
                <w:sz w:val="20"/>
              </w:rPr>
              <w:t>SÍ</w:t>
            </w:r>
          </w:p>
        </w:tc>
      </w:tr>
      <w:tr w:rsidR="006645CF" w14:paraId="7E6BA6D6" w14:textId="77777777">
        <w:trPr>
          <w:trHeight w:val="386"/>
        </w:trPr>
        <w:tc>
          <w:tcPr>
            <w:tcW w:w="3156" w:type="dxa"/>
            <w:tcBorders>
              <w:top w:val="single" w:sz="8" w:space="0" w:color="CCCCCC"/>
              <w:left w:val="single" w:sz="4" w:space="0" w:color="CCCCCC"/>
              <w:bottom w:val="single" w:sz="8" w:space="0" w:color="CCCCCC"/>
            </w:tcBorders>
          </w:tcPr>
          <w:p w14:paraId="0E5B1AAC" w14:textId="77777777" w:rsidR="006645CF" w:rsidRDefault="00000000">
            <w:pPr>
              <w:pStyle w:val="TableParagraph"/>
              <w:spacing w:before="77"/>
              <w:rPr>
                <w:sz w:val="20"/>
              </w:rPr>
            </w:pPr>
            <w:r>
              <w:rPr>
                <w:spacing w:val="-2"/>
                <w:sz w:val="20"/>
              </w:rPr>
              <w:t>***5237**</w:t>
            </w:r>
          </w:p>
        </w:tc>
        <w:tc>
          <w:tcPr>
            <w:tcW w:w="4741" w:type="dxa"/>
          </w:tcPr>
          <w:p w14:paraId="581AF70C" w14:textId="77777777" w:rsidR="006645CF" w:rsidRDefault="00000000">
            <w:pPr>
              <w:pStyle w:val="TableParagraph"/>
              <w:spacing w:before="77"/>
              <w:ind w:left="63"/>
              <w:rPr>
                <w:sz w:val="20"/>
              </w:rPr>
            </w:pPr>
            <w:r>
              <w:rPr>
                <w:sz w:val="20"/>
              </w:rPr>
              <w:t xml:space="preserve">JOSE DE LA UZ </w:t>
            </w:r>
            <w:r>
              <w:rPr>
                <w:spacing w:val="-2"/>
                <w:sz w:val="20"/>
              </w:rPr>
              <w:t>PARDOS</w:t>
            </w:r>
          </w:p>
        </w:tc>
        <w:tc>
          <w:tcPr>
            <w:tcW w:w="1166" w:type="dxa"/>
            <w:tcBorders>
              <w:top w:val="single" w:sz="8" w:space="0" w:color="CCCCCC"/>
              <w:bottom w:val="single" w:sz="8" w:space="0" w:color="CCCCCC"/>
              <w:right w:val="single" w:sz="4" w:space="0" w:color="CCCCCC"/>
            </w:tcBorders>
          </w:tcPr>
          <w:p w14:paraId="1D847AE7" w14:textId="77777777" w:rsidR="006645CF" w:rsidRDefault="00000000">
            <w:pPr>
              <w:pStyle w:val="TableParagraph"/>
              <w:spacing w:before="77"/>
              <w:ind w:left="63"/>
              <w:rPr>
                <w:sz w:val="20"/>
              </w:rPr>
            </w:pPr>
            <w:r>
              <w:rPr>
                <w:spacing w:val="-5"/>
                <w:sz w:val="20"/>
              </w:rPr>
              <w:t>SÍ</w:t>
            </w:r>
          </w:p>
        </w:tc>
      </w:tr>
      <w:tr w:rsidR="006645CF" w14:paraId="6CF92121" w14:textId="77777777">
        <w:trPr>
          <w:trHeight w:val="388"/>
        </w:trPr>
        <w:tc>
          <w:tcPr>
            <w:tcW w:w="3156" w:type="dxa"/>
            <w:tcBorders>
              <w:top w:val="single" w:sz="8" w:space="0" w:color="CCCCCC"/>
              <w:left w:val="single" w:sz="4" w:space="0" w:color="CCCCCC"/>
              <w:bottom w:val="single" w:sz="8" w:space="0" w:color="CCCCCC"/>
            </w:tcBorders>
          </w:tcPr>
          <w:p w14:paraId="02EC656B" w14:textId="77777777" w:rsidR="006645CF" w:rsidRDefault="00000000">
            <w:pPr>
              <w:pStyle w:val="TableParagraph"/>
              <w:spacing w:before="78"/>
              <w:rPr>
                <w:sz w:val="20"/>
              </w:rPr>
            </w:pPr>
            <w:r>
              <w:rPr>
                <w:spacing w:val="-2"/>
                <w:sz w:val="20"/>
              </w:rPr>
              <w:t>***8979**</w:t>
            </w:r>
          </w:p>
        </w:tc>
        <w:tc>
          <w:tcPr>
            <w:tcW w:w="4741" w:type="dxa"/>
          </w:tcPr>
          <w:p w14:paraId="41FB6F25" w14:textId="77777777" w:rsidR="006645CF" w:rsidRDefault="00000000">
            <w:pPr>
              <w:pStyle w:val="TableParagraph"/>
              <w:spacing w:before="78"/>
              <w:ind w:left="63"/>
              <w:rPr>
                <w:sz w:val="20"/>
              </w:rPr>
            </w:pPr>
            <w:r>
              <w:rPr>
                <w:sz w:val="20"/>
              </w:rPr>
              <w:t>José</w:t>
            </w:r>
            <w:r>
              <w:rPr>
                <w:spacing w:val="-5"/>
                <w:sz w:val="20"/>
              </w:rPr>
              <w:t xml:space="preserve"> </w:t>
            </w:r>
            <w:r>
              <w:rPr>
                <w:sz w:val="20"/>
              </w:rPr>
              <w:t>Cabrera</w:t>
            </w:r>
            <w:r>
              <w:rPr>
                <w:spacing w:val="-4"/>
                <w:sz w:val="20"/>
              </w:rPr>
              <w:t xml:space="preserve"> </w:t>
            </w:r>
            <w:r>
              <w:rPr>
                <w:spacing w:val="-2"/>
                <w:sz w:val="20"/>
              </w:rPr>
              <w:t>Fernández</w:t>
            </w:r>
          </w:p>
        </w:tc>
        <w:tc>
          <w:tcPr>
            <w:tcW w:w="1166" w:type="dxa"/>
            <w:tcBorders>
              <w:top w:val="single" w:sz="8" w:space="0" w:color="CCCCCC"/>
              <w:bottom w:val="single" w:sz="8" w:space="0" w:color="CCCCCC"/>
              <w:right w:val="single" w:sz="4" w:space="0" w:color="CCCCCC"/>
            </w:tcBorders>
          </w:tcPr>
          <w:p w14:paraId="65E3BDE7" w14:textId="77777777" w:rsidR="006645CF" w:rsidRDefault="00000000">
            <w:pPr>
              <w:pStyle w:val="TableParagraph"/>
              <w:spacing w:before="78"/>
              <w:ind w:left="63"/>
              <w:rPr>
                <w:sz w:val="20"/>
              </w:rPr>
            </w:pPr>
            <w:r>
              <w:rPr>
                <w:spacing w:val="-5"/>
                <w:sz w:val="20"/>
              </w:rPr>
              <w:t>SÍ</w:t>
            </w:r>
          </w:p>
        </w:tc>
      </w:tr>
      <w:tr w:rsidR="006645CF" w14:paraId="0C90B9D2" w14:textId="77777777">
        <w:trPr>
          <w:trHeight w:val="386"/>
        </w:trPr>
        <w:tc>
          <w:tcPr>
            <w:tcW w:w="3156" w:type="dxa"/>
            <w:tcBorders>
              <w:top w:val="single" w:sz="8" w:space="0" w:color="CCCCCC"/>
              <w:left w:val="single" w:sz="4" w:space="0" w:color="CCCCCC"/>
              <w:bottom w:val="single" w:sz="8" w:space="0" w:color="CCCCCC"/>
            </w:tcBorders>
          </w:tcPr>
          <w:p w14:paraId="2C78E381" w14:textId="77777777" w:rsidR="006645CF" w:rsidRDefault="00000000">
            <w:pPr>
              <w:pStyle w:val="TableParagraph"/>
              <w:spacing w:before="77"/>
              <w:rPr>
                <w:sz w:val="20"/>
              </w:rPr>
            </w:pPr>
            <w:r>
              <w:rPr>
                <w:spacing w:val="-2"/>
                <w:sz w:val="20"/>
              </w:rPr>
              <w:t>***6126**</w:t>
            </w:r>
          </w:p>
        </w:tc>
        <w:tc>
          <w:tcPr>
            <w:tcW w:w="4741" w:type="dxa"/>
          </w:tcPr>
          <w:p w14:paraId="34BC90B9" w14:textId="77777777" w:rsidR="006645CF" w:rsidRDefault="00000000">
            <w:pPr>
              <w:pStyle w:val="TableParagraph"/>
              <w:spacing w:before="77"/>
              <w:ind w:left="63"/>
              <w:rPr>
                <w:sz w:val="20"/>
              </w:rPr>
            </w:pPr>
            <w:r>
              <w:rPr>
                <w:sz w:val="20"/>
              </w:rPr>
              <w:t>José</w:t>
            </w:r>
            <w:r>
              <w:rPr>
                <w:spacing w:val="-3"/>
                <w:sz w:val="20"/>
              </w:rPr>
              <w:t xml:space="preserve"> </w:t>
            </w:r>
            <w:r>
              <w:rPr>
                <w:sz w:val="20"/>
              </w:rPr>
              <w:t>Luis</w:t>
            </w:r>
            <w:r>
              <w:rPr>
                <w:spacing w:val="-3"/>
                <w:sz w:val="20"/>
              </w:rPr>
              <w:t xml:space="preserve"> </w:t>
            </w:r>
            <w:r>
              <w:rPr>
                <w:sz w:val="20"/>
              </w:rPr>
              <w:t>San</w:t>
            </w:r>
            <w:r>
              <w:rPr>
                <w:spacing w:val="-3"/>
                <w:sz w:val="20"/>
              </w:rPr>
              <w:t xml:space="preserve"> </w:t>
            </w:r>
            <w:r>
              <w:rPr>
                <w:sz w:val="20"/>
              </w:rPr>
              <w:t>Higinio</w:t>
            </w:r>
            <w:r>
              <w:rPr>
                <w:spacing w:val="-2"/>
                <w:sz w:val="20"/>
              </w:rPr>
              <w:t xml:space="preserve"> Gómez</w:t>
            </w:r>
          </w:p>
        </w:tc>
        <w:tc>
          <w:tcPr>
            <w:tcW w:w="1166" w:type="dxa"/>
            <w:tcBorders>
              <w:top w:val="single" w:sz="8" w:space="0" w:color="CCCCCC"/>
              <w:bottom w:val="single" w:sz="8" w:space="0" w:color="CCCCCC"/>
              <w:right w:val="single" w:sz="4" w:space="0" w:color="CCCCCC"/>
            </w:tcBorders>
          </w:tcPr>
          <w:p w14:paraId="4108E046" w14:textId="77777777" w:rsidR="006645CF" w:rsidRDefault="00000000">
            <w:pPr>
              <w:pStyle w:val="TableParagraph"/>
              <w:spacing w:before="77"/>
              <w:ind w:left="63"/>
              <w:rPr>
                <w:sz w:val="20"/>
              </w:rPr>
            </w:pPr>
            <w:r>
              <w:rPr>
                <w:spacing w:val="-5"/>
                <w:sz w:val="20"/>
              </w:rPr>
              <w:t>SÍ</w:t>
            </w:r>
          </w:p>
        </w:tc>
      </w:tr>
      <w:tr w:rsidR="006645CF" w14:paraId="00B34B94" w14:textId="77777777">
        <w:trPr>
          <w:trHeight w:val="389"/>
        </w:trPr>
        <w:tc>
          <w:tcPr>
            <w:tcW w:w="3156" w:type="dxa"/>
            <w:tcBorders>
              <w:top w:val="single" w:sz="8" w:space="0" w:color="CCCCCC"/>
              <w:left w:val="single" w:sz="4" w:space="0" w:color="CCCCCC"/>
              <w:bottom w:val="single" w:sz="8" w:space="0" w:color="CCCCCC"/>
            </w:tcBorders>
          </w:tcPr>
          <w:p w14:paraId="27355F58" w14:textId="77777777" w:rsidR="006645CF" w:rsidRDefault="00000000">
            <w:pPr>
              <w:pStyle w:val="TableParagraph"/>
              <w:spacing w:before="78"/>
              <w:rPr>
                <w:sz w:val="20"/>
              </w:rPr>
            </w:pPr>
            <w:r>
              <w:rPr>
                <w:spacing w:val="-2"/>
                <w:sz w:val="20"/>
              </w:rPr>
              <w:t>***1467**</w:t>
            </w:r>
          </w:p>
        </w:tc>
        <w:tc>
          <w:tcPr>
            <w:tcW w:w="4741" w:type="dxa"/>
          </w:tcPr>
          <w:p w14:paraId="45977355" w14:textId="77777777" w:rsidR="006645CF" w:rsidRDefault="00000000">
            <w:pPr>
              <w:pStyle w:val="TableParagraph"/>
              <w:spacing w:before="78"/>
              <w:ind w:left="63"/>
              <w:rPr>
                <w:sz w:val="20"/>
              </w:rPr>
            </w:pPr>
            <w:r>
              <w:rPr>
                <w:sz w:val="20"/>
              </w:rPr>
              <w:t>Juan</w:t>
            </w:r>
            <w:r>
              <w:rPr>
                <w:spacing w:val="-5"/>
                <w:sz w:val="20"/>
              </w:rPr>
              <w:t xml:space="preserve"> </w:t>
            </w:r>
            <w:r>
              <w:rPr>
                <w:sz w:val="20"/>
              </w:rPr>
              <w:t>Ignacio</w:t>
            </w:r>
            <w:r>
              <w:rPr>
                <w:spacing w:val="-5"/>
                <w:sz w:val="20"/>
              </w:rPr>
              <w:t xml:space="preserve"> </w:t>
            </w:r>
            <w:r>
              <w:rPr>
                <w:sz w:val="20"/>
              </w:rPr>
              <w:t>Cabrera</w:t>
            </w:r>
            <w:r>
              <w:rPr>
                <w:spacing w:val="-5"/>
                <w:sz w:val="20"/>
              </w:rPr>
              <w:t xml:space="preserve"> </w:t>
            </w:r>
            <w:r>
              <w:rPr>
                <w:spacing w:val="-2"/>
                <w:sz w:val="20"/>
              </w:rPr>
              <w:t>Portillo</w:t>
            </w:r>
          </w:p>
        </w:tc>
        <w:tc>
          <w:tcPr>
            <w:tcW w:w="1166" w:type="dxa"/>
            <w:tcBorders>
              <w:top w:val="single" w:sz="8" w:space="0" w:color="CCCCCC"/>
              <w:bottom w:val="single" w:sz="8" w:space="0" w:color="CCCCCC"/>
              <w:right w:val="single" w:sz="4" w:space="0" w:color="CCCCCC"/>
            </w:tcBorders>
          </w:tcPr>
          <w:p w14:paraId="5E305ED7" w14:textId="77777777" w:rsidR="006645CF" w:rsidRDefault="00000000">
            <w:pPr>
              <w:pStyle w:val="TableParagraph"/>
              <w:spacing w:before="78"/>
              <w:ind w:left="63"/>
              <w:rPr>
                <w:sz w:val="20"/>
              </w:rPr>
            </w:pPr>
            <w:r>
              <w:rPr>
                <w:spacing w:val="-5"/>
                <w:sz w:val="20"/>
              </w:rPr>
              <w:t>SÍ</w:t>
            </w:r>
          </w:p>
        </w:tc>
      </w:tr>
      <w:tr w:rsidR="006645CF" w14:paraId="3FC14FE6" w14:textId="77777777">
        <w:trPr>
          <w:trHeight w:val="386"/>
        </w:trPr>
        <w:tc>
          <w:tcPr>
            <w:tcW w:w="3156" w:type="dxa"/>
            <w:tcBorders>
              <w:top w:val="single" w:sz="8" w:space="0" w:color="CCCCCC"/>
              <w:left w:val="single" w:sz="4" w:space="0" w:color="CCCCCC"/>
              <w:bottom w:val="single" w:sz="8" w:space="0" w:color="CCCCCC"/>
            </w:tcBorders>
          </w:tcPr>
          <w:p w14:paraId="79672EB3" w14:textId="77777777" w:rsidR="006645CF" w:rsidRDefault="00000000">
            <w:pPr>
              <w:pStyle w:val="TableParagraph"/>
              <w:spacing w:before="77"/>
              <w:rPr>
                <w:sz w:val="20"/>
              </w:rPr>
            </w:pPr>
            <w:r>
              <w:rPr>
                <w:spacing w:val="-2"/>
                <w:sz w:val="20"/>
              </w:rPr>
              <w:t>***9617**</w:t>
            </w:r>
          </w:p>
        </w:tc>
        <w:tc>
          <w:tcPr>
            <w:tcW w:w="4741" w:type="dxa"/>
          </w:tcPr>
          <w:p w14:paraId="0677833E" w14:textId="77777777" w:rsidR="006645CF" w:rsidRDefault="00000000">
            <w:pPr>
              <w:pStyle w:val="TableParagraph"/>
              <w:spacing w:before="77"/>
              <w:ind w:left="63"/>
              <w:rPr>
                <w:sz w:val="20"/>
              </w:rPr>
            </w:pPr>
            <w:r>
              <w:rPr>
                <w:sz w:val="20"/>
              </w:rPr>
              <w:t xml:space="preserve">MONICA PARAISO </w:t>
            </w:r>
            <w:r>
              <w:rPr>
                <w:spacing w:val="-2"/>
                <w:sz w:val="20"/>
              </w:rPr>
              <w:t>VUYOVICH</w:t>
            </w:r>
          </w:p>
        </w:tc>
        <w:tc>
          <w:tcPr>
            <w:tcW w:w="1166" w:type="dxa"/>
            <w:tcBorders>
              <w:top w:val="single" w:sz="8" w:space="0" w:color="CCCCCC"/>
              <w:bottom w:val="single" w:sz="8" w:space="0" w:color="CCCCCC"/>
              <w:right w:val="single" w:sz="4" w:space="0" w:color="CCCCCC"/>
            </w:tcBorders>
          </w:tcPr>
          <w:p w14:paraId="31F28411" w14:textId="77777777" w:rsidR="006645CF" w:rsidRDefault="00000000">
            <w:pPr>
              <w:pStyle w:val="TableParagraph"/>
              <w:spacing w:before="77"/>
              <w:ind w:left="63"/>
              <w:rPr>
                <w:sz w:val="20"/>
              </w:rPr>
            </w:pPr>
            <w:r>
              <w:rPr>
                <w:spacing w:val="-5"/>
                <w:sz w:val="20"/>
              </w:rPr>
              <w:t>SÍ</w:t>
            </w:r>
          </w:p>
        </w:tc>
      </w:tr>
    </w:tbl>
    <w:p w14:paraId="76230E95" w14:textId="77777777" w:rsidR="006645CF" w:rsidRDefault="006645CF">
      <w:pPr>
        <w:pStyle w:val="Textoindependiente"/>
        <w:spacing w:before="150"/>
      </w:pPr>
    </w:p>
    <w:p w14:paraId="39F356C7" w14:textId="77777777" w:rsidR="006645CF" w:rsidRDefault="00000000">
      <w:pPr>
        <w:pStyle w:val="Textoindependiente"/>
        <w:spacing w:before="1" w:line="292" w:lineRule="auto"/>
        <w:ind w:left="537"/>
      </w:pPr>
      <w:r>
        <w:t>Una</w:t>
      </w:r>
      <w:r>
        <w:rPr>
          <w:spacing w:val="38"/>
        </w:rPr>
        <w:t xml:space="preserve"> </w:t>
      </w:r>
      <w:r>
        <w:t>vez</w:t>
      </w:r>
      <w:r>
        <w:rPr>
          <w:spacing w:val="38"/>
        </w:rPr>
        <w:t xml:space="preserve"> </w:t>
      </w:r>
      <w:r>
        <w:t>verificada</w:t>
      </w:r>
      <w:r>
        <w:rPr>
          <w:spacing w:val="38"/>
        </w:rPr>
        <w:t xml:space="preserve"> </w:t>
      </w:r>
      <w:r>
        <w:t>por</w:t>
      </w:r>
      <w:r>
        <w:rPr>
          <w:spacing w:val="38"/>
        </w:rPr>
        <w:t xml:space="preserve"> </w:t>
      </w:r>
      <w:r>
        <w:t>el</w:t>
      </w:r>
      <w:r>
        <w:rPr>
          <w:spacing w:val="38"/>
        </w:rPr>
        <w:t xml:space="preserve"> </w:t>
      </w:r>
      <w:r>
        <w:t>Secretario</w:t>
      </w:r>
      <w:r>
        <w:rPr>
          <w:spacing w:val="38"/>
        </w:rPr>
        <w:t xml:space="preserve"> </w:t>
      </w:r>
      <w:r>
        <w:t>la</w:t>
      </w:r>
      <w:r>
        <w:rPr>
          <w:spacing w:val="38"/>
        </w:rPr>
        <w:t xml:space="preserve"> </w:t>
      </w:r>
      <w:r>
        <w:t>válida</w:t>
      </w:r>
      <w:r>
        <w:rPr>
          <w:spacing w:val="38"/>
        </w:rPr>
        <w:t xml:space="preserve"> </w:t>
      </w:r>
      <w:r>
        <w:t>constitución</w:t>
      </w:r>
      <w:r>
        <w:rPr>
          <w:spacing w:val="38"/>
        </w:rPr>
        <w:t xml:space="preserve"> </w:t>
      </w:r>
      <w:r>
        <w:t>del</w:t>
      </w:r>
      <w:r>
        <w:rPr>
          <w:spacing w:val="38"/>
        </w:rPr>
        <w:t xml:space="preserve"> </w:t>
      </w:r>
      <w:r>
        <w:t>órgano,</w:t>
      </w:r>
      <w:r>
        <w:rPr>
          <w:spacing w:val="38"/>
        </w:rPr>
        <w:t xml:space="preserve"> </w:t>
      </w:r>
      <w:r>
        <w:t>el</w:t>
      </w:r>
      <w:r>
        <w:rPr>
          <w:spacing w:val="38"/>
        </w:rPr>
        <w:t xml:space="preserve"> </w:t>
      </w:r>
      <w:r>
        <w:t>Presidente</w:t>
      </w:r>
      <w:r>
        <w:rPr>
          <w:spacing w:val="38"/>
        </w:rPr>
        <w:t xml:space="preserve"> </w:t>
      </w:r>
      <w:r>
        <w:t>abre</w:t>
      </w:r>
      <w:r>
        <w:rPr>
          <w:spacing w:val="38"/>
        </w:rPr>
        <w:t xml:space="preserve"> </w:t>
      </w:r>
      <w:r>
        <w:t>sesión, procediendo a la deliberación sobre los asuntos incluidos en el Orden del Día.</w:t>
      </w:r>
    </w:p>
    <w:p w14:paraId="4754D274" w14:textId="77777777" w:rsidR="006645CF" w:rsidRDefault="006645CF">
      <w:pPr>
        <w:spacing w:line="292" w:lineRule="auto"/>
        <w:sectPr w:rsidR="006645CF" w:rsidSect="00F5753A">
          <w:headerReference w:type="default" r:id="rId7"/>
          <w:footerReference w:type="default" r:id="rId8"/>
          <w:headerReference w:type="first" r:id="rId9"/>
          <w:type w:val="continuous"/>
          <w:pgSz w:w="11910" w:h="16840"/>
          <w:pgMar w:top="1260" w:right="459" w:bottom="1260" w:left="880" w:header="225" w:footer="1060" w:gutter="0"/>
          <w:pgNumType w:start="1"/>
          <w:cols w:space="720"/>
          <w:titlePg/>
          <w:docGrid w:linePitch="299"/>
        </w:sectPr>
      </w:pPr>
    </w:p>
    <w:p w14:paraId="1C1A94E5" w14:textId="77777777" w:rsidR="006645CF" w:rsidRDefault="006645CF">
      <w:pPr>
        <w:pStyle w:val="Textoindependiente"/>
        <w:rPr>
          <w:sz w:val="14"/>
        </w:rPr>
      </w:pPr>
    </w:p>
    <w:p w14:paraId="42CEC61F" w14:textId="77777777" w:rsidR="006645CF" w:rsidRDefault="00000000">
      <w:pPr>
        <w:pStyle w:val="Textoindependiente"/>
        <w:ind w:left="537"/>
      </w:pPr>
      <w:r>
        <w:rPr>
          <w:noProof/>
        </w:rPr>
        <mc:AlternateContent>
          <mc:Choice Requires="wpg">
            <w:drawing>
              <wp:inline distT="0" distB="0" distL="0" distR="0" wp14:anchorId="35DC016D" wp14:editId="542F7B34">
                <wp:extent cx="5760085" cy="276860"/>
                <wp:effectExtent l="9525" t="0" r="0" b="8889"/>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15" name="Graphic 15"/>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16" name="Graphic 16"/>
                        <wps:cNvSpPr/>
                        <wps:spPr>
                          <a:xfrm>
                            <a:off x="-12" y="5"/>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17" name="Textbox 17"/>
                        <wps:cNvSpPr txBox="1"/>
                        <wps:spPr>
                          <a:xfrm>
                            <a:off x="4762" y="8889"/>
                            <a:ext cx="5750560" cy="258445"/>
                          </a:xfrm>
                          <a:prstGeom prst="rect">
                            <a:avLst/>
                          </a:prstGeom>
                        </wps:spPr>
                        <wps:txbx>
                          <w:txbxContent>
                            <w:p w14:paraId="184FC89B" w14:textId="77777777" w:rsidR="006645CF" w:rsidRDefault="00000000">
                              <w:pPr>
                                <w:spacing w:before="83"/>
                                <w:ind w:left="3381"/>
                                <w:rPr>
                                  <w:b/>
                                  <w:sz w:val="20"/>
                                </w:rPr>
                              </w:pPr>
                              <w:r>
                                <w:rPr>
                                  <w:b/>
                                  <w:sz w:val="20"/>
                                </w:rPr>
                                <w:t xml:space="preserve">A) PARTE </w:t>
                              </w:r>
                              <w:r>
                                <w:rPr>
                                  <w:b/>
                                  <w:spacing w:val="-2"/>
                                  <w:sz w:val="20"/>
                                </w:rPr>
                                <w:t>RESOLUTIVA</w:t>
                              </w:r>
                            </w:p>
                          </w:txbxContent>
                        </wps:txbx>
                        <wps:bodyPr wrap="square" lIns="0" tIns="0" rIns="0" bIns="0" rtlCol="0">
                          <a:noAutofit/>
                        </wps:bodyPr>
                      </wps:wsp>
                    </wpg:wgp>
                  </a:graphicData>
                </a:graphic>
              </wp:inline>
            </w:drawing>
          </mc:Choice>
          <mc:Fallback>
            <w:pict>
              <v:group w14:anchorId="35DC016D" id="Group 14" o:spid="_x0000_s1032"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3BE9QMAACcPAAAOAAAAZHJzL2Uyb0RvYy54bWzsV9tu2zgQfS+w/0DovdHFuiNOsU03wQJF&#10;W6BZ9JmWKEtYSVRJ2lL+vkNStBV7Kytp+rYJIFPiITlz5gw5vH43NDXaE8Yr2q4t98qxEGkzmlft&#10;dm3983D3NrYQF7jNcU1bsrYeCbfe3fzx5rrvUuLRktY5YQgmaXnad2urFKJLbZtnJWkwv6IdaaGz&#10;oKzBAl7Z1s4Z7mH2prY9xwntnrK8YzQjnMPXD7rTulHzFwXJxOei4ESgem2BbUI9mXpu5NO+ucbp&#10;luGurLLRDPwCKxpctbDoYaoPWGC0Y9XZVE2VMcppIa4y2ti0KKqMKB/AG9c58eae0V2nfNmm/bY7&#10;0ATUnvD04mmzT/t71n3tvjBtPTQ/0uxfDrzYfbdNp/3yfXsEDwVr5CBwAg2K0ccDo2QQKIOPQRQ6&#10;ThxYKIM+LwrjcKQ8KyEuZ8Oy8q/5gTZO9bLKuIMxfQfq4UeC+K8R9LXEHVG8c0nAF4aqHMQNbrS4&#10;ARHfj3qBL8CTXBxQksPxjY90njDkR6FnISAiCTw1EqdHngInAG40T0EUu4qng7s4zXZc3BOqGMf7&#10;j1xo5eamhUvTyobWNBnoXyq/VsoXFgLlMwuB8jda+R0WcpwMo2yiXoZsNKWEiGlLZHdD9+SBKqCQ&#10;cZMwz9f+GFuPmLqdYsEvIw3wyPSZ307NpzGwYOj70rafAqcLPxNu7DQrZzXlRK8lvVeLHhgBA6ac&#10;c1pX+V1V15ICzrab25qhPQZy71byf7R5AgOJ8lRLQbY2NH8EJfWgnbXFv+8wIxaq/25Bq3JjMg1m&#10;GhvTYKK+pWr7UuwzLh6Gb5h1qIPm2hKgoU/USBanRhxgvwRorBzZ0j93ghaVVI6yTVs0vkD6aCn/&#10;/jwKz/IolOwtzqO3rpbdWQ79514DPJg8nMbT0ARb9u/IodEUmUN615MROOaH1jxIOYnip9lxxBiV&#10;HrF+8BRrEOb3HBk4MP2FbIoCH3Y2SNAwgZ16KXjJzIkx+FngeYM9b6WtXQi7uPRhwjBJoln3V26k&#10;eFo+5XLkvDej4BeB/Ciaj6LJnkvSGHFe5CYrb5aYce+OwsiZZ1AJPtQsQl48D+6CnGbNgNkDx9Hq&#10;8MLIjeetVkRJ3T8HmwSreRd919P+xXEyHy9pbuhr7haBjW+mfJg7Ip8QESaXeEsgGErbC6I9DeJF&#10;gSvwyRZntqvXOX5v1d/o4P/H7+QyZGqC8WA1ZSwEWpexD1A5bOiAYFt7evwiMbynUOO55vulgjYG&#10;/UrsTwva2D/krjmMZXEiC9qxjJGlqrpBmYN5rF90zXtSS4lhM6iaXJVdr1hdLaiR1M0DbmOqWhxv&#10;jvK6N31XNdXxfnvzAwAA//8DAFBLAwQUAAYACAAAACEAhpAgCN0AAAAEAQAADwAAAGRycy9kb3du&#10;cmV2LnhtbEyPQWvCQBCF7wX/wzKF3uom2lqbZiMibU8iqAXpbcyOSTA7G7JrEv99t73Uy8DjPd77&#10;Jl0MphYdta6yrCAeRyCIc6srLhR87T8e5yCcR9ZYWyYFV3KwyEZ3KSba9rylbucLEUrYJaig9L5J&#10;pHR5SQbd2DbEwTvZ1qAPsi2kbrEP5aaWkyiaSYMVh4USG1qVlJ93F6Pgs8d+OY3fu/X5tLp+7583&#10;h3VMSj3cD8s3EJ4G/x+GX/yADllgOtoLaydqBeER/3eD9xq9xCCOCp6mM5BZKm/hsx8AAAD//wMA&#10;UEsBAi0AFAAGAAgAAAAhALaDOJL+AAAA4QEAABMAAAAAAAAAAAAAAAAAAAAAAFtDb250ZW50X1R5&#10;cGVzXS54bWxQSwECLQAUAAYACAAAACEAOP0h/9YAAACUAQAACwAAAAAAAAAAAAAAAAAvAQAAX3Jl&#10;bHMvLnJlbHNQSwECLQAUAAYACAAAACEAE5twRPUDAAAnDwAADgAAAAAAAAAAAAAAAAAuAgAAZHJz&#10;L2Uyb0RvYy54bWxQSwECLQAUAAYACAAAACEAhpAgCN0AAAAEAQAADwAAAAAAAAAAAAAAAABPBgAA&#10;ZHJzL2Rvd25yZXYueG1sUEsFBgAAAAAEAAQA8wAAAFkHAAAAAA==&#10;">
                <v:shape id="Graphic 15" o:spid="_x0000_s1033"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zA6vgAAANsAAAAPAAAAZHJzL2Rvd25yZXYueG1sRE9LawIx&#10;EL4L/ocwQm+aVajKahQttBS8+D4Pm3EfbiZLkur23xtB8DYf33Pmy9bU4kbOl5YVDAcJCOLM6pJz&#10;BcfDd38KwgdkjbVlUvBPHpaLbmeOqbZ33tFtH3IRQ9inqKAIoUml9FlBBv3ANsSRu1hnMETocqkd&#10;3mO4qeUoScbSYMmxocCGvgrKrvs/oyCfSGfrU0V6W4029jys3PqnUuqj165mIAK14S1+uX91nP8J&#10;z1/iAXLxAAAA//8DAFBLAQItABQABgAIAAAAIQDb4fbL7gAAAIUBAAATAAAAAAAAAAAAAAAAAAAA&#10;AABbQ29udGVudF9UeXBlc10ueG1sUEsBAi0AFAAGAAgAAAAhAFr0LFu/AAAAFQEAAAsAAAAAAAAA&#10;AAAAAAAAHwEAAF9yZWxzLy5yZWxzUEsBAi0AFAAGAAgAAAAhAM0DMDq+AAAA2wAAAA8AAAAAAAAA&#10;AAAAAAAABwIAAGRycy9kb3ducmV2LnhtbFBLBQYAAAAAAwADALcAAADyAgAAAAA=&#10;" path="m5750242,l,,,257644r5750242,l5750242,xe" fillcolor="#f3f3f3" stroked="f">
                  <v:path arrowok="t"/>
                </v:shape>
                <v:shape id="Graphic 16" o:spid="_x0000_s1034"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FfhvwAAANsAAAAPAAAAZHJzL2Rvd25yZXYueG1sRE/NisIw&#10;EL4v+A5hBG9rUg/u0jWKCII33eoDDM3YZm0mpYlt9enNwsLe5uP7ndVmdI3oqQvWs4ZsrkAQl95Y&#10;rjRczvv3TxAhIhtsPJOGBwXYrCdvK8yNH/ib+iJWIoVwyFFDHWObSxnKmhyGuW+JE3f1ncOYYFdJ&#10;0+GQwl0jF0otpUPLqaHGlnY1lbfi7jRYldnn8PNhs2M4uUO7KK69emg9m47bLxCRxvgv/nMfTJq/&#10;hN9f0gFy/QIAAP//AwBQSwECLQAUAAYACAAAACEA2+H2y+4AAACFAQAAEwAAAAAAAAAAAAAAAAAA&#10;AAAAW0NvbnRlbnRfVHlwZXNdLnhtbFBLAQItABQABgAIAAAAIQBa9CxbvwAAABUBAAALAAAAAAAA&#10;AAAAAAAAAB8BAABfcmVscy8ucmVsc1BLAQItABQABgAIAAAAIQC90FfhvwAAANsAAAAPAAAAAAAA&#10;AAAAAAAAAAcCAABkcnMvZG93bnJldi54bWxQSwUGAAAAAAMAAwC3AAAA8wI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17" o:spid="_x0000_s1035"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84FC89B" w14:textId="77777777" w:rsidR="006645CF" w:rsidRDefault="00000000">
                        <w:pPr>
                          <w:spacing w:before="83"/>
                          <w:ind w:left="3381"/>
                          <w:rPr>
                            <w:b/>
                            <w:sz w:val="20"/>
                          </w:rPr>
                        </w:pPr>
                        <w:r>
                          <w:rPr>
                            <w:b/>
                            <w:sz w:val="20"/>
                          </w:rPr>
                          <w:t xml:space="preserve">A) PARTE </w:t>
                        </w:r>
                        <w:r>
                          <w:rPr>
                            <w:b/>
                            <w:spacing w:val="-2"/>
                            <w:sz w:val="20"/>
                          </w:rPr>
                          <w:t>RESOLUTIVA</w:t>
                        </w:r>
                      </w:p>
                    </w:txbxContent>
                  </v:textbox>
                </v:shape>
                <w10:anchorlock/>
              </v:group>
            </w:pict>
          </mc:Fallback>
        </mc:AlternateContent>
      </w:r>
    </w:p>
    <w:p w14:paraId="11935E31" w14:textId="77777777" w:rsidR="006645CF" w:rsidRDefault="006645CF">
      <w:pPr>
        <w:pStyle w:val="Textoindependiente"/>
        <w:spacing w:before="75"/>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29CB180C" w14:textId="77777777">
        <w:trPr>
          <w:trHeight w:val="402"/>
        </w:trPr>
        <w:tc>
          <w:tcPr>
            <w:tcW w:w="9062" w:type="dxa"/>
            <w:gridSpan w:val="2"/>
            <w:tcBorders>
              <w:left w:val="single" w:sz="4" w:space="0" w:color="CCCCCC"/>
              <w:bottom w:val="single" w:sz="6" w:space="0" w:color="CCCCCC"/>
              <w:right w:val="single" w:sz="4" w:space="0" w:color="CCCCCC"/>
            </w:tcBorders>
            <w:shd w:val="clear" w:color="auto" w:fill="F3F3F3"/>
          </w:tcPr>
          <w:p w14:paraId="5D9149DA" w14:textId="77777777" w:rsidR="006645CF" w:rsidRDefault="00000000">
            <w:pPr>
              <w:pStyle w:val="TableParagraph"/>
              <w:rPr>
                <w:b/>
                <w:sz w:val="20"/>
              </w:rPr>
            </w:pPr>
            <w:r>
              <w:rPr>
                <w:b/>
                <w:sz w:val="20"/>
              </w:rPr>
              <w:t>Aprobación</w:t>
            </w:r>
            <w:r>
              <w:rPr>
                <w:b/>
                <w:spacing w:val="-4"/>
                <w:sz w:val="20"/>
              </w:rPr>
              <w:t xml:space="preserve"> </w:t>
            </w:r>
            <w:r>
              <w:rPr>
                <w:b/>
                <w:sz w:val="20"/>
              </w:rPr>
              <w:t>del</w:t>
            </w:r>
            <w:r>
              <w:rPr>
                <w:b/>
                <w:spacing w:val="-1"/>
                <w:sz w:val="20"/>
              </w:rPr>
              <w:t xml:space="preserve"> </w:t>
            </w:r>
            <w:r>
              <w:rPr>
                <w:b/>
                <w:sz w:val="20"/>
              </w:rPr>
              <w:t>acta</w:t>
            </w:r>
            <w:r>
              <w:rPr>
                <w:b/>
                <w:spacing w:val="-2"/>
                <w:sz w:val="20"/>
              </w:rPr>
              <w:t xml:space="preserve"> </w:t>
            </w:r>
            <w:r>
              <w:rPr>
                <w:b/>
                <w:sz w:val="20"/>
              </w:rPr>
              <w:t>de</w:t>
            </w:r>
            <w:r>
              <w:rPr>
                <w:b/>
                <w:spacing w:val="-1"/>
                <w:sz w:val="20"/>
              </w:rPr>
              <w:t xml:space="preserve"> </w:t>
            </w:r>
            <w:r>
              <w:rPr>
                <w:b/>
                <w:sz w:val="20"/>
              </w:rPr>
              <w:t>la</w:t>
            </w:r>
            <w:r>
              <w:rPr>
                <w:b/>
                <w:spacing w:val="-2"/>
                <w:sz w:val="20"/>
              </w:rPr>
              <w:t xml:space="preserve"> </w:t>
            </w:r>
            <w:r>
              <w:rPr>
                <w:b/>
                <w:sz w:val="20"/>
              </w:rPr>
              <w:t>sesión</w:t>
            </w:r>
            <w:r>
              <w:rPr>
                <w:b/>
                <w:spacing w:val="-1"/>
                <w:sz w:val="20"/>
              </w:rPr>
              <w:t xml:space="preserve"> </w:t>
            </w:r>
            <w:r>
              <w:rPr>
                <w:b/>
                <w:sz w:val="20"/>
              </w:rPr>
              <w:t>ordinaria</w:t>
            </w:r>
            <w:r>
              <w:rPr>
                <w:b/>
                <w:spacing w:val="-1"/>
                <w:sz w:val="20"/>
              </w:rPr>
              <w:t xml:space="preserve"> </w:t>
            </w:r>
            <w:r>
              <w:rPr>
                <w:b/>
                <w:sz w:val="20"/>
              </w:rPr>
              <w:t>de</w:t>
            </w:r>
            <w:r>
              <w:rPr>
                <w:b/>
                <w:spacing w:val="-2"/>
                <w:sz w:val="20"/>
              </w:rPr>
              <w:t xml:space="preserve"> </w:t>
            </w:r>
            <w:r>
              <w:rPr>
                <w:b/>
                <w:sz w:val="20"/>
              </w:rPr>
              <w:t>31</w:t>
            </w:r>
            <w:r>
              <w:rPr>
                <w:b/>
                <w:spacing w:val="-1"/>
                <w:sz w:val="20"/>
              </w:rPr>
              <w:t xml:space="preserve"> </w:t>
            </w:r>
            <w:r>
              <w:rPr>
                <w:b/>
                <w:sz w:val="20"/>
              </w:rPr>
              <w:t>de</w:t>
            </w:r>
            <w:r>
              <w:rPr>
                <w:b/>
                <w:spacing w:val="-2"/>
                <w:sz w:val="20"/>
              </w:rPr>
              <w:t xml:space="preserve"> </w:t>
            </w:r>
            <w:r>
              <w:rPr>
                <w:b/>
                <w:sz w:val="20"/>
              </w:rPr>
              <w:t>enero</w:t>
            </w:r>
            <w:r>
              <w:rPr>
                <w:b/>
                <w:spacing w:val="-1"/>
                <w:sz w:val="20"/>
              </w:rPr>
              <w:t xml:space="preserve"> </w:t>
            </w:r>
            <w:r>
              <w:rPr>
                <w:b/>
                <w:sz w:val="20"/>
              </w:rPr>
              <w:t>de</w:t>
            </w:r>
            <w:r>
              <w:rPr>
                <w:b/>
                <w:spacing w:val="-1"/>
                <w:sz w:val="20"/>
              </w:rPr>
              <w:t xml:space="preserve"> </w:t>
            </w:r>
            <w:r>
              <w:rPr>
                <w:b/>
                <w:spacing w:val="-2"/>
                <w:sz w:val="20"/>
              </w:rPr>
              <w:t>2025.</w:t>
            </w:r>
          </w:p>
        </w:tc>
      </w:tr>
      <w:tr w:rsidR="006645CF" w14:paraId="61250BB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F6654C1"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43CE6C7F"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53E710C" w14:textId="77777777" w:rsidR="006645CF" w:rsidRDefault="006645CF">
      <w:pPr>
        <w:pStyle w:val="Textoindependiente"/>
        <w:spacing w:before="144"/>
      </w:pPr>
    </w:p>
    <w:p w14:paraId="2783BAD8" w14:textId="77777777" w:rsidR="006645CF" w:rsidRDefault="00000000">
      <w:pPr>
        <w:pStyle w:val="Ttulo5"/>
      </w:pPr>
      <w:r>
        <w:rPr>
          <w:spacing w:val="-2"/>
        </w:rPr>
        <w:t>Resolución:</w:t>
      </w:r>
    </w:p>
    <w:p w14:paraId="03A3B003" w14:textId="77777777" w:rsidR="006645CF" w:rsidRDefault="006645CF">
      <w:pPr>
        <w:pStyle w:val="Textoindependiente"/>
        <w:spacing w:before="61"/>
        <w:rPr>
          <w:b/>
        </w:rPr>
      </w:pPr>
    </w:p>
    <w:p w14:paraId="39A417C4"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32224" behindDoc="0" locked="0" layoutInCell="1" allowOverlap="1" wp14:anchorId="3C96541B" wp14:editId="6E255DF5">
                <wp:simplePos x="0" y="0"/>
                <wp:positionH relativeFrom="page">
                  <wp:posOffset>6807090</wp:posOffset>
                </wp:positionH>
                <wp:positionV relativeFrom="paragraph">
                  <wp:posOffset>306326</wp:posOffset>
                </wp:positionV>
                <wp:extent cx="419734" cy="318706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9AE73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A50DD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C96541B" id="Textbox 18" o:spid="_x0000_s1036" type="#_x0000_t202" style="position:absolute;left:0;text-align:left;margin-left:536pt;margin-top:24.1pt;width:33.05pt;height:250.95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d/wowEAADE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CaD5pMNtAfSQutIWDkulsRroOk2HH/tZNSc9V88&#10;2ZdX4ZTEU7I5JTH1H6EsTFbo4cMugbGFz6XNxIfmUhRNO5QH/+d/qbps+vo3AAAA//8DAFBLAwQU&#10;AAYACAAAACEAWuw1ZN8AAAAMAQAADwAAAGRycy9kb3ducmV2LnhtbEyPTW6DMBSE95V6B+tF6q6x&#10;gUIRwUQVUtRdpCY5gINfMYp/KHYCuX2dVbsczWjmm3q7GE1uOPnBWQ7JmgFB2zk52J7D6bh7LYH4&#10;IKwU2lnkcEcP2+b5qRaVdLP9wtsh9CSWWF8JDiqEsaLUdwqN8Gs3oo3et5uMCFFOPZWTmGO50TRl&#10;rKBGDDYuKDFiq7C7HK6Gw/5O1ZyZ/NS1bbEvsp+duHxqzl9Wy8cGSMAl/IXhgR/RoYlMZ3e10hMd&#10;NXtP45nA4a1MgTwSSVYmQM4c8pwlQJua/j/R/AIAAP//AwBQSwECLQAUAAYACAAAACEAtoM4kv4A&#10;AADhAQAAEwAAAAAAAAAAAAAAAAAAAAAAW0NvbnRlbnRfVHlwZXNdLnhtbFBLAQItABQABgAIAAAA&#10;IQA4/SH/1gAAAJQBAAALAAAAAAAAAAAAAAAAAC8BAABfcmVscy8ucmVsc1BLAQItABQABgAIAAAA&#10;IQCGLd/wowEAADEDAAAOAAAAAAAAAAAAAAAAAC4CAABkcnMvZTJvRG9jLnhtbFBLAQItABQABgAI&#10;AAAAIQBa7DVk3wAAAAwBAAAPAAAAAAAAAAAAAAAAAP0DAABkcnMvZG93bnJldi54bWxQSwUGAAAA&#10;AAQABADzAAAACQUAAAAA&#10;" filled="f" stroked="f">
                <v:textbox style="layout-flow:vertical;mso-layout-flow-alt:bottom-to-top" inset="0,0,0,0">
                  <w:txbxContent>
                    <w:p w14:paraId="029AE73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A50DD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La Junta de Gobierno Local, en votación ordinaria y por unanimidad, acuerda aprobar el acta de la sesión ordinaria de 31 de enero de 2025.</w:t>
      </w:r>
    </w:p>
    <w:p w14:paraId="67308847" w14:textId="77777777" w:rsidR="006645CF" w:rsidRDefault="006645CF">
      <w:pPr>
        <w:pStyle w:val="Textoindependiente"/>
        <w:spacing w:before="1" w:after="1"/>
        <w:rPr>
          <w:sz w:val="18"/>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424AF7AD"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BE8EFF9" w14:textId="5898FEF1" w:rsidR="006645CF" w:rsidRDefault="00000000">
            <w:pPr>
              <w:pStyle w:val="TableParagraph"/>
              <w:spacing w:before="83" w:line="297" w:lineRule="auto"/>
              <w:ind w:right="56"/>
              <w:jc w:val="both"/>
              <w:rPr>
                <w:b/>
                <w:sz w:val="20"/>
              </w:rPr>
            </w:pPr>
            <w:r>
              <w:rPr>
                <w:b/>
                <w:sz w:val="20"/>
              </w:rPr>
              <w:t xml:space="preserve">Auto satisfacción extraprocesal 9/2025 dictado por el Juzgado de lo Contencioso- Administrativo núm. 22 de Madrid, Procedimiento Abreviado 575/2024. Demandante: </w:t>
            </w:r>
            <w:r w:rsidR="00F5753A">
              <w:rPr>
                <w:b/>
                <w:sz w:val="20"/>
              </w:rPr>
              <w:t xml:space="preserve">D.ª </w:t>
            </w:r>
            <w:r>
              <w:rPr>
                <w:b/>
                <w:sz w:val="20"/>
              </w:rPr>
              <w:t>M.J.M.V</w:t>
            </w:r>
            <w:r w:rsidR="00F5753A">
              <w:rPr>
                <w:b/>
                <w:sz w:val="20"/>
              </w:rPr>
              <w:t>.,</w:t>
            </w:r>
            <w:r>
              <w:rPr>
                <w:b/>
                <w:sz w:val="20"/>
              </w:rPr>
              <w:t xml:space="preserve"> y D. S.T.D. Materia: IIVTNU. Expte. 58667/2024.</w:t>
            </w:r>
          </w:p>
        </w:tc>
      </w:tr>
      <w:tr w:rsidR="006645CF" w14:paraId="15D00EE1" w14:textId="77777777">
        <w:trPr>
          <w:trHeight w:val="403"/>
        </w:trPr>
        <w:tc>
          <w:tcPr>
            <w:tcW w:w="1877" w:type="dxa"/>
            <w:tcBorders>
              <w:top w:val="single" w:sz="8" w:space="0" w:color="CCCCCC"/>
              <w:left w:val="single" w:sz="4" w:space="0" w:color="CCCCCC"/>
            </w:tcBorders>
          </w:tcPr>
          <w:p w14:paraId="510C87FB"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8C983BE"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9D79511" w14:textId="77777777" w:rsidR="006645CF" w:rsidRDefault="006645CF">
      <w:pPr>
        <w:pStyle w:val="Textoindependiente"/>
        <w:spacing w:before="145"/>
      </w:pPr>
    </w:p>
    <w:p w14:paraId="0E7EAA62"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5B3916" w14:textId="77777777" w:rsidR="006645CF" w:rsidRDefault="006645CF">
      <w:pPr>
        <w:pStyle w:val="Textoindependiente"/>
        <w:spacing w:before="61"/>
        <w:rPr>
          <w:b/>
        </w:rPr>
      </w:pPr>
    </w:p>
    <w:p w14:paraId="42A9BF68" w14:textId="77777777" w:rsidR="006645CF" w:rsidRDefault="00000000">
      <w:pPr>
        <w:pStyle w:val="Textoindependiente"/>
        <w:spacing w:before="1" w:line="292" w:lineRule="auto"/>
        <w:ind w:left="537" w:right="956"/>
        <w:jc w:val="both"/>
      </w:pPr>
      <w:r>
        <w:t>Con fecha 30 de enero de 2025, ha sido notificada a la representación procesal del Ayuntamiento</w:t>
      </w:r>
      <w:r>
        <w:rPr>
          <w:spacing w:val="40"/>
        </w:rPr>
        <w:t xml:space="preserve"> </w:t>
      </w:r>
      <w:r>
        <w:t>auto dictado en el procedimiento anteriormente señalado, que dispone lo siguiente:</w:t>
      </w:r>
    </w:p>
    <w:p w14:paraId="0520DE63" w14:textId="77777777" w:rsidR="006645CF" w:rsidRDefault="006645CF">
      <w:pPr>
        <w:pStyle w:val="Textoindependiente"/>
        <w:spacing w:before="9"/>
      </w:pPr>
    </w:p>
    <w:p w14:paraId="59003B21" w14:textId="77777777" w:rsidR="006645CF" w:rsidRDefault="00000000">
      <w:pPr>
        <w:ind w:left="520" w:right="938"/>
        <w:jc w:val="center"/>
        <w:rPr>
          <w:i/>
          <w:sz w:val="20"/>
        </w:rPr>
      </w:pPr>
      <w:r>
        <w:rPr>
          <w:i/>
          <w:sz w:val="20"/>
        </w:rPr>
        <w:t xml:space="preserve">“PARTE </w:t>
      </w:r>
      <w:r>
        <w:rPr>
          <w:i/>
          <w:spacing w:val="-2"/>
          <w:sz w:val="20"/>
        </w:rPr>
        <w:t>DISPOSITIVA</w:t>
      </w:r>
    </w:p>
    <w:p w14:paraId="78E93F8B" w14:textId="77777777" w:rsidR="006645CF" w:rsidRDefault="006645CF">
      <w:pPr>
        <w:pStyle w:val="Textoindependiente"/>
        <w:spacing w:before="60"/>
        <w:rPr>
          <w:i/>
        </w:rPr>
      </w:pPr>
    </w:p>
    <w:p w14:paraId="2737C08B" w14:textId="77777777" w:rsidR="006645CF" w:rsidRDefault="00000000">
      <w:pPr>
        <w:pStyle w:val="Prrafodelista"/>
        <w:numPr>
          <w:ilvl w:val="0"/>
          <w:numId w:val="65"/>
        </w:numPr>
        <w:tabs>
          <w:tab w:val="left" w:pos="770"/>
        </w:tabs>
        <w:ind w:left="770" w:right="0" w:hanging="233"/>
        <w:rPr>
          <w:i/>
          <w:sz w:val="20"/>
        </w:rPr>
      </w:pPr>
      <w:r>
        <w:rPr>
          <w:i/>
          <w:sz w:val="20"/>
        </w:rPr>
        <w:t>DECLARAR</w:t>
      </w:r>
      <w:r>
        <w:rPr>
          <w:i/>
          <w:spacing w:val="-6"/>
          <w:sz w:val="20"/>
        </w:rPr>
        <w:t xml:space="preserve"> </w:t>
      </w:r>
      <w:r>
        <w:rPr>
          <w:i/>
          <w:sz w:val="20"/>
        </w:rPr>
        <w:t>TERMINADO</w:t>
      </w:r>
      <w:r>
        <w:rPr>
          <w:i/>
          <w:spacing w:val="-5"/>
          <w:sz w:val="20"/>
        </w:rPr>
        <w:t xml:space="preserve"> </w:t>
      </w:r>
      <w:r>
        <w:rPr>
          <w:i/>
          <w:sz w:val="20"/>
        </w:rPr>
        <w:t>el</w:t>
      </w:r>
      <w:r>
        <w:rPr>
          <w:i/>
          <w:spacing w:val="-5"/>
          <w:sz w:val="20"/>
        </w:rPr>
        <w:t xml:space="preserve"> </w:t>
      </w:r>
      <w:r>
        <w:rPr>
          <w:i/>
          <w:sz w:val="20"/>
        </w:rPr>
        <w:t>procedimiento</w:t>
      </w:r>
      <w:r>
        <w:rPr>
          <w:i/>
          <w:spacing w:val="-5"/>
          <w:sz w:val="20"/>
        </w:rPr>
        <w:t xml:space="preserve"> </w:t>
      </w:r>
      <w:r>
        <w:rPr>
          <w:i/>
          <w:sz w:val="20"/>
        </w:rPr>
        <w:t>por</w:t>
      </w:r>
      <w:r>
        <w:rPr>
          <w:i/>
          <w:spacing w:val="-5"/>
          <w:sz w:val="20"/>
        </w:rPr>
        <w:t xml:space="preserve"> </w:t>
      </w:r>
      <w:r>
        <w:rPr>
          <w:i/>
          <w:sz w:val="20"/>
        </w:rPr>
        <w:t>satisfacción</w:t>
      </w:r>
      <w:r>
        <w:rPr>
          <w:i/>
          <w:spacing w:val="-5"/>
          <w:sz w:val="20"/>
        </w:rPr>
        <w:t xml:space="preserve"> </w:t>
      </w:r>
      <w:r>
        <w:rPr>
          <w:i/>
          <w:spacing w:val="-2"/>
          <w:sz w:val="20"/>
        </w:rPr>
        <w:t>extraprocesal.</w:t>
      </w:r>
    </w:p>
    <w:p w14:paraId="20E25084" w14:textId="77777777" w:rsidR="006645CF" w:rsidRDefault="006645CF">
      <w:pPr>
        <w:pStyle w:val="Textoindependiente"/>
        <w:spacing w:before="61"/>
        <w:rPr>
          <w:i/>
        </w:rPr>
      </w:pPr>
    </w:p>
    <w:p w14:paraId="25379E63" w14:textId="77777777" w:rsidR="006645CF" w:rsidRDefault="00000000">
      <w:pPr>
        <w:ind w:left="537"/>
        <w:rPr>
          <w:i/>
          <w:sz w:val="20"/>
        </w:rPr>
      </w:pPr>
      <w:r>
        <w:rPr>
          <w:i/>
          <w:sz w:val="20"/>
        </w:rPr>
        <w:t>Sin</w:t>
      </w:r>
      <w:r>
        <w:rPr>
          <w:i/>
          <w:spacing w:val="-2"/>
          <w:sz w:val="20"/>
        </w:rPr>
        <w:t xml:space="preserve"> costas.</w:t>
      </w:r>
    </w:p>
    <w:p w14:paraId="61C40BE9" w14:textId="77777777" w:rsidR="006645CF" w:rsidRDefault="006645CF">
      <w:pPr>
        <w:pStyle w:val="Textoindependiente"/>
        <w:spacing w:before="60"/>
        <w:rPr>
          <w:i/>
        </w:rPr>
      </w:pPr>
    </w:p>
    <w:p w14:paraId="3909E294" w14:textId="77777777" w:rsidR="006645CF" w:rsidRDefault="00000000">
      <w:pPr>
        <w:pStyle w:val="Prrafodelista"/>
        <w:numPr>
          <w:ilvl w:val="0"/>
          <w:numId w:val="65"/>
        </w:numPr>
        <w:tabs>
          <w:tab w:val="left" w:pos="789"/>
        </w:tabs>
        <w:ind w:left="789" w:right="0" w:hanging="252"/>
        <w:rPr>
          <w:i/>
          <w:sz w:val="20"/>
        </w:rPr>
      </w:pPr>
      <w:r>
        <w:rPr>
          <w:i/>
          <w:sz w:val="20"/>
        </w:rPr>
        <w:t>DEJAR</w:t>
      </w:r>
      <w:r>
        <w:rPr>
          <w:i/>
          <w:spacing w:val="19"/>
          <w:sz w:val="20"/>
        </w:rPr>
        <w:t xml:space="preserve"> </w:t>
      </w:r>
      <w:r>
        <w:rPr>
          <w:i/>
          <w:sz w:val="20"/>
        </w:rPr>
        <w:t>SIN</w:t>
      </w:r>
      <w:r>
        <w:rPr>
          <w:i/>
          <w:spacing w:val="19"/>
          <w:sz w:val="20"/>
        </w:rPr>
        <w:t xml:space="preserve"> </w:t>
      </w:r>
      <w:r>
        <w:rPr>
          <w:i/>
          <w:sz w:val="20"/>
        </w:rPr>
        <w:t>EFECTO</w:t>
      </w:r>
      <w:r>
        <w:rPr>
          <w:i/>
          <w:spacing w:val="19"/>
          <w:sz w:val="20"/>
        </w:rPr>
        <w:t xml:space="preserve"> </w:t>
      </w:r>
      <w:r>
        <w:rPr>
          <w:i/>
          <w:sz w:val="20"/>
        </w:rPr>
        <w:t>LA</w:t>
      </w:r>
      <w:r>
        <w:rPr>
          <w:i/>
          <w:spacing w:val="19"/>
          <w:sz w:val="20"/>
        </w:rPr>
        <w:t xml:space="preserve"> </w:t>
      </w:r>
      <w:r>
        <w:rPr>
          <w:i/>
          <w:sz w:val="20"/>
        </w:rPr>
        <w:t>VISTA</w:t>
      </w:r>
      <w:r>
        <w:rPr>
          <w:i/>
          <w:spacing w:val="19"/>
          <w:sz w:val="20"/>
        </w:rPr>
        <w:t xml:space="preserve"> </w:t>
      </w:r>
      <w:r>
        <w:rPr>
          <w:i/>
          <w:sz w:val="20"/>
        </w:rPr>
        <w:t>del</w:t>
      </w:r>
      <w:r>
        <w:rPr>
          <w:i/>
          <w:spacing w:val="19"/>
          <w:sz w:val="20"/>
        </w:rPr>
        <w:t xml:space="preserve"> </w:t>
      </w:r>
      <w:r>
        <w:rPr>
          <w:i/>
          <w:sz w:val="20"/>
        </w:rPr>
        <w:t>presente</w:t>
      </w:r>
      <w:r>
        <w:rPr>
          <w:i/>
          <w:spacing w:val="19"/>
          <w:sz w:val="20"/>
        </w:rPr>
        <w:t xml:space="preserve"> </w:t>
      </w:r>
      <w:r>
        <w:rPr>
          <w:i/>
          <w:sz w:val="20"/>
        </w:rPr>
        <w:t>procedimiento</w:t>
      </w:r>
      <w:r>
        <w:rPr>
          <w:i/>
          <w:spacing w:val="19"/>
          <w:sz w:val="20"/>
        </w:rPr>
        <w:t xml:space="preserve"> </w:t>
      </w:r>
      <w:r>
        <w:rPr>
          <w:i/>
          <w:sz w:val="20"/>
        </w:rPr>
        <w:t>señalada</w:t>
      </w:r>
      <w:r>
        <w:rPr>
          <w:i/>
          <w:spacing w:val="19"/>
          <w:sz w:val="20"/>
        </w:rPr>
        <w:t xml:space="preserve"> </w:t>
      </w:r>
      <w:r>
        <w:rPr>
          <w:i/>
          <w:sz w:val="20"/>
        </w:rPr>
        <w:t>para</w:t>
      </w:r>
      <w:r>
        <w:rPr>
          <w:i/>
          <w:spacing w:val="19"/>
          <w:sz w:val="20"/>
        </w:rPr>
        <w:t xml:space="preserve"> </w:t>
      </w:r>
      <w:r>
        <w:rPr>
          <w:i/>
          <w:sz w:val="20"/>
        </w:rPr>
        <w:t>el</w:t>
      </w:r>
      <w:r>
        <w:rPr>
          <w:i/>
          <w:spacing w:val="19"/>
          <w:sz w:val="20"/>
        </w:rPr>
        <w:t xml:space="preserve"> </w:t>
      </w:r>
      <w:r>
        <w:rPr>
          <w:i/>
          <w:sz w:val="20"/>
        </w:rPr>
        <w:t>próximo</w:t>
      </w:r>
      <w:r>
        <w:rPr>
          <w:i/>
          <w:spacing w:val="19"/>
          <w:sz w:val="20"/>
        </w:rPr>
        <w:t xml:space="preserve"> </w:t>
      </w:r>
      <w:r>
        <w:rPr>
          <w:i/>
          <w:sz w:val="20"/>
        </w:rPr>
        <w:t>día</w:t>
      </w:r>
      <w:r>
        <w:rPr>
          <w:i/>
          <w:spacing w:val="19"/>
          <w:sz w:val="20"/>
        </w:rPr>
        <w:t xml:space="preserve"> </w:t>
      </w:r>
      <w:r>
        <w:rPr>
          <w:i/>
          <w:spacing w:val="-2"/>
          <w:sz w:val="20"/>
        </w:rPr>
        <w:t>01/07</w:t>
      </w:r>
    </w:p>
    <w:p w14:paraId="4B46280C" w14:textId="77777777" w:rsidR="006645CF" w:rsidRDefault="00000000">
      <w:pPr>
        <w:spacing w:before="51"/>
        <w:ind w:left="537"/>
        <w:rPr>
          <w:i/>
          <w:sz w:val="20"/>
        </w:rPr>
      </w:pPr>
      <w:r>
        <w:rPr>
          <w:i/>
          <w:sz w:val="20"/>
        </w:rPr>
        <w:t>/2025,</w:t>
      </w:r>
      <w:r>
        <w:rPr>
          <w:i/>
          <w:spacing w:val="-3"/>
          <w:sz w:val="20"/>
        </w:rPr>
        <w:t xml:space="preserve"> </w:t>
      </w:r>
      <w:r>
        <w:rPr>
          <w:i/>
          <w:sz w:val="20"/>
        </w:rPr>
        <w:t>a</w:t>
      </w:r>
      <w:r>
        <w:rPr>
          <w:i/>
          <w:spacing w:val="-1"/>
          <w:sz w:val="20"/>
        </w:rPr>
        <w:t xml:space="preserve"> </w:t>
      </w:r>
      <w:r>
        <w:rPr>
          <w:i/>
          <w:sz w:val="20"/>
        </w:rPr>
        <w:t>las</w:t>
      </w:r>
      <w:r>
        <w:rPr>
          <w:i/>
          <w:spacing w:val="-1"/>
          <w:sz w:val="20"/>
        </w:rPr>
        <w:t xml:space="preserve"> </w:t>
      </w:r>
      <w:r>
        <w:rPr>
          <w:i/>
          <w:sz w:val="20"/>
        </w:rPr>
        <w:t>10:35</w:t>
      </w:r>
      <w:r>
        <w:rPr>
          <w:i/>
          <w:spacing w:val="-1"/>
          <w:sz w:val="20"/>
        </w:rPr>
        <w:t xml:space="preserve"> </w:t>
      </w:r>
      <w:r>
        <w:rPr>
          <w:i/>
          <w:spacing w:val="-2"/>
          <w:sz w:val="20"/>
        </w:rPr>
        <w:t>horas.</w:t>
      </w:r>
    </w:p>
    <w:p w14:paraId="5D7B3DDB" w14:textId="77777777" w:rsidR="006645CF" w:rsidRDefault="006645CF">
      <w:pPr>
        <w:pStyle w:val="Textoindependiente"/>
        <w:spacing w:before="60"/>
        <w:rPr>
          <w:i/>
        </w:rPr>
      </w:pPr>
    </w:p>
    <w:p w14:paraId="5C00F12B" w14:textId="16744BA9" w:rsidR="006645CF" w:rsidRDefault="00000000">
      <w:pPr>
        <w:spacing w:line="292" w:lineRule="auto"/>
        <w:ind w:left="537" w:right="956"/>
        <w:jc w:val="both"/>
        <w:rPr>
          <w:i/>
          <w:sz w:val="20"/>
        </w:rPr>
      </w:pPr>
      <w:r>
        <w:rPr>
          <w:i/>
          <w:sz w:val="20"/>
        </w:rPr>
        <w:t>Firme esta resolución, procédase al archivo del procedimiento y remítase testimonio de la misma a la Administración demandada así como el expediente administrativo, si lo hubiere.”</w:t>
      </w:r>
    </w:p>
    <w:p w14:paraId="2B30ED11" w14:textId="77777777" w:rsidR="006645CF" w:rsidRDefault="006645CF">
      <w:pPr>
        <w:pStyle w:val="Textoindependiente"/>
        <w:spacing w:before="11"/>
        <w:rPr>
          <w:i/>
        </w:rPr>
      </w:pPr>
    </w:p>
    <w:p w14:paraId="0F0374FA" w14:textId="77777777" w:rsidR="006645CF" w:rsidRDefault="00000000">
      <w:pPr>
        <w:pStyle w:val="Textoindependiente"/>
        <w:spacing w:line="292" w:lineRule="auto"/>
        <w:ind w:left="537" w:right="956"/>
        <w:jc w:val="both"/>
      </w:pPr>
      <w:r>
        <w:t>Contra dicha resolución cabe interponer recurso de apelación. Trae causa del recurso presentado contra la desestimación por silencio administrativo del recurso de reposición presentado el 22 de julio de 2021, frente a la desestimación, también por silencio administrativo, de la solicitud de rectificación de la autoliquidación del IIVTNU correspondiente al ejercicio 2016.</w:t>
      </w:r>
    </w:p>
    <w:p w14:paraId="12AB5F75" w14:textId="77777777" w:rsidR="006645CF" w:rsidRDefault="006645CF">
      <w:pPr>
        <w:pStyle w:val="Textoindependiente"/>
        <w:spacing w:before="10"/>
      </w:pPr>
    </w:p>
    <w:p w14:paraId="5379CDAA" w14:textId="47C764E5" w:rsidR="006645CF" w:rsidRDefault="00000000">
      <w:pPr>
        <w:pStyle w:val="Textoindependiente"/>
        <w:spacing w:line="292" w:lineRule="auto"/>
        <w:ind w:left="537" w:right="956"/>
        <w:jc w:val="both"/>
      </w:pPr>
      <w:r>
        <w:t xml:space="preserve">El </w:t>
      </w:r>
      <w:r w:rsidR="00F5753A">
        <w:t>a</w:t>
      </w:r>
      <w:r>
        <w:t>uto manifiesta que consta Decreto de fecha 28 de julio de 2021, dictado por el Concejal de Hacienda y Transparencia del Ayuntamiento, resolviendo estimar la solicitud de devolución de ingresos indebidos y el recurso de reposición presentado por los demandantes y, por lo tanto, de reconocimiento del derecho a la devolución del ingreso indebido, por lo que considera procedente la declaración de terminación del procedimiento y el archivo del recurso.</w:t>
      </w:r>
    </w:p>
    <w:p w14:paraId="02D3DB83" w14:textId="77777777" w:rsidR="006645CF" w:rsidRDefault="006645CF">
      <w:pPr>
        <w:pStyle w:val="Textoindependiente"/>
        <w:spacing w:before="9"/>
      </w:pPr>
    </w:p>
    <w:p w14:paraId="1498E185" w14:textId="27A97668" w:rsidR="006645CF" w:rsidRDefault="00000000">
      <w:pPr>
        <w:pStyle w:val="Textoindependiente"/>
        <w:ind w:left="537"/>
      </w:pPr>
      <w:r>
        <w:t>Por</w:t>
      </w:r>
      <w:r>
        <w:rPr>
          <w:spacing w:val="-3"/>
        </w:rPr>
        <w:t xml:space="preserve"> </w:t>
      </w:r>
      <w:r>
        <w:t>todo</w:t>
      </w:r>
      <w:r>
        <w:rPr>
          <w:spacing w:val="-3"/>
        </w:rPr>
        <w:t xml:space="preserve"> </w:t>
      </w:r>
      <w:r>
        <w:t>ello,</w:t>
      </w:r>
      <w:r>
        <w:rPr>
          <w:spacing w:val="-2"/>
        </w:rPr>
        <w:t xml:space="preserve"> </w:t>
      </w:r>
      <w:r>
        <w:t>propongo</w:t>
      </w:r>
      <w:r>
        <w:rPr>
          <w:spacing w:val="-3"/>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Gobierno</w:t>
      </w:r>
      <w:r>
        <w:rPr>
          <w:spacing w:val="-2"/>
        </w:rPr>
        <w:t xml:space="preserve"> Local</w:t>
      </w:r>
      <w:r w:rsidR="00F5753A">
        <w:rPr>
          <w:spacing w:val="-2"/>
        </w:rPr>
        <w:t>,</w:t>
      </w:r>
    </w:p>
    <w:p w14:paraId="4810763F" w14:textId="77777777" w:rsidR="006645CF" w:rsidRDefault="006645CF">
      <w:pPr>
        <w:pStyle w:val="Textoindependiente"/>
        <w:spacing w:before="61"/>
      </w:pPr>
    </w:p>
    <w:p w14:paraId="3A9531F1" w14:textId="74A91AC1"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PR/2025/689</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F5753A">
        <w:rPr>
          <w:spacing w:val="-2"/>
        </w:rPr>
        <w:t>,</w:t>
      </w:r>
    </w:p>
    <w:p w14:paraId="08A9C957" w14:textId="77777777" w:rsidR="006645CF" w:rsidRDefault="006645CF">
      <w:pPr>
        <w:pStyle w:val="Textoindependiente"/>
        <w:spacing w:before="60"/>
      </w:pPr>
    </w:p>
    <w:p w14:paraId="749DB976" w14:textId="77777777" w:rsidR="006645CF" w:rsidRDefault="00000000">
      <w:pPr>
        <w:pStyle w:val="Ttulo5"/>
      </w:pPr>
      <w:r>
        <w:rPr>
          <w:spacing w:val="-2"/>
        </w:rPr>
        <w:t>Resolución:</w:t>
      </w:r>
    </w:p>
    <w:p w14:paraId="61E0E02C" w14:textId="77777777" w:rsidR="006645CF" w:rsidRDefault="006645CF">
      <w:pPr>
        <w:sectPr w:rsidR="006645CF">
          <w:pgSz w:w="11910" w:h="16840"/>
          <w:pgMar w:top="1260" w:right="459" w:bottom="1260" w:left="880" w:header="225" w:footer="1060" w:gutter="0"/>
          <w:cols w:space="720"/>
        </w:sectPr>
      </w:pPr>
    </w:p>
    <w:p w14:paraId="0B04DF04" w14:textId="77777777" w:rsidR="006645CF" w:rsidRDefault="006645CF">
      <w:pPr>
        <w:pStyle w:val="Textoindependiente"/>
        <w:spacing w:before="88"/>
        <w:rPr>
          <w:b/>
        </w:rPr>
      </w:pPr>
    </w:p>
    <w:p w14:paraId="54EC4690" w14:textId="77777777" w:rsidR="006645CF" w:rsidRDefault="00000000">
      <w:pPr>
        <w:pStyle w:val="Textoindependiente"/>
        <w:ind w:left="53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contenido</w:t>
      </w:r>
      <w:r>
        <w:rPr>
          <w:spacing w:val="-3"/>
        </w:rPr>
        <w:t xml:space="preserve"> </w:t>
      </w:r>
      <w:r>
        <w:t>de</w:t>
      </w:r>
      <w:r>
        <w:rPr>
          <w:spacing w:val="-3"/>
        </w:rPr>
        <w:t xml:space="preserve"> </w:t>
      </w:r>
      <w:r>
        <w:t>la</w:t>
      </w:r>
      <w:r>
        <w:rPr>
          <w:spacing w:val="-3"/>
        </w:rPr>
        <w:t xml:space="preserve"> </w:t>
      </w:r>
      <w:r>
        <w:t>citada</w:t>
      </w:r>
      <w:r>
        <w:rPr>
          <w:spacing w:val="-3"/>
        </w:rPr>
        <w:t xml:space="preserve"> </w:t>
      </w:r>
      <w:r>
        <w:rPr>
          <w:spacing w:val="-2"/>
        </w:rPr>
        <w:t>resolución.</w:t>
      </w:r>
    </w:p>
    <w:p w14:paraId="075BDF4D" w14:textId="77777777" w:rsidR="006645CF" w:rsidRDefault="006645CF">
      <w:pPr>
        <w:pStyle w:val="Textoindependiente"/>
        <w:spacing w:before="60"/>
      </w:pPr>
    </w:p>
    <w:p w14:paraId="6A925068" w14:textId="77777777" w:rsidR="006645CF" w:rsidRDefault="00000000">
      <w:pPr>
        <w:pStyle w:val="Textoindependiente"/>
        <w:spacing w:before="1"/>
        <w:ind w:left="537"/>
      </w:pPr>
      <w:r>
        <w:t>2º.-</w:t>
      </w:r>
      <w:r>
        <w:rPr>
          <w:spacing w:val="-6"/>
        </w:rPr>
        <w:t xml:space="preserve"> </w:t>
      </w:r>
      <w:r>
        <w:t>Notificar</w:t>
      </w:r>
      <w:r>
        <w:rPr>
          <w:spacing w:val="-3"/>
        </w:rPr>
        <w:t xml:space="preserve"> </w:t>
      </w:r>
      <w:r>
        <w:t>el</w:t>
      </w:r>
      <w:r>
        <w:rPr>
          <w:spacing w:val="-4"/>
        </w:rPr>
        <w:t xml:space="preserve"> </w:t>
      </w:r>
      <w:r>
        <w:t>presente</w:t>
      </w:r>
      <w:r>
        <w:rPr>
          <w:spacing w:val="-3"/>
        </w:rPr>
        <w:t xml:space="preserve"> </w:t>
      </w:r>
      <w:r>
        <w:t>acuerdo</w:t>
      </w:r>
      <w:r>
        <w:rPr>
          <w:spacing w:val="-4"/>
        </w:rPr>
        <w:t xml:space="preserve"> </w:t>
      </w:r>
      <w:r>
        <w:t>al</w:t>
      </w:r>
      <w:r>
        <w:rPr>
          <w:spacing w:val="-3"/>
        </w:rPr>
        <w:t xml:space="preserve"> </w:t>
      </w:r>
      <w:r>
        <w:t>Órgano</w:t>
      </w:r>
      <w:r>
        <w:rPr>
          <w:spacing w:val="-3"/>
        </w:rPr>
        <w:t xml:space="preserve"> </w:t>
      </w:r>
      <w:r>
        <w:t>de</w:t>
      </w:r>
      <w:r>
        <w:rPr>
          <w:spacing w:val="-4"/>
        </w:rPr>
        <w:t xml:space="preserve"> </w:t>
      </w:r>
      <w:r>
        <w:t>Gestión</w:t>
      </w:r>
      <w:r>
        <w:rPr>
          <w:spacing w:val="-3"/>
        </w:rPr>
        <w:t xml:space="preserve"> </w:t>
      </w:r>
      <w:r>
        <w:t>Tributaria</w:t>
      </w:r>
      <w:r>
        <w:rPr>
          <w:spacing w:val="-4"/>
        </w:rPr>
        <w:t xml:space="preserve"> </w:t>
      </w:r>
      <w:r>
        <w:t>y</w:t>
      </w:r>
      <w:r>
        <w:rPr>
          <w:spacing w:val="-3"/>
        </w:rPr>
        <w:t xml:space="preserve"> </w:t>
      </w:r>
      <w:r>
        <w:t>a</w:t>
      </w:r>
      <w:r>
        <w:rPr>
          <w:spacing w:val="-4"/>
        </w:rPr>
        <w:t xml:space="preserve"> </w:t>
      </w:r>
      <w:r>
        <w:t>la</w:t>
      </w:r>
      <w:r>
        <w:rPr>
          <w:spacing w:val="-3"/>
        </w:rPr>
        <w:t xml:space="preserve"> </w:t>
      </w:r>
      <w:r>
        <w:t>Intervención</w:t>
      </w:r>
      <w:r>
        <w:rPr>
          <w:spacing w:val="-3"/>
        </w:rPr>
        <w:t xml:space="preserve"> </w:t>
      </w:r>
      <w:r>
        <w:rPr>
          <w:spacing w:val="-2"/>
        </w:rPr>
        <w:t>General.</w:t>
      </w:r>
    </w:p>
    <w:p w14:paraId="0A2391E8" w14:textId="77777777" w:rsidR="006645CF" w:rsidRDefault="006645CF">
      <w:pPr>
        <w:pStyle w:val="Textoindependiente"/>
        <w:spacing w:before="28"/>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6EAA1108"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11A128E2" w14:textId="77777777" w:rsidR="006645CF" w:rsidRDefault="00000000">
            <w:pPr>
              <w:pStyle w:val="TableParagraph"/>
              <w:spacing w:before="83" w:line="297" w:lineRule="auto"/>
              <w:ind w:right="52"/>
              <w:jc w:val="both"/>
              <w:rPr>
                <w:b/>
                <w:sz w:val="20"/>
              </w:rPr>
            </w:pPr>
            <w:r>
              <w:rPr>
                <w:b/>
                <w:sz w:val="20"/>
              </w:rPr>
              <w:t xml:space="preserve">Decreto desistimiento dictado por el Juzgado de lo Cotencioso-Administrativo núm. 30 de Madrid, Procedimiento Abreviado 220/2023. Demandante: D. G.A.S. Materia: abono de cantidades por realización jornada habitual del funcionario en el horario nocturno. Expte. </w:t>
            </w:r>
            <w:r>
              <w:rPr>
                <w:b/>
                <w:spacing w:val="-2"/>
                <w:sz w:val="20"/>
              </w:rPr>
              <w:t>10975/2024.</w:t>
            </w:r>
          </w:p>
        </w:tc>
      </w:tr>
      <w:tr w:rsidR="006645CF" w14:paraId="707BA45F" w14:textId="77777777">
        <w:trPr>
          <w:trHeight w:val="399"/>
        </w:trPr>
        <w:tc>
          <w:tcPr>
            <w:tcW w:w="1877" w:type="dxa"/>
            <w:tcBorders>
              <w:top w:val="single" w:sz="8" w:space="0" w:color="CCCCCC"/>
              <w:left w:val="single" w:sz="4" w:space="0" w:color="CCCCCC"/>
              <w:bottom w:val="single" w:sz="8" w:space="0" w:color="CCCCCC"/>
            </w:tcBorders>
          </w:tcPr>
          <w:p w14:paraId="0D5C632F"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C55BE8B"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25DD476" w14:textId="77777777" w:rsidR="006645CF" w:rsidRDefault="006645CF">
      <w:pPr>
        <w:pStyle w:val="Textoindependiente"/>
        <w:spacing w:before="145"/>
      </w:pPr>
    </w:p>
    <w:p w14:paraId="74AC87C2" w14:textId="77777777" w:rsidR="006645CF" w:rsidRDefault="00000000">
      <w:pPr>
        <w:pStyle w:val="Ttulo5"/>
      </w:pPr>
      <w:r>
        <w:rPr>
          <w:noProof/>
        </w:rPr>
        <mc:AlternateContent>
          <mc:Choice Requires="wps">
            <w:drawing>
              <wp:anchor distT="0" distB="0" distL="0" distR="0" simplePos="0" relativeHeight="15733248" behindDoc="0" locked="0" layoutInCell="1" allowOverlap="1" wp14:anchorId="10C8DBF5" wp14:editId="04AAEF71">
                <wp:simplePos x="0" y="0"/>
                <wp:positionH relativeFrom="page">
                  <wp:posOffset>6807090</wp:posOffset>
                </wp:positionH>
                <wp:positionV relativeFrom="paragraph">
                  <wp:posOffset>-151850</wp:posOffset>
                </wp:positionV>
                <wp:extent cx="419734" cy="318706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10D2B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1A57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0C8DBF5" id="Textbox 20" o:spid="_x0000_s1037" type="#_x0000_t202" style="position:absolute;left:0;text-align:left;margin-left:536pt;margin-top:-11.95pt;width:33.05pt;height:250.95pt;z-index:15733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UAog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AKaTzbQHkgLjSNh5bhYEq+Buttw/LWTUXPWf/Fk&#10;Xx6FUxJPyeaUxNR/hDIwWaGHD7sExhY+l28mPtSXomiaodz4P/el6jLp698AAAD//wMAUEsDBBQA&#10;BgAIAAAAIQDcTvpU4AAAAA0BAAAPAAAAZHJzL2Rvd25yZXYueG1sTI9NbsIwFIT3lXoH6yF1B3aS&#10;NqQhDqoioe6QChzgEbtxhH/S2JBw+5pVuxzNaOabajsbTW5y9L2zHJIVAyJt60RvOw6n425ZAPEB&#10;rUDtrORwlx629fNThaVwk/2St0PoSCyxvkQOKoShpNS3Shr0KzdIG71vNxoMUY4dFSNOsdxomjKW&#10;U4O9jQsKB9ko2V4OV8Nhf6dqyszbqW2afJ9nPzu8fGrOXxbzxwZIkHP4C8MDP6JDHZnO7mqFJzpq&#10;tk7jmcBhmWbvQB6RJCsSIGcOr+uCAa0r+v9F/QsAAP//AwBQSwECLQAUAAYACAAAACEAtoM4kv4A&#10;AADhAQAAEwAAAAAAAAAAAAAAAAAAAAAAW0NvbnRlbnRfVHlwZXNdLnhtbFBLAQItABQABgAIAAAA&#10;IQA4/SH/1gAAAJQBAAALAAAAAAAAAAAAAAAAAC8BAABfcmVscy8ucmVsc1BLAQItABQABgAIAAAA&#10;IQAqeUUAogEAADEDAAAOAAAAAAAAAAAAAAAAAC4CAABkcnMvZTJvRG9jLnhtbFBLAQItABQABgAI&#10;AAAAIQDcTvpU4AAAAA0BAAAPAAAAAAAAAAAAAAAAAPwDAABkcnMvZG93bnJldi54bWxQSwUGAAAA&#10;AAQABADzAAAACQUAAAAA&#10;" filled="f" stroked="f">
                <v:textbox style="layout-flow:vertical;mso-layout-flow-alt:bottom-to-top" inset="0,0,0,0">
                  <w:txbxContent>
                    <w:p w14:paraId="7E10D2B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71A57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9E115F7" w14:textId="77777777" w:rsidR="006645CF" w:rsidRDefault="006645CF">
      <w:pPr>
        <w:pStyle w:val="Textoindependiente"/>
        <w:spacing w:before="61"/>
        <w:rPr>
          <w:b/>
        </w:rPr>
      </w:pPr>
    </w:p>
    <w:p w14:paraId="6B145B33" w14:textId="77777777" w:rsidR="006645CF" w:rsidRDefault="00000000">
      <w:pPr>
        <w:pStyle w:val="Textoindependiente"/>
        <w:spacing w:line="292" w:lineRule="auto"/>
        <w:ind w:left="537" w:right="957"/>
        <w:jc w:val="both"/>
      </w:pPr>
      <w:r>
        <w:t>Con fecha 28 de enero de 2025, fue notificado a la representación procesal del Ayuntamiento,</w:t>
      </w:r>
      <w:r>
        <w:rPr>
          <w:spacing w:val="80"/>
        </w:rPr>
        <w:t xml:space="preserve"> </w:t>
      </w:r>
      <w:r>
        <w:t>decreto dictado en el procedimiento anteriormente señalado, cuya parte dispositiva es la siguiente:</w:t>
      </w:r>
    </w:p>
    <w:p w14:paraId="06FBB5C2" w14:textId="77777777" w:rsidR="006645CF" w:rsidRDefault="006645CF">
      <w:pPr>
        <w:pStyle w:val="Textoindependiente"/>
        <w:spacing w:before="9"/>
      </w:pPr>
    </w:p>
    <w:p w14:paraId="01787B45" w14:textId="39BB438E" w:rsidR="006645CF" w:rsidRDefault="00000000">
      <w:pPr>
        <w:spacing w:before="1" w:line="292" w:lineRule="auto"/>
        <w:ind w:left="537" w:right="956"/>
        <w:jc w:val="both"/>
        <w:rPr>
          <w:i/>
          <w:sz w:val="20"/>
        </w:rPr>
      </w:pPr>
      <w:r>
        <w:rPr>
          <w:i/>
          <w:sz w:val="20"/>
        </w:rPr>
        <w:t xml:space="preserve">“ACUERDO: Tener por desistida y apartada de la prosecución de este recurso a la parte recurrente D./Dña. </w:t>
      </w:r>
      <w:r w:rsidR="00F5753A">
        <w:rPr>
          <w:i/>
          <w:sz w:val="20"/>
        </w:rPr>
        <w:t>G.A.S.</w:t>
      </w:r>
      <w:r>
        <w:rPr>
          <w:i/>
          <w:sz w:val="20"/>
        </w:rPr>
        <w:t>, declarándose terminado el procedimiento con archivo de los autos. Sin costas.”</w:t>
      </w:r>
    </w:p>
    <w:p w14:paraId="061DA47E" w14:textId="77777777" w:rsidR="006645CF" w:rsidRDefault="006645CF">
      <w:pPr>
        <w:pStyle w:val="Textoindependiente"/>
        <w:spacing w:before="10"/>
        <w:rPr>
          <w:i/>
        </w:rPr>
      </w:pPr>
    </w:p>
    <w:p w14:paraId="3A3C1F83" w14:textId="77777777" w:rsidR="006645CF" w:rsidRDefault="00000000">
      <w:pPr>
        <w:pStyle w:val="Textoindependiente"/>
        <w:spacing w:line="292" w:lineRule="auto"/>
        <w:ind w:left="537" w:right="956"/>
        <w:jc w:val="both"/>
      </w:pPr>
      <w:r>
        <w:t>Contra dicha resolución cabe interponer recurso directo de revisión. Trae causa de la demanda presentada frente a la desestimación presunta de la reclamación relativa al abono de las cantidades solicitadas por la realización de parte de la jornada habitual del funcionario en el horario nocturno, según el Acuerdo de Condiciones Laborales del Ayuntamiento de Las Rozas de Madrid.</w:t>
      </w:r>
    </w:p>
    <w:p w14:paraId="2F91AA3B" w14:textId="77777777" w:rsidR="006645CF" w:rsidRDefault="006645CF">
      <w:pPr>
        <w:pStyle w:val="Textoindependiente"/>
        <w:spacing w:before="10"/>
      </w:pPr>
    </w:p>
    <w:p w14:paraId="023C7886" w14:textId="77777777" w:rsidR="006645CF" w:rsidRDefault="00000000">
      <w:pPr>
        <w:pStyle w:val="Textoindependiente"/>
        <w:spacing w:line="292" w:lineRule="auto"/>
        <w:ind w:left="537" w:right="956"/>
        <w:jc w:val="both"/>
      </w:pPr>
      <w:r>
        <w:t>La parte demandante ha presentado escrito desistiendo del procedimiento, por lo que se declara el archivo de los autos.</w:t>
      </w:r>
    </w:p>
    <w:p w14:paraId="64E84D0C" w14:textId="77777777" w:rsidR="006645CF" w:rsidRDefault="006645CF">
      <w:pPr>
        <w:pStyle w:val="Textoindependiente"/>
        <w:spacing w:before="9"/>
      </w:pPr>
    </w:p>
    <w:p w14:paraId="3EE0B12F" w14:textId="15C2E37C"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PR/2025/654</w:t>
      </w:r>
      <w:r>
        <w:rPr>
          <w:spacing w:val="-4"/>
        </w:rPr>
        <w:t xml:space="preserve"> </w:t>
      </w:r>
      <w:r>
        <w:t>de</w:t>
      </w:r>
      <w:r>
        <w:rPr>
          <w:spacing w:val="-4"/>
        </w:rPr>
        <w:t xml:space="preserve"> </w:t>
      </w:r>
      <w:r>
        <w:t>31</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r w:rsidR="00F5753A">
        <w:rPr>
          <w:spacing w:val="-2"/>
        </w:rPr>
        <w:t>,</w:t>
      </w:r>
    </w:p>
    <w:p w14:paraId="4CFA312A" w14:textId="77777777" w:rsidR="006645CF" w:rsidRDefault="006645CF">
      <w:pPr>
        <w:pStyle w:val="Textoindependiente"/>
        <w:spacing w:before="59"/>
      </w:pPr>
    </w:p>
    <w:p w14:paraId="353CF0F9" w14:textId="77777777" w:rsidR="006645CF" w:rsidRDefault="00000000">
      <w:pPr>
        <w:pStyle w:val="Ttulo5"/>
      </w:pPr>
      <w:r>
        <w:rPr>
          <w:spacing w:val="-2"/>
        </w:rPr>
        <w:t>Resolución:</w:t>
      </w:r>
    </w:p>
    <w:p w14:paraId="7DF55CB1" w14:textId="77777777" w:rsidR="006645CF" w:rsidRDefault="006645CF">
      <w:pPr>
        <w:pStyle w:val="Textoindependiente"/>
        <w:spacing w:before="62"/>
        <w:rPr>
          <w:b/>
        </w:rPr>
      </w:pPr>
    </w:p>
    <w:p w14:paraId="48F1E325" w14:textId="36FBF8C5" w:rsidR="006645CF" w:rsidRDefault="00000000">
      <w:pPr>
        <w:pStyle w:val="Textoindependiente"/>
        <w:ind w:left="53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rsidR="00F5753A">
        <w:t>d</w:t>
      </w:r>
      <w:r>
        <w:t>ecreto</w:t>
      </w:r>
      <w:r>
        <w:rPr>
          <w:spacing w:val="-3"/>
        </w:rPr>
        <w:t xml:space="preserve"> </w:t>
      </w:r>
      <w:r>
        <w:rPr>
          <w:spacing w:val="-2"/>
        </w:rPr>
        <w:t>dictado.</w:t>
      </w:r>
    </w:p>
    <w:p w14:paraId="02A3CB33" w14:textId="77777777" w:rsidR="006645CF" w:rsidRDefault="006645CF">
      <w:pPr>
        <w:pStyle w:val="Textoindependiente"/>
        <w:spacing w:before="60"/>
      </w:pPr>
    </w:p>
    <w:p w14:paraId="60B72550" w14:textId="77777777" w:rsidR="006645CF" w:rsidRDefault="00000000">
      <w:pPr>
        <w:pStyle w:val="Textoindependiente"/>
        <w:ind w:left="537"/>
      </w:pPr>
      <w:r>
        <w:t>2º.-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Recursos</w:t>
      </w:r>
      <w:r>
        <w:rPr>
          <w:spacing w:val="-2"/>
        </w:rPr>
        <w:t xml:space="preserve"> Humanos.</w:t>
      </w:r>
    </w:p>
    <w:p w14:paraId="6D1F5A55" w14:textId="77777777" w:rsidR="006645CF" w:rsidRDefault="006645CF">
      <w:pPr>
        <w:pStyle w:val="Textoindependiente"/>
        <w:spacing w:before="29"/>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3EEEC5B8"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66D971C7" w14:textId="5A77502F" w:rsidR="006645CF" w:rsidRDefault="00000000">
            <w:pPr>
              <w:pStyle w:val="TableParagraph"/>
              <w:spacing w:before="83" w:line="297" w:lineRule="auto"/>
              <w:ind w:right="52"/>
              <w:jc w:val="both"/>
              <w:rPr>
                <w:b/>
                <w:sz w:val="20"/>
              </w:rPr>
            </w:pPr>
            <w:r>
              <w:rPr>
                <w:b/>
                <w:sz w:val="20"/>
              </w:rPr>
              <w:t>Auto finalización núm. 48/2025</w:t>
            </w:r>
            <w:r w:rsidR="00F5753A">
              <w:rPr>
                <w:b/>
                <w:sz w:val="20"/>
              </w:rPr>
              <w:t>,</w:t>
            </w:r>
            <w:r>
              <w:rPr>
                <w:b/>
                <w:sz w:val="20"/>
              </w:rPr>
              <w:t xml:space="preserve"> dictado por el Juzgado de lo Mercantil núm. 9 de Madrid, Procedimiento Concurso Abreviado 986/2017, Sección 5ª. Demandante FEMPSA CAMP</w:t>
            </w:r>
            <w:r w:rsidR="00F5753A">
              <w:rPr>
                <w:b/>
                <w:sz w:val="20"/>
              </w:rPr>
              <w:t>,</w:t>
            </w:r>
            <w:r>
              <w:rPr>
                <w:b/>
                <w:sz w:val="20"/>
              </w:rPr>
              <w:t xml:space="preserve"> S.L. Materia: Derecho mercantil. Expte. 5702/2025.</w:t>
            </w:r>
          </w:p>
        </w:tc>
      </w:tr>
      <w:tr w:rsidR="006645CF" w14:paraId="6A940B54" w14:textId="77777777">
        <w:trPr>
          <w:trHeight w:val="403"/>
        </w:trPr>
        <w:tc>
          <w:tcPr>
            <w:tcW w:w="1877" w:type="dxa"/>
            <w:tcBorders>
              <w:top w:val="single" w:sz="8" w:space="0" w:color="CCCCCC"/>
              <w:left w:val="single" w:sz="4" w:space="0" w:color="CCCCCC"/>
            </w:tcBorders>
          </w:tcPr>
          <w:p w14:paraId="6924094B"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26858034"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C837772" w14:textId="77777777" w:rsidR="006645CF" w:rsidRDefault="006645CF">
      <w:pPr>
        <w:pStyle w:val="Textoindependiente"/>
        <w:spacing w:before="145"/>
      </w:pPr>
    </w:p>
    <w:p w14:paraId="6A8A39C3"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3D6D684" w14:textId="77777777" w:rsidR="006645CF" w:rsidRDefault="006645CF">
      <w:pPr>
        <w:pStyle w:val="Textoindependiente"/>
        <w:spacing w:before="61"/>
        <w:rPr>
          <w:b/>
        </w:rPr>
      </w:pPr>
    </w:p>
    <w:p w14:paraId="73F05646" w14:textId="2E4C0F84" w:rsidR="006645CF" w:rsidRDefault="00000000">
      <w:pPr>
        <w:spacing w:line="292" w:lineRule="auto"/>
        <w:ind w:left="537" w:right="956"/>
        <w:jc w:val="both"/>
        <w:rPr>
          <w:b/>
          <w:sz w:val="20"/>
        </w:rPr>
      </w:pPr>
      <w:r>
        <w:rPr>
          <w:b/>
          <w:sz w:val="20"/>
        </w:rPr>
        <w:t>Asunto: Auto dictado por el Juzgado de lo Mercantil nº 9 de Madrid, en el concurso abreviado 986/2017. Demandante: Fempsa Camp</w:t>
      </w:r>
      <w:r w:rsidR="00F5753A">
        <w:rPr>
          <w:b/>
          <w:sz w:val="20"/>
        </w:rPr>
        <w:t>,</w:t>
      </w:r>
      <w:r>
        <w:rPr>
          <w:b/>
          <w:sz w:val="20"/>
        </w:rPr>
        <w:t xml:space="preserve"> S.L.</w:t>
      </w:r>
    </w:p>
    <w:p w14:paraId="662AB0D7" w14:textId="77777777" w:rsidR="006645CF" w:rsidRDefault="006645CF">
      <w:pPr>
        <w:pStyle w:val="Textoindependiente"/>
        <w:spacing w:before="10"/>
        <w:rPr>
          <w:b/>
        </w:rPr>
      </w:pPr>
    </w:p>
    <w:p w14:paraId="0ECF1A39" w14:textId="77777777" w:rsidR="006645CF" w:rsidRDefault="00000000">
      <w:pPr>
        <w:pStyle w:val="Textoindependiente"/>
        <w:spacing w:before="1" w:line="292" w:lineRule="auto"/>
        <w:ind w:left="537" w:right="956"/>
        <w:jc w:val="both"/>
      </w:pPr>
      <w:r>
        <w:t>Con fecha 30 de enero de 2025, ha sido notificada a la representación procesal del Ayuntamiento</w:t>
      </w:r>
      <w:r>
        <w:rPr>
          <w:spacing w:val="40"/>
        </w:rPr>
        <w:t xml:space="preserve"> </w:t>
      </w:r>
      <w:r>
        <w:t>auto dictado en el procedimiento anteriormente señalado, que dispone lo siguiente:</w:t>
      </w:r>
    </w:p>
    <w:p w14:paraId="3A2DC8AF" w14:textId="77777777" w:rsidR="006645CF" w:rsidRDefault="006645CF">
      <w:pPr>
        <w:spacing w:line="292" w:lineRule="auto"/>
        <w:jc w:val="both"/>
        <w:sectPr w:rsidR="006645CF">
          <w:pgSz w:w="11910" w:h="16840"/>
          <w:pgMar w:top="1260" w:right="459" w:bottom="1260" w:left="880" w:header="225" w:footer="1060" w:gutter="0"/>
          <w:cols w:space="720"/>
        </w:sectPr>
      </w:pPr>
    </w:p>
    <w:p w14:paraId="0978C276" w14:textId="77777777" w:rsidR="006645CF" w:rsidRDefault="00000000">
      <w:pPr>
        <w:spacing w:before="179"/>
        <w:ind w:left="520" w:right="938"/>
        <w:jc w:val="center"/>
        <w:rPr>
          <w:i/>
          <w:sz w:val="20"/>
        </w:rPr>
      </w:pPr>
      <w:r>
        <w:rPr>
          <w:i/>
          <w:sz w:val="20"/>
        </w:rPr>
        <w:lastRenderedPageBreak/>
        <w:t xml:space="preserve">“PARTE </w:t>
      </w:r>
      <w:r>
        <w:rPr>
          <w:i/>
          <w:spacing w:val="-2"/>
          <w:sz w:val="20"/>
        </w:rPr>
        <w:t>DISPOSITIVA</w:t>
      </w:r>
    </w:p>
    <w:p w14:paraId="78C8D705" w14:textId="77777777" w:rsidR="006645CF" w:rsidRDefault="006645CF">
      <w:pPr>
        <w:pStyle w:val="Textoindependiente"/>
        <w:spacing w:before="61"/>
        <w:rPr>
          <w:i/>
        </w:rPr>
      </w:pPr>
    </w:p>
    <w:p w14:paraId="4BEDD6D3" w14:textId="77777777" w:rsidR="006645CF" w:rsidRDefault="00000000">
      <w:pPr>
        <w:spacing w:line="292" w:lineRule="auto"/>
        <w:ind w:left="537" w:right="956"/>
        <w:jc w:val="both"/>
        <w:rPr>
          <w:i/>
          <w:sz w:val="20"/>
        </w:rPr>
      </w:pPr>
      <w:r>
        <w:rPr>
          <w:i/>
          <w:sz w:val="20"/>
        </w:rPr>
        <w:t>1.- Se declara concluso este procedimiento concursal por finalización de la fase de liquidación y se acuerda el archivo de las actuaciones.</w:t>
      </w:r>
    </w:p>
    <w:p w14:paraId="7E5727CD" w14:textId="77777777" w:rsidR="006645CF" w:rsidRDefault="006645CF">
      <w:pPr>
        <w:pStyle w:val="Textoindependiente"/>
        <w:spacing w:before="10"/>
        <w:rPr>
          <w:i/>
        </w:rPr>
      </w:pPr>
    </w:p>
    <w:p w14:paraId="709EEACA" w14:textId="77777777" w:rsidR="006645CF" w:rsidRDefault="00000000">
      <w:pPr>
        <w:spacing w:line="292" w:lineRule="auto"/>
        <w:ind w:left="537" w:right="956"/>
        <w:jc w:val="both"/>
        <w:rPr>
          <w:i/>
          <w:sz w:val="20"/>
        </w:rPr>
      </w:pPr>
      <w:r>
        <w:rPr>
          <w:i/>
          <w:sz w:val="20"/>
        </w:rPr>
        <w:t>2.- Se acuerda el cese de las limitaciones a las facultades de administración y disposición del deudor que estuvieran subsistentes.</w:t>
      </w:r>
    </w:p>
    <w:p w14:paraId="1BA24963" w14:textId="77777777" w:rsidR="006645CF" w:rsidRDefault="006645CF">
      <w:pPr>
        <w:pStyle w:val="Textoindependiente"/>
        <w:spacing w:before="9"/>
        <w:rPr>
          <w:i/>
        </w:rPr>
      </w:pPr>
    </w:p>
    <w:p w14:paraId="3BE61423" w14:textId="7B8371C8" w:rsidR="006645CF" w:rsidRDefault="00000000">
      <w:pPr>
        <w:spacing w:before="1" w:line="292" w:lineRule="auto"/>
        <w:ind w:left="537" w:right="956"/>
        <w:jc w:val="both"/>
        <w:rPr>
          <w:i/>
          <w:sz w:val="20"/>
        </w:rPr>
      </w:pPr>
      <w:r>
        <w:rPr>
          <w:noProof/>
        </w:rPr>
        <mc:AlternateContent>
          <mc:Choice Requires="wps">
            <w:drawing>
              <wp:anchor distT="0" distB="0" distL="0" distR="0" simplePos="0" relativeHeight="15734272" behindDoc="0" locked="0" layoutInCell="1" allowOverlap="1" wp14:anchorId="2ADB37D5" wp14:editId="36F9BDAC">
                <wp:simplePos x="0" y="0"/>
                <wp:positionH relativeFrom="page">
                  <wp:posOffset>6807090</wp:posOffset>
                </wp:positionH>
                <wp:positionV relativeFrom="paragraph">
                  <wp:posOffset>556652</wp:posOffset>
                </wp:positionV>
                <wp:extent cx="419734" cy="318706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24EC16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5E6D2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ADB37D5" id="Textbox 22" o:spid="_x0000_s1038" type="#_x0000_t202" style="position:absolute;left:0;text-align:left;margin-left:536pt;margin-top:43.85pt;width:33.05pt;height:250.95pt;z-index:15734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prKogEAADE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JlB88kW2iNpoXEkrBwXK+I1UHcbjr/2MmrO+s+e&#10;7MujcE7iOdmek5j6D1AGJiv08G6fwNjC5/rNxIf6UhRNM5Qb/+e+VF0nffMbAAD//wMAUEsDBBQA&#10;BgAIAAAAIQCqpbkp3wAAAAwBAAAPAAAAZHJzL2Rvd25yZXYueG1sTI/NboMwEITvlfoO1lbqrTEE&#10;BSjFRBVS1FukpnmADd5iFP9Q7ATy9nVO7XE0o5lv6u1iNLvS5AdnBaSrBBjZzsnB9gKOX7uXEpgP&#10;aCVqZ0nAjTxsm8eHGivpZvtJ10PoWSyxvkIBKoSx4tx3igz6lRvJRu/bTQZDlFPP5YRzLDear5Mk&#10;5wYHGxcUjtQq6s6HixGwv3E1Z2Zz7No23+fZzw7PH1qI56fl/Q1YoCX8heGOH9GhiUwnd7HSMx11&#10;UqzjmSCgLApg90SalSmwk4BN+ZoDb2r+/0TzCwAA//8DAFBLAQItABQABgAIAAAAIQC2gziS/gAA&#10;AOEBAAATAAAAAAAAAAAAAAAAAAAAAABbQ29udGVudF9UeXBlc10ueG1sUEsBAi0AFAAGAAgAAAAh&#10;ADj9If/WAAAAlAEAAAsAAAAAAAAAAAAAAAAALwEAAF9yZWxzLy5yZWxzUEsBAi0AFAAGAAgAAAAh&#10;AJ+CmsqiAQAAMQMAAA4AAAAAAAAAAAAAAAAALgIAAGRycy9lMm9Eb2MueG1sUEsBAi0AFAAGAAgA&#10;AAAhAKqluSnfAAAADAEAAA8AAAAAAAAAAAAAAAAA/AMAAGRycy9kb3ducmV2LnhtbFBLBQYAAAAA&#10;BAAEAPMAAAAIBQAAAAA=&#10;" filled="f" stroked="f">
                <v:textbox style="layout-flow:vertical;mso-layout-flow-alt:bottom-to-top" inset="0,0,0,0">
                  <w:txbxContent>
                    <w:p w14:paraId="724EC16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5E6D2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3.- De conformidad con el art. 485 del TRLC se acuerda el cierre provisional de la hoja abierta a esa persona jurídica en el registro público en el que figure inscrito. Transcurrido un año a contar desde</w:t>
      </w:r>
      <w:r>
        <w:rPr>
          <w:i/>
          <w:spacing w:val="40"/>
          <w:sz w:val="20"/>
        </w:rPr>
        <w:t xml:space="preserve"> </w:t>
      </w:r>
      <w:r>
        <w:rPr>
          <w:i/>
          <w:sz w:val="20"/>
        </w:rPr>
        <w:t>que se hubiera ordenado por el juez el cierre de la hoja registral sin que se haya producido la reapertura del concurso, el registrador procederá a la cancelación de la inscripción de la persona jurídica con cierre definitivo de la hoja</w:t>
      </w:r>
    </w:p>
    <w:p w14:paraId="049F4CE6" w14:textId="77777777" w:rsidR="006645CF" w:rsidRDefault="006645CF">
      <w:pPr>
        <w:pStyle w:val="Textoindependiente"/>
        <w:spacing w:before="9"/>
        <w:rPr>
          <w:i/>
        </w:rPr>
      </w:pPr>
    </w:p>
    <w:p w14:paraId="6E55C049" w14:textId="77777777" w:rsidR="006645CF" w:rsidRDefault="00000000">
      <w:pPr>
        <w:spacing w:line="292" w:lineRule="auto"/>
        <w:ind w:left="537" w:right="957"/>
        <w:jc w:val="both"/>
        <w:rPr>
          <w:i/>
          <w:sz w:val="20"/>
        </w:rPr>
      </w:pPr>
      <w:r>
        <w:rPr>
          <w:i/>
          <w:sz w:val="20"/>
        </w:rPr>
        <w:t>4- Líbrense mandamientos de cancelación de la inscripción de declaración de concurso a los Registros en los que se inscribió dicha declaración.</w:t>
      </w:r>
    </w:p>
    <w:p w14:paraId="6ABE9B37" w14:textId="77777777" w:rsidR="006645CF" w:rsidRDefault="006645CF">
      <w:pPr>
        <w:pStyle w:val="Textoindependiente"/>
        <w:spacing w:before="10"/>
        <w:rPr>
          <w:i/>
        </w:rPr>
      </w:pPr>
    </w:p>
    <w:p w14:paraId="2D557FFF" w14:textId="7CB10C26" w:rsidR="006645CF" w:rsidRDefault="00000000">
      <w:pPr>
        <w:ind w:left="537"/>
        <w:rPr>
          <w:i/>
          <w:sz w:val="20"/>
        </w:rPr>
      </w:pPr>
      <w:r>
        <w:rPr>
          <w:i/>
          <w:sz w:val="20"/>
        </w:rPr>
        <w:t>5.-</w:t>
      </w:r>
      <w:r>
        <w:rPr>
          <w:i/>
          <w:spacing w:val="-6"/>
          <w:sz w:val="20"/>
        </w:rPr>
        <w:t xml:space="preserve"> </w:t>
      </w:r>
      <w:r>
        <w:rPr>
          <w:i/>
          <w:sz w:val="20"/>
        </w:rPr>
        <w:t>Anúnciese</w:t>
      </w:r>
      <w:r>
        <w:rPr>
          <w:i/>
          <w:spacing w:val="-4"/>
          <w:sz w:val="20"/>
        </w:rPr>
        <w:t xml:space="preserve"> </w:t>
      </w:r>
      <w:r>
        <w:rPr>
          <w:i/>
          <w:sz w:val="20"/>
        </w:rPr>
        <w:t>la</w:t>
      </w:r>
      <w:r>
        <w:rPr>
          <w:i/>
          <w:spacing w:val="-4"/>
          <w:sz w:val="20"/>
        </w:rPr>
        <w:t xml:space="preserve"> </w:t>
      </w:r>
      <w:r>
        <w:rPr>
          <w:i/>
          <w:sz w:val="20"/>
        </w:rPr>
        <w:t>resolución</w:t>
      </w:r>
      <w:r>
        <w:rPr>
          <w:i/>
          <w:spacing w:val="-4"/>
          <w:sz w:val="20"/>
        </w:rPr>
        <w:t xml:space="preserve"> </w:t>
      </w:r>
      <w:r>
        <w:rPr>
          <w:i/>
          <w:sz w:val="20"/>
        </w:rPr>
        <w:t>en</w:t>
      </w:r>
      <w:r>
        <w:rPr>
          <w:i/>
          <w:spacing w:val="-4"/>
          <w:sz w:val="20"/>
        </w:rPr>
        <w:t xml:space="preserve"> </w:t>
      </w:r>
      <w:r>
        <w:rPr>
          <w:i/>
          <w:sz w:val="20"/>
        </w:rPr>
        <w:t>el</w:t>
      </w:r>
      <w:r>
        <w:rPr>
          <w:i/>
          <w:spacing w:val="-4"/>
          <w:sz w:val="20"/>
        </w:rPr>
        <w:t xml:space="preserve"> </w:t>
      </w:r>
      <w:r>
        <w:rPr>
          <w:i/>
          <w:sz w:val="20"/>
        </w:rPr>
        <w:t>Boletín</w:t>
      </w:r>
      <w:r>
        <w:rPr>
          <w:i/>
          <w:spacing w:val="-4"/>
          <w:sz w:val="20"/>
        </w:rPr>
        <w:t xml:space="preserve"> </w:t>
      </w:r>
      <w:r>
        <w:rPr>
          <w:i/>
          <w:sz w:val="20"/>
        </w:rPr>
        <w:t>Oficial</w:t>
      </w:r>
      <w:r>
        <w:rPr>
          <w:i/>
          <w:spacing w:val="-3"/>
          <w:sz w:val="20"/>
        </w:rPr>
        <w:t xml:space="preserve"> </w:t>
      </w:r>
      <w:r>
        <w:rPr>
          <w:i/>
          <w:sz w:val="20"/>
        </w:rPr>
        <w:t>del</w:t>
      </w:r>
      <w:r>
        <w:rPr>
          <w:i/>
          <w:spacing w:val="-4"/>
          <w:sz w:val="20"/>
        </w:rPr>
        <w:t xml:space="preserve"> </w:t>
      </w:r>
      <w:r>
        <w:rPr>
          <w:i/>
          <w:sz w:val="20"/>
        </w:rPr>
        <w:t>Estado</w:t>
      </w:r>
      <w:r>
        <w:rPr>
          <w:i/>
          <w:spacing w:val="-4"/>
          <w:sz w:val="20"/>
        </w:rPr>
        <w:t xml:space="preserve"> </w:t>
      </w:r>
      <w:r>
        <w:rPr>
          <w:i/>
          <w:sz w:val="20"/>
        </w:rPr>
        <w:t>y</w:t>
      </w:r>
      <w:r>
        <w:rPr>
          <w:i/>
          <w:spacing w:val="-4"/>
          <w:sz w:val="20"/>
        </w:rPr>
        <w:t xml:space="preserve"> </w:t>
      </w:r>
      <w:r>
        <w:rPr>
          <w:i/>
          <w:sz w:val="20"/>
        </w:rPr>
        <w:t>en</w:t>
      </w:r>
      <w:r>
        <w:rPr>
          <w:i/>
          <w:spacing w:val="-4"/>
          <w:sz w:val="20"/>
        </w:rPr>
        <w:t xml:space="preserve"> </w:t>
      </w:r>
      <w:r>
        <w:rPr>
          <w:i/>
          <w:sz w:val="20"/>
        </w:rPr>
        <w:t>el</w:t>
      </w:r>
      <w:r>
        <w:rPr>
          <w:i/>
          <w:spacing w:val="-4"/>
          <w:sz w:val="20"/>
        </w:rPr>
        <w:t xml:space="preserve"> </w:t>
      </w:r>
      <w:r>
        <w:rPr>
          <w:i/>
          <w:sz w:val="20"/>
        </w:rPr>
        <w:t>Registro</w:t>
      </w:r>
      <w:r>
        <w:rPr>
          <w:i/>
          <w:spacing w:val="-4"/>
          <w:sz w:val="20"/>
        </w:rPr>
        <w:t xml:space="preserve"> </w:t>
      </w:r>
      <w:r>
        <w:rPr>
          <w:i/>
          <w:sz w:val="20"/>
        </w:rPr>
        <w:t>Público</w:t>
      </w:r>
      <w:r>
        <w:rPr>
          <w:i/>
          <w:spacing w:val="-4"/>
          <w:sz w:val="20"/>
        </w:rPr>
        <w:t xml:space="preserve"> </w:t>
      </w:r>
      <w:r>
        <w:rPr>
          <w:i/>
          <w:sz w:val="20"/>
        </w:rPr>
        <w:t>concursal</w:t>
      </w:r>
      <w:r>
        <w:rPr>
          <w:i/>
          <w:spacing w:val="-10"/>
          <w:sz w:val="20"/>
        </w:rPr>
        <w:t>.</w:t>
      </w:r>
    </w:p>
    <w:p w14:paraId="441C2C82" w14:textId="77777777" w:rsidR="006645CF" w:rsidRDefault="006645CF">
      <w:pPr>
        <w:pStyle w:val="Textoindependiente"/>
        <w:spacing w:before="60"/>
        <w:rPr>
          <w:i/>
        </w:rPr>
      </w:pPr>
    </w:p>
    <w:p w14:paraId="07E44D06" w14:textId="77777777" w:rsidR="006645CF" w:rsidRDefault="00000000">
      <w:pPr>
        <w:spacing w:before="1" w:line="292" w:lineRule="auto"/>
        <w:ind w:left="537" w:right="956"/>
        <w:jc w:val="both"/>
        <w:rPr>
          <w:i/>
          <w:sz w:val="20"/>
        </w:rPr>
      </w:pPr>
      <w:r>
        <w:rPr>
          <w:i/>
          <w:sz w:val="20"/>
        </w:rPr>
        <w:t>6- Comuníquese la conclusión del concurso a los órganos judiciales y administrativos a los que se ordenó la suspensión de los procedimientos de ejecución contra el patrimonio del deudor, a fin de</w:t>
      </w:r>
      <w:r>
        <w:rPr>
          <w:i/>
          <w:spacing w:val="80"/>
          <w:sz w:val="20"/>
        </w:rPr>
        <w:t xml:space="preserve"> </w:t>
      </w:r>
      <w:r>
        <w:rPr>
          <w:i/>
          <w:sz w:val="20"/>
        </w:rPr>
        <w:t>que procedan, en su caso, a su archivo definitivo.</w:t>
      </w:r>
    </w:p>
    <w:p w14:paraId="5C6B91D4" w14:textId="77777777" w:rsidR="006645CF" w:rsidRDefault="006645CF">
      <w:pPr>
        <w:pStyle w:val="Textoindependiente"/>
        <w:spacing w:before="9"/>
        <w:rPr>
          <w:i/>
        </w:rPr>
      </w:pPr>
    </w:p>
    <w:p w14:paraId="25C66A21" w14:textId="2F2C0FCE" w:rsidR="006645CF" w:rsidRDefault="00000000">
      <w:pPr>
        <w:ind w:left="537"/>
        <w:rPr>
          <w:i/>
          <w:sz w:val="20"/>
        </w:rPr>
      </w:pPr>
      <w:r>
        <w:rPr>
          <w:i/>
          <w:sz w:val="20"/>
        </w:rPr>
        <w:t>7.-</w:t>
      </w:r>
      <w:r>
        <w:rPr>
          <w:i/>
          <w:spacing w:val="-3"/>
          <w:sz w:val="20"/>
        </w:rPr>
        <w:t xml:space="preserve"> </w:t>
      </w:r>
      <w:r>
        <w:rPr>
          <w:i/>
          <w:sz w:val="20"/>
        </w:rPr>
        <w:t>Se</w:t>
      </w:r>
      <w:r>
        <w:rPr>
          <w:i/>
          <w:spacing w:val="-2"/>
          <w:sz w:val="20"/>
        </w:rPr>
        <w:t xml:space="preserve"> </w:t>
      </w:r>
      <w:r>
        <w:rPr>
          <w:i/>
          <w:sz w:val="20"/>
        </w:rPr>
        <w:t>declaran</w:t>
      </w:r>
      <w:r>
        <w:rPr>
          <w:i/>
          <w:spacing w:val="-2"/>
          <w:sz w:val="20"/>
        </w:rPr>
        <w:t xml:space="preserve"> </w:t>
      </w:r>
      <w:r>
        <w:rPr>
          <w:i/>
          <w:sz w:val="20"/>
        </w:rPr>
        <w:t>aprobadas</w:t>
      </w:r>
      <w:r>
        <w:rPr>
          <w:i/>
          <w:spacing w:val="-2"/>
          <w:sz w:val="20"/>
        </w:rPr>
        <w:t xml:space="preserve"> </w:t>
      </w:r>
      <w:r>
        <w:rPr>
          <w:i/>
          <w:sz w:val="20"/>
        </w:rPr>
        <w:t>las</w:t>
      </w:r>
      <w:r>
        <w:rPr>
          <w:i/>
          <w:spacing w:val="-2"/>
          <w:sz w:val="20"/>
        </w:rPr>
        <w:t xml:space="preserve"> </w:t>
      </w:r>
      <w:r>
        <w:rPr>
          <w:i/>
          <w:sz w:val="20"/>
        </w:rPr>
        <w:t>cuentas</w:t>
      </w:r>
      <w:r>
        <w:rPr>
          <w:i/>
          <w:spacing w:val="-3"/>
          <w:sz w:val="20"/>
        </w:rPr>
        <w:t xml:space="preserve"> </w:t>
      </w:r>
      <w:r>
        <w:rPr>
          <w:i/>
          <w:sz w:val="20"/>
        </w:rPr>
        <w:t>presentadas</w:t>
      </w:r>
      <w:r>
        <w:rPr>
          <w:i/>
          <w:spacing w:val="-2"/>
          <w:sz w:val="20"/>
        </w:rPr>
        <w:t xml:space="preserve"> </w:t>
      </w:r>
      <w:r>
        <w:rPr>
          <w:i/>
          <w:sz w:val="20"/>
        </w:rPr>
        <w:t>por</w:t>
      </w:r>
      <w:r>
        <w:rPr>
          <w:i/>
          <w:spacing w:val="-2"/>
          <w:sz w:val="20"/>
        </w:rPr>
        <w:t xml:space="preserve"> </w:t>
      </w:r>
      <w:r>
        <w:rPr>
          <w:i/>
          <w:sz w:val="20"/>
        </w:rPr>
        <w:t>la</w:t>
      </w:r>
      <w:r>
        <w:rPr>
          <w:i/>
          <w:spacing w:val="-2"/>
          <w:sz w:val="20"/>
        </w:rPr>
        <w:t xml:space="preserve"> </w:t>
      </w:r>
      <w:r>
        <w:rPr>
          <w:i/>
          <w:sz w:val="20"/>
        </w:rPr>
        <w:t>administración</w:t>
      </w:r>
      <w:r>
        <w:rPr>
          <w:i/>
          <w:spacing w:val="-2"/>
          <w:sz w:val="20"/>
        </w:rPr>
        <w:t xml:space="preserve"> concursal”</w:t>
      </w:r>
      <w:r w:rsidR="00F5753A">
        <w:rPr>
          <w:i/>
          <w:spacing w:val="-2"/>
          <w:sz w:val="20"/>
        </w:rPr>
        <w:t>.</w:t>
      </w:r>
    </w:p>
    <w:p w14:paraId="47E22DFC" w14:textId="77777777" w:rsidR="006645CF" w:rsidRDefault="006645CF">
      <w:pPr>
        <w:pStyle w:val="Textoindependiente"/>
        <w:spacing w:before="62"/>
        <w:rPr>
          <w:i/>
        </w:rPr>
      </w:pPr>
    </w:p>
    <w:p w14:paraId="4B0AE6A7" w14:textId="39DDD3B1" w:rsidR="006645CF" w:rsidRDefault="00000000">
      <w:pPr>
        <w:pStyle w:val="Textoindependiente"/>
        <w:spacing w:line="292" w:lineRule="auto"/>
        <w:ind w:left="537" w:right="956"/>
        <w:jc w:val="both"/>
      </w:pPr>
      <w:r>
        <w:t>Contra dicha resolución no cabe recurso. Trae causa del concurso abreviado instado por Fempsa Camp</w:t>
      </w:r>
      <w:r w:rsidR="00F5753A">
        <w:t>,</w:t>
      </w:r>
      <w:r>
        <w:rPr>
          <w:spacing w:val="40"/>
        </w:rPr>
        <w:t xml:space="preserve"> </w:t>
      </w:r>
      <w:r>
        <w:t>S.L.</w:t>
      </w:r>
      <w:r w:rsidR="00F5753A">
        <w:t>,</w:t>
      </w:r>
      <w:r>
        <w:rPr>
          <w:spacing w:val="40"/>
        </w:rPr>
        <w:t xml:space="preserve"> </w:t>
      </w:r>
      <w:r>
        <w:t>y</w:t>
      </w:r>
      <w:r>
        <w:rPr>
          <w:spacing w:val="40"/>
        </w:rPr>
        <w:t xml:space="preserve"> </w:t>
      </w:r>
      <w:r>
        <w:t>admitido</w:t>
      </w:r>
      <w:r>
        <w:rPr>
          <w:spacing w:val="40"/>
        </w:rPr>
        <w:t xml:space="preserve"> </w:t>
      </w:r>
      <w:r>
        <w:t>a</w:t>
      </w:r>
      <w:r>
        <w:rPr>
          <w:spacing w:val="40"/>
        </w:rPr>
        <w:t xml:space="preserve"> </w:t>
      </w:r>
      <w:r>
        <w:t>trámite</w:t>
      </w:r>
      <w:r>
        <w:rPr>
          <w:spacing w:val="40"/>
        </w:rPr>
        <w:t xml:space="preserve"> </w:t>
      </w:r>
      <w:r>
        <w:t>por</w:t>
      </w:r>
      <w:r>
        <w:rPr>
          <w:spacing w:val="40"/>
        </w:rPr>
        <w:t xml:space="preserve"> </w:t>
      </w:r>
      <w:r>
        <w:t>el</w:t>
      </w:r>
      <w:r>
        <w:rPr>
          <w:spacing w:val="40"/>
        </w:rPr>
        <w:t xml:space="preserve"> </w:t>
      </w:r>
      <w:r>
        <w:t>Juzgado</w:t>
      </w:r>
      <w:r>
        <w:rPr>
          <w:spacing w:val="40"/>
        </w:rPr>
        <w:t xml:space="preserve"> </w:t>
      </w:r>
      <w:r>
        <w:t>de</w:t>
      </w:r>
      <w:r>
        <w:rPr>
          <w:spacing w:val="40"/>
        </w:rPr>
        <w:t xml:space="preserve"> </w:t>
      </w:r>
      <w:r>
        <w:t>lo</w:t>
      </w:r>
      <w:r>
        <w:rPr>
          <w:spacing w:val="40"/>
        </w:rPr>
        <w:t xml:space="preserve"> </w:t>
      </w:r>
      <w:r>
        <w:t>Mercantil</w:t>
      </w:r>
      <w:r>
        <w:rPr>
          <w:spacing w:val="40"/>
        </w:rPr>
        <w:t xml:space="preserve"> </w:t>
      </w:r>
      <w:r>
        <w:t>nº</w:t>
      </w:r>
      <w:r>
        <w:rPr>
          <w:spacing w:val="40"/>
        </w:rPr>
        <w:t xml:space="preserve"> </w:t>
      </w:r>
      <w:r>
        <w:t>9</w:t>
      </w:r>
      <w:r>
        <w:rPr>
          <w:spacing w:val="40"/>
        </w:rPr>
        <w:t xml:space="preserve"> </w:t>
      </w:r>
      <w:r>
        <w:t>de</w:t>
      </w:r>
      <w:r>
        <w:rPr>
          <w:spacing w:val="40"/>
        </w:rPr>
        <w:t xml:space="preserve"> </w:t>
      </w:r>
      <w:r>
        <w:t>Madrid.</w:t>
      </w:r>
      <w:r>
        <w:rPr>
          <w:spacing w:val="40"/>
        </w:rPr>
        <w:t xml:space="preserve"> </w:t>
      </w:r>
      <w:r>
        <w:t>En</w:t>
      </w:r>
      <w:r>
        <w:rPr>
          <w:spacing w:val="40"/>
        </w:rPr>
        <w:t xml:space="preserve"> </w:t>
      </w:r>
      <w:r>
        <w:t>dicho procedimiento figuraban diversas facturas a cargo del Ayuntamiento de Las Rozas de Madrid cuyo importe quedó retenido por el mismo con objeto de resarcirse de los gastos habidos por los abonos directos de los salarios efectuados a los trabajadores de la contrata así como a la Agencia Tributaria.</w:t>
      </w:r>
    </w:p>
    <w:p w14:paraId="7C3F60CB" w14:textId="77777777" w:rsidR="006645CF" w:rsidRDefault="006645CF">
      <w:pPr>
        <w:pStyle w:val="Textoindependiente"/>
        <w:spacing w:before="9"/>
      </w:pPr>
    </w:p>
    <w:p w14:paraId="26713A91" w14:textId="708F0D63"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PR/2025/690</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F5753A">
        <w:rPr>
          <w:spacing w:val="-2"/>
        </w:rPr>
        <w:t>,</w:t>
      </w:r>
    </w:p>
    <w:p w14:paraId="60E09907" w14:textId="77777777" w:rsidR="006645CF" w:rsidRDefault="006645CF">
      <w:pPr>
        <w:pStyle w:val="Textoindependiente"/>
        <w:spacing w:before="60"/>
      </w:pPr>
    </w:p>
    <w:p w14:paraId="235B7EE8" w14:textId="3B0181FB" w:rsidR="006645CF" w:rsidRDefault="00000000">
      <w:pPr>
        <w:pStyle w:val="Ttulo5"/>
      </w:pPr>
      <w:r>
        <w:rPr>
          <w:spacing w:val="-2"/>
        </w:rPr>
        <w:t>Resolución:</w:t>
      </w:r>
    </w:p>
    <w:p w14:paraId="08204A33" w14:textId="77777777" w:rsidR="006645CF" w:rsidRDefault="006645CF">
      <w:pPr>
        <w:pStyle w:val="Textoindependiente"/>
        <w:spacing w:before="61"/>
        <w:rPr>
          <w:b/>
        </w:rPr>
      </w:pPr>
    </w:p>
    <w:p w14:paraId="59CB37AE" w14:textId="77777777" w:rsidR="006645CF" w:rsidRDefault="00000000">
      <w:pPr>
        <w:pStyle w:val="Textoindependiente"/>
        <w:spacing w:line="542" w:lineRule="auto"/>
        <w:ind w:left="537" w:right="4755"/>
      </w:pPr>
      <w:r>
        <w:t>1º.- Quedar enterada del contenido de la citada resolución. 2º.-</w:t>
      </w:r>
      <w:r>
        <w:rPr>
          <w:spacing w:val="-4"/>
        </w:rPr>
        <w:t xml:space="preserve"> </w:t>
      </w:r>
      <w:r>
        <w:t>Notificar</w:t>
      </w:r>
      <w:r>
        <w:rPr>
          <w:spacing w:val="-4"/>
        </w:rPr>
        <w:t xml:space="preserve"> </w:t>
      </w:r>
      <w:r>
        <w:t>el</w:t>
      </w:r>
      <w:r>
        <w:rPr>
          <w:spacing w:val="-4"/>
        </w:rPr>
        <w:t xml:space="preserve"> </w:t>
      </w:r>
      <w:r>
        <w:t>presente</w:t>
      </w:r>
      <w:r>
        <w:rPr>
          <w:spacing w:val="-4"/>
        </w:rPr>
        <w:t xml:space="preserve"> </w:t>
      </w:r>
      <w:r>
        <w:t>acuerdo</w:t>
      </w:r>
      <w:r>
        <w:rPr>
          <w:spacing w:val="-4"/>
        </w:rPr>
        <w:t xml:space="preserve"> </w:t>
      </w:r>
      <w:r>
        <w:t>a</w:t>
      </w:r>
      <w:r>
        <w:rPr>
          <w:spacing w:val="-4"/>
        </w:rPr>
        <w:t xml:space="preserve"> </w:t>
      </w:r>
      <w:r>
        <w:t>la</w:t>
      </w:r>
      <w:r>
        <w:rPr>
          <w:spacing w:val="-4"/>
        </w:rPr>
        <w:t xml:space="preserve"> </w:t>
      </w:r>
      <w:r>
        <w:t>Intervención</w:t>
      </w:r>
      <w:r>
        <w:rPr>
          <w:spacing w:val="-4"/>
        </w:rPr>
        <w:t xml:space="preserve"> </w:t>
      </w:r>
      <w:r>
        <w:t>General.</w:t>
      </w: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510B6F55" w14:textId="77777777">
        <w:trPr>
          <w:trHeight w:val="972"/>
        </w:trPr>
        <w:tc>
          <w:tcPr>
            <w:tcW w:w="9062" w:type="dxa"/>
            <w:gridSpan w:val="2"/>
            <w:tcBorders>
              <w:left w:val="single" w:sz="4" w:space="0" w:color="CCCCCC"/>
              <w:right w:val="single" w:sz="4" w:space="0" w:color="CCCCCC"/>
            </w:tcBorders>
            <w:shd w:val="clear" w:color="auto" w:fill="F3F3F3"/>
          </w:tcPr>
          <w:p w14:paraId="6423EE0B" w14:textId="77777777" w:rsidR="006645CF" w:rsidRDefault="00000000">
            <w:pPr>
              <w:pStyle w:val="TableParagraph"/>
              <w:spacing w:before="50" w:line="297" w:lineRule="auto"/>
              <w:rPr>
                <w:b/>
                <w:sz w:val="20"/>
              </w:rPr>
            </w:pPr>
            <w:r>
              <w:rPr>
                <w:b/>
                <w:sz w:val="20"/>
              </w:rPr>
              <w:t>Sentencia</w:t>
            </w:r>
            <w:r>
              <w:rPr>
                <w:b/>
                <w:spacing w:val="39"/>
                <w:sz w:val="20"/>
              </w:rPr>
              <w:t xml:space="preserve"> </w:t>
            </w:r>
            <w:r>
              <w:rPr>
                <w:b/>
                <w:sz w:val="20"/>
              </w:rPr>
              <w:t>desestimatoria</w:t>
            </w:r>
            <w:r>
              <w:rPr>
                <w:b/>
                <w:spacing w:val="39"/>
                <w:sz w:val="20"/>
              </w:rPr>
              <w:t xml:space="preserve"> </w:t>
            </w:r>
            <w:r>
              <w:rPr>
                <w:b/>
                <w:sz w:val="20"/>
              </w:rPr>
              <w:t>dictada</w:t>
            </w:r>
            <w:r>
              <w:rPr>
                <w:b/>
                <w:spacing w:val="39"/>
                <w:sz w:val="20"/>
              </w:rPr>
              <w:t xml:space="preserve"> </w:t>
            </w:r>
            <w:r>
              <w:rPr>
                <w:b/>
                <w:sz w:val="20"/>
              </w:rPr>
              <w:t>por</w:t>
            </w:r>
            <w:r>
              <w:rPr>
                <w:b/>
                <w:spacing w:val="39"/>
                <w:sz w:val="20"/>
              </w:rPr>
              <w:t xml:space="preserve"> </w:t>
            </w:r>
            <w:r>
              <w:rPr>
                <w:b/>
                <w:sz w:val="20"/>
              </w:rPr>
              <w:t>el</w:t>
            </w:r>
            <w:r>
              <w:rPr>
                <w:b/>
                <w:spacing w:val="39"/>
                <w:sz w:val="20"/>
              </w:rPr>
              <w:t xml:space="preserve"> </w:t>
            </w:r>
            <w:r>
              <w:rPr>
                <w:b/>
                <w:sz w:val="20"/>
              </w:rPr>
              <w:t>Tribunal</w:t>
            </w:r>
            <w:r>
              <w:rPr>
                <w:b/>
                <w:spacing w:val="39"/>
                <w:sz w:val="20"/>
              </w:rPr>
              <w:t xml:space="preserve"> </w:t>
            </w:r>
            <w:r>
              <w:rPr>
                <w:b/>
                <w:sz w:val="20"/>
              </w:rPr>
              <w:t>Superior</w:t>
            </w:r>
            <w:r>
              <w:rPr>
                <w:b/>
                <w:spacing w:val="39"/>
                <w:sz w:val="20"/>
              </w:rPr>
              <w:t xml:space="preserve"> </w:t>
            </w:r>
            <w:r>
              <w:rPr>
                <w:b/>
                <w:sz w:val="20"/>
              </w:rPr>
              <w:t>de</w:t>
            </w:r>
            <w:r>
              <w:rPr>
                <w:b/>
                <w:spacing w:val="39"/>
                <w:sz w:val="20"/>
              </w:rPr>
              <w:t xml:space="preserve"> </w:t>
            </w:r>
            <w:r>
              <w:rPr>
                <w:b/>
                <w:sz w:val="20"/>
              </w:rPr>
              <w:t>Justicia</w:t>
            </w:r>
            <w:r>
              <w:rPr>
                <w:b/>
                <w:spacing w:val="39"/>
                <w:sz w:val="20"/>
              </w:rPr>
              <w:t xml:space="preserve"> </w:t>
            </w:r>
            <w:r>
              <w:rPr>
                <w:b/>
                <w:sz w:val="20"/>
              </w:rPr>
              <w:t>de</w:t>
            </w:r>
            <w:r>
              <w:rPr>
                <w:b/>
                <w:spacing w:val="39"/>
                <w:sz w:val="20"/>
              </w:rPr>
              <w:t xml:space="preserve"> </w:t>
            </w:r>
            <w:r>
              <w:rPr>
                <w:b/>
                <w:sz w:val="20"/>
              </w:rPr>
              <w:t>Madrid,</w:t>
            </w:r>
            <w:r>
              <w:rPr>
                <w:b/>
                <w:spacing w:val="39"/>
                <w:sz w:val="20"/>
              </w:rPr>
              <w:t xml:space="preserve"> </w:t>
            </w:r>
            <w:r>
              <w:rPr>
                <w:b/>
                <w:sz w:val="20"/>
              </w:rPr>
              <w:t>Sección núm.</w:t>
            </w:r>
            <w:r>
              <w:rPr>
                <w:b/>
                <w:spacing w:val="16"/>
                <w:sz w:val="20"/>
              </w:rPr>
              <w:t xml:space="preserve"> </w:t>
            </w:r>
            <w:r>
              <w:rPr>
                <w:b/>
                <w:sz w:val="20"/>
              </w:rPr>
              <w:t>6</w:t>
            </w:r>
            <w:r>
              <w:rPr>
                <w:b/>
                <w:spacing w:val="16"/>
                <w:sz w:val="20"/>
              </w:rPr>
              <w:t xml:space="preserve"> </w:t>
            </w:r>
            <w:r>
              <w:rPr>
                <w:b/>
                <w:sz w:val="20"/>
              </w:rPr>
              <w:t>de</w:t>
            </w:r>
            <w:r>
              <w:rPr>
                <w:b/>
                <w:spacing w:val="16"/>
                <w:sz w:val="20"/>
              </w:rPr>
              <w:t xml:space="preserve"> </w:t>
            </w:r>
            <w:r>
              <w:rPr>
                <w:b/>
                <w:sz w:val="20"/>
              </w:rPr>
              <w:t>lo</w:t>
            </w:r>
            <w:r>
              <w:rPr>
                <w:b/>
                <w:spacing w:val="16"/>
                <w:sz w:val="20"/>
              </w:rPr>
              <w:t xml:space="preserve"> </w:t>
            </w:r>
            <w:r>
              <w:rPr>
                <w:b/>
                <w:sz w:val="20"/>
              </w:rPr>
              <w:t>Social.</w:t>
            </w:r>
            <w:r>
              <w:rPr>
                <w:b/>
                <w:spacing w:val="16"/>
                <w:sz w:val="20"/>
              </w:rPr>
              <w:t xml:space="preserve"> </w:t>
            </w:r>
            <w:r>
              <w:rPr>
                <w:b/>
                <w:sz w:val="20"/>
              </w:rPr>
              <w:t>Recurso</w:t>
            </w:r>
            <w:r>
              <w:rPr>
                <w:b/>
                <w:spacing w:val="16"/>
                <w:sz w:val="20"/>
              </w:rPr>
              <w:t xml:space="preserve"> </w:t>
            </w:r>
            <w:r>
              <w:rPr>
                <w:b/>
                <w:sz w:val="20"/>
              </w:rPr>
              <w:t>de</w:t>
            </w:r>
            <w:r>
              <w:rPr>
                <w:b/>
                <w:spacing w:val="16"/>
                <w:sz w:val="20"/>
              </w:rPr>
              <w:t xml:space="preserve"> </w:t>
            </w:r>
            <w:r>
              <w:rPr>
                <w:b/>
                <w:sz w:val="20"/>
              </w:rPr>
              <w:t>Suplicación</w:t>
            </w:r>
            <w:r>
              <w:rPr>
                <w:b/>
                <w:spacing w:val="16"/>
                <w:sz w:val="20"/>
              </w:rPr>
              <w:t xml:space="preserve"> </w:t>
            </w:r>
            <w:r>
              <w:rPr>
                <w:b/>
                <w:sz w:val="20"/>
              </w:rPr>
              <w:t>682/2024</w:t>
            </w:r>
            <w:r>
              <w:rPr>
                <w:b/>
                <w:spacing w:val="16"/>
                <w:sz w:val="20"/>
              </w:rPr>
              <w:t xml:space="preserve"> </w:t>
            </w:r>
            <w:r>
              <w:rPr>
                <w:b/>
                <w:sz w:val="20"/>
              </w:rPr>
              <w:t>(Ordinario</w:t>
            </w:r>
            <w:r>
              <w:rPr>
                <w:b/>
                <w:spacing w:val="16"/>
                <w:sz w:val="20"/>
              </w:rPr>
              <w:t xml:space="preserve"> </w:t>
            </w:r>
            <w:r>
              <w:rPr>
                <w:b/>
                <w:sz w:val="20"/>
              </w:rPr>
              <w:t>728/2022).</w:t>
            </w:r>
            <w:r>
              <w:rPr>
                <w:b/>
                <w:spacing w:val="16"/>
                <w:sz w:val="20"/>
              </w:rPr>
              <w:t xml:space="preserve"> </w:t>
            </w:r>
            <w:r>
              <w:rPr>
                <w:b/>
                <w:sz w:val="20"/>
              </w:rPr>
              <w:t>Demandante:</w:t>
            </w:r>
            <w:r>
              <w:rPr>
                <w:b/>
                <w:spacing w:val="16"/>
                <w:sz w:val="20"/>
              </w:rPr>
              <w:t xml:space="preserve"> </w:t>
            </w:r>
            <w:r>
              <w:rPr>
                <w:b/>
                <w:spacing w:val="-5"/>
                <w:sz w:val="20"/>
              </w:rPr>
              <w:t>D.</w:t>
            </w:r>
          </w:p>
          <w:p w14:paraId="5170020C" w14:textId="77777777" w:rsidR="006645CF" w:rsidRDefault="00000000">
            <w:pPr>
              <w:pStyle w:val="TableParagraph"/>
              <w:spacing w:before="1"/>
              <w:rPr>
                <w:b/>
                <w:sz w:val="20"/>
              </w:rPr>
            </w:pPr>
            <w:r>
              <w:rPr>
                <w:b/>
                <w:sz w:val="20"/>
              </w:rPr>
              <w:t>A.R.C.</w:t>
            </w:r>
            <w:r>
              <w:rPr>
                <w:b/>
                <w:spacing w:val="-3"/>
                <w:sz w:val="20"/>
              </w:rPr>
              <w:t xml:space="preserve"> </w:t>
            </w:r>
            <w:r>
              <w:rPr>
                <w:b/>
                <w:sz w:val="20"/>
              </w:rPr>
              <w:t>Materia:</w:t>
            </w:r>
            <w:r>
              <w:rPr>
                <w:b/>
                <w:spacing w:val="-2"/>
                <w:sz w:val="20"/>
              </w:rPr>
              <w:t xml:space="preserve"> </w:t>
            </w:r>
            <w:r>
              <w:rPr>
                <w:b/>
                <w:sz w:val="20"/>
              </w:rPr>
              <w:t>Materias</w:t>
            </w:r>
            <w:r>
              <w:rPr>
                <w:b/>
                <w:spacing w:val="-3"/>
                <w:sz w:val="20"/>
              </w:rPr>
              <w:t xml:space="preserve"> </w:t>
            </w:r>
            <w:r>
              <w:rPr>
                <w:b/>
                <w:sz w:val="20"/>
              </w:rPr>
              <w:t>laborales</w:t>
            </w:r>
            <w:r>
              <w:rPr>
                <w:b/>
                <w:spacing w:val="-2"/>
                <w:sz w:val="20"/>
              </w:rPr>
              <w:t xml:space="preserve"> </w:t>
            </w:r>
            <w:r>
              <w:rPr>
                <w:b/>
                <w:sz w:val="20"/>
              </w:rPr>
              <w:t>individuales.</w:t>
            </w:r>
            <w:r>
              <w:rPr>
                <w:b/>
                <w:spacing w:val="-3"/>
                <w:sz w:val="20"/>
              </w:rPr>
              <w:t xml:space="preserve"> </w:t>
            </w:r>
            <w:r>
              <w:rPr>
                <w:b/>
                <w:sz w:val="20"/>
              </w:rPr>
              <w:t>Expte.</w:t>
            </w:r>
            <w:r>
              <w:rPr>
                <w:b/>
                <w:spacing w:val="-2"/>
                <w:sz w:val="20"/>
              </w:rPr>
              <w:t xml:space="preserve"> 3417/2024.</w:t>
            </w:r>
          </w:p>
        </w:tc>
      </w:tr>
      <w:tr w:rsidR="006645CF" w14:paraId="16CE3D8F" w14:textId="77777777">
        <w:trPr>
          <w:trHeight w:val="399"/>
        </w:trPr>
        <w:tc>
          <w:tcPr>
            <w:tcW w:w="1877" w:type="dxa"/>
            <w:tcBorders>
              <w:left w:val="single" w:sz="4" w:space="0" w:color="CCCCCC"/>
              <w:right w:val="single" w:sz="6" w:space="0" w:color="CCCCCC"/>
            </w:tcBorders>
          </w:tcPr>
          <w:p w14:paraId="3EBAFC13" w14:textId="77777777" w:rsidR="006645CF" w:rsidRDefault="00000000">
            <w:pPr>
              <w:pStyle w:val="TableParagraph"/>
              <w:spacing w:before="50"/>
              <w:rPr>
                <w:b/>
                <w:sz w:val="20"/>
              </w:rPr>
            </w:pPr>
            <w:r>
              <w:rPr>
                <w:b/>
                <w:spacing w:val="-2"/>
                <w:sz w:val="20"/>
              </w:rPr>
              <w:t>Favorable</w:t>
            </w:r>
          </w:p>
        </w:tc>
        <w:tc>
          <w:tcPr>
            <w:tcW w:w="7185" w:type="dxa"/>
            <w:tcBorders>
              <w:left w:val="single" w:sz="6" w:space="0" w:color="CCCCCC"/>
              <w:right w:val="single" w:sz="4" w:space="0" w:color="CCCCCC"/>
            </w:tcBorders>
          </w:tcPr>
          <w:p w14:paraId="266549D5" w14:textId="77777777" w:rsidR="006645CF" w:rsidRDefault="00000000">
            <w:pPr>
              <w:pStyle w:val="TableParagraph"/>
              <w:spacing w:before="50"/>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1C4DE0" w14:textId="77777777" w:rsidR="006645CF" w:rsidRDefault="006645CF">
      <w:pPr>
        <w:pStyle w:val="Textoindependiente"/>
        <w:spacing w:before="113"/>
      </w:pPr>
    </w:p>
    <w:p w14:paraId="35E44352"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0F77C6E" w14:textId="77777777" w:rsidR="006645CF" w:rsidRDefault="006645CF">
      <w:pPr>
        <w:pStyle w:val="Textoindependiente"/>
        <w:spacing w:before="61"/>
        <w:rPr>
          <w:b/>
        </w:rPr>
      </w:pPr>
    </w:p>
    <w:p w14:paraId="016D4C86" w14:textId="77777777" w:rsidR="006645CF" w:rsidRDefault="00000000">
      <w:pPr>
        <w:pStyle w:val="Textoindependiente"/>
        <w:spacing w:before="1" w:line="292" w:lineRule="auto"/>
        <w:ind w:left="537" w:right="957"/>
        <w:jc w:val="both"/>
      </w:pPr>
      <w:r>
        <w:t>Con fecha 3 de febrero de 2025 ha sido notificada a la representación procesal del Ayuntamiento la Sentencia dictada en el procedimiento anteriormente señalado, que dispone lo siguiente:</w:t>
      </w:r>
    </w:p>
    <w:p w14:paraId="591D6BDF" w14:textId="77777777" w:rsidR="006645CF" w:rsidRDefault="006645CF">
      <w:pPr>
        <w:pStyle w:val="Textoindependiente"/>
        <w:spacing w:before="8"/>
      </w:pPr>
    </w:p>
    <w:p w14:paraId="58C036E2" w14:textId="77777777" w:rsidR="006645CF" w:rsidRDefault="00000000">
      <w:pPr>
        <w:spacing w:before="1"/>
        <w:ind w:left="516" w:right="938"/>
        <w:jc w:val="center"/>
        <w:rPr>
          <w:i/>
          <w:sz w:val="20"/>
        </w:rPr>
      </w:pPr>
      <w:r>
        <w:rPr>
          <w:i/>
          <w:sz w:val="20"/>
        </w:rPr>
        <w:t xml:space="preserve">“ F A L L A M O </w:t>
      </w:r>
      <w:r>
        <w:rPr>
          <w:i/>
          <w:spacing w:val="-10"/>
          <w:sz w:val="20"/>
        </w:rPr>
        <w:t>S</w:t>
      </w:r>
    </w:p>
    <w:p w14:paraId="61065E7B" w14:textId="77777777" w:rsidR="006645CF" w:rsidRDefault="006645CF">
      <w:pPr>
        <w:jc w:val="center"/>
        <w:rPr>
          <w:sz w:val="20"/>
        </w:rPr>
        <w:sectPr w:rsidR="006645CF">
          <w:pgSz w:w="11910" w:h="16840"/>
          <w:pgMar w:top="1260" w:right="459" w:bottom="1260" w:left="880" w:header="225" w:footer="1060" w:gutter="0"/>
          <w:cols w:space="720"/>
        </w:sectPr>
      </w:pPr>
    </w:p>
    <w:p w14:paraId="206B1BA2" w14:textId="2F34BC69" w:rsidR="006645CF" w:rsidRDefault="00000000" w:rsidP="00F5753A">
      <w:pPr>
        <w:spacing w:before="205" w:line="292" w:lineRule="auto"/>
        <w:ind w:left="537" w:right="956"/>
        <w:jc w:val="both"/>
        <w:rPr>
          <w:i/>
          <w:sz w:val="20"/>
        </w:rPr>
      </w:pPr>
      <w:r>
        <w:rPr>
          <w:i/>
          <w:sz w:val="20"/>
        </w:rPr>
        <w:lastRenderedPageBreak/>
        <w:t>Que desestimando el recurso de suplicación formulado por el AYUNTAMIENTO DE LAS ROZAS contra la sentencia de fecha ocho de enero del dos mil veinticuatro dictada por el Juzgado de lo</w:t>
      </w:r>
      <w:r>
        <w:rPr>
          <w:i/>
          <w:spacing w:val="40"/>
          <w:sz w:val="20"/>
        </w:rPr>
        <w:t xml:space="preserve"> </w:t>
      </w:r>
      <w:r>
        <w:rPr>
          <w:i/>
          <w:sz w:val="20"/>
        </w:rPr>
        <w:t xml:space="preserve">Social número 32 de Madrid en autos 728/2022 seguidos sobre DERECHOS a instancias de D. </w:t>
      </w:r>
      <w:r w:rsidR="00F5753A">
        <w:rPr>
          <w:i/>
          <w:sz w:val="20"/>
        </w:rPr>
        <w:t xml:space="preserve">A.R.C., </w:t>
      </w:r>
      <w:r>
        <w:rPr>
          <w:i/>
          <w:sz w:val="20"/>
        </w:rPr>
        <w:t>frente a AYUNTAMIENTO DE LAS ROZAS DE MADRID, ASISTENCIA</w:t>
      </w:r>
      <w:r>
        <w:rPr>
          <w:i/>
          <w:spacing w:val="31"/>
          <w:sz w:val="20"/>
        </w:rPr>
        <w:t xml:space="preserve"> </w:t>
      </w:r>
      <w:r>
        <w:rPr>
          <w:i/>
          <w:sz w:val="20"/>
        </w:rPr>
        <w:t>ORGANIZACIÓN</w:t>
      </w:r>
      <w:r>
        <w:rPr>
          <w:i/>
          <w:spacing w:val="31"/>
          <w:sz w:val="20"/>
        </w:rPr>
        <w:t xml:space="preserve"> </w:t>
      </w:r>
      <w:r>
        <w:rPr>
          <w:i/>
          <w:sz w:val="20"/>
        </w:rPr>
        <w:t>Y</w:t>
      </w:r>
      <w:r>
        <w:rPr>
          <w:i/>
          <w:spacing w:val="31"/>
          <w:sz w:val="20"/>
        </w:rPr>
        <w:t xml:space="preserve"> </w:t>
      </w:r>
      <w:r>
        <w:rPr>
          <w:i/>
          <w:sz w:val="20"/>
        </w:rPr>
        <w:t>SERVICIOS</w:t>
      </w:r>
      <w:r>
        <w:rPr>
          <w:i/>
          <w:spacing w:val="31"/>
          <w:sz w:val="20"/>
        </w:rPr>
        <w:t xml:space="preserve"> </w:t>
      </w:r>
      <w:r>
        <w:rPr>
          <w:i/>
          <w:sz w:val="20"/>
        </w:rPr>
        <w:t>S.A.,</w:t>
      </w:r>
      <w:r>
        <w:rPr>
          <w:i/>
          <w:spacing w:val="31"/>
          <w:sz w:val="20"/>
        </w:rPr>
        <w:t xml:space="preserve"> </w:t>
      </w:r>
      <w:r>
        <w:rPr>
          <w:i/>
          <w:sz w:val="20"/>
        </w:rPr>
        <w:t>ARJE</w:t>
      </w:r>
      <w:r>
        <w:rPr>
          <w:i/>
          <w:spacing w:val="31"/>
          <w:sz w:val="20"/>
        </w:rPr>
        <w:t xml:space="preserve"> </w:t>
      </w:r>
      <w:r>
        <w:rPr>
          <w:i/>
          <w:sz w:val="20"/>
        </w:rPr>
        <w:t>FORMACIÓN</w:t>
      </w:r>
      <w:r>
        <w:rPr>
          <w:i/>
          <w:spacing w:val="31"/>
          <w:sz w:val="20"/>
        </w:rPr>
        <w:t xml:space="preserve"> </w:t>
      </w:r>
      <w:r>
        <w:rPr>
          <w:i/>
          <w:sz w:val="20"/>
        </w:rPr>
        <w:t>SL,</w:t>
      </w:r>
      <w:r>
        <w:rPr>
          <w:i/>
          <w:spacing w:val="31"/>
          <w:sz w:val="20"/>
        </w:rPr>
        <w:t xml:space="preserve"> </w:t>
      </w:r>
      <w:r>
        <w:rPr>
          <w:i/>
          <w:sz w:val="20"/>
        </w:rPr>
        <w:t>Y</w:t>
      </w:r>
      <w:r>
        <w:rPr>
          <w:i/>
          <w:spacing w:val="31"/>
          <w:sz w:val="20"/>
        </w:rPr>
        <w:t xml:space="preserve"> </w:t>
      </w:r>
      <w:r>
        <w:rPr>
          <w:i/>
          <w:sz w:val="20"/>
        </w:rPr>
        <w:t>ACTIVIDADES</w:t>
      </w:r>
      <w:r>
        <w:rPr>
          <w:i/>
          <w:spacing w:val="32"/>
          <w:sz w:val="20"/>
        </w:rPr>
        <w:t xml:space="preserve"> </w:t>
      </w:r>
      <w:r>
        <w:rPr>
          <w:i/>
          <w:spacing w:val="-5"/>
          <w:sz w:val="20"/>
        </w:rPr>
        <w:t>DE</w:t>
      </w:r>
      <w:r w:rsidR="00F5753A">
        <w:rPr>
          <w:i/>
          <w:sz w:val="20"/>
        </w:rPr>
        <w:t xml:space="preserve"> </w:t>
      </w:r>
      <w:r>
        <w:rPr>
          <w:i/>
          <w:sz w:val="20"/>
        </w:rPr>
        <w:t>EDUCACIÓN</w:t>
      </w:r>
      <w:r>
        <w:rPr>
          <w:i/>
          <w:spacing w:val="-4"/>
          <w:sz w:val="20"/>
        </w:rPr>
        <w:t xml:space="preserve"> </w:t>
      </w:r>
      <w:r>
        <w:rPr>
          <w:i/>
          <w:sz w:val="20"/>
        </w:rPr>
        <w:t>CULTURA</w:t>
      </w:r>
      <w:r>
        <w:rPr>
          <w:i/>
          <w:spacing w:val="-3"/>
          <w:sz w:val="20"/>
        </w:rPr>
        <w:t xml:space="preserve"> </w:t>
      </w:r>
      <w:r>
        <w:rPr>
          <w:i/>
          <w:sz w:val="20"/>
        </w:rPr>
        <w:t>Y</w:t>
      </w:r>
      <w:r>
        <w:rPr>
          <w:i/>
          <w:spacing w:val="-4"/>
          <w:sz w:val="20"/>
        </w:rPr>
        <w:t xml:space="preserve"> </w:t>
      </w:r>
      <w:r>
        <w:rPr>
          <w:i/>
          <w:sz w:val="20"/>
        </w:rPr>
        <w:t>OCIO</w:t>
      </w:r>
      <w:r>
        <w:rPr>
          <w:i/>
          <w:spacing w:val="-3"/>
          <w:sz w:val="20"/>
        </w:rPr>
        <w:t xml:space="preserve"> </w:t>
      </w:r>
      <w:r>
        <w:rPr>
          <w:i/>
          <w:sz w:val="20"/>
        </w:rPr>
        <w:t>S.L</w:t>
      </w:r>
      <w:r>
        <w:rPr>
          <w:i/>
          <w:spacing w:val="-3"/>
          <w:sz w:val="20"/>
        </w:rPr>
        <w:t xml:space="preserve"> </w:t>
      </w:r>
      <w:r>
        <w:rPr>
          <w:i/>
          <w:sz w:val="20"/>
        </w:rPr>
        <w:t>y</w:t>
      </w:r>
      <w:r>
        <w:rPr>
          <w:i/>
          <w:spacing w:val="-4"/>
          <w:sz w:val="20"/>
        </w:rPr>
        <w:t xml:space="preserve"> </w:t>
      </w:r>
      <w:r>
        <w:rPr>
          <w:i/>
          <w:sz w:val="20"/>
        </w:rPr>
        <w:t>en</w:t>
      </w:r>
      <w:r>
        <w:rPr>
          <w:i/>
          <w:spacing w:val="-3"/>
          <w:sz w:val="20"/>
        </w:rPr>
        <w:t xml:space="preserve"> </w:t>
      </w:r>
      <w:r>
        <w:rPr>
          <w:i/>
          <w:sz w:val="20"/>
        </w:rPr>
        <w:t>consecuencia</w:t>
      </w:r>
      <w:r>
        <w:rPr>
          <w:i/>
          <w:spacing w:val="-3"/>
          <w:sz w:val="20"/>
        </w:rPr>
        <w:t xml:space="preserve"> </w:t>
      </w:r>
      <w:r>
        <w:rPr>
          <w:i/>
          <w:sz w:val="20"/>
        </w:rPr>
        <w:t>confirmamos</w:t>
      </w:r>
      <w:r>
        <w:rPr>
          <w:i/>
          <w:spacing w:val="-4"/>
          <w:sz w:val="20"/>
        </w:rPr>
        <w:t xml:space="preserve"> </w:t>
      </w:r>
      <w:r>
        <w:rPr>
          <w:i/>
          <w:sz w:val="20"/>
        </w:rPr>
        <w:t>íntegramente</w:t>
      </w:r>
      <w:r>
        <w:rPr>
          <w:i/>
          <w:spacing w:val="-3"/>
          <w:sz w:val="20"/>
        </w:rPr>
        <w:t xml:space="preserve"> </w:t>
      </w:r>
      <w:r>
        <w:rPr>
          <w:i/>
          <w:sz w:val="20"/>
        </w:rPr>
        <w:t>dicha</w:t>
      </w:r>
      <w:r>
        <w:rPr>
          <w:i/>
          <w:spacing w:val="-3"/>
          <w:sz w:val="20"/>
        </w:rPr>
        <w:t xml:space="preserve"> </w:t>
      </w:r>
      <w:r>
        <w:rPr>
          <w:i/>
          <w:spacing w:val="-2"/>
          <w:sz w:val="20"/>
        </w:rPr>
        <w:t>Sentencia.</w:t>
      </w:r>
    </w:p>
    <w:p w14:paraId="480FE86C" w14:textId="77777777" w:rsidR="006645CF" w:rsidRDefault="006645CF">
      <w:pPr>
        <w:pStyle w:val="Textoindependiente"/>
        <w:spacing w:before="60"/>
        <w:rPr>
          <w:i/>
        </w:rPr>
      </w:pPr>
    </w:p>
    <w:p w14:paraId="25545785" w14:textId="77777777" w:rsidR="006645CF" w:rsidRDefault="00000000">
      <w:pPr>
        <w:spacing w:line="292" w:lineRule="auto"/>
        <w:ind w:left="537" w:right="956"/>
        <w:jc w:val="both"/>
        <w:rPr>
          <w:i/>
          <w:sz w:val="20"/>
        </w:rPr>
      </w:pPr>
      <w:r>
        <w:rPr>
          <w:i/>
          <w:sz w:val="20"/>
        </w:rPr>
        <w:t>Acordamos imponer las costas derivadas del recurso a la parte demandada recurrente incluyendo en las mismas los honorarios del Letrado de la parte actora que ha impugnado el recurso en la cuantía</w:t>
      </w:r>
      <w:r>
        <w:rPr>
          <w:i/>
          <w:spacing w:val="40"/>
          <w:sz w:val="20"/>
        </w:rPr>
        <w:t xml:space="preserve"> </w:t>
      </w:r>
      <w:r>
        <w:rPr>
          <w:i/>
          <w:sz w:val="20"/>
        </w:rPr>
        <w:t>de 700 euros más IVA.”</w:t>
      </w:r>
    </w:p>
    <w:p w14:paraId="2FAE4C74" w14:textId="77777777" w:rsidR="006645CF" w:rsidRDefault="006645CF">
      <w:pPr>
        <w:pStyle w:val="Textoindependiente"/>
        <w:spacing w:before="11"/>
        <w:rPr>
          <w:i/>
        </w:rPr>
      </w:pPr>
    </w:p>
    <w:p w14:paraId="4CB7CE63" w14:textId="7692CA75"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35296" behindDoc="0" locked="0" layoutInCell="1" allowOverlap="1" wp14:anchorId="253F15CD" wp14:editId="003429E0">
                <wp:simplePos x="0" y="0"/>
                <wp:positionH relativeFrom="page">
                  <wp:posOffset>6807090</wp:posOffset>
                </wp:positionH>
                <wp:positionV relativeFrom="paragraph">
                  <wp:posOffset>-20526</wp:posOffset>
                </wp:positionV>
                <wp:extent cx="419734" cy="318706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45F5C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3D3E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53F15CD" id="Textbox 24" o:spid="_x0000_s1039" type="#_x0000_t202" style="position:absolute;left:0;text-align:left;margin-left:536pt;margin-top:-1.6pt;width:33.05pt;height:250.9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gA6owEAADE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UGzScbaA+khcaRsHJcLInXQN1tOP7ayag56794&#10;si+PwimJp2RzSmLqP0IZmKzQw4ddAmMLn8s3Ex/qS1E0zVBu/J/7UnWZ9PVvAAAA//8DAFBLAwQU&#10;AAYACAAAACEAwAOBr+AAAAAMAQAADwAAAGRycy9kb3ducmV2LnhtbEyPzW7CMBCE75X6DtYi9QbO&#10;TxvSEAdVkVBvSAUeYIndJMJep7Eh4e1rTu1xNKOZb8rtbDS7qdH1lgTEqwiYosbKnloBp+NumQNz&#10;HkmitqQE3JWDbfX8VGIh7URf6nbwLQsl5AoU0Hk/FJy7plMG3coOioL3bUeDPsix5XLEKZQbzZMo&#10;yrjBnsJCh4OqO9VcDlcjYH/n3ZSat1NT19k+S392ePnUQrws5o8NMK9m/xeGB35Ahyowne2VpGM6&#10;6GidhDNewDJNgD0ScZrHwM4CXt/zNfCq5P9PVL8AAAD//wMAUEsBAi0AFAAGAAgAAAAhALaDOJL+&#10;AAAA4QEAABMAAAAAAAAAAAAAAAAAAAAAAFtDb250ZW50X1R5cGVzXS54bWxQSwECLQAUAAYACAAA&#10;ACEAOP0h/9YAAACUAQAACwAAAAAAAAAAAAAAAAAvAQAAX3JlbHMvLnJlbHNQSwECLQAUAAYACAAA&#10;ACEAM9YAOqMBAAAxAwAADgAAAAAAAAAAAAAAAAAuAgAAZHJzL2Uyb0RvYy54bWxQSwECLQAUAAYA&#10;CAAAACEAwAOBr+AAAAAMAQAADwAAAAAAAAAAAAAAAAD9AwAAZHJzL2Rvd25yZXYueG1sUEsFBgAA&#10;AAAEAAQA8wAAAAoFAAAAAA==&#10;" filled="f" stroked="f">
                <v:textbox style="layout-flow:vertical;mso-layout-flow-alt:bottom-to-top" inset="0,0,0,0">
                  <w:txbxContent>
                    <w:p w14:paraId="2645F5C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3D3E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Trae causa del recurso de suplicación presentado contra la Sentencia nº 6/2024, dictada por el Juzgado de lo Social nº 32 de Madrid, en </w:t>
      </w:r>
      <w:r w:rsidR="00F5753A">
        <w:t>A</w:t>
      </w:r>
      <w:r>
        <w:t>utos 728/2022, que estimaba la demanda interpuesta y declaraba la existencia de una cesión ilegal del trabajador demandante y el derecho de este a</w:t>
      </w:r>
      <w:r>
        <w:rPr>
          <w:spacing w:val="80"/>
        </w:rPr>
        <w:t xml:space="preserve"> </w:t>
      </w:r>
      <w:r>
        <w:t>adquirir la condición de indefinido no fijo del Ayuntamiento de Las Rozas de Madrid.</w:t>
      </w:r>
    </w:p>
    <w:p w14:paraId="42759A69" w14:textId="77777777" w:rsidR="006645CF" w:rsidRDefault="006645CF">
      <w:pPr>
        <w:pStyle w:val="Textoindependiente"/>
        <w:spacing w:before="9"/>
      </w:pPr>
    </w:p>
    <w:p w14:paraId="34B17DF2" w14:textId="77777777" w:rsidR="006645CF" w:rsidRDefault="00000000">
      <w:pPr>
        <w:pStyle w:val="Textoindependiente"/>
        <w:spacing w:before="1" w:line="292" w:lineRule="auto"/>
        <w:ind w:left="537" w:right="956"/>
        <w:jc w:val="both"/>
      </w:pPr>
      <w:r>
        <w:t>La sentencia se mantiene en el criterio manifestado por el Juzgado de lo Social al considerar que existe una situación jurídica de cesión ilegal clara y concreta que ha quedado perfectamente argumentada y probada por lo que desestima el recurso de suplicación y confirma la sentencia impugnada. Siendo actualmente el demandante trabajador de la Fundación Municipal de Cultura, y</w:t>
      </w:r>
      <w:r>
        <w:rPr>
          <w:spacing w:val="80"/>
        </w:rPr>
        <w:t xml:space="preserve"> </w:t>
      </w:r>
      <w:r>
        <w:t>en el caso de que opte por adquirir la condición de trabajador indefinido no fijo del Ayuntamiento, deberá presentar la titulación precisa para ocupar el puesto de trabajo así como la firma de cumplimiento del deber de incompatibilidad, si bien se hace constar que los trabajos</w:t>
      </w:r>
      <w:r>
        <w:rPr>
          <w:spacing w:val="80"/>
        </w:rPr>
        <w:t xml:space="preserve"> </w:t>
      </w:r>
      <w:r>
        <w:t>correspondientes a la labor que desarrolla el demandante se hacen íntegramente, con personal propio, por la Fundación Municipal de Cultura, medio propio municipal.</w:t>
      </w:r>
    </w:p>
    <w:p w14:paraId="1839718D" w14:textId="77777777" w:rsidR="006645CF" w:rsidRDefault="006645CF">
      <w:pPr>
        <w:pStyle w:val="Textoindependiente"/>
        <w:spacing w:before="9"/>
      </w:pPr>
    </w:p>
    <w:p w14:paraId="6EC5F062" w14:textId="293151C4" w:rsidR="006645CF" w:rsidRDefault="00000000">
      <w:pPr>
        <w:pStyle w:val="Textoindependiente"/>
        <w:ind w:left="537"/>
      </w:pPr>
      <w:r>
        <w:t>Por</w:t>
      </w:r>
      <w:r>
        <w:rPr>
          <w:spacing w:val="-3"/>
        </w:rPr>
        <w:t xml:space="preserve"> </w:t>
      </w:r>
      <w:r>
        <w:t>todo</w:t>
      </w:r>
      <w:r>
        <w:rPr>
          <w:spacing w:val="-3"/>
        </w:rPr>
        <w:t xml:space="preserve"> </w:t>
      </w:r>
      <w:r>
        <w:t>ello,</w:t>
      </w:r>
      <w:r>
        <w:rPr>
          <w:spacing w:val="-2"/>
        </w:rPr>
        <w:t xml:space="preserve"> </w:t>
      </w:r>
      <w:r>
        <w:t>propongo</w:t>
      </w:r>
      <w:r>
        <w:rPr>
          <w:spacing w:val="-3"/>
        </w:rPr>
        <w:t xml:space="preserve"> </w:t>
      </w:r>
      <w:r>
        <w:t>a</w:t>
      </w:r>
      <w:r>
        <w:rPr>
          <w:spacing w:val="-2"/>
        </w:rPr>
        <w:t xml:space="preserve"> </w:t>
      </w:r>
      <w:r>
        <w:t>la</w:t>
      </w:r>
      <w:r>
        <w:rPr>
          <w:spacing w:val="-3"/>
        </w:rPr>
        <w:t xml:space="preserve"> </w:t>
      </w:r>
      <w:r>
        <w:t>Junta</w:t>
      </w:r>
      <w:r>
        <w:rPr>
          <w:spacing w:val="-2"/>
        </w:rPr>
        <w:t xml:space="preserve"> </w:t>
      </w:r>
      <w:r>
        <w:t>de</w:t>
      </w:r>
      <w:r>
        <w:rPr>
          <w:spacing w:val="-3"/>
        </w:rPr>
        <w:t xml:space="preserve"> </w:t>
      </w:r>
      <w:r>
        <w:t>Gobierno</w:t>
      </w:r>
      <w:r>
        <w:rPr>
          <w:spacing w:val="-2"/>
        </w:rPr>
        <w:t xml:space="preserve"> Local</w:t>
      </w:r>
      <w:r w:rsidR="00F5753A">
        <w:rPr>
          <w:spacing w:val="-2"/>
        </w:rPr>
        <w:t>,</w:t>
      </w:r>
    </w:p>
    <w:p w14:paraId="3AA3C85A" w14:textId="77777777" w:rsidR="006645CF" w:rsidRDefault="006645CF">
      <w:pPr>
        <w:pStyle w:val="Textoindependiente"/>
        <w:spacing w:before="60"/>
      </w:pPr>
    </w:p>
    <w:p w14:paraId="3849FC23" w14:textId="69673372"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PR/2025/695</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F5753A">
        <w:rPr>
          <w:spacing w:val="-2"/>
        </w:rPr>
        <w:t>,</w:t>
      </w:r>
    </w:p>
    <w:p w14:paraId="095AA395" w14:textId="77777777" w:rsidR="006645CF" w:rsidRDefault="006645CF">
      <w:pPr>
        <w:pStyle w:val="Textoindependiente"/>
        <w:spacing w:before="59"/>
      </w:pPr>
    </w:p>
    <w:p w14:paraId="75424EF0" w14:textId="77777777" w:rsidR="006645CF" w:rsidRDefault="00000000">
      <w:pPr>
        <w:pStyle w:val="Ttulo5"/>
      </w:pPr>
      <w:r>
        <w:rPr>
          <w:spacing w:val="-2"/>
        </w:rPr>
        <w:t>Resolución:</w:t>
      </w:r>
    </w:p>
    <w:p w14:paraId="0BDB35CA" w14:textId="77777777" w:rsidR="006645CF" w:rsidRDefault="006645CF">
      <w:pPr>
        <w:pStyle w:val="Textoindependiente"/>
        <w:spacing w:before="61"/>
        <w:rPr>
          <w:b/>
        </w:rPr>
      </w:pPr>
    </w:p>
    <w:p w14:paraId="73AB4FBC" w14:textId="375A7A0E" w:rsidR="006645CF" w:rsidRDefault="00000000">
      <w:pPr>
        <w:pStyle w:val="Textoindependiente"/>
        <w:spacing w:before="1" w:line="292" w:lineRule="auto"/>
        <w:ind w:left="537" w:right="956"/>
        <w:jc w:val="both"/>
      </w:pPr>
      <w:r>
        <w:t xml:space="preserve">1º.- Quedar enterada de la sentencia dictada por el Tribunal Superior de Justicia de Madrid procediéndose a su cumplimiento, esto es, el reconocimiento de la relación laboral con la Administración como Profesor de Batería de la Concejalía de Cultura, computándose la antigüedad desde el 1 Septiembre de 2014 y el abono de las costas causadas, cuyo importe asciende a 700,00 </w:t>
      </w:r>
      <w:r w:rsidR="00F5753A">
        <w:t>€</w:t>
      </w:r>
      <w:r>
        <w:t xml:space="preserve"> más IVA y que serán ingresadas en la cuenta de consignaciones judiciales indicada en la </w:t>
      </w:r>
      <w:r>
        <w:rPr>
          <w:spacing w:val="-2"/>
        </w:rPr>
        <w:t>Sentencia.</w:t>
      </w:r>
    </w:p>
    <w:p w14:paraId="0E1ED8D5" w14:textId="77777777" w:rsidR="006645CF" w:rsidRDefault="006645CF">
      <w:pPr>
        <w:pStyle w:val="Textoindependiente"/>
        <w:spacing w:before="9"/>
      </w:pPr>
    </w:p>
    <w:p w14:paraId="50712ED5" w14:textId="77777777" w:rsidR="006645CF" w:rsidRDefault="00000000">
      <w:pPr>
        <w:pStyle w:val="Textoindependiente"/>
        <w:ind w:left="537"/>
      </w:pPr>
      <w:r>
        <w:t>2º.-</w:t>
      </w:r>
      <w:r>
        <w:rPr>
          <w:spacing w:val="-2"/>
        </w:rPr>
        <w:t xml:space="preserve"> </w:t>
      </w:r>
      <w:r>
        <w:t>No</w:t>
      </w:r>
      <w:r>
        <w:rPr>
          <w:spacing w:val="-2"/>
        </w:rPr>
        <w:t xml:space="preserve"> </w:t>
      </w:r>
      <w:r>
        <w:t>interponer</w:t>
      </w:r>
      <w:r>
        <w:rPr>
          <w:spacing w:val="-1"/>
        </w:rPr>
        <w:t xml:space="preserve"> </w:t>
      </w:r>
      <w:r>
        <w:t>recurso</w:t>
      </w:r>
      <w:r>
        <w:rPr>
          <w:spacing w:val="-2"/>
        </w:rPr>
        <w:t xml:space="preserve"> </w:t>
      </w:r>
      <w:r>
        <w:t>de</w:t>
      </w:r>
      <w:r>
        <w:rPr>
          <w:spacing w:val="-1"/>
        </w:rPr>
        <w:t xml:space="preserve"> </w:t>
      </w:r>
      <w:r>
        <w:rPr>
          <w:spacing w:val="-2"/>
        </w:rPr>
        <w:t>casación.</w:t>
      </w:r>
    </w:p>
    <w:p w14:paraId="211E77D9" w14:textId="77777777" w:rsidR="006645CF" w:rsidRDefault="006645CF">
      <w:pPr>
        <w:pStyle w:val="Textoindependiente"/>
        <w:spacing w:before="60"/>
      </w:pPr>
    </w:p>
    <w:p w14:paraId="28E88AD6" w14:textId="77777777" w:rsidR="006645CF" w:rsidRDefault="00000000">
      <w:pPr>
        <w:pStyle w:val="Textoindependiente"/>
        <w:spacing w:before="1"/>
        <w:ind w:left="537"/>
      </w:pPr>
      <w:r>
        <w:t>3º.-</w:t>
      </w:r>
      <w:r>
        <w:rPr>
          <w:spacing w:val="-4"/>
        </w:rPr>
        <w:t xml:space="preserve"> </w:t>
      </w:r>
      <w:r>
        <w:t>Notificar</w:t>
      </w:r>
      <w:r>
        <w:rPr>
          <w:spacing w:val="-2"/>
        </w:rPr>
        <w:t xml:space="preserve"> </w:t>
      </w:r>
      <w:r>
        <w:t>el</w:t>
      </w:r>
      <w:r>
        <w:rPr>
          <w:spacing w:val="-2"/>
        </w:rPr>
        <w:t xml:space="preserve"> </w:t>
      </w:r>
      <w:r>
        <w:t>presente</w:t>
      </w:r>
      <w:r>
        <w:rPr>
          <w:spacing w:val="-2"/>
        </w:rPr>
        <w:t xml:space="preserve"> </w:t>
      </w:r>
      <w:r>
        <w:t>acuerdo</w:t>
      </w:r>
      <w:r>
        <w:rPr>
          <w:spacing w:val="-2"/>
        </w:rPr>
        <w:t xml:space="preserve"> </w:t>
      </w:r>
      <w:r>
        <w:t>a</w:t>
      </w:r>
      <w:r>
        <w:rPr>
          <w:spacing w:val="-2"/>
        </w:rPr>
        <w:t xml:space="preserve"> </w:t>
      </w:r>
      <w:r>
        <w:t>Recursos</w:t>
      </w:r>
      <w:r>
        <w:rPr>
          <w:spacing w:val="-2"/>
        </w:rPr>
        <w:t xml:space="preserve"> Humanos.</w:t>
      </w:r>
    </w:p>
    <w:p w14:paraId="7C2306C2" w14:textId="77777777" w:rsidR="006645CF" w:rsidRDefault="006645CF">
      <w:pPr>
        <w:pStyle w:val="Textoindependiente"/>
        <w:spacing w:before="60"/>
      </w:pPr>
    </w:p>
    <w:p w14:paraId="66C74A91" w14:textId="77777777" w:rsidR="006645CF" w:rsidRDefault="00000000">
      <w:pPr>
        <w:pStyle w:val="Textoindependiente"/>
        <w:spacing w:line="292" w:lineRule="auto"/>
        <w:ind w:left="537" w:right="956"/>
        <w:jc w:val="both"/>
      </w:pPr>
      <w:r>
        <w:t>4º.- Si el demandante opta por su incorporación al Ayuntamiento de Las Rozas de Madrid, como trabajador indefinido no fijo deberá presentar:</w:t>
      </w:r>
    </w:p>
    <w:p w14:paraId="068493E4" w14:textId="77777777" w:rsidR="006645CF" w:rsidRDefault="006645CF">
      <w:pPr>
        <w:pStyle w:val="Textoindependiente"/>
        <w:spacing w:before="10"/>
      </w:pPr>
    </w:p>
    <w:p w14:paraId="272A44EE" w14:textId="77777777" w:rsidR="006645CF" w:rsidRDefault="00000000">
      <w:pPr>
        <w:pStyle w:val="Textoindependiente"/>
        <w:ind w:left="537"/>
      </w:pPr>
      <w:r>
        <w:t>-Baja</w:t>
      </w:r>
      <w:r>
        <w:rPr>
          <w:spacing w:val="-4"/>
        </w:rPr>
        <w:t xml:space="preserve"> </w:t>
      </w:r>
      <w:r>
        <w:t>en</w:t>
      </w:r>
      <w:r>
        <w:rPr>
          <w:spacing w:val="-4"/>
        </w:rPr>
        <w:t xml:space="preserve"> </w:t>
      </w:r>
      <w:r>
        <w:t>la</w:t>
      </w:r>
      <w:r>
        <w:rPr>
          <w:spacing w:val="-4"/>
        </w:rPr>
        <w:t xml:space="preserve"> </w:t>
      </w:r>
      <w:r>
        <w:t>Fundación</w:t>
      </w:r>
      <w:r>
        <w:rPr>
          <w:spacing w:val="-4"/>
        </w:rPr>
        <w:t xml:space="preserve"> </w:t>
      </w:r>
      <w:r>
        <w:t>Municipal</w:t>
      </w:r>
      <w:r>
        <w:rPr>
          <w:spacing w:val="-4"/>
        </w:rPr>
        <w:t xml:space="preserve"> </w:t>
      </w:r>
      <w:r>
        <w:t>de</w:t>
      </w:r>
      <w:r>
        <w:rPr>
          <w:spacing w:val="-3"/>
        </w:rPr>
        <w:t xml:space="preserve"> </w:t>
      </w:r>
      <w:r>
        <w:rPr>
          <w:spacing w:val="-2"/>
        </w:rPr>
        <w:t>Cultura.</w:t>
      </w:r>
    </w:p>
    <w:p w14:paraId="1BA333A8" w14:textId="77777777" w:rsidR="006645CF" w:rsidRDefault="006645CF">
      <w:pPr>
        <w:pStyle w:val="Textoindependiente"/>
        <w:spacing w:before="60"/>
      </w:pPr>
    </w:p>
    <w:p w14:paraId="5F017BA9" w14:textId="77777777" w:rsidR="006645CF" w:rsidRDefault="00000000">
      <w:pPr>
        <w:pStyle w:val="Textoindependiente"/>
        <w:spacing w:before="1"/>
        <w:ind w:left="537"/>
      </w:pPr>
      <w:r>
        <w:t>-Titulación</w:t>
      </w:r>
      <w:r>
        <w:rPr>
          <w:spacing w:val="-7"/>
        </w:rPr>
        <w:t xml:space="preserve"> </w:t>
      </w:r>
      <w:r>
        <w:t>que</w:t>
      </w:r>
      <w:r>
        <w:rPr>
          <w:spacing w:val="-4"/>
        </w:rPr>
        <w:t xml:space="preserve"> </w:t>
      </w:r>
      <w:r>
        <w:t>disponga</w:t>
      </w:r>
      <w:r>
        <w:rPr>
          <w:spacing w:val="-5"/>
        </w:rPr>
        <w:t xml:space="preserve"> </w:t>
      </w:r>
      <w:r>
        <w:t>para</w:t>
      </w:r>
      <w:r>
        <w:rPr>
          <w:spacing w:val="-4"/>
        </w:rPr>
        <w:t xml:space="preserve"> </w:t>
      </w:r>
      <w:r>
        <w:t>su</w:t>
      </w:r>
      <w:r>
        <w:rPr>
          <w:spacing w:val="-4"/>
        </w:rPr>
        <w:t xml:space="preserve"> </w:t>
      </w:r>
      <w:r>
        <w:t>adscripción</w:t>
      </w:r>
      <w:r>
        <w:rPr>
          <w:spacing w:val="-5"/>
        </w:rPr>
        <w:t xml:space="preserve"> </w:t>
      </w:r>
      <w:r>
        <w:t>a</w:t>
      </w:r>
      <w:r>
        <w:rPr>
          <w:spacing w:val="-4"/>
        </w:rPr>
        <w:t xml:space="preserve"> </w:t>
      </w:r>
      <w:r>
        <w:t>la</w:t>
      </w:r>
      <w:r>
        <w:rPr>
          <w:spacing w:val="-5"/>
        </w:rPr>
        <w:t xml:space="preserve"> </w:t>
      </w:r>
      <w:r>
        <w:t>categoría</w:t>
      </w:r>
      <w:r>
        <w:rPr>
          <w:spacing w:val="-4"/>
        </w:rPr>
        <w:t xml:space="preserve"> </w:t>
      </w:r>
      <w:r>
        <w:t>que</w:t>
      </w:r>
      <w:r>
        <w:rPr>
          <w:spacing w:val="-4"/>
        </w:rPr>
        <w:t xml:space="preserve"> </w:t>
      </w:r>
      <w:r>
        <w:rPr>
          <w:spacing w:val="-2"/>
        </w:rPr>
        <w:t>corresponda.</w:t>
      </w:r>
    </w:p>
    <w:p w14:paraId="56F1F51C" w14:textId="77777777" w:rsidR="006645CF" w:rsidRDefault="006645CF">
      <w:pPr>
        <w:pStyle w:val="Textoindependiente"/>
        <w:spacing w:before="60"/>
      </w:pPr>
    </w:p>
    <w:p w14:paraId="1B551089" w14:textId="77777777" w:rsidR="006645CF" w:rsidRDefault="00000000">
      <w:pPr>
        <w:pStyle w:val="Textoindependiente"/>
        <w:ind w:left="537"/>
      </w:pPr>
      <w:r>
        <w:t>-Cumplimiento</w:t>
      </w:r>
      <w:r>
        <w:rPr>
          <w:spacing w:val="-4"/>
        </w:rPr>
        <w:t xml:space="preserve"> </w:t>
      </w:r>
      <w:r>
        <w:t>del</w:t>
      </w:r>
      <w:r>
        <w:rPr>
          <w:spacing w:val="-4"/>
        </w:rPr>
        <w:t xml:space="preserve"> </w:t>
      </w:r>
      <w:r>
        <w:t>deber</w:t>
      </w:r>
      <w:r>
        <w:rPr>
          <w:spacing w:val="-4"/>
        </w:rPr>
        <w:t xml:space="preserve"> </w:t>
      </w:r>
      <w:r>
        <w:t>de</w:t>
      </w:r>
      <w:r>
        <w:rPr>
          <w:spacing w:val="-3"/>
        </w:rPr>
        <w:t xml:space="preserve"> </w:t>
      </w:r>
      <w:r>
        <w:rPr>
          <w:spacing w:val="-2"/>
        </w:rPr>
        <w:t>incompatibilidad.</w:t>
      </w:r>
    </w:p>
    <w:p w14:paraId="296817AF" w14:textId="77777777" w:rsidR="006645CF" w:rsidRDefault="006645CF">
      <w:pPr>
        <w:sectPr w:rsidR="006645CF">
          <w:pgSz w:w="11910" w:h="16840"/>
          <w:pgMar w:top="1260" w:right="459" w:bottom="1260" w:left="880" w:header="225" w:footer="1060" w:gutter="0"/>
          <w:cols w:space="720"/>
        </w:sectPr>
      </w:pPr>
    </w:p>
    <w:p w14:paraId="19616C18" w14:textId="77777777" w:rsidR="006645CF" w:rsidRDefault="00000000">
      <w:pPr>
        <w:pStyle w:val="Textoindependiente"/>
        <w:spacing w:before="222" w:line="292" w:lineRule="auto"/>
        <w:ind w:left="537" w:right="956"/>
        <w:jc w:val="both"/>
      </w:pPr>
      <w:r>
        <w:lastRenderedPageBreak/>
        <w:t>En todo caso, mantendrá la antigüedad reconocida en la sentencia (1 de septiembre de 2014), tanto en el Ayuntamiento de Las Rozas de Madrid como en la Fundación Municipal de Cultura.</w:t>
      </w:r>
    </w:p>
    <w:p w14:paraId="497C8E30" w14:textId="77777777" w:rsidR="006645CF" w:rsidRDefault="006645CF">
      <w:pPr>
        <w:pStyle w:val="Textoindependiente"/>
        <w:spacing w:before="10"/>
      </w:pPr>
    </w:p>
    <w:p w14:paraId="4A67AD7D" w14:textId="77777777" w:rsidR="006645CF" w:rsidRDefault="00000000">
      <w:pPr>
        <w:pStyle w:val="Textoindependiente"/>
        <w:spacing w:line="292" w:lineRule="auto"/>
        <w:ind w:left="537" w:right="957"/>
        <w:jc w:val="both"/>
      </w:pPr>
      <w:r>
        <w:t>5º.-</w:t>
      </w:r>
      <w:r>
        <w:rPr>
          <w:spacing w:val="14"/>
        </w:rPr>
        <w:t xml:space="preserve"> </w:t>
      </w:r>
      <w:r>
        <w:t>Notificar</w:t>
      </w:r>
      <w:r>
        <w:rPr>
          <w:spacing w:val="14"/>
        </w:rPr>
        <w:t xml:space="preserve"> </w:t>
      </w:r>
      <w:r>
        <w:t>el</w:t>
      </w:r>
      <w:r>
        <w:rPr>
          <w:spacing w:val="14"/>
        </w:rPr>
        <w:t xml:space="preserve"> </w:t>
      </w:r>
      <w:r>
        <w:t>presente</w:t>
      </w:r>
      <w:r>
        <w:rPr>
          <w:spacing w:val="14"/>
        </w:rPr>
        <w:t xml:space="preserve"> </w:t>
      </w:r>
      <w:r>
        <w:t>acuerdo</w:t>
      </w:r>
      <w:r>
        <w:rPr>
          <w:spacing w:val="14"/>
        </w:rPr>
        <w:t xml:space="preserve"> </w:t>
      </w:r>
      <w:r>
        <w:t>al</w:t>
      </w:r>
      <w:r>
        <w:rPr>
          <w:spacing w:val="14"/>
        </w:rPr>
        <w:t xml:space="preserve"> </w:t>
      </w:r>
      <w:r>
        <w:t>Juzgado</w:t>
      </w:r>
      <w:r>
        <w:rPr>
          <w:spacing w:val="14"/>
        </w:rPr>
        <w:t xml:space="preserve"> </w:t>
      </w:r>
      <w:r>
        <w:t>de</w:t>
      </w:r>
      <w:r>
        <w:rPr>
          <w:spacing w:val="14"/>
        </w:rPr>
        <w:t xml:space="preserve"> </w:t>
      </w:r>
      <w:r>
        <w:t>lo</w:t>
      </w:r>
      <w:r>
        <w:rPr>
          <w:spacing w:val="14"/>
        </w:rPr>
        <w:t xml:space="preserve"> </w:t>
      </w:r>
      <w:r>
        <w:t>Social</w:t>
      </w:r>
      <w:r>
        <w:rPr>
          <w:spacing w:val="14"/>
        </w:rPr>
        <w:t xml:space="preserve"> </w:t>
      </w:r>
      <w:r>
        <w:t>núm.</w:t>
      </w:r>
      <w:r>
        <w:rPr>
          <w:spacing w:val="14"/>
        </w:rPr>
        <w:t xml:space="preserve"> </w:t>
      </w:r>
      <w:r>
        <w:t>32</w:t>
      </w:r>
      <w:r>
        <w:rPr>
          <w:spacing w:val="14"/>
        </w:rPr>
        <w:t xml:space="preserve"> </w:t>
      </w:r>
      <w:r>
        <w:t>de</w:t>
      </w:r>
      <w:r>
        <w:rPr>
          <w:spacing w:val="14"/>
        </w:rPr>
        <w:t xml:space="preserve"> </w:t>
      </w:r>
      <w:r>
        <w:t>Madrid,</w:t>
      </w:r>
      <w:r>
        <w:rPr>
          <w:spacing w:val="14"/>
        </w:rPr>
        <w:t xml:space="preserve"> </w:t>
      </w:r>
      <w:r>
        <w:t>a</w:t>
      </w:r>
      <w:r>
        <w:rPr>
          <w:spacing w:val="14"/>
        </w:rPr>
        <w:t xml:space="preserve"> </w:t>
      </w:r>
      <w:r>
        <w:t>efectos</w:t>
      </w:r>
      <w:r>
        <w:rPr>
          <w:spacing w:val="14"/>
        </w:rPr>
        <w:t xml:space="preserve"> </w:t>
      </w:r>
      <w:r>
        <w:t>de</w:t>
      </w:r>
      <w:r>
        <w:rPr>
          <w:spacing w:val="14"/>
        </w:rPr>
        <w:t xml:space="preserve"> </w:t>
      </w:r>
      <w:r>
        <w:t>acreditar el cumplimiento de la sentencia dictada, así como al demandante.</w:t>
      </w:r>
    </w:p>
    <w:p w14:paraId="06777D63" w14:textId="77777777" w:rsidR="006645CF" w:rsidRDefault="006645CF">
      <w:pPr>
        <w:pStyle w:val="Textoindependiente"/>
        <w:spacing w:before="1"/>
        <w:rPr>
          <w:sz w:val="18"/>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1B4EEB0A"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11204CD" w14:textId="2C616EF9" w:rsidR="006645CF" w:rsidRDefault="00000000">
            <w:pPr>
              <w:pStyle w:val="TableParagraph"/>
              <w:spacing w:before="83" w:line="297" w:lineRule="auto"/>
              <w:ind w:right="52"/>
              <w:jc w:val="both"/>
              <w:rPr>
                <w:b/>
                <w:sz w:val="20"/>
              </w:rPr>
            </w:pPr>
            <w:r>
              <w:rPr>
                <w:b/>
                <w:sz w:val="20"/>
              </w:rPr>
              <w:t xml:space="preserve">Auto interés casacional dictado por el Tribunal Supremo. Sala de lo Contencioso- Administrativo. Sección Primera. Recurso de Casación 3119/2024. Recurrentes: D. J.I.L.B., </w:t>
            </w:r>
            <w:r w:rsidR="00F5753A">
              <w:rPr>
                <w:b/>
                <w:sz w:val="20"/>
              </w:rPr>
              <w:t>D.ª</w:t>
            </w:r>
            <w:r>
              <w:rPr>
                <w:b/>
                <w:sz w:val="20"/>
              </w:rPr>
              <w:t xml:space="preserve"> M.T.L.B. y D. M.A.L.B. Materia: BIC. Expte.732/2024.</w:t>
            </w:r>
          </w:p>
        </w:tc>
      </w:tr>
      <w:tr w:rsidR="006645CF" w14:paraId="5F14D15B" w14:textId="77777777">
        <w:trPr>
          <w:trHeight w:val="403"/>
        </w:trPr>
        <w:tc>
          <w:tcPr>
            <w:tcW w:w="1877" w:type="dxa"/>
            <w:tcBorders>
              <w:top w:val="single" w:sz="8" w:space="0" w:color="CCCCCC"/>
              <w:left w:val="single" w:sz="4" w:space="0" w:color="CCCCCC"/>
            </w:tcBorders>
          </w:tcPr>
          <w:p w14:paraId="3D9BABCF"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181B017D"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CB06BB2" w14:textId="77777777" w:rsidR="006645CF" w:rsidRDefault="006645CF">
      <w:pPr>
        <w:pStyle w:val="Textoindependiente"/>
        <w:spacing w:before="145"/>
      </w:pPr>
    </w:p>
    <w:p w14:paraId="57206B1F" w14:textId="77777777" w:rsidR="006645CF" w:rsidRDefault="00000000">
      <w:pPr>
        <w:pStyle w:val="Ttulo5"/>
      </w:pPr>
      <w:r>
        <w:rPr>
          <w:noProof/>
        </w:rPr>
        <mc:AlternateContent>
          <mc:Choice Requires="wps">
            <w:drawing>
              <wp:anchor distT="0" distB="0" distL="0" distR="0" simplePos="0" relativeHeight="15736320" behindDoc="0" locked="0" layoutInCell="1" allowOverlap="1" wp14:anchorId="0AA95114" wp14:editId="1C98298F">
                <wp:simplePos x="0" y="0"/>
                <wp:positionH relativeFrom="page">
                  <wp:posOffset>6807090</wp:posOffset>
                </wp:positionH>
                <wp:positionV relativeFrom="paragraph">
                  <wp:posOffset>-265515</wp:posOffset>
                </wp:positionV>
                <wp:extent cx="419734" cy="318706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08C07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CCEDE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AA95114" id="Textbox 26" o:spid="_x0000_s1040" type="#_x0000_t202" style="position:absolute;left:0;text-align:left;margin-left:536pt;margin-top:-20.9pt;width:33.05pt;height:250.95pt;z-index:15736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JtogEAADE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JVB88kW2iNpoXEkrBwXS+I1UHcbjr/2MmrO+s+e&#10;7MujcE7iOdmek5j6D1AGJiv08G6fwNjC5/rNxIf6UhRNM5Qb/+e+VF0nffMbAAD//wMAUEsDBBQA&#10;BgAIAAAAIQAIEPrE4AAAAA0BAAAPAAAAZHJzL2Rvd25yZXYueG1sTI/LasMwEEX3hf6DmEJ3ieQ4&#10;dYNrORRD6C7QNB8wsVTLRA/XUmLn7ztZtcvLXO6cU21nZ9lVj7EPXkK2FMC0b4PqfSfh+LVbbIDF&#10;hF6hDV5LuOkI2/rxocJShcl/6ushdYxGfCxRgklpKDmPrdEO4zIM2tPtO4wOE8Wx42rEicad5Ssh&#10;Cu6w9/TB4KAbo9vz4eIk7G/cTLl7ObZNU+yL/GeH5w8r5fPT/P4GLOk5/ZXhjk/oUBPTKVy8isxS&#10;Fq8rkkkSFuuMJO6VLN9kwE4S1oXIgNcV/29R/wIAAP//AwBQSwECLQAUAAYACAAAACEAtoM4kv4A&#10;AADhAQAAEwAAAAAAAAAAAAAAAAAAAAAAW0NvbnRlbnRfVHlwZXNdLnhtbFBLAQItABQABgAIAAAA&#10;IQA4/SH/1gAAAJQBAAALAAAAAAAAAAAAAAAAAC8BAABfcmVscy8ucmVsc1BLAQItABQABgAIAAAA&#10;IQDQz0JtogEAADEDAAAOAAAAAAAAAAAAAAAAAC4CAABkcnMvZTJvRG9jLnhtbFBLAQItABQABgAI&#10;AAAAIQAIEPrE4AAAAA0BAAAPAAAAAAAAAAAAAAAAAPwDAABkcnMvZG93bnJldi54bWxQSwUGAAAA&#10;AAQABADzAAAACQUAAAAA&#10;" filled="f" stroked="f">
                <v:textbox style="layout-flow:vertical;mso-layout-flow-alt:bottom-to-top" inset="0,0,0,0">
                  <w:txbxContent>
                    <w:p w14:paraId="2B08C07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CCEDE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11BA6DD7" w14:textId="77777777" w:rsidR="006645CF" w:rsidRDefault="006645CF">
      <w:pPr>
        <w:pStyle w:val="Textoindependiente"/>
        <w:spacing w:before="61"/>
        <w:rPr>
          <w:b/>
        </w:rPr>
      </w:pPr>
    </w:p>
    <w:p w14:paraId="381481F6" w14:textId="77777777" w:rsidR="006645CF" w:rsidRDefault="00000000">
      <w:pPr>
        <w:pStyle w:val="Textoindependiente"/>
        <w:spacing w:before="1" w:line="292" w:lineRule="auto"/>
        <w:ind w:left="537" w:right="956"/>
        <w:jc w:val="both"/>
      </w:pPr>
      <w:r>
        <w:t>Con fecha 30 de enero de 2025 ha sido notificada a la representación procesal del Ayuntamiento,</w:t>
      </w:r>
      <w:r>
        <w:rPr>
          <w:spacing w:val="40"/>
        </w:rPr>
        <w:t xml:space="preserve"> </w:t>
      </w:r>
      <w:r>
        <w:t>Auto que dispone lo siguiente:</w:t>
      </w:r>
    </w:p>
    <w:p w14:paraId="05CA7E55" w14:textId="77777777" w:rsidR="006645CF" w:rsidRDefault="006645CF">
      <w:pPr>
        <w:pStyle w:val="Textoindependiente"/>
        <w:spacing w:before="9"/>
      </w:pPr>
    </w:p>
    <w:p w14:paraId="445D2CB0" w14:textId="66AB03B9" w:rsidR="006645CF" w:rsidRDefault="00000000">
      <w:pPr>
        <w:spacing w:line="292" w:lineRule="auto"/>
        <w:ind w:left="537" w:right="956"/>
        <w:jc w:val="both"/>
        <w:rPr>
          <w:i/>
          <w:sz w:val="20"/>
        </w:rPr>
      </w:pPr>
      <w:r>
        <w:rPr>
          <w:i/>
          <w:sz w:val="20"/>
        </w:rPr>
        <w:t xml:space="preserve">“1.º) Admitir el recurso de casación n.º 3119/2024, preparado la representación procesal de </w:t>
      </w:r>
      <w:r w:rsidR="00F5753A">
        <w:rPr>
          <w:i/>
          <w:sz w:val="20"/>
        </w:rPr>
        <w:t>D. J.I.</w:t>
      </w:r>
      <w:r>
        <w:rPr>
          <w:i/>
          <w:sz w:val="20"/>
        </w:rPr>
        <w:t xml:space="preserve">, </w:t>
      </w:r>
      <w:r w:rsidR="00F5753A">
        <w:rPr>
          <w:i/>
          <w:sz w:val="20"/>
        </w:rPr>
        <w:t xml:space="preserve">D. M.A., </w:t>
      </w:r>
      <w:r>
        <w:rPr>
          <w:i/>
          <w:sz w:val="20"/>
        </w:rPr>
        <w:t xml:space="preserve">y </w:t>
      </w:r>
      <w:r w:rsidR="00F5753A">
        <w:rPr>
          <w:i/>
          <w:sz w:val="20"/>
        </w:rPr>
        <w:t xml:space="preserve">D.ª T.L.B., </w:t>
      </w:r>
      <w:r>
        <w:rPr>
          <w:i/>
          <w:sz w:val="20"/>
        </w:rPr>
        <w:t>contra la sentencia de 15 de diciembre de 2023 dictada por el Tribunal Superior de Justicia de Madrid, Sección Octava en el recurso 1883/2021.</w:t>
      </w:r>
    </w:p>
    <w:p w14:paraId="4588436A" w14:textId="77777777" w:rsidR="006645CF" w:rsidRDefault="006645CF">
      <w:pPr>
        <w:pStyle w:val="Textoindependiente"/>
        <w:spacing w:before="9"/>
        <w:rPr>
          <w:i/>
        </w:rPr>
      </w:pPr>
    </w:p>
    <w:p w14:paraId="178F0D6E" w14:textId="77777777" w:rsidR="006645CF" w:rsidRDefault="00000000">
      <w:pPr>
        <w:pStyle w:val="Prrafodelista"/>
        <w:numPr>
          <w:ilvl w:val="0"/>
          <w:numId w:val="64"/>
        </w:numPr>
        <w:tabs>
          <w:tab w:val="left" w:pos="708"/>
        </w:tabs>
        <w:spacing w:before="1" w:line="292" w:lineRule="auto"/>
        <w:ind w:firstLine="0"/>
        <w:jc w:val="both"/>
        <w:rPr>
          <w:i/>
          <w:sz w:val="20"/>
        </w:rPr>
      </w:pPr>
      <w:r>
        <w:rPr>
          <w:i/>
          <w:sz w:val="20"/>
        </w:rPr>
        <w:t>º) Declarar que la cuestión que presenta interés casacional objetivo para la formación de la jurisprudencia consiste en determinar si la caducidad declarada respecto de un interesado concreto puede implicar la caducidad total del expediente de declaración de bien de interés cultural que afecta a múltiples particulares.</w:t>
      </w:r>
    </w:p>
    <w:p w14:paraId="6602F938" w14:textId="77777777" w:rsidR="006645CF" w:rsidRDefault="006645CF">
      <w:pPr>
        <w:pStyle w:val="Textoindependiente"/>
        <w:spacing w:before="9"/>
        <w:rPr>
          <w:i/>
        </w:rPr>
      </w:pPr>
    </w:p>
    <w:p w14:paraId="1B1FC565" w14:textId="77777777" w:rsidR="006645CF" w:rsidRDefault="00000000">
      <w:pPr>
        <w:pStyle w:val="Prrafodelista"/>
        <w:numPr>
          <w:ilvl w:val="0"/>
          <w:numId w:val="64"/>
        </w:numPr>
        <w:tabs>
          <w:tab w:val="left" w:pos="704"/>
        </w:tabs>
        <w:spacing w:line="292" w:lineRule="auto"/>
        <w:ind w:firstLine="0"/>
        <w:jc w:val="both"/>
        <w:rPr>
          <w:i/>
          <w:sz w:val="20"/>
        </w:rPr>
      </w:pPr>
      <w:r>
        <w:rPr>
          <w:i/>
          <w:sz w:val="20"/>
        </w:rPr>
        <w:t>º) Identificar como norma jurídica que, en principio, habrá de ser objeto de interpretación, son las contenidas</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25.1</w:t>
      </w:r>
      <w:r>
        <w:rPr>
          <w:i/>
          <w:spacing w:val="40"/>
          <w:sz w:val="20"/>
        </w:rPr>
        <w:t xml:space="preserve"> </w:t>
      </w:r>
      <w:r>
        <w:rPr>
          <w:i/>
          <w:sz w:val="20"/>
        </w:rPr>
        <w:t>b)</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39/2015,</w:t>
      </w:r>
      <w:r>
        <w:rPr>
          <w:i/>
          <w:spacing w:val="40"/>
          <w:sz w:val="20"/>
        </w:rPr>
        <w:t xml:space="preserve"> </w:t>
      </w:r>
      <w:r>
        <w:rPr>
          <w:i/>
          <w:sz w:val="20"/>
        </w:rPr>
        <w:t>de</w:t>
      </w:r>
      <w:r>
        <w:rPr>
          <w:i/>
          <w:spacing w:val="40"/>
          <w:sz w:val="20"/>
        </w:rPr>
        <w:t xml:space="preserve"> </w:t>
      </w:r>
      <w:r>
        <w:rPr>
          <w:i/>
          <w:sz w:val="20"/>
        </w:rPr>
        <w:t>1</w:t>
      </w:r>
      <w:r>
        <w:rPr>
          <w:i/>
          <w:spacing w:val="40"/>
          <w:sz w:val="20"/>
        </w:rPr>
        <w:t xml:space="preserve"> </w:t>
      </w:r>
      <w:r>
        <w:rPr>
          <w:i/>
          <w:sz w:val="20"/>
        </w:rPr>
        <w:t>de</w:t>
      </w:r>
      <w:r>
        <w:rPr>
          <w:i/>
          <w:spacing w:val="40"/>
          <w:sz w:val="20"/>
        </w:rPr>
        <w:t xml:space="preserve"> </w:t>
      </w:r>
      <w:r>
        <w:rPr>
          <w:i/>
          <w:sz w:val="20"/>
        </w:rPr>
        <w:t>octubre,</w:t>
      </w:r>
      <w:r>
        <w:rPr>
          <w:i/>
          <w:spacing w:val="40"/>
          <w:sz w:val="20"/>
        </w:rPr>
        <w:t xml:space="preserve"> </w:t>
      </w:r>
      <w:r>
        <w:rPr>
          <w:i/>
          <w:sz w:val="20"/>
        </w:rPr>
        <w:t>del</w:t>
      </w:r>
      <w:r>
        <w:rPr>
          <w:i/>
          <w:spacing w:val="40"/>
          <w:sz w:val="20"/>
        </w:rPr>
        <w:t xml:space="preserve"> </w:t>
      </w:r>
      <w:r>
        <w:rPr>
          <w:i/>
          <w:sz w:val="20"/>
        </w:rPr>
        <w:t>Procedimiento Administrativo Común de las Administraciones Públicas (LPAC).”</w:t>
      </w:r>
    </w:p>
    <w:p w14:paraId="2CE46452" w14:textId="77777777" w:rsidR="006645CF" w:rsidRDefault="006645CF">
      <w:pPr>
        <w:pStyle w:val="Textoindependiente"/>
        <w:spacing w:before="11"/>
        <w:rPr>
          <w:i/>
        </w:rPr>
      </w:pPr>
    </w:p>
    <w:p w14:paraId="50E97335" w14:textId="667C046F" w:rsidR="006645CF" w:rsidRDefault="00000000">
      <w:pPr>
        <w:pStyle w:val="Textoindependiente"/>
        <w:spacing w:line="292" w:lineRule="auto"/>
        <w:ind w:left="537" w:right="956"/>
        <w:jc w:val="both"/>
      </w:pPr>
      <w:r>
        <w:t>Trae causa de la Sentencia nº 842/203 dictada por el Tribunal Superior de Justicia de Madrid, Sala</w:t>
      </w:r>
      <w:r>
        <w:rPr>
          <w:spacing w:val="80"/>
          <w:w w:val="150"/>
        </w:rPr>
        <w:t xml:space="preserve"> </w:t>
      </w:r>
      <w:r>
        <w:t>de lo Contencioso-Administrativo, Sección Octava, que desestimó el recurso administrativo</w:t>
      </w:r>
      <w:r>
        <w:rPr>
          <w:spacing w:val="40"/>
        </w:rPr>
        <w:t xml:space="preserve"> </w:t>
      </w:r>
      <w:r>
        <w:t>interpuesto contra el Decreto 206/2021, de 1 de septiembre, del Consejo de Gobierno, por el que se declaró Bien de Interés Cultural de la Comunidad de Madrid, en la categoría de Paisaje Cultural, la Presa del Gasco y el Canal de Guadarrama en los municipios de Galapagar, Torrelodones y Las Rozas de Madrid (Madrid).</w:t>
      </w:r>
    </w:p>
    <w:p w14:paraId="26F594CB" w14:textId="77777777" w:rsidR="006645CF" w:rsidRDefault="006645CF">
      <w:pPr>
        <w:pStyle w:val="Textoindependiente"/>
        <w:spacing w:before="9"/>
      </w:pPr>
    </w:p>
    <w:p w14:paraId="3659EFBC" w14:textId="1E1F463A" w:rsidR="006645CF" w:rsidRDefault="00000000">
      <w:pPr>
        <w:pStyle w:val="Textoindependiente"/>
        <w:spacing w:line="292" w:lineRule="auto"/>
        <w:ind w:left="537" w:right="956"/>
        <w:jc w:val="both"/>
      </w:pPr>
      <w:r>
        <w:t xml:space="preserve">El </w:t>
      </w:r>
      <w:r w:rsidR="00F5753A">
        <w:t>a</w:t>
      </w:r>
      <w:r>
        <w:t>uto ha considerado que lo alegado por los recurrentes sobre la caducidad del procedimiento es válido para aceptar el Recurso de Casación, según lo establecido en la letra a) del artículo 88.2 de la Ley de la Jurisdicción Contencioso-Administrativa. Asimismo, se refiere a sentencias que han señalado que un expediente de declaración de Bien de Interés Cultural (BIC) caduca si no se notifica</w:t>
      </w:r>
      <w:r>
        <w:rPr>
          <w:spacing w:val="40"/>
        </w:rPr>
        <w:t xml:space="preserve"> </w:t>
      </w:r>
      <w:r>
        <w:t>a los interesados a tiempo, independientemente de que la publicación se haya realizado dentro del mismo plazo. Además, manifiesta que no declarar la caducidad es considerado fraudulento por parte de</w:t>
      </w:r>
      <w:r>
        <w:rPr>
          <w:spacing w:val="40"/>
        </w:rPr>
        <w:t xml:space="preserve"> </w:t>
      </w:r>
      <w:r>
        <w:t>la</w:t>
      </w:r>
      <w:r>
        <w:rPr>
          <w:spacing w:val="40"/>
        </w:rPr>
        <w:t xml:space="preserve"> </w:t>
      </w:r>
      <w:r>
        <w:t>Administración.</w:t>
      </w:r>
      <w:r>
        <w:rPr>
          <w:spacing w:val="40"/>
        </w:rPr>
        <w:t xml:space="preserve"> </w:t>
      </w:r>
      <w:r>
        <w:t>Menciona</w:t>
      </w:r>
      <w:r>
        <w:rPr>
          <w:spacing w:val="40"/>
        </w:rPr>
        <w:t xml:space="preserve"> </w:t>
      </w:r>
      <w:r>
        <w:t>también</w:t>
      </w:r>
      <w:r>
        <w:rPr>
          <w:spacing w:val="40"/>
        </w:rPr>
        <w:t xml:space="preserve"> </w:t>
      </w:r>
      <w:r>
        <w:t>que</w:t>
      </w:r>
      <w:r>
        <w:rPr>
          <w:spacing w:val="40"/>
        </w:rPr>
        <w:t xml:space="preserve"> </w:t>
      </w:r>
      <w:r>
        <w:t>la</w:t>
      </w:r>
      <w:r>
        <w:rPr>
          <w:spacing w:val="40"/>
        </w:rPr>
        <w:t xml:space="preserve"> </w:t>
      </w:r>
      <w:r>
        <w:t>misma</w:t>
      </w:r>
      <w:r>
        <w:rPr>
          <w:spacing w:val="40"/>
        </w:rPr>
        <w:t xml:space="preserve"> </w:t>
      </w:r>
      <w:r>
        <w:t>Sala</w:t>
      </w:r>
      <w:r>
        <w:rPr>
          <w:spacing w:val="40"/>
        </w:rPr>
        <w:t xml:space="preserve"> </w:t>
      </w:r>
      <w:r>
        <w:t>y</w:t>
      </w:r>
      <w:r>
        <w:rPr>
          <w:spacing w:val="40"/>
        </w:rPr>
        <w:t xml:space="preserve"> </w:t>
      </w:r>
      <w:r>
        <w:t>Sección</w:t>
      </w:r>
      <w:r>
        <w:rPr>
          <w:spacing w:val="40"/>
        </w:rPr>
        <w:t xml:space="preserve"> </w:t>
      </w:r>
      <w:r>
        <w:t>ya</w:t>
      </w:r>
      <w:r>
        <w:rPr>
          <w:spacing w:val="40"/>
        </w:rPr>
        <w:t xml:space="preserve"> </w:t>
      </w:r>
      <w:r>
        <w:t>determinó</w:t>
      </w:r>
      <w:r>
        <w:rPr>
          <w:spacing w:val="40"/>
        </w:rPr>
        <w:t xml:space="preserve"> </w:t>
      </w:r>
      <w:r>
        <w:t>que</w:t>
      </w:r>
      <w:r>
        <w:rPr>
          <w:spacing w:val="40"/>
        </w:rPr>
        <w:t xml:space="preserve"> </w:t>
      </w:r>
      <w:r>
        <w:t>el expediente de declaración del BIC efectivamente caducó.</w:t>
      </w:r>
    </w:p>
    <w:p w14:paraId="334EDDC8" w14:textId="77777777" w:rsidR="006645CF" w:rsidRDefault="006645CF">
      <w:pPr>
        <w:pStyle w:val="Textoindependiente"/>
        <w:spacing w:before="10"/>
      </w:pPr>
    </w:p>
    <w:p w14:paraId="739F1D5E" w14:textId="15CFF879"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PR/2025/684</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F5753A">
        <w:rPr>
          <w:spacing w:val="-2"/>
        </w:rPr>
        <w:t>,</w:t>
      </w:r>
    </w:p>
    <w:p w14:paraId="3A368593" w14:textId="77777777" w:rsidR="006645CF" w:rsidRDefault="006645CF">
      <w:pPr>
        <w:pStyle w:val="Textoindependiente"/>
        <w:spacing w:before="59"/>
      </w:pPr>
    </w:p>
    <w:p w14:paraId="58AF3DEE" w14:textId="77777777" w:rsidR="006645CF" w:rsidRDefault="00000000">
      <w:pPr>
        <w:pStyle w:val="Ttulo5"/>
        <w:spacing w:before="1"/>
      </w:pPr>
      <w:r>
        <w:rPr>
          <w:spacing w:val="-2"/>
        </w:rPr>
        <w:t>Resolución:</w:t>
      </w:r>
    </w:p>
    <w:p w14:paraId="55E7B205" w14:textId="77777777" w:rsidR="006645CF" w:rsidRDefault="006645CF">
      <w:pPr>
        <w:pStyle w:val="Textoindependiente"/>
        <w:spacing w:before="61"/>
        <w:rPr>
          <w:b/>
        </w:rPr>
      </w:pPr>
    </w:p>
    <w:p w14:paraId="34A54C7F" w14:textId="5AAEE875" w:rsidR="006645CF" w:rsidRDefault="00000000">
      <w:pPr>
        <w:pStyle w:val="Textoindependiente"/>
        <w:ind w:left="537"/>
      </w:pPr>
      <w:r>
        <w:t>1º.-</w:t>
      </w:r>
      <w:r>
        <w:rPr>
          <w:spacing w:val="-3"/>
        </w:rPr>
        <w:t xml:space="preserve"> </w:t>
      </w:r>
      <w:r>
        <w:t>Quedar</w:t>
      </w:r>
      <w:r>
        <w:rPr>
          <w:spacing w:val="-3"/>
        </w:rPr>
        <w:t xml:space="preserve"> </w:t>
      </w:r>
      <w:r>
        <w:t>enterada</w:t>
      </w:r>
      <w:r>
        <w:rPr>
          <w:spacing w:val="-3"/>
        </w:rPr>
        <w:t xml:space="preserve"> </w:t>
      </w:r>
      <w:r>
        <w:t>del</w:t>
      </w:r>
      <w:r>
        <w:rPr>
          <w:spacing w:val="-3"/>
        </w:rPr>
        <w:t xml:space="preserve"> </w:t>
      </w:r>
      <w:r>
        <w:t>citado</w:t>
      </w:r>
      <w:r>
        <w:rPr>
          <w:spacing w:val="-2"/>
        </w:rPr>
        <w:t xml:space="preserve"> </w:t>
      </w:r>
      <w:r w:rsidR="00F5753A">
        <w:rPr>
          <w:spacing w:val="-2"/>
        </w:rPr>
        <w:t>a</w:t>
      </w:r>
      <w:r>
        <w:rPr>
          <w:spacing w:val="-2"/>
        </w:rPr>
        <w:t>uto.</w:t>
      </w:r>
    </w:p>
    <w:p w14:paraId="44748671" w14:textId="77777777" w:rsidR="006645CF" w:rsidRDefault="006645CF">
      <w:pPr>
        <w:sectPr w:rsidR="006645CF">
          <w:pgSz w:w="11910" w:h="16840"/>
          <w:pgMar w:top="1260" w:right="459" w:bottom="1260" w:left="880" w:header="225" w:footer="1060" w:gutter="0"/>
          <w:cols w:space="720"/>
        </w:sectPr>
      </w:pPr>
    </w:p>
    <w:p w14:paraId="455682E1" w14:textId="77777777" w:rsidR="006645CF" w:rsidRDefault="006645CF">
      <w:pPr>
        <w:pStyle w:val="Textoindependiente"/>
        <w:spacing w:before="179"/>
      </w:pPr>
    </w:p>
    <w:p w14:paraId="22E7C5CF" w14:textId="77777777" w:rsidR="006645CF" w:rsidRDefault="00000000">
      <w:pPr>
        <w:pStyle w:val="Textoindependiente"/>
        <w:spacing w:before="1"/>
        <w:ind w:left="537"/>
      </w:pPr>
      <w:r>
        <w:t>2º.-</w:t>
      </w:r>
      <w:r>
        <w:rPr>
          <w:spacing w:val="-6"/>
        </w:rPr>
        <w:t xml:space="preserve"> </w:t>
      </w:r>
      <w:r>
        <w:t>Notificar</w:t>
      </w:r>
      <w:r>
        <w:rPr>
          <w:spacing w:val="-3"/>
        </w:rPr>
        <w:t xml:space="preserve"> </w:t>
      </w:r>
      <w:r>
        <w:t>el</w:t>
      </w:r>
      <w:r>
        <w:rPr>
          <w:spacing w:val="-3"/>
        </w:rPr>
        <w:t xml:space="preserve"> </w:t>
      </w:r>
      <w:r>
        <w:t>presente</w:t>
      </w:r>
      <w:r>
        <w:rPr>
          <w:spacing w:val="-3"/>
        </w:rPr>
        <w:t xml:space="preserve"> </w:t>
      </w:r>
      <w:r>
        <w:t>acuerdo</w:t>
      </w:r>
      <w:r>
        <w:rPr>
          <w:spacing w:val="-3"/>
        </w:rPr>
        <w:t xml:space="preserve"> </w:t>
      </w:r>
      <w:r>
        <w:t>a</w:t>
      </w:r>
      <w:r>
        <w:rPr>
          <w:spacing w:val="-4"/>
        </w:rPr>
        <w:t xml:space="preserve"> </w:t>
      </w:r>
      <w:r>
        <w:t>la</w:t>
      </w:r>
      <w:r>
        <w:rPr>
          <w:spacing w:val="-3"/>
        </w:rPr>
        <w:t xml:space="preserve"> </w:t>
      </w:r>
      <w:r>
        <w:t>Concejalía</w:t>
      </w:r>
      <w:r>
        <w:rPr>
          <w:spacing w:val="-3"/>
        </w:rPr>
        <w:t xml:space="preserve"> </w:t>
      </w:r>
      <w:r>
        <w:t>de</w:t>
      </w:r>
      <w:r>
        <w:rPr>
          <w:spacing w:val="-3"/>
        </w:rPr>
        <w:t xml:space="preserve"> </w:t>
      </w:r>
      <w:r>
        <w:t>Urbanismo</w:t>
      </w:r>
      <w:r>
        <w:rPr>
          <w:spacing w:val="-3"/>
        </w:rPr>
        <w:t xml:space="preserve"> </w:t>
      </w:r>
      <w:r>
        <w:t>del</w:t>
      </w:r>
      <w:r>
        <w:rPr>
          <w:spacing w:val="-3"/>
        </w:rPr>
        <w:t xml:space="preserve"> </w:t>
      </w:r>
      <w:r>
        <w:rPr>
          <w:spacing w:val="-2"/>
        </w:rPr>
        <w:t>Ayuntamiento.</w:t>
      </w:r>
    </w:p>
    <w:p w14:paraId="309C6866" w14:textId="77777777" w:rsidR="006645CF" w:rsidRDefault="006645CF">
      <w:pPr>
        <w:pStyle w:val="Textoindependiente"/>
        <w:spacing w:before="29"/>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58C7B5E0" w14:textId="77777777">
        <w:trPr>
          <w:trHeight w:val="1543"/>
        </w:trPr>
        <w:tc>
          <w:tcPr>
            <w:tcW w:w="9062" w:type="dxa"/>
            <w:gridSpan w:val="2"/>
            <w:tcBorders>
              <w:left w:val="single" w:sz="4" w:space="0" w:color="CCCCCC"/>
              <w:right w:val="single" w:sz="4" w:space="0" w:color="CCCCCC"/>
            </w:tcBorders>
            <w:shd w:val="clear" w:color="auto" w:fill="F3F3F3"/>
          </w:tcPr>
          <w:p w14:paraId="7B5DCE7E" w14:textId="77777777" w:rsidR="006645CF" w:rsidRDefault="00000000">
            <w:pPr>
              <w:pStyle w:val="TableParagraph"/>
              <w:spacing w:line="297" w:lineRule="auto"/>
              <w:ind w:right="52"/>
              <w:jc w:val="both"/>
              <w:rPr>
                <w:b/>
                <w:sz w:val="20"/>
              </w:rPr>
            </w:pPr>
            <w:r>
              <w:rPr>
                <w:b/>
                <w:sz w:val="20"/>
              </w:rPr>
              <w:t>Aprobación de la Lista Provisional de aspirantes admitidos para la provisión con carácter de funcionario de carrera y por el procedimiento de concurso-oposición, mediante promoción interna, de una plaza de TAE de Recursos Humanos, Grupo A, Subgrupo A1, vacante en la plantilla del Ayuntamiento (PI-02-/2024), sin que haya ningún candidato excluido, se adjunta Anexo I. Expte. 57010/2024.</w:t>
            </w:r>
          </w:p>
        </w:tc>
      </w:tr>
      <w:tr w:rsidR="006645CF" w14:paraId="06CAC7B3" w14:textId="77777777">
        <w:trPr>
          <w:trHeight w:val="403"/>
        </w:trPr>
        <w:tc>
          <w:tcPr>
            <w:tcW w:w="1877" w:type="dxa"/>
            <w:tcBorders>
              <w:left w:val="single" w:sz="4" w:space="0" w:color="CCCCCC"/>
              <w:bottom w:val="single" w:sz="6" w:space="0" w:color="CCCCCC"/>
              <w:right w:val="single" w:sz="6" w:space="0" w:color="CCCCCC"/>
            </w:tcBorders>
          </w:tcPr>
          <w:p w14:paraId="00994731" w14:textId="77777777" w:rsidR="006645CF"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134CDD19"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C5BE52C" w14:textId="77777777" w:rsidR="006645CF" w:rsidRDefault="006645CF">
      <w:pPr>
        <w:pStyle w:val="Textoindependiente"/>
        <w:spacing w:before="144"/>
      </w:pPr>
    </w:p>
    <w:p w14:paraId="5C73A196" w14:textId="77777777" w:rsidR="006645CF" w:rsidRDefault="00000000">
      <w:pPr>
        <w:pStyle w:val="Ttulo5"/>
      </w:pPr>
      <w:r>
        <w:rPr>
          <w:noProof/>
        </w:rPr>
        <mc:AlternateContent>
          <mc:Choice Requires="wps">
            <w:drawing>
              <wp:anchor distT="0" distB="0" distL="0" distR="0" simplePos="0" relativeHeight="15737344" behindDoc="0" locked="0" layoutInCell="1" allowOverlap="1" wp14:anchorId="7F9954DF" wp14:editId="3859E03B">
                <wp:simplePos x="0" y="0"/>
                <wp:positionH relativeFrom="page">
                  <wp:posOffset>6807090</wp:posOffset>
                </wp:positionH>
                <wp:positionV relativeFrom="paragraph">
                  <wp:posOffset>-61045</wp:posOffset>
                </wp:positionV>
                <wp:extent cx="419734" cy="318706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E6904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3928C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F9954DF" id="Textbox 28" o:spid="_x0000_s1041" type="#_x0000_t202" style="position:absolute;left:0;text-align:left;margin-left:536pt;margin-top:-4.8pt;width:33.05pt;height:250.95pt;z-index:15737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9idowEAADE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sMmk820B5IC40jYeW4WBKvgbrbcPy9k1Fz1n/1&#10;ZF8ehVMST8nmlMTUf4IyMFmhhw+7BMYWPpdvJj7Ul6JomqHc+L/3peoy6es/AAAA//8DAFBLAwQU&#10;AAYACAAAACEAjhOFzuAAAAAMAQAADwAAAGRycy9kb3ducmV2LnhtbEyPzW7CMBCE75X6DtZW6g2c&#10;nzaFNA6qIqHekAo8wBK7cYS9TmNDwtvXnNrjaEYz31Sb2Rp2VaPvHQlIlwkwRa2TPXUCjoftYgXM&#10;BySJxpEScFMeNvXjQ4WldBN9qes+dCyWkC9RgA5hKDn3rVYW/dINiqL37UaLIcqx43LEKZZbw7Mk&#10;KbjFnuKCxkE1WrXn/cUK2N24nnL7emybptgV+c8Wz59GiOen+eMdWFBz+AvDHT+iQx2ZTu5C0jMT&#10;dfKWxTNBwGJdALsn0nyVAjsJeFlnOfC64v9P1L8AAAD//wMAUEsBAi0AFAAGAAgAAAAhALaDOJL+&#10;AAAA4QEAABMAAAAAAAAAAAAAAAAAAAAAAFtDb250ZW50X1R5cGVzXS54bWxQSwECLQAUAAYACAAA&#10;ACEAOP0h/9YAAACUAQAACwAAAAAAAAAAAAAAAAAvAQAAX3JlbHMvLnJlbHNQSwECLQAUAAYACAAA&#10;ACEAfJvYnaMBAAAxAwAADgAAAAAAAAAAAAAAAAAuAgAAZHJzL2Uyb0RvYy54bWxQSwECLQAUAAYA&#10;CAAAACEAjhOFzuAAAAAMAQAADwAAAAAAAAAAAAAAAAD9AwAAZHJzL2Rvd25yZXYueG1sUEsFBgAA&#10;AAAEAAQA8wAAAAoFAAAAAA==&#10;" filled="f" stroked="f">
                <v:textbox style="layout-flow:vertical;mso-layout-flow-alt:bottom-to-top" inset="0,0,0,0">
                  <w:txbxContent>
                    <w:p w14:paraId="2DE6904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3928C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B0ADC75" w14:textId="77777777" w:rsidR="006645CF" w:rsidRDefault="006645CF">
      <w:pPr>
        <w:pStyle w:val="Textoindependiente"/>
        <w:spacing w:before="61"/>
        <w:rPr>
          <w:b/>
        </w:rPr>
      </w:pPr>
    </w:p>
    <w:p w14:paraId="4AB8584F" w14:textId="77777777" w:rsidR="006645CF" w:rsidRDefault="00000000">
      <w:pPr>
        <w:pStyle w:val="Textoindependiente"/>
        <w:spacing w:line="292" w:lineRule="auto"/>
        <w:ind w:left="537" w:right="956"/>
        <w:jc w:val="both"/>
      </w:pPr>
      <w:r>
        <w:t>Por Acuerdo de la Junta de Gobierno Local, de fecha 5 de diciembre de 2024, se aprobaron las</w:t>
      </w:r>
      <w:r>
        <w:rPr>
          <w:spacing w:val="80"/>
        </w:rPr>
        <w:t xml:space="preserve"> </w:t>
      </w:r>
      <w:r>
        <w:t>Bases que rigen la convocatoria para la provisión con carácter de funcionario de carrera y por el procedimiento de concurso-oposición, mediante promoción interna, de una (1) plaza de TAE DE RECURSOS HUMANOS, vacante en la platilla del Ayuntamiento, Expediente (PI-02/2024), incluida</w:t>
      </w:r>
      <w:r>
        <w:rPr>
          <w:spacing w:val="40"/>
        </w:rPr>
        <w:t xml:space="preserve"> </w:t>
      </w:r>
      <w:r>
        <w:t>en la Oferta de empleo público de 2024, publicada en el BOCM nº 492 de 4 de noviembre de 2024, reservada para funcionarios del Ayuntamiento de Las Rozas de Madrid, perteneciente al Grupo A, Subgrupo A1.</w:t>
      </w:r>
    </w:p>
    <w:p w14:paraId="1D20A671" w14:textId="77777777" w:rsidR="006645CF" w:rsidRDefault="006645CF">
      <w:pPr>
        <w:pStyle w:val="Textoindependiente"/>
        <w:spacing w:before="9"/>
      </w:pPr>
    </w:p>
    <w:p w14:paraId="089E0B6E" w14:textId="2388850C" w:rsidR="006645CF" w:rsidRDefault="00000000">
      <w:pPr>
        <w:pStyle w:val="Textoindependiente"/>
        <w:spacing w:before="1" w:line="292" w:lineRule="auto"/>
        <w:ind w:left="537" w:right="956"/>
        <w:jc w:val="both"/>
      </w:pPr>
      <w:r>
        <w:t>Dichas bases se han publicado, en extracto, en el Boletín Oficial de la Comunidad de Madrid nº 302 de 19 de diciembre de 2024, así como en el Boletín Oficial del Estado nº 315 de 31 de diciembre de 2024, e íntegras en la web municipal del Ayuntamiento de las Rozas de Madrid (https://</w:t>
      </w:r>
      <w:hyperlink r:id="rId10">
        <w:r>
          <w:t>www.</w:t>
        </w:r>
      </w:hyperlink>
      <w:r>
        <w:t xml:space="preserve"> </w:t>
      </w:r>
      <w:r>
        <w:rPr>
          <w:spacing w:val="-2"/>
        </w:rPr>
        <w:t>lasrozas.es/gestiones-y-tramites/empleo-publico)</w:t>
      </w:r>
      <w:r w:rsidR="00F5753A">
        <w:rPr>
          <w:spacing w:val="-2"/>
        </w:rPr>
        <w:t>.</w:t>
      </w:r>
    </w:p>
    <w:p w14:paraId="32292E4A" w14:textId="77777777" w:rsidR="006645CF" w:rsidRDefault="006645CF">
      <w:pPr>
        <w:pStyle w:val="Textoindependiente"/>
        <w:spacing w:before="9"/>
      </w:pPr>
    </w:p>
    <w:p w14:paraId="70E1909E" w14:textId="77777777" w:rsidR="006645CF" w:rsidRDefault="00000000">
      <w:pPr>
        <w:pStyle w:val="Textoindependiente"/>
        <w:spacing w:line="292" w:lineRule="auto"/>
        <w:ind w:left="537" w:right="956"/>
        <w:jc w:val="both"/>
      </w:pPr>
      <w:r>
        <w:t>Finalizado el plazo de presentación de solicitudes el día 30 de enero de 2025, se formula a la Junta</w:t>
      </w:r>
      <w:r>
        <w:rPr>
          <w:spacing w:val="40"/>
        </w:rPr>
        <w:t xml:space="preserve"> </w:t>
      </w:r>
      <w:r>
        <w:t>de Gobierno Local propuesta de aprobación del listado provisional de aspirantes admitidos y excluidos, de conformidad a lo establecido en la Base 6 de las que regulan la presente convocatoria.</w:t>
      </w:r>
    </w:p>
    <w:p w14:paraId="1875DF08" w14:textId="77777777" w:rsidR="006645CF" w:rsidRDefault="006645CF">
      <w:pPr>
        <w:pStyle w:val="Textoindependiente"/>
        <w:spacing w:before="10"/>
      </w:pPr>
    </w:p>
    <w:p w14:paraId="7CFA0374" w14:textId="40BA9013" w:rsidR="006645CF" w:rsidRDefault="00000000">
      <w:pPr>
        <w:pStyle w:val="Textoindependiente"/>
        <w:spacing w:line="292" w:lineRule="auto"/>
        <w:ind w:left="537" w:right="957"/>
        <w:jc w:val="both"/>
      </w:pPr>
      <w:r>
        <w:t>Teniendo en cuenta que la competencia para la aprobación del presente acuerdo es de la Junta de Gobierno Local de conformidad con el artículo 127.1.h) de la Ley 7/1985, de 2 de abril, reguladora de las bases de Régimen local.</w:t>
      </w:r>
    </w:p>
    <w:p w14:paraId="1E637945" w14:textId="77777777" w:rsidR="006645CF" w:rsidRDefault="006645CF">
      <w:pPr>
        <w:pStyle w:val="Textoindependiente"/>
        <w:spacing w:before="10"/>
      </w:pPr>
    </w:p>
    <w:p w14:paraId="693016EB" w14:textId="4764EE82" w:rsidR="006645CF" w:rsidRDefault="00000000">
      <w:pPr>
        <w:pStyle w:val="Textoindependiente"/>
        <w:spacing w:line="292" w:lineRule="auto"/>
        <w:ind w:left="537" w:right="956"/>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de Concejal de Recursos Humanos, por Acuerdo de Junta de Gobierno Local, de 23 de junio de 2023, vengo a elevar a la Junta de Gobierno Local la siguiente</w:t>
      </w:r>
      <w:r w:rsidR="00F5753A">
        <w:t>,</w:t>
      </w:r>
    </w:p>
    <w:p w14:paraId="74EC20D1" w14:textId="77777777" w:rsidR="006645CF" w:rsidRDefault="006645CF">
      <w:pPr>
        <w:pStyle w:val="Textoindependiente"/>
        <w:spacing w:before="10"/>
      </w:pPr>
    </w:p>
    <w:p w14:paraId="21B3DDE6" w14:textId="64C04F99"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PR/2025/709</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F5753A">
        <w:rPr>
          <w:spacing w:val="-2"/>
        </w:rPr>
        <w:t>,</w:t>
      </w:r>
    </w:p>
    <w:p w14:paraId="0C5490A8" w14:textId="77777777" w:rsidR="006645CF" w:rsidRDefault="006645CF">
      <w:pPr>
        <w:pStyle w:val="Textoindependiente"/>
        <w:spacing w:before="59"/>
      </w:pPr>
    </w:p>
    <w:p w14:paraId="233E372D" w14:textId="77777777" w:rsidR="006645CF" w:rsidRDefault="00000000">
      <w:pPr>
        <w:pStyle w:val="Ttulo5"/>
        <w:spacing w:before="1"/>
      </w:pPr>
      <w:r>
        <w:rPr>
          <w:spacing w:val="-2"/>
        </w:rPr>
        <w:t>Resolución:</w:t>
      </w:r>
    </w:p>
    <w:p w14:paraId="24D79164" w14:textId="77777777" w:rsidR="006645CF" w:rsidRDefault="006645CF">
      <w:pPr>
        <w:pStyle w:val="Textoindependiente"/>
        <w:spacing w:before="61"/>
        <w:rPr>
          <w:b/>
        </w:rPr>
      </w:pPr>
    </w:p>
    <w:p w14:paraId="7CF16D36" w14:textId="77777777" w:rsidR="006645CF" w:rsidRDefault="00000000">
      <w:pPr>
        <w:pStyle w:val="Textoindependiente"/>
        <w:spacing w:line="295" w:lineRule="auto"/>
        <w:ind w:left="537" w:right="956"/>
        <w:jc w:val="both"/>
      </w:pPr>
      <w:r>
        <w:rPr>
          <w:b/>
        </w:rPr>
        <w:t>PRIMERO</w:t>
      </w:r>
      <w:r>
        <w:t>. - Aprobar la Lista Provisional de aspirantes admitidos para la provisión con carácter de funcionario de carrera y por el procedimiento de concurso-oposición, mediante promoción interna, de una (1) plaza de TAE de Recursos Humanos, del grupo A, subgrupo A1, vacante en la plantilla del Ayuntamiento (PI-02-/2024), sin que haya ningún candidato excluido, que se adjunta como Anexo I.</w:t>
      </w:r>
    </w:p>
    <w:p w14:paraId="54F7A02F" w14:textId="77777777" w:rsidR="006645CF" w:rsidRDefault="006645CF">
      <w:pPr>
        <w:pStyle w:val="Textoindependiente"/>
        <w:spacing w:before="4"/>
      </w:pPr>
    </w:p>
    <w:p w14:paraId="3AC916BF" w14:textId="1F084DEC" w:rsidR="006645CF" w:rsidRDefault="00000000">
      <w:pPr>
        <w:pStyle w:val="Textoindependiente"/>
        <w:spacing w:line="297" w:lineRule="auto"/>
        <w:ind w:left="537" w:right="956"/>
        <w:jc w:val="both"/>
      </w:pPr>
      <w:r>
        <w:rPr>
          <w:b/>
        </w:rPr>
        <w:t>SEGUNDO</w:t>
      </w:r>
      <w:r>
        <w:t>. -. Publicar la presente Resolución en el Tablón de anuncios y en la Web municipal del Ayuntamiento</w:t>
      </w:r>
      <w:r>
        <w:rPr>
          <w:spacing w:val="-3"/>
        </w:rPr>
        <w:t xml:space="preserve"> </w:t>
      </w:r>
      <w:r>
        <w:t>de</w:t>
      </w:r>
      <w:r>
        <w:rPr>
          <w:spacing w:val="-3"/>
        </w:rPr>
        <w:t xml:space="preserve"> </w:t>
      </w:r>
      <w:r>
        <w:t>las</w:t>
      </w:r>
      <w:r>
        <w:rPr>
          <w:spacing w:val="-2"/>
        </w:rPr>
        <w:t xml:space="preserve"> </w:t>
      </w:r>
      <w:r>
        <w:t>Rozas</w:t>
      </w:r>
      <w:r>
        <w:rPr>
          <w:spacing w:val="-3"/>
        </w:rPr>
        <w:t xml:space="preserve"> </w:t>
      </w:r>
      <w:r>
        <w:t>de</w:t>
      </w:r>
      <w:r>
        <w:rPr>
          <w:spacing w:val="-2"/>
        </w:rPr>
        <w:t xml:space="preserve"> </w:t>
      </w:r>
      <w:r>
        <w:t>Madrid</w:t>
      </w:r>
      <w:r>
        <w:rPr>
          <w:spacing w:val="-3"/>
        </w:rPr>
        <w:t xml:space="preserve"> </w:t>
      </w:r>
      <w:r>
        <w:t>(</w:t>
      </w:r>
      <w:r>
        <w:rPr>
          <w:spacing w:val="-2"/>
        </w:rPr>
        <w:t xml:space="preserve"> </w:t>
      </w:r>
      <w:hyperlink r:id="rId11">
        <w:r>
          <w:t>https://www.lasrozas.es/gestiones-y-tramites/empleo-</w:t>
        </w:r>
        <w:r>
          <w:rPr>
            <w:spacing w:val="-2"/>
          </w:rPr>
          <w:t>publico)</w:t>
        </w:r>
      </w:hyperlink>
      <w:r w:rsidR="00F5753A">
        <w:rPr>
          <w:spacing w:val="-2"/>
        </w:rPr>
        <w:t>.</w:t>
      </w:r>
    </w:p>
    <w:p w14:paraId="4F7A77E6" w14:textId="77777777" w:rsidR="006645CF" w:rsidRDefault="006645CF">
      <w:pPr>
        <w:spacing w:line="297" w:lineRule="auto"/>
        <w:jc w:val="both"/>
        <w:sectPr w:rsidR="006645CF">
          <w:pgSz w:w="11910" w:h="16840"/>
          <w:pgMar w:top="1260" w:right="459" w:bottom="1260" w:left="880" w:header="225" w:footer="1060" w:gutter="0"/>
          <w:cols w:space="720"/>
        </w:sectPr>
      </w:pPr>
    </w:p>
    <w:p w14:paraId="28569C94" w14:textId="77777777" w:rsidR="006645CF" w:rsidRDefault="00000000">
      <w:pPr>
        <w:pStyle w:val="Textoindependiente"/>
        <w:spacing w:before="180" w:line="295" w:lineRule="auto"/>
        <w:ind w:left="537" w:right="956"/>
        <w:jc w:val="both"/>
      </w:pPr>
      <w:r>
        <w:rPr>
          <w:b/>
        </w:rPr>
        <w:lastRenderedPageBreak/>
        <w:t>TERCERO</w:t>
      </w:r>
      <w:r>
        <w:t>. - Los aspirantes que no figuren en la relación provisional de admitidos, dispondrán de un plazo de diez días hábiles contados a partir del siguiente a la publicación de esta resolución en el tablón de anuncios y en la página web del ayuntamiento, a fin de subsanar el defecto que haya motivado no inclusión expresa.</w:t>
      </w:r>
    </w:p>
    <w:p w14:paraId="1DC1B46E" w14:textId="77777777" w:rsidR="006645CF" w:rsidRDefault="006645CF">
      <w:pPr>
        <w:pStyle w:val="Textoindependiente"/>
        <w:spacing w:before="4"/>
      </w:pPr>
    </w:p>
    <w:p w14:paraId="2B33B18F" w14:textId="77777777" w:rsidR="006645CF" w:rsidRDefault="00000000">
      <w:pPr>
        <w:pStyle w:val="Textoindependiente"/>
        <w:spacing w:line="292" w:lineRule="auto"/>
        <w:ind w:left="537" w:right="956"/>
        <w:jc w:val="both"/>
      </w:pPr>
      <w:r>
        <w:t>Quienes dentro del plazo señalado no subsanen los defectos justificando su derecho a ser admitidos, serán definitivamente excluidos del proceso de selección. En caso de no existir reclamación, se elevará la relación provisional automáticamente a definitiva.</w:t>
      </w:r>
    </w:p>
    <w:p w14:paraId="792F8D5E" w14:textId="77777777" w:rsidR="006645CF" w:rsidRDefault="006645CF">
      <w:pPr>
        <w:pStyle w:val="Textoindependiente"/>
        <w:spacing w:before="9"/>
      </w:pPr>
    </w:p>
    <w:p w14:paraId="304F47DC" w14:textId="77777777" w:rsidR="006645CF" w:rsidRDefault="00000000">
      <w:pPr>
        <w:pStyle w:val="Ttulo5"/>
      </w:pPr>
      <w:r>
        <w:t>Documentos</w:t>
      </w:r>
      <w:r>
        <w:rPr>
          <w:spacing w:val="-9"/>
        </w:rPr>
        <w:t xml:space="preserve"> </w:t>
      </w:r>
      <w:r>
        <w:rPr>
          <w:spacing w:val="-2"/>
        </w:rPr>
        <w:t>anexos:</w:t>
      </w:r>
    </w:p>
    <w:p w14:paraId="6C848E5F" w14:textId="77777777" w:rsidR="006645CF" w:rsidRDefault="006645CF">
      <w:pPr>
        <w:pStyle w:val="Textoindependiente"/>
        <w:spacing w:before="61"/>
        <w:rPr>
          <w:b/>
        </w:rPr>
      </w:pPr>
    </w:p>
    <w:p w14:paraId="3456CF58" w14:textId="1CA210CE" w:rsidR="006645CF" w:rsidRDefault="00000000">
      <w:pPr>
        <w:pStyle w:val="Textoindependiente"/>
        <w:spacing w:before="1"/>
        <w:ind w:left="765"/>
      </w:pPr>
      <w:r>
        <w:rPr>
          <w:noProof/>
        </w:rPr>
        <mc:AlternateContent>
          <mc:Choice Requires="wps">
            <w:drawing>
              <wp:anchor distT="0" distB="0" distL="0" distR="0" simplePos="0" relativeHeight="15738368" behindDoc="0" locked="0" layoutInCell="1" allowOverlap="1" wp14:anchorId="4BCEA129" wp14:editId="510989BF">
                <wp:simplePos x="0" y="0"/>
                <wp:positionH relativeFrom="page">
                  <wp:posOffset>6807090</wp:posOffset>
                </wp:positionH>
                <wp:positionV relativeFrom="paragraph">
                  <wp:posOffset>19488</wp:posOffset>
                </wp:positionV>
                <wp:extent cx="419734" cy="318706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814B7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37F5E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BCEA129" id="Textbox 30" o:spid="_x0000_s1042" type="#_x0000_t202" style="position:absolute;left:0;text-align:left;margin-left:536pt;margin-top:1.55pt;width:33.05pt;height:250.95pt;z-index:15738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U2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Esb89EG2gOJoXkksBwXSyI2UHsbjr92MmrO+i+e&#10;/MuzcEriKdmckpj6j1AmJkv08GGXwNhC6PLNRIgaUyRNQ5Q7/+e+VF1Gff0bAAD//wMAUEsDBBQA&#10;BgAIAAAAIQCoBrV63gAAAAsBAAAPAAAAZHJzL2Rvd25yZXYueG1sTI/NasMwEITvhb6D2EJvjeQY&#10;u8G1HIoh9BZomgfYWFvLRD+upcTO21c5tbcddpj5pt4u1rArTWHwTkK2EsDIdV4Nrpdw/Nq9bICF&#10;iE6h8Y4k3CjAtnl8qLFSfnafdD3EnqUQFyqUoGMcK85Dp8liWPmRXPp9+8liTHLquZpwTuHW8LUQ&#10;Jbc4uNSgcaRWU3c+XKyE/Y3rObfFsWvbcl/mPzs8fxgpn5+W9zdgkZb4Z4Y7fkKHJjGd/MWpwEzS&#10;4nWdxkQJeQbsbsjyTbpOEgpRCOBNzf9vaH4BAAD//wMAUEsBAi0AFAAGAAgAAAAhALaDOJL+AAAA&#10;4QEAABMAAAAAAAAAAAAAAAAAAAAAAFtDb250ZW50X1R5cGVzXS54bWxQSwECLQAUAAYACAAAACEA&#10;OP0h/9YAAACUAQAACwAAAAAAAAAAAAAAAAAvAQAAX3JlbHMvLnJlbHNQSwECLQAUAAYACAAAACEA&#10;WKAlNqIBAAAyAwAADgAAAAAAAAAAAAAAAAAuAgAAZHJzL2Uyb0RvYy54bWxQSwECLQAUAAYACAAA&#10;ACEAqAa1et4AAAALAQAADwAAAAAAAAAAAAAAAAD8AwAAZHJzL2Rvd25yZXYueG1sUEsFBgAAAAAE&#10;AAQA8wAAAAcFAAAAAA==&#10;" filled="f" stroked="f">
                <v:textbox style="layout-flow:vertical;mso-layout-flow-alt:bottom-to-top" inset="0,0,0,0">
                  <w:txbxContent>
                    <w:p w14:paraId="77814B7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37F5E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noProof/>
          <w:position w:val="2"/>
        </w:rPr>
        <w:drawing>
          <wp:inline distT="0" distB="0" distL="0" distR="0" wp14:anchorId="75F634C8" wp14:editId="0153D90B">
            <wp:extent cx="57619" cy="5763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1. ANEXO I. Listado provisional de admitidos</w:t>
      </w:r>
      <w:r w:rsidR="00F5753A">
        <w:t>.</w:t>
      </w:r>
    </w:p>
    <w:p w14:paraId="015D2E20" w14:textId="77777777" w:rsidR="006645CF" w:rsidRDefault="006645CF">
      <w:pPr>
        <w:pStyle w:val="Textoindependiente"/>
        <w:spacing w:before="29"/>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39760BD5" w14:textId="77777777">
        <w:trPr>
          <w:trHeight w:val="1543"/>
        </w:trPr>
        <w:tc>
          <w:tcPr>
            <w:tcW w:w="9062" w:type="dxa"/>
            <w:gridSpan w:val="2"/>
            <w:tcBorders>
              <w:left w:val="single" w:sz="4" w:space="0" w:color="CCCCCC"/>
              <w:right w:val="single" w:sz="4" w:space="0" w:color="CCCCCC"/>
            </w:tcBorders>
            <w:shd w:val="clear" w:color="auto" w:fill="F3F3F3"/>
          </w:tcPr>
          <w:p w14:paraId="6EBF3C37" w14:textId="77777777" w:rsidR="006645CF" w:rsidRDefault="00000000">
            <w:pPr>
              <w:pStyle w:val="TableParagraph"/>
              <w:spacing w:line="297" w:lineRule="auto"/>
              <w:ind w:right="52"/>
              <w:jc w:val="both"/>
              <w:rPr>
                <w:b/>
                <w:sz w:val="20"/>
              </w:rPr>
            </w:pPr>
            <w:r>
              <w:rPr>
                <w:b/>
                <w:sz w:val="20"/>
              </w:rPr>
              <w:t>Aprobar la Lista Provisional de aspirantes admitidos para la provisión con carácter de funcionario de carrera y por el procedimiento de concurso-oposición, mediante promoción interna, de una (1) plaza de Ingeniero Informático del grupo A, subgrupo A1, vacante en la plantilla del Ayuntamiento (PI-01-/2024), sin que haya ningún candidato excluido, que se adjunta como Anexo I. Expte. 56980/2024.</w:t>
            </w:r>
          </w:p>
        </w:tc>
      </w:tr>
      <w:tr w:rsidR="006645CF" w14:paraId="535E2808" w14:textId="77777777">
        <w:trPr>
          <w:trHeight w:val="399"/>
        </w:trPr>
        <w:tc>
          <w:tcPr>
            <w:tcW w:w="1877" w:type="dxa"/>
            <w:tcBorders>
              <w:left w:val="single" w:sz="4" w:space="0" w:color="CCCCCC"/>
              <w:right w:val="single" w:sz="6" w:space="0" w:color="CCCCCC"/>
            </w:tcBorders>
          </w:tcPr>
          <w:p w14:paraId="00B0C785" w14:textId="77777777" w:rsidR="006645CF"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18E2E454"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E32A51E" w14:textId="77777777" w:rsidR="006645CF" w:rsidRDefault="006645CF">
      <w:pPr>
        <w:pStyle w:val="Textoindependiente"/>
        <w:spacing w:before="143"/>
      </w:pPr>
    </w:p>
    <w:p w14:paraId="57F548C3"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7F54B03" w14:textId="77777777" w:rsidR="006645CF" w:rsidRDefault="006645CF">
      <w:pPr>
        <w:pStyle w:val="Textoindependiente"/>
        <w:spacing w:before="61"/>
        <w:rPr>
          <w:b/>
        </w:rPr>
      </w:pPr>
    </w:p>
    <w:p w14:paraId="184B9AB1" w14:textId="77777777" w:rsidR="006645CF" w:rsidRDefault="00000000">
      <w:pPr>
        <w:pStyle w:val="Textoindependiente"/>
        <w:spacing w:line="292" w:lineRule="auto"/>
        <w:ind w:left="537" w:right="956"/>
        <w:jc w:val="both"/>
      </w:pPr>
      <w:r>
        <w:t>Por Acuerdo de la Junta de Gobierno Local, de fecha 5 de diciembre de 2024, se aprobaron las</w:t>
      </w:r>
      <w:r>
        <w:rPr>
          <w:spacing w:val="80"/>
        </w:rPr>
        <w:t xml:space="preserve"> </w:t>
      </w:r>
      <w:r>
        <w:t>Bases que rigen la convocatoria para la provisión con carácter de funcionario de carrera y por el procedimiento de concurso-oposición, mediante promoción interna, de una (1) plaza de INGENIERO INFORMÁTICO, vacante en la platilla del Ayuntamiento, Expediente (PI-01/2024), incluida en la OEP de 2023, publicada en el BOCM n.º 12 de 15 de enero de 2024, reservada para funcionarios del Ayuntamiento de Las Rozas de Madrid, perteneciente al Grupo A, Subgrupo A1.</w:t>
      </w:r>
    </w:p>
    <w:p w14:paraId="277A41A8" w14:textId="77777777" w:rsidR="006645CF" w:rsidRDefault="006645CF">
      <w:pPr>
        <w:pStyle w:val="Textoindependiente"/>
        <w:spacing w:before="10"/>
      </w:pPr>
    </w:p>
    <w:p w14:paraId="18359D34" w14:textId="42CADECF" w:rsidR="006645CF" w:rsidRDefault="00000000">
      <w:pPr>
        <w:pStyle w:val="Textoindependiente"/>
        <w:spacing w:line="292" w:lineRule="auto"/>
        <w:ind w:left="537" w:right="956"/>
        <w:jc w:val="both"/>
      </w:pPr>
      <w:r>
        <w:t>Dichas bases se han publicado, en extracto, en el Boletín Oficial de la Comunidad de Madrid nº 302 de 19 de diciembre de 2024, así como en el Boletín Oficial del Estado nº 315 de 31 de diciembre de 2024, e íntegras en la web municipal del Ayuntamiento de las Rozas de Madrid (https://</w:t>
      </w:r>
      <w:hyperlink r:id="rId13">
        <w:r>
          <w:t>www.</w:t>
        </w:r>
      </w:hyperlink>
      <w:r>
        <w:t xml:space="preserve"> </w:t>
      </w:r>
      <w:r>
        <w:rPr>
          <w:spacing w:val="-2"/>
        </w:rPr>
        <w:t>lasrozas.es/gestiones-y-tramites/empleo-publico)</w:t>
      </w:r>
      <w:r w:rsidR="00F5753A">
        <w:rPr>
          <w:spacing w:val="-2"/>
        </w:rPr>
        <w:t>.</w:t>
      </w:r>
    </w:p>
    <w:p w14:paraId="5BDC9F31" w14:textId="77777777" w:rsidR="006645CF" w:rsidRDefault="006645CF">
      <w:pPr>
        <w:pStyle w:val="Textoindependiente"/>
        <w:spacing w:before="9"/>
      </w:pPr>
    </w:p>
    <w:p w14:paraId="39D409B2" w14:textId="77777777" w:rsidR="006645CF" w:rsidRDefault="00000000">
      <w:pPr>
        <w:pStyle w:val="Textoindependiente"/>
        <w:spacing w:line="292" w:lineRule="auto"/>
        <w:ind w:left="537" w:right="956"/>
        <w:jc w:val="both"/>
      </w:pPr>
      <w:r>
        <w:t>Finalizado el plazo de presentación de solicitudes el día 30 de enero de 2025, se formula a la Junta</w:t>
      </w:r>
      <w:r>
        <w:rPr>
          <w:spacing w:val="40"/>
        </w:rPr>
        <w:t xml:space="preserve"> </w:t>
      </w:r>
      <w:r>
        <w:t>de Gobierno Local propuesta de aprobación del listado provisional de aspirantes admitidos y excluidos, de conformidad a lo establecido en la Base 6 de las que regulan la presente convocatoria.</w:t>
      </w:r>
    </w:p>
    <w:p w14:paraId="1684C4EA" w14:textId="77777777" w:rsidR="006645CF" w:rsidRDefault="006645CF">
      <w:pPr>
        <w:pStyle w:val="Textoindependiente"/>
        <w:spacing w:before="10"/>
      </w:pPr>
    </w:p>
    <w:p w14:paraId="7E82F0EA" w14:textId="77777777" w:rsidR="006645CF" w:rsidRDefault="00000000">
      <w:pPr>
        <w:pStyle w:val="Textoindependiente"/>
        <w:spacing w:line="292" w:lineRule="auto"/>
        <w:ind w:left="537" w:right="957"/>
        <w:jc w:val="both"/>
      </w:pPr>
      <w:r>
        <w:t>Teniendo en cuenta que la competencia para la aprobación del presente acuerdo es de la Junta de Gobierno Local de conformidad con el artículo 127.1.h) de la Ley 7/1985, de 2 de abril, reguladora de las bases de Régimen local.</w:t>
      </w:r>
    </w:p>
    <w:p w14:paraId="00612BC9" w14:textId="77777777" w:rsidR="006645CF" w:rsidRDefault="006645CF">
      <w:pPr>
        <w:pStyle w:val="Textoindependiente"/>
        <w:spacing w:before="10"/>
      </w:pPr>
    </w:p>
    <w:p w14:paraId="2AD96B5A" w14:textId="6BC46741" w:rsidR="006645CF" w:rsidRDefault="00000000">
      <w:pPr>
        <w:pStyle w:val="Textoindependiente"/>
        <w:spacing w:line="292" w:lineRule="auto"/>
        <w:ind w:left="537" w:right="956"/>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de Concejal de Recursos Humanos, por Acuerdo de Junta de Gobierno Local, de 23 de junio de 2023, vengo a elevar a la Junta de Gobierno Local la siguiente</w:t>
      </w:r>
      <w:r w:rsidR="00F5753A">
        <w:t>,</w:t>
      </w:r>
    </w:p>
    <w:p w14:paraId="71F83169" w14:textId="77777777" w:rsidR="006645CF" w:rsidRDefault="006645CF">
      <w:pPr>
        <w:pStyle w:val="Textoindependiente"/>
        <w:spacing w:before="10"/>
      </w:pPr>
    </w:p>
    <w:p w14:paraId="598C8FF0" w14:textId="4521F543"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PR/2025/708</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F5753A">
        <w:rPr>
          <w:spacing w:val="-2"/>
        </w:rPr>
        <w:t>,</w:t>
      </w:r>
    </w:p>
    <w:p w14:paraId="007AE1B4" w14:textId="77777777" w:rsidR="006645CF" w:rsidRDefault="006645CF">
      <w:pPr>
        <w:pStyle w:val="Textoindependiente"/>
        <w:spacing w:before="59"/>
      </w:pPr>
    </w:p>
    <w:p w14:paraId="05315F01" w14:textId="77777777" w:rsidR="006645CF" w:rsidRDefault="00000000">
      <w:pPr>
        <w:pStyle w:val="Ttulo5"/>
        <w:spacing w:before="1"/>
      </w:pPr>
      <w:r>
        <w:rPr>
          <w:spacing w:val="-2"/>
        </w:rPr>
        <w:t>Resolución:</w:t>
      </w:r>
    </w:p>
    <w:p w14:paraId="52166E13" w14:textId="77777777" w:rsidR="006645CF" w:rsidRDefault="006645CF">
      <w:pPr>
        <w:sectPr w:rsidR="006645CF">
          <w:pgSz w:w="11910" w:h="16840"/>
          <w:pgMar w:top="1260" w:right="459" w:bottom="1260" w:left="880" w:header="225" w:footer="1060" w:gutter="0"/>
          <w:cols w:space="720"/>
        </w:sectPr>
      </w:pPr>
    </w:p>
    <w:p w14:paraId="4189A388" w14:textId="77777777" w:rsidR="006645CF" w:rsidRDefault="00000000">
      <w:pPr>
        <w:pStyle w:val="Textoindependiente"/>
        <w:spacing w:before="180" w:line="295" w:lineRule="auto"/>
        <w:ind w:left="537" w:right="956"/>
        <w:jc w:val="both"/>
        <w:rPr>
          <w:b/>
        </w:rPr>
      </w:pPr>
      <w:r>
        <w:rPr>
          <w:b/>
        </w:rPr>
        <w:lastRenderedPageBreak/>
        <w:t>PRIMERO</w:t>
      </w:r>
      <w:r>
        <w:t xml:space="preserve">. - Aprobar la Lista Provisional de aspirantes admitidos para la provisión con carácter de funcionario de carrera y por el procedimiento de concurso-oposición, mediante promoción interna, de una (1) plaza de Ingeniero Informático del grupo A, subgrupo A1, vacante en la plantilla del Ayuntamiento (PI-01-/2024), sin que haya ningún candidato excluido, que se adjunta como </w:t>
      </w:r>
      <w:r>
        <w:rPr>
          <w:b/>
        </w:rPr>
        <w:t>Anexo I.</w:t>
      </w:r>
    </w:p>
    <w:p w14:paraId="58535DB7" w14:textId="77777777" w:rsidR="006645CF" w:rsidRDefault="006645CF">
      <w:pPr>
        <w:pStyle w:val="Textoindependiente"/>
        <w:spacing w:before="8"/>
        <w:rPr>
          <w:b/>
        </w:rPr>
      </w:pPr>
    </w:p>
    <w:p w14:paraId="113F0FFF" w14:textId="373D11EE" w:rsidR="006645CF" w:rsidRDefault="00000000">
      <w:pPr>
        <w:pStyle w:val="Textoindependiente"/>
        <w:spacing w:line="297" w:lineRule="auto"/>
        <w:ind w:left="537" w:right="956"/>
        <w:jc w:val="both"/>
      </w:pPr>
      <w:r>
        <w:rPr>
          <w:b/>
        </w:rPr>
        <w:t>SEGUNDO</w:t>
      </w:r>
      <w:r>
        <w:t>. -. Publicar la presente Resolución en el Tablón de anuncios y en la Web municipal del Ayuntamiento</w:t>
      </w:r>
      <w:r>
        <w:rPr>
          <w:spacing w:val="-3"/>
        </w:rPr>
        <w:t xml:space="preserve"> </w:t>
      </w:r>
      <w:r>
        <w:t>de</w:t>
      </w:r>
      <w:r>
        <w:rPr>
          <w:spacing w:val="-3"/>
        </w:rPr>
        <w:t xml:space="preserve"> </w:t>
      </w:r>
      <w:r>
        <w:t>las</w:t>
      </w:r>
      <w:r>
        <w:rPr>
          <w:spacing w:val="-2"/>
        </w:rPr>
        <w:t xml:space="preserve"> </w:t>
      </w:r>
      <w:r>
        <w:t>Rozas</w:t>
      </w:r>
      <w:r>
        <w:rPr>
          <w:spacing w:val="-3"/>
        </w:rPr>
        <w:t xml:space="preserve"> </w:t>
      </w:r>
      <w:r>
        <w:t>de</w:t>
      </w:r>
      <w:r>
        <w:rPr>
          <w:spacing w:val="-2"/>
        </w:rPr>
        <w:t xml:space="preserve"> </w:t>
      </w:r>
      <w:r>
        <w:t>Madrid</w:t>
      </w:r>
      <w:r>
        <w:rPr>
          <w:spacing w:val="-3"/>
        </w:rPr>
        <w:t xml:space="preserve"> </w:t>
      </w:r>
      <w:r>
        <w:t>(</w:t>
      </w:r>
      <w:hyperlink r:id="rId14" w:history="1">
        <w:r w:rsidR="00F5753A" w:rsidRPr="006E7113">
          <w:rPr>
            <w:rStyle w:val="Hipervnculo"/>
          </w:rPr>
          <w:t>https://www.lasrozas.es/gestiones-y-tramites/empleo-</w:t>
        </w:r>
        <w:r w:rsidR="00F5753A" w:rsidRPr="006E7113">
          <w:rPr>
            <w:rStyle w:val="Hipervnculo"/>
            <w:spacing w:val="-2"/>
          </w:rPr>
          <w:t>publico)</w:t>
        </w:r>
      </w:hyperlink>
      <w:r w:rsidR="00F5753A">
        <w:t>.</w:t>
      </w:r>
    </w:p>
    <w:p w14:paraId="3B556D4C" w14:textId="77777777" w:rsidR="006645CF" w:rsidRDefault="006645CF">
      <w:pPr>
        <w:pStyle w:val="Textoindependiente"/>
        <w:spacing w:before="4"/>
      </w:pPr>
    </w:p>
    <w:p w14:paraId="574ED746" w14:textId="77777777" w:rsidR="006645CF" w:rsidRDefault="00000000">
      <w:pPr>
        <w:pStyle w:val="Textoindependiente"/>
        <w:spacing w:before="1" w:line="295" w:lineRule="auto"/>
        <w:ind w:left="537" w:right="956"/>
        <w:jc w:val="both"/>
      </w:pPr>
      <w:r>
        <w:rPr>
          <w:noProof/>
        </w:rPr>
        <mc:AlternateContent>
          <mc:Choice Requires="wps">
            <w:drawing>
              <wp:anchor distT="0" distB="0" distL="0" distR="0" simplePos="0" relativeHeight="15739392" behindDoc="0" locked="0" layoutInCell="1" allowOverlap="1" wp14:anchorId="127C7D0F" wp14:editId="4CD676AD">
                <wp:simplePos x="0" y="0"/>
                <wp:positionH relativeFrom="page">
                  <wp:posOffset>6807090</wp:posOffset>
                </wp:positionH>
                <wp:positionV relativeFrom="paragraph">
                  <wp:posOffset>523258</wp:posOffset>
                </wp:positionV>
                <wp:extent cx="419734" cy="318706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1B2B5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5AD1B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27C7D0F" id="Textbox 33" o:spid="_x0000_s1043" type="#_x0000_t202" style="position:absolute;left:0;text-align:left;margin-left:536pt;margin-top:41.2pt;width:33.05pt;height:250.95pt;z-index:15739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L/Gog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s6o+WgL3ZHE0DwSWI7LFREbqb0tx597GTVnwydP&#10;/uVZOCfxnGzPSUzDeygTkyV6eLtPYGwhdP1mJkSNKZLmIcqd/31fqq6jvvkFAAD//wMAUEsDBBQA&#10;BgAIAAAAIQCWDVZD3wAAAAwBAAAPAAAAZHJzL2Rvd25yZXYueG1sTI/LTsMwFET3SPyDdZHYUefR&#10;hijEqVCkil0lSj/gNr7EUf0Isdukf4+7guVoRjNn6u1iNLvS5AdnBaSrBBjZzsnB9gKOX7uXEpgP&#10;aCVqZ0nAjTxsm8eHGivpZvtJ10PoWSyxvkIBKoSx4tx3igz6lRvJRu/bTQZDlFPP5YRzLDeaZ0lS&#10;cIODjQsKR2oVdefDxQjY37iac7M5dm1b7Iv8Z4fnDy3E89Py/gYs0BL+wnDHj+jQRKaTu1jpmY46&#10;ec3imSCgzNbA7ok0L1NgJwGbcp0Db2r+/0TzCwAA//8DAFBLAQItABQABgAIAAAAIQC2gziS/gAA&#10;AOEBAAATAAAAAAAAAAAAAAAAAAAAAABbQ29udGVudF9UeXBlc10ueG1sUEsBAi0AFAAGAAgAAAAh&#10;ADj9If/WAAAAlAEAAAsAAAAAAAAAAAAAAAAALwEAAF9yZWxzLy5yZWxzUEsBAi0AFAAGAAgAAAAh&#10;APT0v8aiAQAAMgMAAA4AAAAAAAAAAAAAAAAALgIAAGRycy9lMm9Eb2MueG1sUEsBAi0AFAAGAAgA&#10;AAAhAJYNVkPfAAAADAEAAA8AAAAAAAAAAAAAAAAA/AMAAGRycy9kb3ducmV2LnhtbFBLBQYAAAAA&#10;BAAEAPMAAAAIBQAAAAA=&#10;" filled="f" stroked="f">
                <v:textbox style="layout-flow:vertical;mso-layout-flow-alt:bottom-to-top" inset="0,0,0,0">
                  <w:txbxContent>
                    <w:p w14:paraId="2C1B2B5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5AD1B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TERCERO</w:t>
      </w:r>
      <w:r>
        <w:t>. - Los aspirantes que no figuren en la relación provisional de admitidos, dispondrán de un plazo de diez días hábiles contados a partir del siguiente a la publicación de esta resolución en el tablón de anuncios y en la página web del ayuntamiento, a fin de subsanar el defecto que haya motivado no inclusión expresa.</w:t>
      </w:r>
    </w:p>
    <w:p w14:paraId="06A56A08" w14:textId="77777777" w:rsidR="006645CF" w:rsidRDefault="006645CF">
      <w:pPr>
        <w:pStyle w:val="Textoindependiente"/>
        <w:spacing w:before="4"/>
      </w:pPr>
    </w:p>
    <w:p w14:paraId="12E160F8" w14:textId="77777777" w:rsidR="006645CF" w:rsidRDefault="00000000">
      <w:pPr>
        <w:pStyle w:val="Textoindependiente"/>
        <w:spacing w:line="292" w:lineRule="auto"/>
        <w:ind w:left="537" w:right="956"/>
        <w:jc w:val="both"/>
      </w:pPr>
      <w:r>
        <w:t>Quienes dentro del plazo señalado no subsanen los defectos justificando su derecho a ser admitidos, serán definitivamente excluidos del proceso de selección. En caso de no existir reclamación, se elevará la relación provisional automáticamente a definitiva.</w:t>
      </w:r>
    </w:p>
    <w:p w14:paraId="6B51B613" w14:textId="77777777" w:rsidR="006645CF" w:rsidRDefault="006645CF">
      <w:pPr>
        <w:pStyle w:val="Textoindependiente"/>
        <w:spacing w:before="9"/>
      </w:pPr>
    </w:p>
    <w:p w14:paraId="38C2E8A5" w14:textId="77777777" w:rsidR="006645CF" w:rsidRDefault="00000000">
      <w:pPr>
        <w:pStyle w:val="Ttulo5"/>
      </w:pPr>
      <w:r>
        <w:t>Documentos</w:t>
      </w:r>
      <w:r>
        <w:rPr>
          <w:spacing w:val="-9"/>
        </w:rPr>
        <w:t xml:space="preserve"> </w:t>
      </w:r>
      <w:r>
        <w:rPr>
          <w:spacing w:val="-2"/>
        </w:rPr>
        <w:t>anexos:</w:t>
      </w:r>
    </w:p>
    <w:p w14:paraId="2863D198" w14:textId="77777777" w:rsidR="006645CF" w:rsidRDefault="006645CF">
      <w:pPr>
        <w:pStyle w:val="Textoindependiente"/>
        <w:spacing w:before="61"/>
        <w:rPr>
          <w:b/>
        </w:rPr>
      </w:pPr>
    </w:p>
    <w:p w14:paraId="186C6AEB" w14:textId="3CE5AFF4" w:rsidR="006645CF" w:rsidRDefault="00000000">
      <w:pPr>
        <w:pStyle w:val="Textoindependiente"/>
        <w:ind w:left="765"/>
      </w:pPr>
      <w:r>
        <w:rPr>
          <w:noProof/>
          <w:position w:val="2"/>
        </w:rPr>
        <w:drawing>
          <wp:inline distT="0" distB="0" distL="0" distR="0" wp14:anchorId="5A939699" wp14:editId="6B055DEC">
            <wp:extent cx="57619" cy="5763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spacing w:val="34"/>
        </w:rPr>
        <w:t xml:space="preserve"> </w:t>
      </w:r>
      <w:r>
        <w:t>Anexo 2. 2.- ANEXO I. Listado provisional de admitidos</w:t>
      </w:r>
      <w:r w:rsidR="00F5753A">
        <w:t>.</w:t>
      </w:r>
    </w:p>
    <w:p w14:paraId="124E83C7" w14:textId="77777777" w:rsidR="006645CF" w:rsidRDefault="006645CF">
      <w:pPr>
        <w:pStyle w:val="Textoindependiente"/>
        <w:spacing w:before="29"/>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5ED5CACB"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69222AEE" w14:textId="529BEAF9" w:rsidR="006645CF" w:rsidRDefault="00000000">
            <w:pPr>
              <w:pStyle w:val="TableParagraph"/>
              <w:spacing w:line="297" w:lineRule="auto"/>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un</w:t>
            </w:r>
            <w:r>
              <w:rPr>
                <w:b/>
                <w:spacing w:val="40"/>
                <w:sz w:val="20"/>
              </w:rPr>
              <w:t xml:space="preserve"> </w:t>
            </w:r>
            <w:r>
              <w:rPr>
                <w:b/>
                <w:sz w:val="20"/>
              </w:rPr>
              <w:t>complemento</w:t>
            </w:r>
            <w:r>
              <w:rPr>
                <w:b/>
                <w:spacing w:val="40"/>
                <w:sz w:val="20"/>
              </w:rPr>
              <w:t xml:space="preserve"> </w:t>
            </w:r>
            <w:r>
              <w:rPr>
                <w:b/>
                <w:sz w:val="20"/>
              </w:rPr>
              <w:t>extraordinario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con</w:t>
            </w:r>
            <w:r>
              <w:rPr>
                <w:b/>
                <w:spacing w:val="40"/>
                <w:sz w:val="20"/>
              </w:rPr>
              <w:t xml:space="preserve"> </w:t>
            </w:r>
            <w:r>
              <w:rPr>
                <w:b/>
                <w:sz w:val="20"/>
              </w:rPr>
              <w:t>motivo</w:t>
            </w:r>
            <w:r>
              <w:rPr>
                <w:b/>
                <w:spacing w:val="40"/>
                <w:sz w:val="20"/>
              </w:rPr>
              <w:t xml:space="preserve"> </w:t>
            </w:r>
            <w:r>
              <w:rPr>
                <w:b/>
                <w:sz w:val="20"/>
              </w:rPr>
              <w:t>de</w:t>
            </w:r>
            <w:r>
              <w:rPr>
                <w:b/>
                <w:spacing w:val="40"/>
                <w:sz w:val="20"/>
              </w:rPr>
              <w:t xml:space="preserve"> </w:t>
            </w:r>
            <w:r>
              <w:rPr>
                <w:b/>
                <w:sz w:val="20"/>
              </w:rPr>
              <w:t>su jubilación a D. E.P.S. Expte. 54623/2024.</w:t>
            </w:r>
          </w:p>
        </w:tc>
      </w:tr>
      <w:tr w:rsidR="006645CF" w14:paraId="06A00F46"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AD1C1E2"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C07E9C5"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76A8B3" w14:textId="77777777" w:rsidR="006645CF" w:rsidRDefault="006645CF">
      <w:pPr>
        <w:pStyle w:val="Textoindependiente"/>
        <w:spacing w:before="143"/>
      </w:pPr>
    </w:p>
    <w:p w14:paraId="7432C4AC" w14:textId="77777777"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AAFFF08" w14:textId="77777777" w:rsidR="006645CF" w:rsidRDefault="006645CF">
      <w:pPr>
        <w:pStyle w:val="Textoindependiente"/>
        <w:spacing w:before="61"/>
        <w:rPr>
          <w:b/>
        </w:rPr>
      </w:pPr>
    </w:p>
    <w:p w14:paraId="2CD7BC2F" w14:textId="77777777" w:rsidR="006645CF" w:rsidRDefault="00000000">
      <w:pPr>
        <w:pStyle w:val="Textoindependiente"/>
        <w:ind w:left="537"/>
      </w:pPr>
      <w:r>
        <w:t>Vista</w:t>
      </w:r>
      <w:r>
        <w:rPr>
          <w:spacing w:val="7"/>
        </w:rPr>
        <w:t xml:space="preserve"> </w:t>
      </w:r>
      <w:r>
        <w:t>la</w:t>
      </w:r>
      <w:r>
        <w:rPr>
          <w:spacing w:val="7"/>
        </w:rPr>
        <w:t xml:space="preserve"> </w:t>
      </w:r>
      <w:r>
        <w:t>Resolución</w:t>
      </w:r>
      <w:r>
        <w:rPr>
          <w:spacing w:val="7"/>
        </w:rPr>
        <w:t xml:space="preserve"> </w:t>
      </w:r>
      <w:r>
        <w:t>nº</w:t>
      </w:r>
      <w:r>
        <w:rPr>
          <w:spacing w:val="7"/>
        </w:rPr>
        <w:t xml:space="preserve"> </w:t>
      </w:r>
      <w:r>
        <w:t>2024/8209</w:t>
      </w:r>
      <w:r>
        <w:rPr>
          <w:spacing w:val="7"/>
        </w:rPr>
        <w:t xml:space="preserve"> </w:t>
      </w:r>
      <w:r>
        <w:t>de</w:t>
      </w:r>
      <w:r>
        <w:rPr>
          <w:spacing w:val="7"/>
        </w:rPr>
        <w:t xml:space="preserve"> </w:t>
      </w:r>
      <w:r>
        <w:t>18</w:t>
      </w:r>
      <w:r>
        <w:rPr>
          <w:spacing w:val="7"/>
        </w:rPr>
        <w:t xml:space="preserve"> </w:t>
      </w:r>
      <w:r>
        <w:t>de</w:t>
      </w:r>
      <w:r>
        <w:rPr>
          <w:spacing w:val="7"/>
        </w:rPr>
        <w:t xml:space="preserve"> </w:t>
      </w:r>
      <w:r>
        <w:t>noviembre</w:t>
      </w:r>
      <w:r>
        <w:rPr>
          <w:spacing w:val="7"/>
        </w:rPr>
        <w:t xml:space="preserve"> </w:t>
      </w:r>
      <w:r>
        <w:t>de</w:t>
      </w:r>
      <w:r>
        <w:rPr>
          <w:spacing w:val="7"/>
        </w:rPr>
        <w:t xml:space="preserve"> </w:t>
      </w:r>
      <w:r>
        <w:t>2024,</w:t>
      </w:r>
      <w:r>
        <w:rPr>
          <w:spacing w:val="7"/>
        </w:rPr>
        <w:t xml:space="preserve"> </w:t>
      </w:r>
      <w:r>
        <w:t>por</w:t>
      </w:r>
      <w:r>
        <w:rPr>
          <w:spacing w:val="7"/>
        </w:rPr>
        <w:t xml:space="preserve"> </w:t>
      </w:r>
      <w:r>
        <w:t>la</w:t>
      </w:r>
      <w:r>
        <w:rPr>
          <w:spacing w:val="7"/>
        </w:rPr>
        <w:t xml:space="preserve"> </w:t>
      </w:r>
      <w:r>
        <w:t>que</w:t>
      </w:r>
      <w:r>
        <w:rPr>
          <w:spacing w:val="7"/>
        </w:rPr>
        <w:t xml:space="preserve"> </w:t>
      </w:r>
      <w:r>
        <w:t>se</w:t>
      </w:r>
      <w:r>
        <w:rPr>
          <w:spacing w:val="7"/>
        </w:rPr>
        <w:t xml:space="preserve"> </w:t>
      </w:r>
      <w:r>
        <w:t>declara</w:t>
      </w:r>
      <w:r>
        <w:rPr>
          <w:spacing w:val="7"/>
        </w:rPr>
        <w:t xml:space="preserve"> </w:t>
      </w:r>
      <w:r>
        <w:t>la</w:t>
      </w:r>
      <w:r>
        <w:rPr>
          <w:spacing w:val="7"/>
        </w:rPr>
        <w:t xml:space="preserve"> </w:t>
      </w:r>
      <w:r>
        <w:t>jubilación</w:t>
      </w:r>
      <w:r>
        <w:rPr>
          <w:spacing w:val="7"/>
        </w:rPr>
        <w:t xml:space="preserve"> </w:t>
      </w:r>
      <w:r>
        <w:rPr>
          <w:spacing w:val="-5"/>
        </w:rPr>
        <w:t>de</w:t>
      </w:r>
    </w:p>
    <w:p w14:paraId="6B5B2E97" w14:textId="6942D1F5" w:rsidR="006645CF" w:rsidRDefault="00000000">
      <w:pPr>
        <w:pStyle w:val="Textoindependiente"/>
        <w:spacing w:before="50" w:line="292" w:lineRule="auto"/>
        <w:ind w:left="537" w:right="956"/>
      </w:pPr>
      <w:r>
        <w:t xml:space="preserve">D. </w:t>
      </w:r>
      <w:r w:rsidR="00F5753A">
        <w:t>E.S.P.</w:t>
      </w:r>
      <w:r>
        <w:t xml:space="preserve">, con DNI </w:t>
      </w:r>
      <w:r w:rsidR="00F5753A">
        <w:t>***</w:t>
      </w:r>
      <w:r>
        <w:t>2408</w:t>
      </w:r>
      <w:r w:rsidR="00F5753A">
        <w:t>**</w:t>
      </w:r>
      <w:r>
        <w:t>, funcionario de carrera de este Ayuntamiento, categoría Policía, co</w:t>
      </w:r>
      <w:r w:rsidR="00F5753A">
        <w:t xml:space="preserve">n </w:t>
      </w:r>
      <w:r>
        <w:t>fecha de efectos del día 31 de enero de 2025.</w:t>
      </w:r>
    </w:p>
    <w:p w14:paraId="241736B1" w14:textId="77777777" w:rsidR="006645CF" w:rsidRDefault="006645CF">
      <w:pPr>
        <w:pStyle w:val="Textoindependiente"/>
        <w:spacing w:before="10"/>
      </w:pPr>
    </w:p>
    <w:p w14:paraId="2999E411" w14:textId="06CE9129" w:rsidR="006645CF" w:rsidRDefault="00000000">
      <w:pPr>
        <w:pStyle w:val="Textoindependiente"/>
        <w:spacing w:line="292" w:lineRule="auto"/>
        <w:ind w:left="537" w:right="956"/>
        <w:jc w:val="both"/>
      </w:pPr>
      <w:r>
        <w:t xml:space="preserve">Visto así mismo, el Acuerdo adoptado por la Mesa General de Negociación del Personal funcionario, en sesión celebrada el día 24 de septiembre de 2021, en relación a la </w:t>
      </w:r>
      <w:r w:rsidRPr="00ED2FE8">
        <w:rPr>
          <w:i/>
          <w:iCs/>
        </w:rPr>
        <w:t>“Modificación de los artículos 24.A.8, 24 c) y 33 del Acuerdo Regulador de las Condiciones de Trabajo del Personal funcionario del Ayuntamiento de Las Rozas de Madrid”</w:t>
      </w:r>
      <w:r>
        <w:t>, Acuerdo ratificado por el Pleno de la Corporación en sesión celebrada el 21 de octubre de 2021.</w:t>
      </w:r>
    </w:p>
    <w:p w14:paraId="0FCF29C2" w14:textId="77777777" w:rsidR="006645CF" w:rsidRDefault="006645CF">
      <w:pPr>
        <w:pStyle w:val="Textoindependiente"/>
        <w:spacing w:before="10"/>
      </w:pPr>
    </w:p>
    <w:p w14:paraId="1981B931" w14:textId="77777777" w:rsidR="006645CF" w:rsidRDefault="00000000">
      <w:pPr>
        <w:pStyle w:val="Textoindependiente"/>
        <w:spacing w:line="292" w:lineRule="auto"/>
        <w:ind w:left="537" w:right="956"/>
        <w:jc w:val="both"/>
      </w:pPr>
      <w:r>
        <w:t>Considerando el informe favorable emitido por el superior jerárquico del servicio al que está adscrito</w:t>
      </w:r>
      <w:r>
        <w:rPr>
          <w:spacing w:val="40"/>
        </w:rPr>
        <w:t xml:space="preserve"> </w:t>
      </w:r>
      <w:r>
        <w:t>la funcionaria que cumple los requisitos establecidos en el Acuerdo Regulador de las Condiciones de Trabajo del Personal funcionario, en relación a su especial eficacia y rendimiento durante sus años</w:t>
      </w:r>
      <w:r>
        <w:rPr>
          <w:spacing w:val="80"/>
        </w:rPr>
        <w:t xml:space="preserve"> </w:t>
      </w:r>
      <w:r>
        <w:t>de servicio y con motivo de su jubilación, y que forma parte integrante del presente expediente.</w:t>
      </w:r>
    </w:p>
    <w:p w14:paraId="20AA4BBE" w14:textId="77777777" w:rsidR="006645CF" w:rsidRDefault="006645CF">
      <w:pPr>
        <w:pStyle w:val="Textoindependiente"/>
        <w:spacing w:before="9"/>
      </w:pPr>
    </w:p>
    <w:p w14:paraId="402881AE" w14:textId="77777777" w:rsidR="006645CF" w:rsidRDefault="00000000">
      <w:pPr>
        <w:pStyle w:val="Textoindependiente"/>
        <w:spacing w:before="1" w:line="292" w:lineRule="auto"/>
        <w:ind w:left="537" w:right="957"/>
        <w:jc w:val="both"/>
      </w:pPr>
      <w:r>
        <w:t>Considerando el informe favorable emitido por la adjunta al Departamento de Recursos Humanos de fecha 3 de febrero de 2025.</w:t>
      </w:r>
    </w:p>
    <w:p w14:paraId="6D03B8E4" w14:textId="77777777" w:rsidR="006645CF" w:rsidRDefault="006645CF">
      <w:pPr>
        <w:pStyle w:val="Textoindependiente"/>
        <w:spacing w:before="9"/>
      </w:pPr>
    </w:p>
    <w:p w14:paraId="42D8E403" w14:textId="3B902EE6" w:rsidR="006645CF" w:rsidRDefault="00000000">
      <w:pPr>
        <w:pStyle w:val="Textoindependiente"/>
        <w:spacing w:before="1" w:line="292" w:lineRule="auto"/>
        <w:ind w:left="537" w:right="956"/>
        <w:jc w:val="both"/>
      </w:pPr>
      <w:r>
        <w:t xml:space="preserve">Considerando que el órgano competente para el reconocimiento y abono de las cantidades de toda índole derivadas de la gestión de los servicios de personal es la Junta de Gobierno Local, correspondiendo al Sr. </w:t>
      </w:r>
      <w:r w:rsidR="00ED2FE8">
        <w:t>C</w:t>
      </w:r>
      <w:r>
        <w:t>oncejal-</w:t>
      </w:r>
      <w:r w:rsidR="00ED2FE8">
        <w:t>D</w:t>
      </w:r>
      <w:r>
        <w:t>elegado de Recursos Humanos la oportuna propuesta, de conformidad con el Acuerdo de delegación de Junta de Gobierno Local de 23 de junio de 2023.</w:t>
      </w:r>
    </w:p>
    <w:p w14:paraId="15B01132" w14:textId="77777777" w:rsidR="006645CF" w:rsidRDefault="006645CF">
      <w:pPr>
        <w:spacing w:line="292" w:lineRule="auto"/>
        <w:jc w:val="both"/>
        <w:sectPr w:rsidR="006645CF">
          <w:pgSz w:w="11910" w:h="16840"/>
          <w:pgMar w:top="1260" w:right="459" w:bottom="1260" w:left="880" w:header="225" w:footer="1060" w:gutter="0"/>
          <w:cols w:space="720"/>
        </w:sectPr>
      </w:pPr>
    </w:p>
    <w:p w14:paraId="1E90774B" w14:textId="092C02FD" w:rsidR="006645CF" w:rsidRDefault="00000000">
      <w:pPr>
        <w:pStyle w:val="Textoindependiente"/>
        <w:spacing w:before="180" w:line="292" w:lineRule="auto"/>
        <w:ind w:left="537" w:right="956"/>
      </w:pPr>
      <w:r>
        <w:lastRenderedPageBreak/>
        <w:t>Vista</w:t>
      </w:r>
      <w:r>
        <w:rPr>
          <w:spacing w:val="27"/>
        </w:rPr>
        <w:t xml:space="preserve"> </w:t>
      </w:r>
      <w:r>
        <w:t>la</w:t>
      </w:r>
      <w:r>
        <w:rPr>
          <w:spacing w:val="27"/>
        </w:rPr>
        <w:t xml:space="preserve"> </w:t>
      </w:r>
      <w:r>
        <w:t>propuesta</w:t>
      </w:r>
      <w:r>
        <w:rPr>
          <w:spacing w:val="27"/>
        </w:rPr>
        <w:t xml:space="preserve"> </w:t>
      </w:r>
      <w:r>
        <w:t>de</w:t>
      </w:r>
      <w:r>
        <w:rPr>
          <w:spacing w:val="27"/>
        </w:rPr>
        <w:t xml:space="preserve"> </w:t>
      </w:r>
      <w:r>
        <w:t>resolución</w:t>
      </w:r>
      <w:r>
        <w:rPr>
          <w:spacing w:val="27"/>
        </w:rPr>
        <w:t xml:space="preserve"> </w:t>
      </w:r>
      <w:r>
        <w:t>PR/2025/736</w:t>
      </w:r>
      <w:r>
        <w:rPr>
          <w:spacing w:val="27"/>
        </w:rPr>
        <w:t xml:space="preserve"> </w:t>
      </w:r>
      <w:r>
        <w:t>de</w:t>
      </w:r>
      <w:r>
        <w:rPr>
          <w:spacing w:val="27"/>
        </w:rPr>
        <w:t xml:space="preserve"> </w:t>
      </w:r>
      <w:r>
        <w:t>4</w:t>
      </w:r>
      <w:r>
        <w:rPr>
          <w:spacing w:val="27"/>
        </w:rPr>
        <w:t xml:space="preserve"> </w:t>
      </w:r>
      <w:r>
        <w:t>de</w:t>
      </w:r>
      <w:r>
        <w:rPr>
          <w:spacing w:val="27"/>
        </w:rPr>
        <w:t xml:space="preserve"> </w:t>
      </w:r>
      <w:r>
        <w:t>febrero</w:t>
      </w:r>
      <w:r>
        <w:rPr>
          <w:spacing w:val="27"/>
        </w:rPr>
        <w:t xml:space="preserve"> </w:t>
      </w:r>
      <w:r>
        <w:t>de</w:t>
      </w:r>
      <w:r>
        <w:rPr>
          <w:spacing w:val="27"/>
        </w:rPr>
        <w:t xml:space="preserve"> </w:t>
      </w:r>
      <w:r>
        <w:t>2025</w:t>
      </w:r>
      <w:r>
        <w:rPr>
          <w:spacing w:val="27"/>
        </w:rPr>
        <w:t xml:space="preserve"> </w:t>
      </w:r>
      <w:r>
        <w:t>fiscalizada</w:t>
      </w:r>
      <w:r>
        <w:rPr>
          <w:spacing w:val="27"/>
        </w:rPr>
        <w:t xml:space="preserve"> </w:t>
      </w:r>
      <w:r>
        <w:t>favorablemente con fecha de 4 de febrero de 2025</w:t>
      </w:r>
      <w:r w:rsidR="00ED2FE8">
        <w:t>,</w:t>
      </w:r>
    </w:p>
    <w:p w14:paraId="273D40B4" w14:textId="77777777" w:rsidR="006645CF" w:rsidRDefault="006645CF">
      <w:pPr>
        <w:pStyle w:val="Textoindependiente"/>
        <w:spacing w:before="9"/>
      </w:pPr>
    </w:p>
    <w:p w14:paraId="73E805AA" w14:textId="77777777" w:rsidR="006645CF" w:rsidRDefault="00000000">
      <w:pPr>
        <w:pStyle w:val="Ttulo5"/>
      </w:pPr>
      <w:r>
        <w:rPr>
          <w:spacing w:val="-2"/>
        </w:rPr>
        <w:t>Resolución:</w:t>
      </w:r>
    </w:p>
    <w:p w14:paraId="272E4784" w14:textId="77777777" w:rsidR="006645CF" w:rsidRDefault="006645CF">
      <w:pPr>
        <w:pStyle w:val="Textoindependiente"/>
        <w:spacing w:before="61"/>
        <w:rPr>
          <w:b/>
        </w:rPr>
      </w:pPr>
    </w:p>
    <w:p w14:paraId="357A5710" w14:textId="77777777"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740416" behindDoc="0" locked="0" layoutInCell="1" allowOverlap="1" wp14:anchorId="0A0548E3" wp14:editId="07C9F36D">
                <wp:simplePos x="0" y="0"/>
                <wp:positionH relativeFrom="page">
                  <wp:posOffset>6807090</wp:posOffset>
                </wp:positionH>
                <wp:positionV relativeFrom="paragraph">
                  <wp:posOffset>1064737</wp:posOffset>
                </wp:positionV>
                <wp:extent cx="419734" cy="318706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2F5C9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F57E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A0548E3" id="Textbox 36" o:spid="_x0000_s1044" type="#_x0000_t202" style="position:absolute;left:0;text-align:left;margin-left:536pt;margin-top:83.85pt;width:33.05pt;height:250.95pt;z-index:15740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2AM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ZNR9toD2QGJpHAstxsSRiA7W34fhrJ6PmrP/i&#10;yb88C6cknpLNKYmp/whlYrJEDx92CYwthC7fTISoMUXSNES583/uS9Vl1Ne/AQAA//8DAFBLAwQU&#10;AAYACAAAACEA50+bYeAAAAANAQAADwAAAGRycy9kb3ducmV2LnhtbEyPwW7CMBBE75X6D9Yi9Vac&#10;ENWhIQ6qIqHekAp8gIm3cUS8TmNDwt/XnNrbjnY086bczrZnNxx950hCukyAITVOd9RKOB13r2tg&#10;PijSqneEEu7oYVs9P5Wq0G6iL7wdQstiCPlCSTAhDAXnvjFolV+6ASn+vt1oVYhybLke1RTDbc9X&#10;SSK4VR3FBqMGrA02l8PVStjfuZky+3Zq6lrsRfazU5fPXsqXxfyxARZwDn9meOBHdKgi09ldSXvW&#10;R53kqzgmxEvkObCHJc3WKbCzBCHeBfCq5P9XVL8AAAD//wMAUEsBAi0AFAAGAAgAAAAhALaDOJL+&#10;AAAA4QEAABMAAAAAAAAAAAAAAAAAAAAAAFtDb250ZW50X1R5cGVzXS54bWxQSwECLQAUAAYACAAA&#10;ACEAOP0h/9YAAACUAQAACwAAAAAAAAAAAAAAAAAvAQAAX3JlbHMvLnJlbHNQSwECLQAUAAYACAAA&#10;ACEAQQ9gDKMBAAAyAwAADgAAAAAAAAAAAAAAAAAuAgAAZHJzL2Uyb0RvYy54bWxQSwECLQAUAAYA&#10;CAAAACEA50+bYeAAAAANAQAADwAAAAAAAAAAAAAAAAD9AwAAZHJzL2Rvd25yZXYueG1sUEsFBgAA&#10;AAAEAAQA8wAAAAoFAAAAAA==&#10;" filled="f" stroked="f">
                <v:textbox style="layout-flow:vertical;mso-layout-flow-alt:bottom-to-top" inset="0,0,0,0">
                  <w:txbxContent>
                    <w:p w14:paraId="652F5C9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FF57E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 xml:space="preserve">PRIMERO: </w:t>
      </w:r>
      <w:r>
        <w:t>RECONOCER Y ABONAR un complemento extraordinario de productividad con motivo</w:t>
      </w:r>
      <w:r>
        <w:rPr>
          <w:spacing w:val="40"/>
        </w:rPr>
        <w:t xml:space="preserve"> </w:t>
      </w:r>
      <w:r>
        <w:t>de su jubilación, conforme lo dispuesto en el artículo 33 del acuerdo adoptado por la Mesa General</w:t>
      </w:r>
      <w:r>
        <w:rPr>
          <w:spacing w:val="80"/>
        </w:rPr>
        <w:t xml:space="preserve"> </w:t>
      </w:r>
      <w:r>
        <w:t xml:space="preserve">de Negociación del Personal Funcionario, en sesión celebrada el día 11 de octubre de 2016, en relación a la </w:t>
      </w:r>
      <w:r w:rsidRPr="00ED2FE8">
        <w:rPr>
          <w:i/>
          <w:iCs/>
        </w:rPr>
        <w:t>“Modificación de los artículos 22, 24 y 33 del Acuerdo Regulador de las Condiciones de Trabajo del Personal Funcionario del Ayuntamiento de Las Rozas de Madrid”</w:t>
      </w:r>
      <w:r>
        <w:t>, Acuerdo ratificado por</w:t>
      </w:r>
      <w:r>
        <w:rPr>
          <w:spacing w:val="40"/>
        </w:rPr>
        <w:t xml:space="preserve"> </w:t>
      </w:r>
      <w:r>
        <w:t>el Pleno de la Corporación en sesión celebrada el 27 de octubre de 2016 al funcionario y por el importe que a continuación se indica:</w:t>
      </w:r>
    </w:p>
    <w:p w14:paraId="316ADEEC" w14:textId="77777777" w:rsidR="006645CF" w:rsidRDefault="006645CF">
      <w:pPr>
        <w:pStyle w:val="Textoindependiente"/>
        <w:spacing w:before="4"/>
        <w:rPr>
          <w:sz w:val="18"/>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537"/>
        <w:gridCol w:w="1633"/>
        <w:gridCol w:w="2721"/>
        <w:gridCol w:w="2173"/>
      </w:tblGrid>
      <w:tr w:rsidR="006645CF" w14:paraId="5A2AE5A7" w14:textId="77777777">
        <w:trPr>
          <w:trHeight w:val="685"/>
        </w:trPr>
        <w:tc>
          <w:tcPr>
            <w:tcW w:w="2537" w:type="dxa"/>
            <w:tcBorders>
              <w:left w:val="single" w:sz="4" w:space="0" w:color="CCCCCC"/>
              <w:right w:val="single" w:sz="6" w:space="0" w:color="CCCCCC"/>
            </w:tcBorders>
            <w:shd w:val="clear" w:color="auto" w:fill="F3F3F3"/>
          </w:tcPr>
          <w:p w14:paraId="6BF6E2F7" w14:textId="77777777" w:rsidR="006645CF" w:rsidRDefault="00000000">
            <w:pPr>
              <w:pStyle w:val="TableParagraph"/>
              <w:rPr>
                <w:b/>
                <w:sz w:val="20"/>
              </w:rPr>
            </w:pPr>
            <w:r>
              <w:rPr>
                <w:b/>
                <w:sz w:val="20"/>
              </w:rPr>
              <w:t xml:space="preserve">APELLIDOS Y </w:t>
            </w:r>
            <w:r>
              <w:rPr>
                <w:b/>
                <w:spacing w:val="-2"/>
                <w:sz w:val="20"/>
              </w:rPr>
              <w:t>NOMBRE</w:t>
            </w:r>
          </w:p>
        </w:tc>
        <w:tc>
          <w:tcPr>
            <w:tcW w:w="1633" w:type="dxa"/>
            <w:tcBorders>
              <w:top w:val="single" w:sz="6" w:space="0" w:color="CCCCCC"/>
              <w:left w:val="single" w:sz="6" w:space="0" w:color="CCCCCC"/>
              <w:bottom w:val="single" w:sz="6" w:space="0" w:color="CCCCCC"/>
              <w:right w:val="single" w:sz="6" w:space="0" w:color="CCCCCC"/>
            </w:tcBorders>
            <w:shd w:val="clear" w:color="auto" w:fill="F3F3F3"/>
          </w:tcPr>
          <w:p w14:paraId="796E18C2" w14:textId="77777777" w:rsidR="006645CF" w:rsidRDefault="00000000">
            <w:pPr>
              <w:pStyle w:val="TableParagraph"/>
              <w:ind w:left="63"/>
              <w:rPr>
                <w:b/>
                <w:sz w:val="20"/>
              </w:rPr>
            </w:pPr>
            <w:r>
              <w:rPr>
                <w:b/>
                <w:spacing w:val="-2"/>
                <w:sz w:val="20"/>
              </w:rPr>
              <w:t>CONCEPTO</w:t>
            </w:r>
          </w:p>
        </w:tc>
        <w:tc>
          <w:tcPr>
            <w:tcW w:w="2721" w:type="dxa"/>
            <w:tcBorders>
              <w:top w:val="single" w:sz="6" w:space="0" w:color="CCCCCC"/>
              <w:left w:val="single" w:sz="6" w:space="0" w:color="CCCCCC"/>
              <w:bottom w:val="single" w:sz="6" w:space="0" w:color="CCCCCC"/>
              <w:right w:val="single" w:sz="6" w:space="0" w:color="CCCCCC"/>
            </w:tcBorders>
            <w:shd w:val="clear" w:color="auto" w:fill="F3F3F3"/>
          </w:tcPr>
          <w:p w14:paraId="0FB8D493" w14:textId="77777777" w:rsidR="006645CF" w:rsidRDefault="00000000">
            <w:pPr>
              <w:pStyle w:val="TableParagraph"/>
              <w:tabs>
                <w:tab w:val="left" w:pos="1002"/>
                <w:tab w:val="left" w:pos="1620"/>
              </w:tabs>
              <w:spacing w:line="297" w:lineRule="auto"/>
              <w:ind w:right="55"/>
              <w:rPr>
                <w:b/>
                <w:sz w:val="20"/>
              </w:rPr>
            </w:pPr>
            <w:r>
              <w:rPr>
                <w:b/>
                <w:spacing w:val="-4"/>
                <w:sz w:val="20"/>
              </w:rPr>
              <w:t>AÑOS</w:t>
            </w:r>
            <w:r>
              <w:rPr>
                <w:b/>
                <w:sz w:val="20"/>
              </w:rPr>
              <w:tab/>
            </w:r>
            <w:r>
              <w:rPr>
                <w:b/>
                <w:spacing w:val="-6"/>
                <w:sz w:val="20"/>
              </w:rPr>
              <w:t>DE</w:t>
            </w:r>
            <w:r>
              <w:rPr>
                <w:b/>
                <w:sz w:val="20"/>
              </w:rPr>
              <w:tab/>
            </w:r>
            <w:r>
              <w:rPr>
                <w:b/>
                <w:spacing w:val="-2"/>
                <w:sz w:val="20"/>
              </w:rPr>
              <w:t>SERVICIO EFECTIVO</w:t>
            </w:r>
          </w:p>
        </w:tc>
        <w:tc>
          <w:tcPr>
            <w:tcW w:w="2173" w:type="dxa"/>
            <w:tcBorders>
              <w:left w:val="single" w:sz="6" w:space="0" w:color="CCCCCC"/>
              <w:right w:val="single" w:sz="4" w:space="0" w:color="CCCCCC"/>
            </w:tcBorders>
            <w:shd w:val="clear" w:color="auto" w:fill="F3F3F3"/>
          </w:tcPr>
          <w:p w14:paraId="40BFB5E3" w14:textId="77777777" w:rsidR="006645CF" w:rsidRDefault="00000000">
            <w:pPr>
              <w:pStyle w:val="TableParagraph"/>
              <w:rPr>
                <w:b/>
                <w:sz w:val="20"/>
              </w:rPr>
            </w:pPr>
            <w:r>
              <w:rPr>
                <w:b/>
                <w:spacing w:val="-2"/>
                <w:sz w:val="20"/>
              </w:rPr>
              <w:t>IMPORTE</w:t>
            </w:r>
          </w:p>
          <w:p w14:paraId="15B19EEF" w14:textId="77777777" w:rsidR="006645CF" w:rsidRDefault="00000000">
            <w:pPr>
              <w:pStyle w:val="TableParagraph"/>
              <w:spacing w:before="56"/>
              <w:rPr>
                <w:b/>
                <w:sz w:val="20"/>
              </w:rPr>
            </w:pPr>
            <w:r>
              <w:rPr>
                <w:b/>
                <w:sz w:val="20"/>
              </w:rPr>
              <w:t xml:space="preserve">4 </w:t>
            </w:r>
            <w:r>
              <w:rPr>
                <w:b/>
                <w:spacing w:val="-2"/>
                <w:sz w:val="20"/>
              </w:rPr>
              <w:t>MENSUALIDADES</w:t>
            </w:r>
          </w:p>
        </w:tc>
      </w:tr>
      <w:tr w:rsidR="006645CF" w14:paraId="1FBEF5D6" w14:textId="77777777">
        <w:trPr>
          <w:trHeight w:val="663"/>
        </w:trPr>
        <w:tc>
          <w:tcPr>
            <w:tcW w:w="2537" w:type="dxa"/>
            <w:tcBorders>
              <w:left w:val="single" w:sz="4" w:space="0" w:color="CCCCCC"/>
              <w:bottom w:val="single" w:sz="6" w:space="0" w:color="CCCCCC"/>
              <w:right w:val="single" w:sz="6" w:space="0" w:color="CCCCCC"/>
            </w:tcBorders>
          </w:tcPr>
          <w:p w14:paraId="3AB925AA" w14:textId="262123AD" w:rsidR="006645CF" w:rsidRDefault="00ED2FE8">
            <w:pPr>
              <w:pStyle w:val="TableParagraph"/>
              <w:tabs>
                <w:tab w:val="left" w:pos="1688"/>
              </w:tabs>
              <w:spacing w:before="78" w:line="285" w:lineRule="auto"/>
              <w:ind w:right="55"/>
              <w:rPr>
                <w:sz w:val="20"/>
              </w:rPr>
            </w:pPr>
            <w:r>
              <w:rPr>
                <w:spacing w:val="7"/>
                <w:sz w:val="20"/>
              </w:rPr>
              <w:t xml:space="preserve">D. E.S.P. </w:t>
            </w:r>
          </w:p>
        </w:tc>
        <w:tc>
          <w:tcPr>
            <w:tcW w:w="1633" w:type="dxa"/>
            <w:tcBorders>
              <w:top w:val="single" w:sz="6" w:space="0" w:color="CCCCCC"/>
              <w:left w:val="single" w:sz="6" w:space="0" w:color="CCCCCC"/>
              <w:bottom w:val="single" w:sz="6" w:space="0" w:color="CCCCCC"/>
              <w:right w:val="single" w:sz="6" w:space="0" w:color="CCCCCC"/>
            </w:tcBorders>
          </w:tcPr>
          <w:p w14:paraId="6BE6B71B" w14:textId="77777777" w:rsidR="006645CF" w:rsidRDefault="00000000">
            <w:pPr>
              <w:pStyle w:val="TableParagraph"/>
              <w:spacing w:before="78"/>
              <w:ind w:left="63"/>
              <w:rPr>
                <w:sz w:val="20"/>
              </w:rPr>
            </w:pPr>
            <w:r>
              <w:rPr>
                <w:spacing w:val="-2"/>
                <w:sz w:val="20"/>
              </w:rPr>
              <w:t>JUBILACION</w:t>
            </w:r>
          </w:p>
        </w:tc>
        <w:tc>
          <w:tcPr>
            <w:tcW w:w="2721" w:type="dxa"/>
            <w:tcBorders>
              <w:top w:val="single" w:sz="6" w:space="0" w:color="CCCCCC"/>
              <w:left w:val="single" w:sz="6" w:space="0" w:color="CCCCCC"/>
              <w:bottom w:val="single" w:sz="6" w:space="0" w:color="CCCCCC"/>
              <w:right w:val="single" w:sz="6" w:space="0" w:color="CCCCCC"/>
            </w:tcBorders>
          </w:tcPr>
          <w:p w14:paraId="0D0B8A89" w14:textId="77777777" w:rsidR="006645CF" w:rsidRDefault="00000000">
            <w:pPr>
              <w:pStyle w:val="TableParagraph"/>
              <w:spacing w:before="78"/>
              <w:rPr>
                <w:sz w:val="20"/>
              </w:rPr>
            </w:pPr>
            <w:r>
              <w:rPr>
                <w:sz w:val="20"/>
              </w:rPr>
              <w:t>32</w:t>
            </w:r>
            <w:r>
              <w:rPr>
                <w:spacing w:val="-1"/>
                <w:sz w:val="20"/>
              </w:rPr>
              <w:t xml:space="preserve"> </w:t>
            </w:r>
            <w:r>
              <w:rPr>
                <w:sz w:val="20"/>
              </w:rPr>
              <w:t>años, 10 meses</w:t>
            </w:r>
            <w:r>
              <w:rPr>
                <w:spacing w:val="-1"/>
                <w:sz w:val="20"/>
              </w:rPr>
              <w:t xml:space="preserve"> </w:t>
            </w:r>
            <w:r>
              <w:rPr>
                <w:sz w:val="20"/>
              </w:rPr>
              <w:t xml:space="preserve">y 6 </w:t>
            </w:r>
            <w:r>
              <w:rPr>
                <w:spacing w:val="-4"/>
                <w:sz w:val="20"/>
              </w:rPr>
              <w:t>días</w:t>
            </w:r>
          </w:p>
        </w:tc>
        <w:tc>
          <w:tcPr>
            <w:tcW w:w="2173" w:type="dxa"/>
            <w:tcBorders>
              <w:left w:val="single" w:sz="6" w:space="0" w:color="CCCCCC"/>
              <w:bottom w:val="single" w:sz="6" w:space="0" w:color="CCCCCC"/>
              <w:right w:val="single" w:sz="4" w:space="0" w:color="CCCCCC"/>
            </w:tcBorders>
          </w:tcPr>
          <w:p w14:paraId="0ECE69D6" w14:textId="77777777" w:rsidR="006645CF" w:rsidRDefault="00000000">
            <w:pPr>
              <w:pStyle w:val="TableParagraph"/>
              <w:spacing w:before="78"/>
              <w:rPr>
                <w:sz w:val="20"/>
              </w:rPr>
            </w:pPr>
            <w:r>
              <w:rPr>
                <w:sz w:val="20"/>
              </w:rPr>
              <w:t>15.091,40</w:t>
            </w:r>
            <w:r>
              <w:rPr>
                <w:spacing w:val="-4"/>
                <w:sz w:val="20"/>
              </w:rPr>
              <w:t xml:space="preserve"> </w:t>
            </w:r>
            <w:r>
              <w:rPr>
                <w:sz w:val="20"/>
              </w:rPr>
              <w:t>€</w:t>
            </w:r>
            <w:r>
              <w:rPr>
                <w:spacing w:val="-4"/>
                <w:sz w:val="20"/>
              </w:rPr>
              <w:t xml:space="preserve"> </w:t>
            </w:r>
            <w:r>
              <w:rPr>
                <w:spacing w:val="-2"/>
                <w:sz w:val="20"/>
              </w:rPr>
              <w:t>brutos</w:t>
            </w:r>
          </w:p>
        </w:tc>
      </w:tr>
    </w:tbl>
    <w:p w14:paraId="7BE9C3F7" w14:textId="77777777" w:rsidR="006645CF" w:rsidRDefault="006645CF">
      <w:pPr>
        <w:pStyle w:val="Textoindependiente"/>
      </w:pPr>
    </w:p>
    <w:p w14:paraId="520FE7E5" w14:textId="77777777" w:rsidR="006645CF" w:rsidRDefault="006645CF">
      <w:pPr>
        <w:pStyle w:val="Textoindependiente"/>
      </w:pPr>
    </w:p>
    <w:p w14:paraId="47401E1F" w14:textId="77777777" w:rsidR="006645CF" w:rsidRDefault="006645CF">
      <w:pPr>
        <w:pStyle w:val="Textoindependiente"/>
      </w:pPr>
    </w:p>
    <w:p w14:paraId="01D0749D" w14:textId="77777777" w:rsidR="006645CF" w:rsidRDefault="006645CF">
      <w:pPr>
        <w:pStyle w:val="Textoindependiente"/>
        <w:spacing w:before="17"/>
      </w:pPr>
    </w:p>
    <w:p w14:paraId="35166D59" w14:textId="77777777" w:rsidR="006645CF" w:rsidRDefault="00000000">
      <w:pPr>
        <w:pStyle w:val="Textoindependiente"/>
        <w:spacing w:line="292" w:lineRule="auto"/>
        <w:ind w:left="537" w:right="956"/>
        <w:jc w:val="both"/>
      </w:pPr>
      <w:r>
        <w:t>Tras la preceptiva aprobación por la Junta de Gobierno Local, previa fiscalización, será abonado en concepto de productividad.</w:t>
      </w:r>
    </w:p>
    <w:p w14:paraId="386DBFA9" w14:textId="77777777" w:rsidR="006645CF" w:rsidRDefault="006645CF">
      <w:pPr>
        <w:pStyle w:val="Textoindependiente"/>
        <w:spacing w:before="1"/>
        <w:rPr>
          <w:sz w:val="18"/>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73E4EC9A"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655E7615" w14:textId="2B6A560F" w:rsidR="006645CF" w:rsidRDefault="00000000">
            <w:pPr>
              <w:pStyle w:val="TableParagraph"/>
              <w:spacing w:before="83" w:line="297" w:lineRule="auto"/>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un</w:t>
            </w:r>
            <w:r>
              <w:rPr>
                <w:b/>
                <w:spacing w:val="40"/>
                <w:sz w:val="20"/>
              </w:rPr>
              <w:t xml:space="preserve"> </w:t>
            </w:r>
            <w:r>
              <w:rPr>
                <w:b/>
                <w:sz w:val="20"/>
              </w:rPr>
              <w:t>complemento</w:t>
            </w:r>
            <w:r>
              <w:rPr>
                <w:b/>
                <w:spacing w:val="40"/>
                <w:sz w:val="20"/>
              </w:rPr>
              <w:t xml:space="preserve"> </w:t>
            </w:r>
            <w:r>
              <w:rPr>
                <w:b/>
                <w:sz w:val="20"/>
              </w:rPr>
              <w:t>extraordinario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con</w:t>
            </w:r>
            <w:r>
              <w:rPr>
                <w:b/>
                <w:spacing w:val="40"/>
                <w:sz w:val="20"/>
              </w:rPr>
              <w:t xml:space="preserve"> </w:t>
            </w:r>
            <w:r>
              <w:rPr>
                <w:b/>
                <w:sz w:val="20"/>
              </w:rPr>
              <w:t>motivo</w:t>
            </w:r>
            <w:r>
              <w:rPr>
                <w:b/>
                <w:spacing w:val="40"/>
                <w:sz w:val="20"/>
              </w:rPr>
              <w:t xml:space="preserve"> </w:t>
            </w:r>
            <w:r>
              <w:rPr>
                <w:b/>
                <w:sz w:val="20"/>
              </w:rPr>
              <w:t>de</w:t>
            </w:r>
            <w:r>
              <w:rPr>
                <w:b/>
                <w:spacing w:val="40"/>
                <w:sz w:val="20"/>
              </w:rPr>
              <w:t xml:space="preserve"> </w:t>
            </w:r>
            <w:r>
              <w:rPr>
                <w:b/>
                <w:sz w:val="20"/>
              </w:rPr>
              <w:t xml:space="preserve">su jubilación a </w:t>
            </w:r>
            <w:r w:rsidR="00ED2FE8">
              <w:rPr>
                <w:b/>
                <w:sz w:val="20"/>
              </w:rPr>
              <w:t>D.ª</w:t>
            </w:r>
            <w:r>
              <w:rPr>
                <w:b/>
                <w:sz w:val="20"/>
              </w:rPr>
              <w:t xml:space="preserve"> M.G.G.M. Expte. 51737/2024.</w:t>
            </w:r>
          </w:p>
        </w:tc>
      </w:tr>
      <w:tr w:rsidR="006645CF" w14:paraId="2ACA97E8" w14:textId="77777777">
        <w:trPr>
          <w:trHeight w:val="403"/>
        </w:trPr>
        <w:tc>
          <w:tcPr>
            <w:tcW w:w="1877" w:type="dxa"/>
            <w:tcBorders>
              <w:top w:val="single" w:sz="8" w:space="0" w:color="CCCCCC"/>
              <w:left w:val="single" w:sz="4" w:space="0" w:color="CCCCCC"/>
            </w:tcBorders>
          </w:tcPr>
          <w:p w14:paraId="3055BC25"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641F9601"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9325634" w14:textId="77777777" w:rsidR="006645CF" w:rsidRDefault="006645CF">
      <w:pPr>
        <w:pStyle w:val="Textoindependiente"/>
        <w:spacing w:before="144"/>
      </w:pPr>
    </w:p>
    <w:p w14:paraId="5B21E833" w14:textId="77777777"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ED5C82A" w14:textId="77777777" w:rsidR="006645CF" w:rsidRDefault="006645CF">
      <w:pPr>
        <w:pStyle w:val="Textoindependiente"/>
        <w:spacing w:before="61"/>
        <w:rPr>
          <w:b/>
        </w:rPr>
      </w:pPr>
    </w:p>
    <w:p w14:paraId="2A6CD2B8" w14:textId="315C0789" w:rsidR="006645CF" w:rsidRDefault="00000000">
      <w:pPr>
        <w:pStyle w:val="Textoindependiente"/>
        <w:spacing w:line="292" w:lineRule="auto"/>
        <w:ind w:left="537" w:right="956"/>
        <w:jc w:val="both"/>
      </w:pPr>
      <w:r>
        <w:t>Vista la Resolución nº 2024/8125 de 14 de noviembre de 2024, por la que se declara la jubilación de D</w:t>
      </w:r>
      <w:r w:rsidR="00ED2FE8">
        <w:t>.</w:t>
      </w:r>
      <w:r>
        <w:t>ª</w:t>
      </w:r>
      <w:r>
        <w:rPr>
          <w:spacing w:val="40"/>
        </w:rPr>
        <w:t xml:space="preserve"> </w:t>
      </w:r>
      <w:r w:rsidR="00ED2FE8">
        <w:rPr>
          <w:spacing w:val="40"/>
        </w:rPr>
        <w:t>M.G.G.M.</w:t>
      </w:r>
      <w:r>
        <w:t>,</w:t>
      </w:r>
      <w:r>
        <w:rPr>
          <w:spacing w:val="40"/>
        </w:rPr>
        <w:t xml:space="preserve"> </w:t>
      </w:r>
      <w:r>
        <w:t>con</w:t>
      </w:r>
      <w:r>
        <w:rPr>
          <w:spacing w:val="40"/>
        </w:rPr>
        <w:t xml:space="preserve"> </w:t>
      </w:r>
      <w:r>
        <w:t>DNI</w:t>
      </w:r>
      <w:r>
        <w:rPr>
          <w:spacing w:val="40"/>
        </w:rPr>
        <w:t xml:space="preserve"> </w:t>
      </w:r>
      <w:r w:rsidR="00ED2FE8">
        <w:t>***</w:t>
      </w:r>
      <w:r>
        <w:t>2452</w:t>
      </w:r>
      <w:r w:rsidR="00ED2FE8">
        <w:t>**</w:t>
      </w:r>
      <w:r>
        <w:t>,</w:t>
      </w:r>
      <w:r>
        <w:rPr>
          <w:spacing w:val="40"/>
        </w:rPr>
        <w:t xml:space="preserve"> </w:t>
      </w:r>
      <w:r>
        <w:t>funcionaria</w:t>
      </w:r>
      <w:r>
        <w:rPr>
          <w:spacing w:val="40"/>
        </w:rPr>
        <w:t xml:space="preserve"> </w:t>
      </w:r>
      <w:r>
        <w:t>de</w:t>
      </w:r>
      <w:r>
        <w:rPr>
          <w:spacing w:val="40"/>
        </w:rPr>
        <w:t xml:space="preserve"> </w:t>
      </w:r>
      <w:r>
        <w:t>carrera</w:t>
      </w:r>
      <w:r>
        <w:rPr>
          <w:spacing w:val="40"/>
        </w:rPr>
        <w:t xml:space="preserve"> </w:t>
      </w:r>
      <w:r>
        <w:t>de</w:t>
      </w:r>
      <w:r>
        <w:rPr>
          <w:spacing w:val="40"/>
        </w:rPr>
        <w:t xml:space="preserve"> </w:t>
      </w:r>
      <w:r>
        <w:t>este Ayuntamiento, categoría Administrativo, con fecha de efectos del día 29 de diciembre de 2024.</w:t>
      </w:r>
    </w:p>
    <w:p w14:paraId="2BDCA00E" w14:textId="77777777" w:rsidR="006645CF" w:rsidRDefault="006645CF">
      <w:pPr>
        <w:pStyle w:val="Textoindependiente"/>
        <w:spacing w:before="10"/>
      </w:pPr>
    </w:p>
    <w:p w14:paraId="49F5104D" w14:textId="77777777" w:rsidR="006645CF" w:rsidRDefault="00000000">
      <w:pPr>
        <w:pStyle w:val="Textoindependiente"/>
        <w:spacing w:line="292" w:lineRule="auto"/>
        <w:ind w:left="537" w:right="956"/>
        <w:jc w:val="both"/>
      </w:pPr>
      <w:r>
        <w:t xml:space="preserve">Visto así mismo, el Acuerdo adoptado por la Mesa General de Negociación del Personal funcionario, en sesión celebrada el día 24 de septiembre de 2021, en relación a la </w:t>
      </w:r>
      <w:r w:rsidRPr="00ED2FE8">
        <w:rPr>
          <w:i/>
          <w:iCs/>
        </w:rPr>
        <w:t>“Modificación de los artículos 24.A.8,</w:t>
      </w:r>
      <w:r w:rsidRPr="00ED2FE8">
        <w:rPr>
          <w:i/>
          <w:iCs/>
          <w:spacing w:val="22"/>
        </w:rPr>
        <w:t xml:space="preserve"> </w:t>
      </w:r>
      <w:r w:rsidRPr="00ED2FE8">
        <w:rPr>
          <w:i/>
          <w:iCs/>
        </w:rPr>
        <w:t>24</w:t>
      </w:r>
      <w:r w:rsidRPr="00ED2FE8">
        <w:rPr>
          <w:i/>
          <w:iCs/>
          <w:spacing w:val="22"/>
        </w:rPr>
        <w:t xml:space="preserve"> </w:t>
      </w:r>
      <w:r w:rsidRPr="00ED2FE8">
        <w:rPr>
          <w:i/>
          <w:iCs/>
        </w:rPr>
        <w:t>c)</w:t>
      </w:r>
      <w:r w:rsidRPr="00ED2FE8">
        <w:rPr>
          <w:i/>
          <w:iCs/>
          <w:spacing w:val="22"/>
        </w:rPr>
        <w:t xml:space="preserve"> </w:t>
      </w:r>
      <w:r w:rsidRPr="00ED2FE8">
        <w:rPr>
          <w:i/>
          <w:iCs/>
        </w:rPr>
        <w:t>y</w:t>
      </w:r>
      <w:r w:rsidRPr="00ED2FE8">
        <w:rPr>
          <w:i/>
          <w:iCs/>
          <w:spacing w:val="22"/>
        </w:rPr>
        <w:t xml:space="preserve"> </w:t>
      </w:r>
      <w:r w:rsidRPr="00ED2FE8">
        <w:rPr>
          <w:i/>
          <w:iCs/>
        </w:rPr>
        <w:t>33</w:t>
      </w:r>
      <w:r w:rsidRPr="00ED2FE8">
        <w:rPr>
          <w:i/>
          <w:iCs/>
          <w:spacing w:val="22"/>
        </w:rPr>
        <w:t xml:space="preserve"> </w:t>
      </w:r>
      <w:r w:rsidRPr="00ED2FE8">
        <w:rPr>
          <w:i/>
          <w:iCs/>
        </w:rPr>
        <w:t>del</w:t>
      </w:r>
      <w:r w:rsidRPr="00ED2FE8">
        <w:rPr>
          <w:i/>
          <w:iCs/>
          <w:spacing w:val="22"/>
        </w:rPr>
        <w:t xml:space="preserve"> </w:t>
      </w:r>
      <w:r w:rsidRPr="00ED2FE8">
        <w:rPr>
          <w:i/>
          <w:iCs/>
        </w:rPr>
        <w:t>Acuerdo</w:t>
      </w:r>
      <w:r w:rsidRPr="00ED2FE8">
        <w:rPr>
          <w:i/>
          <w:iCs/>
          <w:spacing w:val="22"/>
        </w:rPr>
        <w:t xml:space="preserve"> </w:t>
      </w:r>
      <w:r w:rsidRPr="00ED2FE8">
        <w:rPr>
          <w:i/>
          <w:iCs/>
        </w:rPr>
        <w:t>Regulador</w:t>
      </w:r>
      <w:r w:rsidRPr="00ED2FE8">
        <w:rPr>
          <w:i/>
          <w:iCs/>
          <w:spacing w:val="22"/>
        </w:rPr>
        <w:t xml:space="preserve"> </w:t>
      </w:r>
      <w:r w:rsidRPr="00ED2FE8">
        <w:rPr>
          <w:i/>
          <w:iCs/>
        </w:rPr>
        <w:t>de</w:t>
      </w:r>
      <w:r w:rsidRPr="00ED2FE8">
        <w:rPr>
          <w:i/>
          <w:iCs/>
          <w:spacing w:val="22"/>
        </w:rPr>
        <w:t xml:space="preserve"> </w:t>
      </w:r>
      <w:r w:rsidRPr="00ED2FE8">
        <w:rPr>
          <w:i/>
          <w:iCs/>
        </w:rPr>
        <w:t>las</w:t>
      </w:r>
      <w:r w:rsidRPr="00ED2FE8">
        <w:rPr>
          <w:i/>
          <w:iCs/>
          <w:spacing w:val="22"/>
        </w:rPr>
        <w:t xml:space="preserve"> </w:t>
      </w:r>
      <w:r w:rsidRPr="00ED2FE8">
        <w:rPr>
          <w:i/>
          <w:iCs/>
        </w:rPr>
        <w:t>Condiciones</w:t>
      </w:r>
      <w:r w:rsidRPr="00ED2FE8">
        <w:rPr>
          <w:i/>
          <w:iCs/>
          <w:spacing w:val="22"/>
        </w:rPr>
        <w:t xml:space="preserve"> </w:t>
      </w:r>
      <w:r w:rsidRPr="00ED2FE8">
        <w:rPr>
          <w:i/>
          <w:iCs/>
        </w:rPr>
        <w:t>de</w:t>
      </w:r>
      <w:r w:rsidRPr="00ED2FE8">
        <w:rPr>
          <w:i/>
          <w:iCs/>
          <w:spacing w:val="22"/>
        </w:rPr>
        <w:t xml:space="preserve"> </w:t>
      </w:r>
      <w:r w:rsidRPr="00ED2FE8">
        <w:rPr>
          <w:i/>
          <w:iCs/>
        </w:rPr>
        <w:t>Trabajo</w:t>
      </w:r>
      <w:r w:rsidRPr="00ED2FE8">
        <w:rPr>
          <w:i/>
          <w:iCs/>
          <w:spacing w:val="22"/>
        </w:rPr>
        <w:t xml:space="preserve"> </w:t>
      </w:r>
      <w:r w:rsidRPr="00ED2FE8">
        <w:rPr>
          <w:i/>
          <w:iCs/>
        </w:rPr>
        <w:t>del</w:t>
      </w:r>
      <w:r w:rsidRPr="00ED2FE8">
        <w:rPr>
          <w:i/>
          <w:iCs/>
          <w:spacing w:val="22"/>
        </w:rPr>
        <w:t xml:space="preserve"> </w:t>
      </w:r>
      <w:r w:rsidRPr="00ED2FE8">
        <w:rPr>
          <w:i/>
          <w:iCs/>
        </w:rPr>
        <w:t>Personal</w:t>
      </w:r>
      <w:r w:rsidRPr="00ED2FE8">
        <w:rPr>
          <w:i/>
          <w:iCs/>
          <w:spacing w:val="22"/>
        </w:rPr>
        <w:t xml:space="preserve"> </w:t>
      </w:r>
      <w:r w:rsidRPr="00ED2FE8">
        <w:rPr>
          <w:i/>
          <w:iCs/>
        </w:rPr>
        <w:t>Funcionario del Ayuntamiento de Las Rozas de Madrid”,</w:t>
      </w:r>
      <w:r>
        <w:t xml:space="preserve"> Acuerdo ratificado por el Pleno de la Corporación en sesión celebrada el 21 de octubre de 2021.</w:t>
      </w:r>
    </w:p>
    <w:p w14:paraId="597F444B" w14:textId="77777777" w:rsidR="006645CF" w:rsidRDefault="006645CF">
      <w:pPr>
        <w:pStyle w:val="Textoindependiente"/>
        <w:spacing w:before="9"/>
      </w:pPr>
    </w:p>
    <w:p w14:paraId="026BE7C9" w14:textId="77777777" w:rsidR="006645CF" w:rsidRDefault="00000000">
      <w:pPr>
        <w:pStyle w:val="Textoindependiente"/>
        <w:spacing w:line="292" w:lineRule="auto"/>
        <w:ind w:left="537" w:right="956"/>
        <w:jc w:val="both"/>
      </w:pPr>
      <w:r>
        <w:t>Considerando el informe favorable emitido por el superior jerárquico del servicio al que está adscrito</w:t>
      </w:r>
      <w:r>
        <w:rPr>
          <w:spacing w:val="40"/>
        </w:rPr>
        <w:t xml:space="preserve"> </w:t>
      </w:r>
      <w:r>
        <w:t>la funcionaria que cumple los requisitos establecidos en el Acuerdo Regulador de las Condiciones de Trabajo del Personal Funcionario, en relación a su especial eficacia y rendimiento durante sus años</w:t>
      </w:r>
      <w:r>
        <w:rPr>
          <w:spacing w:val="40"/>
        </w:rPr>
        <w:t xml:space="preserve"> </w:t>
      </w:r>
      <w:r>
        <w:t>de servicio y con motivo de su jubilación, y que forma parte integrante del presente expediente.</w:t>
      </w:r>
    </w:p>
    <w:p w14:paraId="00A7CB23" w14:textId="77777777" w:rsidR="006645CF" w:rsidRDefault="006645CF">
      <w:pPr>
        <w:pStyle w:val="Textoindependiente"/>
        <w:spacing w:before="10"/>
      </w:pPr>
    </w:p>
    <w:p w14:paraId="4028AB46" w14:textId="77777777" w:rsidR="006645CF" w:rsidRDefault="00000000">
      <w:pPr>
        <w:pStyle w:val="Textoindependiente"/>
        <w:spacing w:line="292" w:lineRule="auto"/>
        <w:ind w:left="537" w:right="957"/>
        <w:jc w:val="both"/>
      </w:pPr>
      <w:r>
        <w:t>Considerando el informe favorable emitido por la adjunta al Departamento de Recursos Humanos de fecha 28 de enero de 2025.</w:t>
      </w:r>
    </w:p>
    <w:p w14:paraId="733F77AF" w14:textId="77777777" w:rsidR="006645CF" w:rsidRDefault="006645CF">
      <w:pPr>
        <w:spacing w:line="292" w:lineRule="auto"/>
        <w:jc w:val="both"/>
        <w:sectPr w:rsidR="006645CF">
          <w:pgSz w:w="11910" w:h="16840"/>
          <w:pgMar w:top="1260" w:right="459" w:bottom="1260" w:left="880" w:header="225" w:footer="1060" w:gutter="0"/>
          <w:cols w:space="720"/>
        </w:sectPr>
      </w:pPr>
    </w:p>
    <w:p w14:paraId="64DF6ACF" w14:textId="77777777" w:rsidR="006645CF" w:rsidRDefault="006645CF">
      <w:pPr>
        <w:pStyle w:val="Textoindependiente"/>
        <w:spacing w:before="60"/>
      </w:pPr>
    </w:p>
    <w:p w14:paraId="6A117950" w14:textId="0958A544" w:rsidR="006645CF" w:rsidRDefault="00000000">
      <w:pPr>
        <w:pStyle w:val="Textoindependiente"/>
        <w:spacing w:line="292" w:lineRule="auto"/>
        <w:ind w:left="537" w:right="956"/>
      </w:pPr>
      <w:r>
        <w:t>Vista</w:t>
      </w:r>
      <w:r>
        <w:rPr>
          <w:spacing w:val="28"/>
        </w:rPr>
        <w:t xml:space="preserve"> </w:t>
      </w:r>
      <w:r>
        <w:t>la</w:t>
      </w:r>
      <w:r>
        <w:rPr>
          <w:spacing w:val="28"/>
        </w:rPr>
        <w:t xml:space="preserve"> </w:t>
      </w:r>
      <w:r>
        <w:t>propuesta</w:t>
      </w:r>
      <w:r>
        <w:rPr>
          <w:spacing w:val="28"/>
        </w:rPr>
        <w:t xml:space="preserve"> </w:t>
      </w:r>
      <w:r>
        <w:t>de</w:t>
      </w:r>
      <w:r>
        <w:rPr>
          <w:spacing w:val="28"/>
        </w:rPr>
        <w:t xml:space="preserve"> </w:t>
      </w:r>
      <w:r>
        <w:t>resolución</w:t>
      </w:r>
      <w:r>
        <w:rPr>
          <w:spacing w:val="28"/>
        </w:rPr>
        <w:t xml:space="preserve"> </w:t>
      </w:r>
      <w:r>
        <w:t>PR/2025/602</w:t>
      </w:r>
      <w:r>
        <w:rPr>
          <w:spacing w:val="28"/>
        </w:rPr>
        <w:t xml:space="preserve"> </w:t>
      </w:r>
      <w:r>
        <w:t>de</w:t>
      </w:r>
      <w:r>
        <w:rPr>
          <w:spacing w:val="28"/>
        </w:rPr>
        <w:t xml:space="preserve"> </w:t>
      </w:r>
      <w:r>
        <w:t>29</w:t>
      </w:r>
      <w:r>
        <w:rPr>
          <w:spacing w:val="28"/>
        </w:rPr>
        <w:t xml:space="preserve"> </w:t>
      </w:r>
      <w:r>
        <w:t>de</w:t>
      </w:r>
      <w:r>
        <w:rPr>
          <w:spacing w:val="28"/>
        </w:rPr>
        <w:t xml:space="preserve"> </w:t>
      </w:r>
      <w:r>
        <w:t>enero</w:t>
      </w:r>
      <w:r>
        <w:rPr>
          <w:spacing w:val="28"/>
        </w:rPr>
        <w:t xml:space="preserve"> </w:t>
      </w:r>
      <w:r>
        <w:t>de</w:t>
      </w:r>
      <w:r>
        <w:rPr>
          <w:spacing w:val="28"/>
        </w:rPr>
        <w:t xml:space="preserve"> </w:t>
      </w:r>
      <w:r>
        <w:t>2025</w:t>
      </w:r>
      <w:r>
        <w:rPr>
          <w:spacing w:val="28"/>
        </w:rPr>
        <w:t xml:space="preserve"> </w:t>
      </w:r>
      <w:r>
        <w:t>fiscalizada</w:t>
      </w:r>
      <w:r>
        <w:rPr>
          <w:spacing w:val="28"/>
        </w:rPr>
        <w:t xml:space="preserve"> </w:t>
      </w:r>
      <w:r>
        <w:t>favorablemente con fecha de 30 de enero de 2025</w:t>
      </w:r>
      <w:r w:rsidR="00ED2FE8">
        <w:t>,</w:t>
      </w:r>
    </w:p>
    <w:p w14:paraId="3B67E467" w14:textId="77777777" w:rsidR="006645CF" w:rsidRDefault="006645CF">
      <w:pPr>
        <w:pStyle w:val="Textoindependiente"/>
        <w:spacing w:before="9"/>
      </w:pPr>
    </w:p>
    <w:p w14:paraId="1BB2244E" w14:textId="77777777" w:rsidR="006645CF" w:rsidRDefault="00000000">
      <w:pPr>
        <w:pStyle w:val="Ttulo5"/>
      </w:pPr>
      <w:r>
        <w:rPr>
          <w:spacing w:val="-2"/>
        </w:rPr>
        <w:t>Resolución:</w:t>
      </w:r>
    </w:p>
    <w:p w14:paraId="1C27727F" w14:textId="77777777" w:rsidR="006645CF" w:rsidRDefault="006645CF">
      <w:pPr>
        <w:pStyle w:val="Textoindependiente"/>
        <w:spacing w:before="61"/>
        <w:rPr>
          <w:b/>
        </w:rPr>
      </w:pPr>
    </w:p>
    <w:p w14:paraId="3060216B" w14:textId="77777777"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741440" behindDoc="0" locked="0" layoutInCell="1" allowOverlap="1" wp14:anchorId="6D375806" wp14:editId="7F38D563">
                <wp:simplePos x="0" y="0"/>
                <wp:positionH relativeFrom="page">
                  <wp:posOffset>6807090</wp:posOffset>
                </wp:positionH>
                <wp:positionV relativeFrom="paragraph">
                  <wp:posOffset>199921</wp:posOffset>
                </wp:positionV>
                <wp:extent cx="419734" cy="318706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63C893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69909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D375806" id="Textbox 43" o:spid="_x0000_s1045" type="#_x0000_t202" style="position:absolute;left:0;text-align:left;margin-left:536pt;margin-top:15.75pt;width:33.05pt;height:250.95pt;z-index:15741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8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VGzUdbaI8khuaRwHJcrIjYQO1tOP7ay6g56z97&#10;8i/PwjmJ52R7TmLqP0CZmCzRw7t9AmMLoes3EyFqTJE0DVHu/J/7UnUd9c1v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DtW/r8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463C893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69909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 xml:space="preserve">PRIMERO: </w:t>
      </w:r>
      <w:r>
        <w:t>RECONOCER Y ABONAR un complemento extraordinario de productividad con motivo</w:t>
      </w:r>
      <w:r>
        <w:rPr>
          <w:spacing w:val="40"/>
        </w:rPr>
        <w:t xml:space="preserve"> </w:t>
      </w:r>
      <w:r>
        <w:t>de su jubilación, conforme lo dispuesto en el artículo 33 del acuerdo adoptado por la Mesa General</w:t>
      </w:r>
      <w:r>
        <w:rPr>
          <w:spacing w:val="80"/>
        </w:rPr>
        <w:t xml:space="preserve"> </w:t>
      </w:r>
      <w:r>
        <w:t xml:space="preserve">de Negociación del Personal Funcionario, en sesión celebrada el día 11 de octubre de 2016, en relación a la </w:t>
      </w:r>
      <w:r w:rsidRPr="00ED2FE8">
        <w:rPr>
          <w:i/>
          <w:iCs/>
        </w:rPr>
        <w:t>“Modificación de los artículos 22, 24 y 33 del Acuerdo Regulador de las Condiciones de Trabajo del Personal Funcionario del Ayuntamiento de Las Rozas de Madrid”,</w:t>
      </w:r>
      <w:r>
        <w:t xml:space="preserve"> Acuerdo ratificado por</w:t>
      </w:r>
      <w:r>
        <w:rPr>
          <w:spacing w:val="40"/>
        </w:rPr>
        <w:t xml:space="preserve"> </w:t>
      </w:r>
      <w:r>
        <w:t>el Pleno de la Corporación en sesión celebrada el 27 de octubre de 2016 al funcionario y por el importe que a continuación se indica:</w:t>
      </w:r>
    </w:p>
    <w:p w14:paraId="72EED0F2" w14:textId="77777777" w:rsidR="006645CF" w:rsidRDefault="006645CF">
      <w:pPr>
        <w:pStyle w:val="Textoindependiente"/>
        <w:spacing w:before="4"/>
        <w:rPr>
          <w:sz w:val="18"/>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806"/>
        <w:gridCol w:w="1244"/>
        <w:gridCol w:w="2953"/>
        <w:gridCol w:w="2063"/>
      </w:tblGrid>
      <w:tr w:rsidR="006645CF" w14:paraId="0C21B9F7" w14:textId="77777777">
        <w:trPr>
          <w:trHeight w:val="972"/>
        </w:trPr>
        <w:tc>
          <w:tcPr>
            <w:tcW w:w="2806" w:type="dxa"/>
            <w:tcBorders>
              <w:left w:val="single" w:sz="4" w:space="0" w:color="CCCCCC"/>
              <w:right w:val="single" w:sz="6" w:space="0" w:color="CCCCCC"/>
            </w:tcBorders>
            <w:shd w:val="clear" w:color="auto" w:fill="F3F3F3"/>
          </w:tcPr>
          <w:p w14:paraId="4ED2D444" w14:textId="77777777" w:rsidR="006645CF" w:rsidRDefault="00000000">
            <w:pPr>
              <w:pStyle w:val="TableParagraph"/>
              <w:rPr>
                <w:b/>
                <w:sz w:val="20"/>
              </w:rPr>
            </w:pPr>
            <w:r>
              <w:rPr>
                <w:b/>
                <w:sz w:val="20"/>
              </w:rPr>
              <w:t xml:space="preserve">APELLIDOS Y </w:t>
            </w:r>
            <w:r>
              <w:rPr>
                <w:b/>
                <w:spacing w:val="-2"/>
                <w:sz w:val="20"/>
              </w:rPr>
              <w:t>NOMBRE</w:t>
            </w:r>
          </w:p>
        </w:tc>
        <w:tc>
          <w:tcPr>
            <w:tcW w:w="1244" w:type="dxa"/>
            <w:tcBorders>
              <w:top w:val="single" w:sz="6" w:space="0" w:color="CCCCCC"/>
              <w:left w:val="single" w:sz="6" w:space="0" w:color="CCCCCC"/>
              <w:bottom w:val="single" w:sz="6" w:space="0" w:color="CCCCCC"/>
              <w:right w:val="single" w:sz="6" w:space="0" w:color="CCCCCC"/>
            </w:tcBorders>
            <w:shd w:val="clear" w:color="auto" w:fill="F3F3F3"/>
          </w:tcPr>
          <w:p w14:paraId="09261464" w14:textId="77777777" w:rsidR="006645CF" w:rsidRDefault="00000000">
            <w:pPr>
              <w:pStyle w:val="TableParagraph"/>
              <w:spacing w:line="297" w:lineRule="auto"/>
              <w:ind w:left="63" w:right="56"/>
              <w:rPr>
                <w:b/>
                <w:sz w:val="20"/>
              </w:rPr>
            </w:pPr>
            <w:r>
              <w:rPr>
                <w:b/>
                <w:spacing w:val="16"/>
                <w:sz w:val="20"/>
              </w:rPr>
              <w:t xml:space="preserve">CONCEPT </w:t>
            </w:r>
            <w:r>
              <w:rPr>
                <w:b/>
                <w:spacing w:val="-10"/>
                <w:sz w:val="20"/>
              </w:rPr>
              <w:t>O</w:t>
            </w:r>
          </w:p>
        </w:tc>
        <w:tc>
          <w:tcPr>
            <w:tcW w:w="2953" w:type="dxa"/>
            <w:tcBorders>
              <w:top w:val="single" w:sz="6" w:space="0" w:color="CCCCCC"/>
              <w:left w:val="single" w:sz="6" w:space="0" w:color="CCCCCC"/>
              <w:bottom w:val="single" w:sz="6" w:space="0" w:color="CCCCCC"/>
              <w:right w:val="single" w:sz="6" w:space="0" w:color="CCCCCC"/>
            </w:tcBorders>
            <w:shd w:val="clear" w:color="auto" w:fill="F3F3F3"/>
          </w:tcPr>
          <w:p w14:paraId="14E8F215" w14:textId="77777777" w:rsidR="006645CF" w:rsidRDefault="00000000">
            <w:pPr>
              <w:pStyle w:val="TableParagraph"/>
              <w:tabs>
                <w:tab w:val="left" w:pos="1108"/>
                <w:tab w:val="left" w:pos="1826"/>
              </w:tabs>
              <w:spacing w:line="297" w:lineRule="auto"/>
              <w:ind w:right="56"/>
              <w:rPr>
                <w:b/>
                <w:sz w:val="20"/>
              </w:rPr>
            </w:pPr>
            <w:r>
              <w:rPr>
                <w:b/>
                <w:spacing w:val="5"/>
                <w:sz w:val="20"/>
              </w:rPr>
              <w:t>AÑOS</w:t>
            </w:r>
            <w:r>
              <w:rPr>
                <w:b/>
                <w:sz w:val="20"/>
              </w:rPr>
              <w:tab/>
            </w:r>
            <w:r>
              <w:rPr>
                <w:b/>
                <w:spacing w:val="-6"/>
                <w:sz w:val="20"/>
              </w:rPr>
              <w:t>DE</w:t>
            </w:r>
            <w:r>
              <w:rPr>
                <w:b/>
                <w:sz w:val="20"/>
              </w:rPr>
              <w:tab/>
            </w:r>
            <w:r>
              <w:rPr>
                <w:b/>
                <w:spacing w:val="7"/>
                <w:sz w:val="20"/>
              </w:rPr>
              <w:t xml:space="preserve">SERVICIO </w:t>
            </w:r>
            <w:r>
              <w:rPr>
                <w:b/>
                <w:spacing w:val="-2"/>
                <w:sz w:val="20"/>
              </w:rPr>
              <w:t>EFECTIVO</w:t>
            </w:r>
          </w:p>
        </w:tc>
        <w:tc>
          <w:tcPr>
            <w:tcW w:w="2063" w:type="dxa"/>
            <w:tcBorders>
              <w:left w:val="single" w:sz="6" w:space="0" w:color="CCCCCC"/>
              <w:right w:val="single" w:sz="4" w:space="0" w:color="CCCCCC"/>
            </w:tcBorders>
            <w:shd w:val="clear" w:color="auto" w:fill="F3F3F3"/>
          </w:tcPr>
          <w:p w14:paraId="479BDA7B" w14:textId="77777777" w:rsidR="006645CF" w:rsidRDefault="00000000">
            <w:pPr>
              <w:pStyle w:val="TableParagraph"/>
              <w:spacing w:line="297" w:lineRule="auto"/>
              <w:ind w:right="1071"/>
              <w:rPr>
                <w:b/>
                <w:sz w:val="20"/>
              </w:rPr>
            </w:pPr>
            <w:r>
              <w:rPr>
                <w:b/>
                <w:spacing w:val="-2"/>
                <w:sz w:val="20"/>
              </w:rPr>
              <w:t xml:space="preserve">IMPORTE </w:t>
            </w:r>
            <w:r>
              <w:rPr>
                <w:b/>
                <w:sz w:val="20"/>
              </w:rPr>
              <w:t>(</w:t>
            </w:r>
            <w:r>
              <w:rPr>
                <w:b/>
                <w:spacing w:val="-28"/>
                <w:sz w:val="20"/>
              </w:rPr>
              <w:t xml:space="preserve"> </w:t>
            </w:r>
            <w:r>
              <w:rPr>
                <w:b/>
                <w:sz w:val="20"/>
              </w:rPr>
              <w:t>4</w:t>
            </w:r>
          </w:p>
          <w:p w14:paraId="41198C22" w14:textId="77777777" w:rsidR="006645CF" w:rsidRDefault="00000000">
            <w:pPr>
              <w:pStyle w:val="TableParagraph"/>
              <w:spacing w:before="1"/>
              <w:rPr>
                <w:b/>
                <w:sz w:val="20"/>
              </w:rPr>
            </w:pPr>
            <w:r>
              <w:rPr>
                <w:b/>
                <w:spacing w:val="-2"/>
                <w:sz w:val="20"/>
              </w:rPr>
              <w:t>MENSUALIDADES)</w:t>
            </w:r>
          </w:p>
        </w:tc>
      </w:tr>
      <w:tr w:rsidR="006645CF" w14:paraId="268743A1" w14:textId="77777777">
        <w:trPr>
          <w:trHeight w:val="659"/>
        </w:trPr>
        <w:tc>
          <w:tcPr>
            <w:tcW w:w="2806" w:type="dxa"/>
            <w:tcBorders>
              <w:left w:val="single" w:sz="4" w:space="0" w:color="CCCCCC"/>
              <w:right w:val="single" w:sz="6" w:space="0" w:color="CCCCCC"/>
            </w:tcBorders>
          </w:tcPr>
          <w:p w14:paraId="04E7E265" w14:textId="7F39D924" w:rsidR="006645CF" w:rsidRDefault="00ED2FE8">
            <w:pPr>
              <w:pStyle w:val="TableParagraph"/>
              <w:tabs>
                <w:tab w:val="left" w:pos="1216"/>
                <w:tab w:val="left" w:pos="2483"/>
              </w:tabs>
              <w:spacing w:before="77" w:line="285" w:lineRule="auto"/>
              <w:ind w:right="55"/>
              <w:rPr>
                <w:sz w:val="20"/>
              </w:rPr>
            </w:pPr>
            <w:r>
              <w:rPr>
                <w:spacing w:val="-2"/>
                <w:sz w:val="20"/>
              </w:rPr>
              <w:t xml:space="preserve">D.ª M.G.G.M. </w:t>
            </w:r>
          </w:p>
        </w:tc>
        <w:tc>
          <w:tcPr>
            <w:tcW w:w="1244" w:type="dxa"/>
            <w:tcBorders>
              <w:top w:val="single" w:sz="6" w:space="0" w:color="CCCCCC"/>
              <w:left w:val="single" w:sz="6" w:space="0" w:color="CCCCCC"/>
              <w:bottom w:val="single" w:sz="6" w:space="0" w:color="CCCCCC"/>
              <w:right w:val="single" w:sz="6" w:space="0" w:color="CCCCCC"/>
            </w:tcBorders>
          </w:tcPr>
          <w:p w14:paraId="4EE4EFDE" w14:textId="77777777" w:rsidR="006645CF" w:rsidRDefault="00000000">
            <w:pPr>
              <w:pStyle w:val="TableParagraph"/>
              <w:spacing w:before="77" w:line="285" w:lineRule="auto"/>
              <w:ind w:left="63" w:right="56"/>
              <w:rPr>
                <w:sz w:val="20"/>
              </w:rPr>
            </w:pPr>
            <w:r>
              <w:rPr>
                <w:spacing w:val="-2"/>
                <w:sz w:val="20"/>
              </w:rPr>
              <w:t xml:space="preserve">JUBILACIO </w:t>
            </w:r>
            <w:r>
              <w:rPr>
                <w:spacing w:val="-10"/>
                <w:sz w:val="20"/>
              </w:rPr>
              <w:t>N</w:t>
            </w:r>
          </w:p>
        </w:tc>
        <w:tc>
          <w:tcPr>
            <w:tcW w:w="2953" w:type="dxa"/>
            <w:tcBorders>
              <w:top w:val="single" w:sz="6" w:space="0" w:color="CCCCCC"/>
              <w:left w:val="single" w:sz="6" w:space="0" w:color="CCCCCC"/>
              <w:bottom w:val="single" w:sz="6" w:space="0" w:color="CCCCCC"/>
              <w:right w:val="single" w:sz="6" w:space="0" w:color="CCCCCC"/>
            </w:tcBorders>
          </w:tcPr>
          <w:p w14:paraId="3FD2F3D0" w14:textId="77777777" w:rsidR="006645CF" w:rsidRDefault="00000000">
            <w:pPr>
              <w:pStyle w:val="TableParagraph"/>
              <w:spacing w:before="77"/>
              <w:rPr>
                <w:sz w:val="20"/>
              </w:rPr>
            </w:pPr>
            <w:r>
              <w:rPr>
                <w:sz w:val="20"/>
              </w:rPr>
              <w:t>33</w:t>
            </w:r>
            <w:r>
              <w:rPr>
                <w:spacing w:val="-1"/>
                <w:sz w:val="20"/>
              </w:rPr>
              <w:t xml:space="preserve"> </w:t>
            </w:r>
            <w:r>
              <w:rPr>
                <w:sz w:val="20"/>
              </w:rPr>
              <w:t>años, 6 meses</w:t>
            </w:r>
            <w:r>
              <w:rPr>
                <w:spacing w:val="-1"/>
                <w:sz w:val="20"/>
              </w:rPr>
              <w:t xml:space="preserve"> </w:t>
            </w:r>
            <w:r>
              <w:rPr>
                <w:sz w:val="20"/>
              </w:rPr>
              <w:t xml:space="preserve">y 29 </w:t>
            </w:r>
            <w:r>
              <w:rPr>
                <w:spacing w:val="-4"/>
                <w:sz w:val="20"/>
              </w:rPr>
              <w:t>días</w:t>
            </w:r>
          </w:p>
        </w:tc>
        <w:tc>
          <w:tcPr>
            <w:tcW w:w="2063" w:type="dxa"/>
            <w:tcBorders>
              <w:left w:val="single" w:sz="6" w:space="0" w:color="CCCCCC"/>
              <w:right w:val="single" w:sz="4" w:space="0" w:color="CCCCCC"/>
            </w:tcBorders>
          </w:tcPr>
          <w:p w14:paraId="1AE03613" w14:textId="77777777" w:rsidR="006645CF" w:rsidRDefault="00000000">
            <w:pPr>
              <w:pStyle w:val="TableParagraph"/>
              <w:spacing w:before="77"/>
              <w:rPr>
                <w:sz w:val="20"/>
              </w:rPr>
            </w:pPr>
            <w:r>
              <w:rPr>
                <w:sz w:val="20"/>
              </w:rPr>
              <w:t>16.817,48</w:t>
            </w:r>
            <w:r>
              <w:rPr>
                <w:spacing w:val="-4"/>
                <w:sz w:val="20"/>
              </w:rPr>
              <w:t xml:space="preserve"> </w:t>
            </w:r>
            <w:r>
              <w:rPr>
                <w:sz w:val="20"/>
              </w:rPr>
              <w:t>€</w:t>
            </w:r>
            <w:r>
              <w:rPr>
                <w:spacing w:val="-4"/>
                <w:sz w:val="20"/>
              </w:rPr>
              <w:t xml:space="preserve"> </w:t>
            </w:r>
            <w:r>
              <w:rPr>
                <w:spacing w:val="-2"/>
                <w:sz w:val="20"/>
              </w:rPr>
              <w:t>brutos</w:t>
            </w:r>
          </w:p>
        </w:tc>
      </w:tr>
    </w:tbl>
    <w:p w14:paraId="2E3A5154" w14:textId="77777777" w:rsidR="006645CF" w:rsidRDefault="006645CF">
      <w:pPr>
        <w:pStyle w:val="Textoindependiente"/>
        <w:spacing w:before="112"/>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01556BD5"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0E4ED531" w14:textId="77777777" w:rsidR="006645CF" w:rsidRDefault="00000000">
            <w:pPr>
              <w:pStyle w:val="TableParagraph"/>
              <w:spacing w:before="83" w:line="297" w:lineRule="auto"/>
              <w:rPr>
                <w:b/>
                <w:sz w:val="20"/>
              </w:rPr>
            </w:pPr>
            <w:r>
              <w:rPr>
                <w:b/>
                <w:sz w:val="20"/>
              </w:rPr>
              <w:t>Reconocer</w:t>
            </w:r>
            <w:r>
              <w:rPr>
                <w:b/>
                <w:spacing w:val="40"/>
                <w:sz w:val="20"/>
              </w:rPr>
              <w:t xml:space="preserve"> </w:t>
            </w:r>
            <w:r>
              <w:rPr>
                <w:b/>
                <w:sz w:val="20"/>
              </w:rPr>
              <w:t>y</w:t>
            </w:r>
            <w:r>
              <w:rPr>
                <w:b/>
                <w:spacing w:val="40"/>
                <w:sz w:val="20"/>
              </w:rPr>
              <w:t xml:space="preserve"> </w:t>
            </w:r>
            <w:r>
              <w:rPr>
                <w:b/>
                <w:sz w:val="20"/>
              </w:rPr>
              <w:t>abonar</w:t>
            </w:r>
            <w:r>
              <w:rPr>
                <w:b/>
                <w:spacing w:val="40"/>
                <w:sz w:val="20"/>
              </w:rPr>
              <w:t xml:space="preserve"> </w:t>
            </w:r>
            <w:r>
              <w:rPr>
                <w:b/>
                <w:sz w:val="20"/>
              </w:rPr>
              <w:t>un</w:t>
            </w:r>
            <w:r>
              <w:rPr>
                <w:b/>
                <w:spacing w:val="40"/>
                <w:sz w:val="20"/>
              </w:rPr>
              <w:t xml:space="preserve"> </w:t>
            </w:r>
            <w:r>
              <w:rPr>
                <w:b/>
                <w:sz w:val="20"/>
              </w:rPr>
              <w:t>complemento</w:t>
            </w:r>
            <w:r>
              <w:rPr>
                <w:b/>
                <w:spacing w:val="40"/>
                <w:sz w:val="20"/>
              </w:rPr>
              <w:t xml:space="preserve"> </w:t>
            </w:r>
            <w:r>
              <w:rPr>
                <w:b/>
                <w:sz w:val="20"/>
              </w:rPr>
              <w:t>extraordinario</w:t>
            </w:r>
            <w:r>
              <w:rPr>
                <w:b/>
                <w:spacing w:val="40"/>
                <w:sz w:val="20"/>
              </w:rPr>
              <w:t xml:space="preserve"> </w:t>
            </w:r>
            <w:r>
              <w:rPr>
                <w:b/>
                <w:sz w:val="20"/>
              </w:rPr>
              <w:t>de</w:t>
            </w:r>
            <w:r>
              <w:rPr>
                <w:b/>
                <w:spacing w:val="40"/>
                <w:sz w:val="20"/>
              </w:rPr>
              <w:t xml:space="preserve"> </w:t>
            </w:r>
            <w:r>
              <w:rPr>
                <w:b/>
                <w:sz w:val="20"/>
              </w:rPr>
              <w:t>productividad</w:t>
            </w:r>
            <w:r>
              <w:rPr>
                <w:b/>
                <w:spacing w:val="40"/>
                <w:sz w:val="20"/>
              </w:rPr>
              <w:t xml:space="preserve"> </w:t>
            </w:r>
            <w:r>
              <w:rPr>
                <w:b/>
                <w:sz w:val="20"/>
              </w:rPr>
              <w:t>con</w:t>
            </w:r>
            <w:r>
              <w:rPr>
                <w:b/>
                <w:spacing w:val="40"/>
                <w:sz w:val="20"/>
              </w:rPr>
              <w:t xml:space="preserve"> </w:t>
            </w:r>
            <w:r>
              <w:rPr>
                <w:b/>
                <w:sz w:val="20"/>
              </w:rPr>
              <w:t>motivo</w:t>
            </w:r>
            <w:r>
              <w:rPr>
                <w:b/>
                <w:spacing w:val="40"/>
                <w:sz w:val="20"/>
              </w:rPr>
              <w:t xml:space="preserve"> </w:t>
            </w:r>
            <w:r>
              <w:rPr>
                <w:b/>
                <w:sz w:val="20"/>
              </w:rPr>
              <w:t>de</w:t>
            </w:r>
            <w:r>
              <w:rPr>
                <w:b/>
                <w:spacing w:val="40"/>
                <w:sz w:val="20"/>
              </w:rPr>
              <w:t xml:space="preserve"> </w:t>
            </w:r>
            <w:r>
              <w:rPr>
                <w:b/>
                <w:sz w:val="20"/>
              </w:rPr>
              <w:t>su jubilación a D. B.M.C. Expte. 50541/2024.</w:t>
            </w:r>
          </w:p>
        </w:tc>
      </w:tr>
      <w:tr w:rsidR="006645CF" w14:paraId="182AFB3D" w14:textId="77777777">
        <w:trPr>
          <w:trHeight w:val="403"/>
        </w:trPr>
        <w:tc>
          <w:tcPr>
            <w:tcW w:w="1877" w:type="dxa"/>
            <w:tcBorders>
              <w:top w:val="single" w:sz="8" w:space="0" w:color="CCCCCC"/>
              <w:left w:val="single" w:sz="4" w:space="0" w:color="CCCCCC"/>
            </w:tcBorders>
          </w:tcPr>
          <w:p w14:paraId="4516723E"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09298048"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3F505A9" w14:textId="77777777" w:rsidR="006645CF" w:rsidRDefault="006645CF">
      <w:pPr>
        <w:pStyle w:val="Textoindependiente"/>
        <w:spacing w:before="144"/>
      </w:pPr>
    </w:p>
    <w:p w14:paraId="29E70E92" w14:textId="77777777"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026B947" w14:textId="77777777" w:rsidR="006645CF" w:rsidRDefault="006645CF">
      <w:pPr>
        <w:pStyle w:val="Textoindependiente"/>
        <w:spacing w:before="61"/>
        <w:rPr>
          <w:b/>
        </w:rPr>
      </w:pPr>
    </w:p>
    <w:p w14:paraId="089EA227" w14:textId="14D1F69C" w:rsidR="006645CF" w:rsidRDefault="00000000">
      <w:pPr>
        <w:pStyle w:val="Textoindependiente"/>
        <w:ind w:left="537"/>
      </w:pPr>
      <w:r>
        <w:t>Vista</w:t>
      </w:r>
      <w:r>
        <w:rPr>
          <w:spacing w:val="7"/>
        </w:rPr>
        <w:t xml:space="preserve"> </w:t>
      </w:r>
      <w:r>
        <w:t>la</w:t>
      </w:r>
      <w:r>
        <w:rPr>
          <w:spacing w:val="7"/>
        </w:rPr>
        <w:t xml:space="preserve"> </w:t>
      </w:r>
      <w:r>
        <w:t>Resolución</w:t>
      </w:r>
      <w:r>
        <w:rPr>
          <w:spacing w:val="7"/>
        </w:rPr>
        <w:t xml:space="preserve"> </w:t>
      </w:r>
      <w:r>
        <w:t>nº</w:t>
      </w:r>
      <w:r>
        <w:rPr>
          <w:spacing w:val="7"/>
        </w:rPr>
        <w:t xml:space="preserve"> </w:t>
      </w:r>
      <w:r>
        <w:t>2024/8087</w:t>
      </w:r>
      <w:r>
        <w:rPr>
          <w:spacing w:val="7"/>
        </w:rPr>
        <w:t xml:space="preserve"> </w:t>
      </w:r>
      <w:r>
        <w:t>de</w:t>
      </w:r>
      <w:r>
        <w:rPr>
          <w:spacing w:val="7"/>
        </w:rPr>
        <w:t xml:space="preserve"> </w:t>
      </w:r>
      <w:r>
        <w:t>14</w:t>
      </w:r>
      <w:r>
        <w:rPr>
          <w:spacing w:val="7"/>
        </w:rPr>
        <w:t xml:space="preserve"> </w:t>
      </w:r>
      <w:r>
        <w:t>de</w:t>
      </w:r>
      <w:r>
        <w:rPr>
          <w:spacing w:val="7"/>
        </w:rPr>
        <w:t xml:space="preserve"> </w:t>
      </w:r>
      <w:r>
        <w:t>noviembre</w:t>
      </w:r>
      <w:r>
        <w:rPr>
          <w:spacing w:val="7"/>
        </w:rPr>
        <w:t xml:space="preserve"> </w:t>
      </w:r>
      <w:r>
        <w:t>de</w:t>
      </w:r>
      <w:r>
        <w:rPr>
          <w:spacing w:val="7"/>
        </w:rPr>
        <w:t xml:space="preserve"> </w:t>
      </w:r>
      <w:r>
        <w:t>2024,</w:t>
      </w:r>
      <w:r>
        <w:rPr>
          <w:spacing w:val="7"/>
        </w:rPr>
        <w:t xml:space="preserve"> </w:t>
      </w:r>
      <w:r>
        <w:t>por</w:t>
      </w:r>
      <w:r>
        <w:rPr>
          <w:spacing w:val="7"/>
        </w:rPr>
        <w:t xml:space="preserve"> </w:t>
      </w:r>
      <w:r>
        <w:t>la</w:t>
      </w:r>
      <w:r>
        <w:rPr>
          <w:spacing w:val="7"/>
        </w:rPr>
        <w:t xml:space="preserve"> </w:t>
      </w:r>
      <w:r>
        <w:t>que</w:t>
      </w:r>
      <w:r>
        <w:rPr>
          <w:spacing w:val="7"/>
        </w:rPr>
        <w:t xml:space="preserve"> </w:t>
      </w:r>
      <w:r>
        <w:t>se</w:t>
      </w:r>
      <w:r>
        <w:rPr>
          <w:spacing w:val="7"/>
        </w:rPr>
        <w:t xml:space="preserve"> </w:t>
      </w:r>
      <w:r>
        <w:t>declara</w:t>
      </w:r>
      <w:r>
        <w:rPr>
          <w:spacing w:val="7"/>
        </w:rPr>
        <w:t xml:space="preserve"> </w:t>
      </w:r>
      <w:r>
        <w:t>la</w:t>
      </w:r>
      <w:r>
        <w:rPr>
          <w:spacing w:val="7"/>
        </w:rPr>
        <w:t xml:space="preserve"> </w:t>
      </w:r>
      <w:r>
        <w:t>jubilación</w:t>
      </w:r>
      <w:r>
        <w:rPr>
          <w:spacing w:val="7"/>
        </w:rPr>
        <w:t xml:space="preserve"> </w:t>
      </w:r>
      <w:r>
        <w:rPr>
          <w:spacing w:val="-5"/>
        </w:rPr>
        <w:t>de</w:t>
      </w:r>
    </w:p>
    <w:p w14:paraId="48BF5EFA" w14:textId="32B200B7" w:rsidR="006645CF" w:rsidRDefault="00000000" w:rsidP="00ED2FE8">
      <w:pPr>
        <w:pStyle w:val="Textoindependiente"/>
        <w:tabs>
          <w:tab w:val="left" w:pos="9498"/>
          <w:tab w:val="left" w:pos="9781"/>
        </w:tabs>
        <w:spacing w:before="50" w:line="292" w:lineRule="auto"/>
        <w:ind w:left="537"/>
      </w:pPr>
      <w:r>
        <w:t>D.</w:t>
      </w:r>
      <w:r>
        <w:rPr>
          <w:spacing w:val="80"/>
          <w:w w:val="150"/>
        </w:rPr>
        <w:t xml:space="preserve"> </w:t>
      </w:r>
      <w:r w:rsidR="00ED2FE8">
        <w:rPr>
          <w:spacing w:val="80"/>
          <w:w w:val="150"/>
        </w:rPr>
        <w:t>B.M.C.</w:t>
      </w:r>
      <w:r>
        <w:t>,</w:t>
      </w:r>
      <w:r>
        <w:rPr>
          <w:spacing w:val="80"/>
          <w:w w:val="150"/>
        </w:rPr>
        <w:t xml:space="preserve"> </w:t>
      </w:r>
      <w:r>
        <w:t>con</w:t>
      </w:r>
      <w:r>
        <w:rPr>
          <w:spacing w:val="80"/>
          <w:w w:val="150"/>
        </w:rPr>
        <w:t xml:space="preserve"> </w:t>
      </w:r>
      <w:r>
        <w:t>DNI</w:t>
      </w:r>
      <w:r>
        <w:rPr>
          <w:spacing w:val="80"/>
          <w:w w:val="150"/>
        </w:rPr>
        <w:t xml:space="preserve"> </w:t>
      </w:r>
      <w:r w:rsidR="00ED2FE8">
        <w:t>***</w:t>
      </w:r>
      <w:r>
        <w:t>5595</w:t>
      </w:r>
      <w:r w:rsidR="00ED2FE8">
        <w:t>**</w:t>
      </w:r>
      <w:r>
        <w:t>,</w:t>
      </w:r>
      <w:r>
        <w:rPr>
          <w:spacing w:val="80"/>
          <w:w w:val="150"/>
        </w:rPr>
        <w:t xml:space="preserve"> </w:t>
      </w:r>
      <w:r>
        <w:t>funcionario</w:t>
      </w:r>
      <w:r>
        <w:rPr>
          <w:spacing w:val="80"/>
          <w:w w:val="150"/>
        </w:rPr>
        <w:t xml:space="preserve"> </w:t>
      </w:r>
      <w:r>
        <w:t>de</w:t>
      </w:r>
      <w:r>
        <w:rPr>
          <w:spacing w:val="80"/>
          <w:w w:val="150"/>
        </w:rPr>
        <w:t xml:space="preserve"> </w:t>
      </w:r>
      <w:r>
        <w:t>carrera</w:t>
      </w:r>
      <w:r>
        <w:rPr>
          <w:spacing w:val="80"/>
          <w:w w:val="150"/>
        </w:rPr>
        <w:t xml:space="preserve"> </w:t>
      </w:r>
      <w:r>
        <w:t>de</w:t>
      </w:r>
      <w:r>
        <w:rPr>
          <w:spacing w:val="80"/>
          <w:w w:val="150"/>
        </w:rPr>
        <w:t xml:space="preserve"> </w:t>
      </w:r>
      <w:r>
        <w:t>este Ayuntamiento, categoría Subinspector, con fecha de efectos del día 30 de diciembre de 2024.</w:t>
      </w:r>
    </w:p>
    <w:p w14:paraId="70AB681F" w14:textId="77777777" w:rsidR="006645CF" w:rsidRDefault="006645CF">
      <w:pPr>
        <w:pStyle w:val="Textoindependiente"/>
        <w:spacing w:before="10"/>
      </w:pPr>
    </w:p>
    <w:p w14:paraId="7AC65C27" w14:textId="77777777" w:rsidR="006645CF" w:rsidRDefault="00000000">
      <w:pPr>
        <w:pStyle w:val="Textoindependiente"/>
        <w:spacing w:line="292" w:lineRule="auto"/>
        <w:ind w:left="537" w:right="956"/>
        <w:jc w:val="both"/>
      </w:pPr>
      <w:r>
        <w:t xml:space="preserve">Visto así mismo, el Acuerdo adoptado por la Mesa General de Negociación del Personal funcionario, en sesión celebrada el día 24 de septiembre de 2021, en relación a la </w:t>
      </w:r>
      <w:r w:rsidRPr="00ED2FE8">
        <w:rPr>
          <w:i/>
          <w:iCs/>
        </w:rPr>
        <w:t>“Modificación de los artículos 24.A.8, 24 c) y 33 del Acuerdo Regulador de las Condiciones de Trabajo del Personal funcionario del Ayuntamiento de Las Rozas de Madrid”</w:t>
      </w:r>
      <w:r>
        <w:t>, Acuerdo ratificado por el Pleno de la Corporación en sesión celebrada el 21 de octubre de 2021.</w:t>
      </w:r>
    </w:p>
    <w:p w14:paraId="26CA3DC7" w14:textId="77777777" w:rsidR="006645CF" w:rsidRDefault="006645CF">
      <w:pPr>
        <w:pStyle w:val="Textoindependiente"/>
        <w:spacing w:before="10"/>
      </w:pPr>
    </w:p>
    <w:p w14:paraId="37B0CDA4" w14:textId="77777777" w:rsidR="006645CF" w:rsidRDefault="00000000">
      <w:pPr>
        <w:pStyle w:val="Textoindependiente"/>
        <w:spacing w:line="292" w:lineRule="auto"/>
        <w:ind w:left="537" w:right="956"/>
        <w:jc w:val="both"/>
      </w:pPr>
      <w:r>
        <w:t>Considerando el informe favorable emitido por el superior jerárquico del servicio al que está adscrito</w:t>
      </w:r>
      <w:r>
        <w:rPr>
          <w:spacing w:val="40"/>
        </w:rPr>
        <w:t xml:space="preserve"> </w:t>
      </w:r>
      <w:r>
        <w:t>la funcionaria que cumple los requisitos establecidos en el Acuerdo Regulador de las Condiciones de Trabajo del Personal funcionario, en relación a su especial eficacia y rendimiento durante sus años</w:t>
      </w:r>
      <w:r>
        <w:rPr>
          <w:spacing w:val="80"/>
        </w:rPr>
        <w:t xml:space="preserve"> </w:t>
      </w:r>
      <w:r>
        <w:t>de servicio y con motivo de su jubilación, y que forma parte integrante del presente expediente.</w:t>
      </w:r>
    </w:p>
    <w:p w14:paraId="14CDD7F5" w14:textId="77777777" w:rsidR="006645CF" w:rsidRDefault="006645CF">
      <w:pPr>
        <w:pStyle w:val="Textoindependiente"/>
        <w:spacing w:before="9"/>
      </w:pPr>
    </w:p>
    <w:p w14:paraId="37E2A181" w14:textId="77777777" w:rsidR="006645CF" w:rsidRDefault="00000000">
      <w:pPr>
        <w:pStyle w:val="Textoindependiente"/>
        <w:spacing w:before="1" w:line="292" w:lineRule="auto"/>
        <w:ind w:left="537" w:right="957"/>
        <w:jc w:val="both"/>
      </w:pPr>
      <w:r>
        <w:t>Considerando el informe favorable emitido por la adjunta al Departamento de Recursos Humanos de fecha 30 de enero de 2025.</w:t>
      </w:r>
    </w:p>
    <w:p w14:paraId="0C5AA0FE" w14:textId="77777777" w:rsidR="006645CF" w:rsidRDefault="006645CF">
      <w:pPr>
        <w:spacing w:line="292" w:lineRule="auto"/>
        <w:jc w:val="both"/>
        <w:sectPr w:rsidR="006645CF">
          <w:headerReference w:type="default" r:id="rId15"/>
          <w:footerReference w:type="default" r:id="rId16"/>
          <w:pgSz w:w="11910" w:h="16840"/>
          <w:pgMar w:top="2500" w:right="459" w:bottom="1260" w:left="880" w:header="225" w:footer="1060" w:gutter="0"/>
          <w:cols w:space="720"/>
        </w:sectPr>
      </w:pPr>
    </w:p>
    <w:p w14:paraId="0BDEDC8F" w14:textId="77777777" w:rsidR="006645CF" w:rsidRDefault="006645CF">
      <w:pPr>
        <w:pStyle w:val="Textoindependiente"/>
        <w:spacing w:before="60"/>
      </w:pPr>
    </w:p>
    <w:p w14:paraId="7FC01AD5" w14:textId="77777777" w:rsidR="006645CF" w:rsidRDefault="00000000">
      <w:pPr>
        <w:pStyle w:val="Textoindependiente"/>
        <w:spacing w:line="292" w:lineRule="auto"/>
        <w:ind w:left="537" w:right="956"/>
      </w:pPr>
      <w:r>
        <w:t>Vista</w:t>
      </w:r>
      <w:r>
        <w:rPr>
          <w:spacing w:val="27"/>
        </w:rPr>
        <w:t xml:space="preserve"> </w:t>
      </w:r>
      <w:r>
        <w:t>la</w:t>
      </w:r>
      <w:r>
        <w:rPr>
          <w:spacing w:val="27"/>
        </w:rPr>
        <w:t xml:space="preserve"> </w:t>
      </w:r>
      <w:r>
        <w:t>propuesta</w:t>
      </w:r>
      <w:r>
        <w:rPr>
          <w:spacing w:val="27"/>
        </w:rPr>
        <w:t xml:space="preserve"> </w:t>
      </w:r>
      <w:r>
        <w:t>de</w:t>
      </w:r>
      <w:r>
        <w:rPr>
          <w:spacing w:val="27"/>
        </w:rPr>
        <w:t xml:space="preserve"> </w:t>
      </w:r>
      <w:r>
        <w:t>resolución</w:t>
      </w:r>
      <w:r>
        <w:rPr>
          <w:spacing w:val="27"/>
        </w:rPr>
        <w:t xml:space="preserve"> </w:t>
      </w:r>
      <w:r>
        <w:t>PR/2025/687</w:t>
      </w:r>
      <w:r>
        <w:rPr>
          <w:spacing w:val="27"/>
        </w:rPr>
        <w:t xml:space="preserve"> </w:t>
      </w:r>
      <w:r>
        <w:t>de</w:t>
      </w:r>
      <w:r>
        <w:rPr>
          <w:spacing w:val="27"/>
        </w:rPr>
        <w:t xml:space="preserve"> </w:t>
      </w:r>
      <w:r>
        <w:t>3</w:t>
      </w:r>
      <w:r>
        <w:rPr>
          <w:spacing w:val="27"/>
        </w:rPr>
        <w:t xml:space="preserve"> </w:t>
      </w:r>
      <w:r>
        <w:t>de</w:t>
      </w:r>
      <w:r>
        <w:rPr>
          <w:spacing w:val="27"/>
        </w:rPr>
        <w:t xml:space="preserve"> </w:t>
      </w:r>
      <w:r>
        <w:t>febrero</w:t>
      </w:r>
      <w:r>
        <w:rPr>
          <w:spacing w:val="27"/>
        </w:rPr>
        <w:t xml:space="preserve"> </w:t>
      </w:r>
      <w:r>
        <w:t>de</w:t>
      </w:r>
      <w:r>
        <w:rPr>
          <w:spacing w:val="27"/>
        </w:rPr>
        <w:t xml:space="preserve"> </w:t>
      </w:r>
      <w:r>
        <w:t>2025</w:t>
      </w:r>
      <w:r>
        <w:rPr>
          <w:spacing w:val="27"/>
        </w:rPr>
        <w:t xml:space="preserve"> </w:t>
      </w:r>
      <w:r>
        <w:t>fiscalizada</w:t>
      </w:r>
      <w:r>
        <w:rPr>
          <w:spacing w:val="27"/>
        </w:rPr>
        <w:t xml:space="preserve"> </w:t>
      </w:r>
      <w:r>
        <w:t>favorablemente con fecha de 4 de febrero de 2025.</w:t>
      </w:r>
    </w:p>
    <w:p w14:paraId="07D26920" w14:textId="77777777" w:rsidR="006645CF" w:rsidRDefault="006645CF">
      <w:pPr>
        <w:pStyle w:val="Textoindependiente"/>
        <w:spacing w:before="9"/>
      </w:pPr>
    </w:p>
    <w:p w14:paraId="2E179AF6" w14:textId="77777777" w:rsidR="006645CF" w:rsidRDefault="00000000">
      <w:pPr>
        <w:pStyle w:val="Ttulo5"/>
      </w:pPr>
      <w:r>
        <w:rPr>
          <w:spacing w:val="-2"/>
        </w:rPr>
        <w:t>Resolución:</w:t>
      </w:r>
    </w:p>
    <w:p w14:paraId="5AA09AE5" w14:textId="77777777" w:rsidR="006645CF" w:rsidRDefault="006645CF">
      <w:pPr>
        <w:pStyle w:val="Textoindependiente"/>
        <w:spacing w:before="61"/>
        <w:rPr>
          <w:b/>
        </w:rPr>
      </w:pPr>
    </w:p>
    <w:p w14:paraId="5E6320A0" w14:textId="77777777"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742464" behindDoc="0" locked="0" layoutInCell="1" allowOverlap="1" wp14:anchorId="054FD4F3" wp14:editId="62A91085">
                <wp:simplePos x="0" y="0"/>
                <wp:positionH relativeFrom="page">
                  <wp:posOffset>6807090</wp:posOffset>
                </wp:positionH>
                <wp:positionV relativeFrom="paragraph">
                  <wp:posOffset>199921</wp:posOffset>
                </wp:positionV>
                <wp:extent cx="419734" cy="318706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09EB4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4AA2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54FD4F3" id="Textbox 45" o:spid="_x0000_s1046" type="#_x0000_t202" style="position:absolute;left:0;text-align:left;margin-left:536pt;margin-top:15.75pt;width:33.05pt;height:250.95pt;z-index:15742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C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VGzUdbaI8khuaRwHJcrIjYQO1tOP7ay6g56z97&#10;8i/PwjmJ52R7TmLqP0CZmCzRw7t9AmMLoes3EyFqTJE0DVHu/J/7UnUd9c1v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Bq/q5C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0509EB4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94AA2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 xml:space="preserve">PRIMERO: </w:t>
      </w:r>
      <w:r>
        <w:t>RECONOCER Y ABONAR un complemento extraordinario de productividad con motivo</w:t>
      </w:r>
      <w:r>
        <w:rPr>
          <w:spacing w:val="40"/>
        </w:rPr>
        <w:t xml:space="preserve"> </w:t>
      </w:r>
      <w:r>
        <w:t>de su jubilación, conforme lo dispuesto en el artículo 33 del acuerdo adoptado por la Mesa General</w:t>
      </w:r>
      <w:r>
        <w:rPr>
          <w:spacing w:val="80"/>
        </w:rPr>
        <w:t xml:space="preserve"> </w:t>
      </w:r>
      <w:r>
        <w:t xml:space="preserve">de Negociación del Personal Funcionario, en sesión celebrada el día 11 de octubre de 2016, en relación a la </w:t>
      </w:r>
      <w:r w:rsidRPr="00ED2FE8">
        <w:rPr>
          <w:i/>
          <w:iCs/>
        </w:rPr>
        <w:t>“Modificación de los artículos 22, 24 y 33 del Acuerdo Regulador de las Condiciones de Trabajo del Personal Funcionario del Ayuntamiento de Las Rozas de Madrid”,</w:t>
      </w:r>
      <w:r>
        <w:t xml:space="preserve"> Acuerdo ratificado por</w:t>
      </w:r>
      <w:r>
        <w:rPr>
          <w:spacing w:val="40"/>
        </w:rPr>
        <w:t xml:space="preserve"> </w:t>
      </w:r>
      <w:r>
        <w:t>el Pleno de la Corporación en sesión celebrada el 27 de octubre de 2016 al funcionario y por el importe que a continuación se indica:</w:t>
      </w:r>
    </w:p>
    <w:p w14:paraId="1BE7875F" w14:textId="77777777" w:rsidR="006645CF" w:rsidRDefault="006645CF">
      <w:pPr>
        <w:pStyle w:val="Textoindependiente"/>
        <w:spacing w:before="4"/>
        <w:rPr>
          <w:sz w:val="18"/>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2264"/>
        <w:gridCol w:w="1633"/>
        <w:gridCol w:w="2721"/>
        <w:gridCol w:w="2445"/>
      </w:tblGrid>
      <w:tr w:rsidR="006645CF" w14:paraId="0CF77360" w14:textId="77777777">
        <w:trPr>
          <w:trHeight w:val="686"/>
        </w:trPr>
        <w:tc>
          <w:tcPr>
            <w:tcW w:w="2264" w:type="dxa"/>
            <w:tcBorders>
              <w:left w:val="single" w:sz="4" w:space="0" w:color="CCCCCC"/>
              <w:right w:val="single" w:sz="6" w:space="0" w:color="CCCCCC"/>
            </w:tcBorders>
            <w:shd w:val="clear" w:color="auto" w:fill="F3F3F3"/>
          </w:tcPr>
          <w:p w14:paraId="1C411AE9" w14:textId="77777777" w:rsidR="006645CF" w:rsidRDefault="00000000">
            <w:pPr>
              <w:pStyle w:val="TableParagraph"/>
              <w:tabs>
                <w:tab w:val="left" w:pos="2061"/>
              </w:tabs>
              <w:spacing w:line="297" w:lineRule="auto"/>
              <w:ind w:right="54"/>
              <w:rPr>
                <w:b/>
                <w:sz w:val="20"/>
              </w:rPr>
            </w:pPr>
            <w:r>
              <w:rPr>
                <w:b/>
                <w:spacing w:val="13"/>
                <w:sz w:val="20"/>
              </w:rPr>
              <w:t>APELLIDOS</w:t>
            </w:r>
            <w:r>
              <w:rPr>
                <w:b/>
                <w:sz w:val="20"/>
              </w:rPr>
              <w:tab/>
            </w:r>
            <w:r>
              <w:rPr>
                <w:b/>
                <w:spacing w:val="-10"/>
                <w:sz w:val="20"/>
              </w:rPr>
              <w:t xml:space="preserve">Y </w:t>
            </w:r>
            <w:r>
              <w:rPr>
                <w:b/>
                <w:spacing w:val="-2"/>
                <w:sz w:val="20"/>
              </w:rPr>
              <w:t>NOMBRE</w:t>
            </w:r>
          </w:p>
        </w:tc>
        <w:tc>
          <w:tcPr>
            <w:tcW w:w="1633" w:type="dxa"/>
            <w:tcBorders>
              <w:top w:val="single" w:sz="6" w:space="0" w:color="CCCCCC"/>
              <w:left w:val="single" w:sz="6" w:space="0" w:color="CCCCCC"/>
              <w:bottom w:val="single" w:sz="6" w:space="0" w:color="CCCCCC"/>
              <w:right w:val="single" w:sz="6" w:space="0" w:color="CCCCCC"/>
            </w:tcBorders>
            <w:shd w:val="clear" w:color="auto" w:fill="F3F3F3"/>
          </w:tcPr>
          <w:p w14:paraId="08B2167E" w14:textId="77777777" w:rsidR="006645CF" w:rsidRDefault="00000000">
            <w:pPr>
              <w:pStyle w:val="TableParagraph"/>
              <w:ind w:left="64"/>
              <w:rPr>
                <w:b/>
                <w:sz w:val="20"/>
              </w:rPr>
            </w:pPr>
            <w:r>
              <w:rPr>
                <w:b/>
                <w:spacing w:val="-2"/>
                <w:sz w:val="20"/>
              </w:rPr>
              <w:t>CONCEPTO</w:t>
            </w:r>
          </w:p>
        </w:tc>
        <w:tc>
          <w:tcPr>
            <w:tcW w:w="2721" w:type="dxa"/>
            <w:tcBorders>
              <w:top w:val="single" w:sz="6" w:space="0" w:color="CCCCCC"/>
              <w:left w:val="single" w:sz="6" w:space="0" w:color="CCCCCC"/>
              <w:bottom w:val="single" w:sz="6" w:space="0" w:color="CCCCCC"/>
              <w:right w:val="single" w:sz="6" w:space="0" w:color="CCCCCC"/>
            </w:tcBorders>
            <w:shd w:val="clear" w:color="auto" w:fill="F3F3F3"/>
          </w:tcPr>
          <w:p w14:paraId="33159BF1" w14:textId="77777777" w:rsidR="006645CF" w:rsidRDefault="00000000">
            <w:pPr>
              <w:pStyle w:val="TableParagraph"/>
              <w:tabs>
                <w:tab w:val="left" w:pos="1002"/>
                <w:tab w:val="left" w:pos="1621"/>
              </w:tabs>
              <w:spacing w:line="297" w:lineRule="auto"/>
              <w:ind w:left="63" w:right="55"/>
              <w:rPr>
                <w:b/>
                <w:sz w:val="20"/>
              </w:rPr>
            </w:pPr>
            <w:r>
              <w:rPr>
                <w:b/>
                <w:spacing w:val="-4"/>
                <w:sz w:val="20"/>
              </w:rPr>
              <w:t>AÑOS</w:t>
            </w:r>
            <w:r>
              <w:rPr>
                <w:b/>
                <w:sz w:val="20"/>
              </w:rPr>
              <w:tab/>
            </w:r>
            <w:r>
              <w:rPr>
                <w:b/>
                <w:spacing w:val="-6"/>
                <w:sz w:val="20"/>
              </w:rPr>
              <w:t>DE</w:t>
            </w:r>
            <w:r>
              <w:rPr>
                <w:b/>
                <w:sz w:val="20"/>
              </w:rPr>
              <w:tab/>
            </w:r>
            <w:r>
              <w:rPr>
                <w:b/>
                <w:spacing w:val="-2"/>
                <w:sz w:val="20"/>
              </w:rPr>
              <w:t>SERVICIO EFECTIVO</w:t>
            </w:r>
          </w:p>
        </w:tc>
        <w:tc>
          <w:tcPr>
            <w:tcW w:w="2445" w:type="dxa"/>
            <w:tcBorders>
              <w:left w:val="single" w:sz="6" w:space="0" w:color="CCCCCC"/>
              <w:right w:val="single" w:sz="4" w:space="0" w:color="CCCCCC"/>
            </w:tcBorders>
            <w:shd w:val="clear" w:color="auto" w:fill="F3F3F3"/>
          </w:tcPr>
          <w:p w14:paraId="5F0C40EB" w14:textId="77777777" w:rsidR="006645CF" w:rsidRDefault="00000000">
            <w:pPr>
              <w:pStyle w:val="TableParagraph"/>
              <w:ind w:left="63"/>
              <w:rPr>
                <w:b/>
                <w:sz w:val="20"/>
              </w:rPr>
            </w:pPr>
            <w:r>
              <w:rPr>
                <w:b/>
                <w:spacing w:val="-2"/>
                <w:sz w:val="20"/>
              </w:rPr>
              <w:t>IMPORTE</w:t>
            </w:r>
          </w:p>
          <w:p w14:paraId="74236570" w14:textId="77777777" w:rsidR="006645CF" w:rsidRDefault="00000000">
            <w:pPr>
              <w:pStyle w:val="TableParagraph"/>
              <w:spacing w:before="56"/>
              <w:ind w:left="63"/>
              <w:rPr>
                <w:b/>
                <w:sz w:val="20"/>
              </w:rPr>
            </w:pPr>
            <w:r>
              <w:rPr>
                <w:b/>
                <w:sz w:val="20"/>
              </w:rPr>
              <w:t xml:space="preserve">4 </w:t>
            </w:r>
            <w:r>
              <w:rPr>
                <w:b/>
                <w:spacing w:val="-2"/>
                <w:sz w:val="20"/>
              </w:rPr>
              <w:t>MENSUALIDADES</w:t>
            </w:r>
          </w:p>
        </w:tc>
      </w:tr>
      <w:tr w:rsidR="006645CF" w14:paraId="3E328039" w14:textId="77777777">
        <w:trPr>
          <w:trHeight w:val="659"/>
        </w:trPr>
        <w:tc>
          <w:tcPr>
            <w:tcW w:w="2264" w:type="dxa"/>
            <w:tcBorders>
              <w:left w:val="single" w:sz="4" w:space="0" w:color="CCCCCC"/>
              <w:right w:val="single" w:sz="6" w:space="0" w:color="CCCCCC"/>
            </w:tcBorders>
          </w:tcPr>
          <w:p w14:paraId="0C11DCC1" w14:textId="4C8AE70F" w:rsidR="006645CF" w:rsidRDefault="00ED2FE8">
            <w:pPr>
              <w:pStyle w:val="TableParagraph"/>
              <w:spacing w:before="77" w:line="285" w:lineRule="auto"/>
              <w:rPr>
                <w:sz w:val="20"/>
              </w:rPr>
            </w:pPr>
            <w:r>
              <w:rPr>
                <w:sz w:val="20"/>
              </w:rPr>
              <w:t xml:space="preserve">D. B.M.C. </w:t>
            </w:r>
          </w:p>
        </w:tc>
        <w:tc>
          <w:tcPr>
            <w:tcW w:w="1633" w:type="dxa"/>
            <w:tcBorders>
              <w:top w:val="single" w:sz="6" w:space="0" w:color="CCCCCC"/>
              <w:left w:val="single" w:sz="6" w:space="0" w:color="CCCCCC"/>
              <w:bottom w:val="single" w:sz="6" w:space="0" w:color="CCCCCC"/>
              <w:right w:val="single" w:sz="6" w:space="0" w:color="CCCCCC"/>
            </w:tcBorders>
          </w:tcPr>
          <w:p w14:paraId="244E9867" w14:textId="77777777" w:rsidR="006645CF" w:rsidRDefault="00000000">
            <w:pPr>
              <w:pStyle w:val="TableParagraph"/>
              <w:spacing w:before="77"/>
              <w:ind w:left="64"/>
              <w:rPr>
                <w:sz w:val="20"/>
              </w:rPr>
            </w:pPr>
            <w:r>
              <w:rPr>
                <w:spacing w:val="-2"/>
                <w:sz w:val="20"/>
              </w:rPr>
              <w:t>JUBILACION</w:t>
            </w:r>
          </w:p>
        </w:tc>
        <w:tc>
          <w:tcPr>
            <w:tcW w:w="2721" w:type="dxa"/>
            <w:tcBorders>
              <w:top w:val="single" w:sz="6" w:space="0" w:color="CCCCCC"/>
              <w:left w:val="single" w:sz="6" w:space="0" w:color="CCCCCC"/>
              <w:bottom w:val="single" w:sz="6" w:space="0" w:color="CCCCCC"/>
              <w:right w:val="single" w:sz="6" w:space="0" w:color="CCCCCC"/>
            </w:tcBorders>
          </w:tcPr>
          <w:p w14:paraId="76397B69" w14:textId="77777777" w:rsidR="006645CF" w:rsidRDefault="00000000">
            <w:pPr>
              <w:pStyle w:val="TableParagraph"/>
              <w:spacing w:before="77"/>
              <w:ind w:left="63"/>
              <w:rPr>
                <w:sz w:val="20"/>
              </w:rPr>
            </w:pPr>
            <w:r>
              <w:rPr>
                <w:sz w:val="20"/>
              </w:rPr>
              <w:t>39</w:t>
            </w:r>
            <w:r>
              <w:rPr>
                <w:spacing w:val="-1"/>
                <w:sz w:val="20"/>
              </w:rPr>
              <w:t xml:space="preserve"> </w:t>
            </w:r>
            <w:r>
              <w:rPr>
                <w:sz w:val="20"/>
              </w:rPr>
              <w:t xml:space="preserve">años y 7 </w:t>
            </w:r>
            <w:r>
              <w:rPr>
                <w:spacing w:val="-2"/>
                <w:sz w:val="20"/>
              </w:rPr>
              <w:t>meses</w:t>
            </w:r>
          </w:p>
        </w:tc>
        <w:tc>
          <w:tcPr>
            <w:tcW w:w="2445" w:type="dxa"/>
            <w:tcBorders>
              <w:left w:val="single" w:sz="6" w:space="0" w:color="CCCCCC"/>
              <w:right w:val="single" w:sz="4" w:space="0" w:color="CCCCCC"/>
            </w:tcBorders>
          </w:tcPr>
          <w:p w14:paraId="16405CBD" w14:textId="77777777" w:rsidR="006645CF" w:rsidRDefault="00000000">
            <w:pPr>
              <w:pStyle w:val="TableParagraph"/>
              <w:spacing w:before="77"/>
              <w:ind w:left="63"/>
              <w:rPr>
                <w:sz w:val="20"/>
              </w:rPr>
            </w:pPr>
            <w:r>
              <w:rPr>
                <w:sz w:val="20"/>
              </w:rPr>
              <w:t>20.212,88</w:t>
            </w:r>
            <w:r>
              <w:rPr>
                <w:spacing w:val="-4"/>
                <w:sz w:val="20"/>
              </w:rPr>
              <w:t xml:space="preserve"> </w:t>
            </w:r>
            <w:r>
              <w:rPr>
                <w:sz w:val="20"/>
              </w:rPr>
              <w:t>€</w:t>
            </w:r>
            <w:r>
              <w:rPr>
                <w:spacing w:val="-4"/>
                <w:sz w:val="20"/>
              </w:rPr>
              <w:t xml:space="preserve"> </w:t>
            </w:r>
            <w:r>
              <w:rPr>
                <w:spacing w:val="-2"/>
                <w:sz w:val="20"/>
              </w:rPr>
              <w:t>brutos</w:t>
            </w:r>
          </w:p>
        </w:tc>
      </w:tr>
    </w:tbl>
    <w:p w14:paraId="326DE213" w14:textId="77777777" w:rsidR="006645CF" w:rsidRDefault="006645CF">
      <w:pPr>
        <w:pStyle w:val="Textoindependiente"/>
        <w:spacing w:before="111"/>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1938B468"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3C86C4CD" w14:textId="77777777" w:rsidR="006645CF" w:rsidRDefault="00000000">
            <w:pPr>
              <w:pStyle w:val="TableParagraph"/>
              <w:spacing w:before="83" w:line="297" w:lineRule="auto"/>
              <w:ind w:right="52"/>
              <w:jc w:val="both"/>
              <w:rPr>
                <w:b/>
                <w:sz w:val="20"/>
              </w:rPr>
            </w:pPr>
            <w:r>
              <w:rPr>
                <w:b/>
                <w:sz w:val="20"/>
              </w:rPr>
              <w:t>Reconocer y abonar el pago, en concepto de productividad, en virtud del programa de productividad, aprobado por Acuerdo adoptado por la Junta de Gobierno Local, en sesión celebrada el 27 de enero de 2023, para los miembros del tribunal convocado para el procedimiento ES-074 /2022, una plaza de auxiliar informático. Expte. 5692/2024.</w:t>
            </w:r>
          </w:p>
        </w:tc>
      </w:tr>
      <w:tr w:rsidR="006645CF" w14:paraId="4EE8BAB3" w14:textId="77777777">
        <w:trPr>
          <w:trHeight w:val="399"/>
        </w:trPr>
        <w:tc>
          <w:tcPr>
            <w:tcW w:w="1877" w:type="dxa"/>
            <w:tcBorders>
              <w:top w:val="single" w:sz="8" w:space="0" w:color="CCCCCC"/>
              <w:left w:val="single" w:sz="4" w:space="0" w:color="CCCCCC"/>
              <w:bottom w:val="single" w:sz="8" w:space="0" w:color="CCCCCC"/>
            </w:tcBorders>
          </w:tcPr>
          <w:p w14:paraId="2F6DBBA5"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FC475D2"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4F54D2" w14:textId="77777777" w:rsidR="006645CF" w:rsidRDefault="006645CF">
      <w:pPr>
        <w:pStyle w:val="Textoindependiente"/>
        <w:spacing w:before="145"/>
      </w:pPr>
    </w:p>
    <w:p w14:paraId="6B75D66D" w14:textId="2C461829"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2B00125" w14:textId="77777777" w:rsidR="006645CF" w:rsidRDefault="006645CF">
      <w:pPr>
        <w:pStyle w:val="Textoindependiente"/>
        <w:spacing w:before="61"/>
        <w:rPr>
          <w:b/>
        </w:rPr>
      </w:pPr>
    </w:p>
    <w:p w14:paraId="5528B17F" w14:textId="07CF06D7" w:rsidR="006645CF" w:rsidRDefault="00000000">
      <w:pPr>
        <w:pStyle w:val="Textoindependiente"/>
        <w:spacing w:line="292" w:lineRule="auto"/>
        <w:ind w:left="537" w:right="956"/>
        <w:jc w:val="both"/>
      </w:pPr>
      <w:r>
        <w:t>Visto el Informe favorable suscrito por la Adjunta a Recursos Humanos, D</w:t>
      </w:r>
      <w:r w:rsidR="00ED2FE8">
        <w:t>.</w:t>
      </w:r>
      <w:r>
        <w:t>ª Rosa Esperanza Pérez Díaz de fecha 5 de febrero de 2025, que es del siguiente tenor literal:</w:t>
      </w:r>
    </w:p>
    <w:p w14:paraId="152E32CD" w14:textId="77777777" w:rsidR="006645CF" w:rsidRDefault="006645CF">
      <w:pPr>
        <w:pStyle w:val="Textoindependiente"/>
        <w:spacing w:before="9"/>
      </w:pPr>
    </w:p>
    <w:p w14:paraId="285F97E6" w14:textId="77777777" w:rsidR="006645CF" w:rsidRDefault="00000000">
      <w:pPr>
        <w:spacing w:before="1" w:line="292" w:lineRule="auto"/>
        <w:ind w:left="537" w:right="956"/>
        <w:jc w:val="both"/>
        <w:rPr>
          <w:i/>
          <w:sz w:val="20"/>
        </w:rPr>
      </w:pPr>
      <w:r>
        <w:rPr>
          <w:i/>
          <w:sz w:val="20"/>
        </w:rPr>
        <w:t>“PRODUCTIVIDAD TRIBUNAL CALIFICADOR PROCESO SELECTIVO (ES/074/2022), DE UNA PLAZA</w:t>
      </w:r>
      <w:r>
        <w:rPr>
          <w:i/>
          <w:spacing w:val="40"/>
          <w:sz w:val="20"/>
        </w:rPr>
        <w:t xml:space="preserve"> </w:t>
      </w:r>
      <w:r>
        <w:rPr>
          <w:i/>
          <w:sz w:val="20"/>
        </w:rPr>
        <w:t>DE</w:t>
      </w:r>
      <w:r>
        <w:rPr>
          <w:i/>
          <w:spacing w:val="40"/>
          <w:sz w:val="20"/>
        </w:rPr>
        <w:t xml:space="preserve"> </w:t>
      </w:r>
      <w:r>
        <w:rPr>
          <w:i/>
          <w:sz w:val="20"/>
        </w:rPr>
        <w:t>AUXILIAR</w:t>
      </w:r>
      <w:r>
        <w:rPr>
          <w:i/>
          <w:spacing w:val="40"/>
          <w:sz w:val="20"/>
        </w:rPr>
        <w:t xml:space="preserve"> </w:t>
      </w:r>
      <w:r>
        <w:rPr>
          <w:i/>
          <w:sz w:val="20"/>
        </w:rPr>
        <w:t>INFORMÁTICO,</w:t>
      </w:r>
      <w:r>
        <w:rPr>
          <w:i/>
          <w:spacing w:val="40"/>
          <w:sz w:val="20"/>
        </w:rPr>
        <w:t xml:space="preserve"> </w:t>
      </w:r>
      <w:r>
        <w:rPr>
          <w:i/>
          <w:sz w:val="20"/>
        </w:rPr>
        <w:t>CORRESPONDIENTE</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PROCESOS</w:t>
      </w:r>
      <w:r>
        <w:rPr>
          <w:i/>
          <w:spacing w:val="40"/>
          <w:sz w:val="20"/>
        </w:rPr>
        <w:t xml:space="preserve"> </w:t>
      </w:r>
      <w:r>
        <w:rPr>
          <w:i/>
          <w:sz w:val="20"/>
        </w:rPr>
        <w:t>SELECTIVOS DE ESTABILIZACIÓN Y CONSOLIDACIÓN DE EMPLEO TEMPORAL DEL AYUNTAMIENTO DE LAS ROZAS DE MADRID</w:t>
      </w:r>
    </w:p>
    <w:p w14:paraId="76531995" w14:textId="77777777" w:rsidR="006645CF" w:rsidRDefault="006645CF">
      <w:pPr>
        <w:pStyle w:val="Textoindependiente"/>
        <w:spacing w:before="9"/>
        <w:rPr>
          <w:i/>
        </w:rPr>
      </w:pPr>
    </w:p>
    <w:p w14:paraId="6D0970D2" w14:textId="77777777" w:rsidR="006645CF" w:rsidRDefault="00000000">
      <w:pPr>
        <w:spacing w:line="292" w:lineRule="auto"/>
        <w:ind w:left="537" w:right="956"/>
        <w:jc w:val="both"/>
        <w:rPr>
          <w:i/>
          <w:sz w:val="20"/>
        </w:rPr>
      </w:pPr>
      <w:r>
        <w:rPr>
          <w:i/>
          <w:sz w:val="20"/>
        </w:rPr>
        <w:t>En relación con el expediente relativo al programa de Productividad del Proceso de UNA PLAZA DE AUXILIAR INFORMÁTICO, correspondiente a los procesos de estabilización y consolidación de empleo temporal del Ayuntamiento de las Rozas de Madrid, y creación de bolsa de empleo, EXPEDIENTE (ES/074/2022) y de conformidad con lo establecido en el artículo 172 del Reglamento de Organización, Funcionamiento y Régimen Jurídico de las Entidades Locales, aprobado por Real Decreto 2568/1986, de 28 de noviembre, emito el siguiente:</w:t>
      </w:r>
    </w:p>
    <w:p w14:paraId="1E3A26B2" w14:textId="77777777" w:rsidR="006645CF" w:rsidRDefault="006645CF">
      <w:pPr>
        <w:pStyle w:val="Textoindependiente"/>
        <w:spacing w:before="10"/>
        <w:rPr>
          <w:i/>
        </w:rPr>
      </w:pPr>
    </w:p>
    <w:p w14:paraId="37EB3EA0" w14:textId="77777777" w:rsidR="006645CF" w:rsidRDefault="00000000">
      <w:pPr>
        <w:ind w:left="519" w:right="938"/>
        <w:jc w:val="center"/>
        <w:rPr>
          <w:i/>
          <w:sz w:val="20"/>
        </w:rPr>
      </w:pPr>
      <w:r>
        <w:rPr>
          <w:i/>
          <w:spacing w:val="-2"/>
          <w:sz w:val="20"/>
        </w:rPr>
        <w:t>INFORME</w:t>
      </w:r>
    </w:p>
    <w:p w14:paraId="56CE504C" w14:textId="77777777" w:rsidR="006645CF" w:rsidRDefault="006645CF">
      <w:pPr>
        <w:jc w:val="center"/>
        <w:rPr>
          <w:sz w:val="20"/>
        </w:rPr>
        <w:sectPr w:rsidR="006645CF">
          <w:pgSz w:w="11910" w:h="16840"/>
          <w:pgMar w:top="2500" w:right="459" w:bottom="1260" w:left="880" w:header="225" w:footer="1060" w:gutter="0"/>
          <w:cols w:space="720"/>
        </w:sectPr>
      </w:pPr>
    </w:p>
    <w:p w14:paraId="43EB5B16" w14:textId="77777777" w:rsidR="006645CF" w:rsidRDefault="00000000">
      <w:pPr>
        <w:spacing w:before="179" w:line="292" w:lineRule="auto"/>
        <w:ind w:left="537" w:right="956"/>
        <w:jc w:val="both"/>
        <w:rPr>
          <w:i/>
          <w:sz w:val="20"/>
        </w:rPr>
      </w:pPr>
      <w:r>
        <w:rPr>
          <w:i/>
          <w:sz w:val="20"/>
        </w:rPr>
        <w:lastRenderedPageBreak/>
        <w:t>Con fecha 10 de noviembre de 2022, el director de la asesoría jurídica emite el informe Nº 998/2022, para asegurar el efectivo cumplimiento del mandato legal de finalización de dichos procesos</w:t>
      </w:r>
      <w:r>
        <w:rPr>
          <w:i/>
          <w:spacing w:val="40"/>
          <w:sz w:val="20"/>
        </w:rPr>
        <w:t xml:space="preserve"> </w:t>
      </w:r>
      <w:r>
        <w:rPr>
          <w:i/>
          <w:sz w:val="20"/>
        </w:rPr>
        <w:t>selectivos con anterioridad al 31 de diciembre de 2024, y haciendo uso de la posibilidad contemplada en la disposición adicional cuarta de la Ley 20/2021, se considera necesario establecer un programa de productividad por la concurrencia y participación en los tribunales correspondientes a las pruebas selectivas para la consolidación y estabilización del empleo temporal, sujeto al cumplimiento de los objetivos fijados en la citada Ley 20/2021, es decir, finalización de los procesos selectivos con anterioridad al 31 de diciembre de 2024.</w:t>
      </w:r>
    </w:p>
    <w:p w14:paraId="37122EEA" w14:textId="77777777" w:rsidR="006645CF" w:rsidRDefault="006645CF">
      <w:pPr>
        <w:pStyle w:val="Textoindependiente"/>
        <w:spacing w:before="10"/>
        <w:rPr>
          <w:i/>
        </w:rPr>
      </w:pPr>
    </w:p>
    <w:p w14:paraId="4F9E8B44"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743488" behindDoc="0" locked="0" layoutInCell="1" allowOverlap="1" wp14:anchorId="4D5C9DBC" wp14:editId="751C0564">
                <wp:simplePos x="0" y="0"/>
                <wp:positionH relativeFrom="page">
                  <wp:posOffset>6807090</wp:posOffset>
                </wp:positionH>
                <wp:positionV relativeFrom="paragraph">
                  <wp:posOffset>326552</wp:posOffset>
                </wp:positionV>
                <wp:extent cx="419734" cy="318706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4E85A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696CF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D5C9DBC" id="Textbox 51" o:spid="_x0000_s1047" type="#_x0000_t202" style="position:absolute;left:0;text-align:left;margin-left:536pt;margin-top:25.7pt;width:33.05pt;height:250.95pt;z-index:15743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jSy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AtqPtpAeyAxNI8EluNiScQGam/D8ddORs1Z/8WT&#10;f3kWTkk8JZtTElP/EcrEZIkePuwSGFsIXb6ZCFFjiqRpiHLn/9yXqsuor38DAAD//wMAUEsDBBQA&#10;BgAIAAAAIQDKae7c3wAAAAwBAAAPAAAAZHJzL2Rvd25yZXYueG1sTI/BbsIwEETvlfoP1iL1VpyQ&#10;JkUhDqoiod6QCnyAid04wl6nsSHh77uc2uPMjmbfVNvZWXbTY+g9CkiXCTCNrVc9dgJOx93rGliI&#10;EpW0HrWAuw6wrZ+fKlkqP+GXvh1ix6gEQykFmBiHkvPQGu1kWPpBI92+/ehkJDl2XI1yonJn+SpJ&#10;Cu5kj/TByEE3RreXw9UJ2N+5mTKXn9qmKfZF9rOTl08rxMti/tgAi3qOf2F44BM61MR09ldUgVnS&#10;yfuKxkQBefoG7JFIs3UK7ExOnmXA64r/H1H/AgAA//8DAFBLAQItABQABgAIAAAAIQC2gziS/gAA&#10;AOEBAAATAAAAAAAAAAAAAAAAAAAAAABbQ29udGVudF9UeXBlc10ueG1sUEsBAi0AFAAGAAgAAAAh&#10;ADj9If/WAAAAlAEAAAsAAAAAAAAAAAAAAAAALwEAAF9yZWxzLy5yZWxzUEsBAi0AFAAGAAgAAAAh&#10;AMaqNLKiAQAAMgMAAA4AAAAAAAAAAAAAAAAALgIAAGRycy9lMm9Eb2MueG1sUEsBAi0AFAAGAAgA&#10;AAAhAMpp7tzfAAAADAEAAA8AAAAAAAAAAAAAAAAA/AMAAGRycy9kb3ducmV2LnhtbFBLBQYAAAAA&#10;BAAEAPMAAAAIBQAAAAA=&#10;" filled="f" stroked="f">
                <v:textbox style="layout-flow:vertical;mso-layout-flow-alt:bottom-to-top" inset="0,0,0,0">
                  <w:txbxContent>
                    <w:p w14:paraId="774E85A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696CF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La Junta de gobierno local con fecha 27 de enero de 2023 en sesión ordinaria aprobó el programa de productividad por la concurrencia y participación en los tribunales correspondientes a las pruebas selectivas para la consolidación y estabilización del empleo temporal, sujeto al cumplimiento de los objetivos fijados en la Ley 20/2021, en los términos previstos en el Informe núm. 998/2022 suscrito</w:t>
      </w:r>
      <w:r>
        <w:rPr>
          <w:i/>
          <w:spacing w:val="40"/>
          <w:sz w:val="20"/>
        </w:rPr>
        <w:t xml:space="preserve"> </w:t>
      </w:r>
      <w:r>
        <w:rPr>
          <w:i/>
          <w:sz w:val="20"/>
        </w:rPr>
        <w:t>por el Director General de la Asesoría Jurídica Municipal, de fecha 10 de noviembre de 2022. Dicha percepción corresponderá por la participación en las pruebas selectivas para la consolidación y estabilización del empleo temporal por el sistema de concurso.</w:t>
      </w:r>
    </w:p>
    <w:p w14:paraId="10519BC1" w14:textId="77777777" w:rsidR="006645CF" w:rsidRDefault="006645CF">
      <w:pPr>
        <w:pStyle w:val="Textoindependiente"/>
        <w:spacing w:before="9"/>
        <w:rPr>
          <w:i/>
        </w:rPr>
      </w:pPr>
    </w:p>
    <w:p w14:paraId="25D0EBBE" w14:textId="77777777" w:rsidR="006645CF" w:rsidRDefault="00000000">
      <w:pPr>
        <w:pStyle w:val="Prrafodelista"/>
        <w:numPr>
          <w:ilvl w:val="0"/>
          <w:numId w:val="63"/>
        </w:numPr>
        <w:tabs>
          <w:tab w:val="left" w:pos="759"/>
        </w:tabs>
        <w:ind w:left="759" w:right="0" w:hanging="222"/>
        <w:rPr>
          <w:i/>
          <w:sz w:val="20"/>
        </w:rPr>
      </w:pPr>
      <w:r>
        <w:rPr>
          <w:i/>
          <w:sz w:val="20"/>
        </w:rPr>
        <w:t>El</w:t>
      </w:r>
      <w:r>
        <w:rPr>
          <w:i/>
          <w:spacing w:val="-5"/>
          <w:sz w:val="20"/>
        </w:rPr>
        <w:t xml:space="preserve"> </w:t>
      </w:r>
      <w:r>
        <w:rPr>
          <w:i/>
          <w:sz w:val="20"/>
        </w:rPr>
        <w:t>programa</w:t>
      </w:r>
      <w:r>
        <w:rPr>
          <w:i/>
          <w:spacing w:val="-3"/>
          <w:sz w:val="20"/>
        </w:rPr>
        <w:t xml:space="preserve"> </w:t>
      </w:r>
      <w:r>
        <w:rPr>
          <w:i/>
          <w:sz w:val="20"/>
        </w:rPr>
        <w:t>tendrá</w:t>
      </w:r>
      <w:r>
        <w:rPr>
          <w:i/>
          <w:spacing w:val="-2"/>
          <w:sz w:val="20"/>
        </w:rPr>
        <w:t xml:space="preserve"> </w:t>
      </w:r>
      <w:r>
        <w:rPr>
          <w:i/>
          <w:sz w:val="20"/>
        </w:rPr>
        <w:t>las</w:t>
      </w:r>
      <w:r>
        <w:rPr>
          <w:i/>
          <w:spacing w:val="-3"/>
          <w:sz w:val="20"/>
        </w:rPr>
        <w:t xml:space="preserve"> </w:t>
      </w:r>
      <w:r>
        <w:rPr>
          <w:i/>
          <w:sz w:val="20"/>
        </w:rPr>
        <w:t>siguientes</w:t>
      </w:r>
      <w:r>
        <w:rPr>
          <w:i/>
          <w:spacing w:val="-2"/>
          <w:sz w:val="20"/>
        </w:rPr>
        <w:t xml:space="preserve"> características:</w:t>
      </w:r>
    </w:p>
    <w:p w14:paraId="5AF0AD71" w14:textId="77777777" w:rsidR="006645CF" w:rsidRDefault="006645CF">
      <w:pPr>
        <w:pStyle w:val="Textoindependiente"/>
        <w:spacing w:before="61"/>
        <w:rPr>
          <w:i/>
        </w:rPr>
      </w:pPr>
    </w:p>
    <w:p w14:paraId="5E3AA496" w14:textId="77777777" w:rsidR="006645CF" w:rsidRDefault="00000000">
      <w:pPr>
        <w:pStyle w:val="Prrafodelista"/>
        <w:numPr>
          <w:ilvl w:val="1"/>
          <w:numId w:val="63"/>
        </w:numPr>
        <w:tabs>
          <w:tab w:val="left" w:pos="717"/>
        </w:tabs>
        <w:spacing w:line="292" w:lineRule="auto"/>
        <w:ind w:right="957" w:firstLine="0"/>
        <w:jc w:val="both"/>
        <w:rPr>
          <w:i/>
          <w:sz w:val="20"/>
        </w:rPr>
      </w:pPr>
      <w:r>
        <w:rPr>
          <w:i/>
          <w:sz w:val="20"/>
        </w:rPr>
        <w:t>Se remunerará a los miembros de los tribunales que concurran y participen en las sesiones, no pudiendo superar el número de 5 miembros por cada sesión, incluyendo Presidente y Secretario.</w:t>
      </w:r>
    </w:p>
    <w:p w14:paraId="0AC8F4D9" w14:textId="77777777" w:rsidR="006645CF" w:rsidRDefault="006645CF">
      <w:pPr>
        <w:pStyle w:val="Textoindependiente"/>
        <w:spacing w:before="9"/>
        <w:rPr>
          <w:i/>
        </w:rPr>
      </w:pPr>
    </w:p>
    <w:p w14:paraId="5A65E0F4" w14:textId="77777777" w:rsidR="006645CF" w:rsidRDefault="00000000">
      <w:pPr>
        <w:pStyle w:val="Prrafodelista"/>
        <w:numPr>
          <w:ilvl w:val="1"/>
          <w:numId w:val="63"/>
        </w:numPr>
        <w:tabs>
          <w:tab w:val="left" w:pos="717"/>
        </w:tabs>
        <w:spacing w:before="1" w:line="292" w:lineRule="auto"/>
        <w:ind w:firstLine="0"/>
        <w:jc w:val="both"/>
        <w:rPr>
          <w:i/>
          <w:sz w:val="20"/>
        </w:rPr>
      </w:pPr>
      <w:r>
        <w:rPr>
          <w:i/>
          <w:sz w:val="20"/>
        </w:rPr>
        <w:t>Dicha remuneración será proporcional al número de candidatos presentados a cada una de las convocatorias que se efectúen, y fija para cada convocatoria, con independencia del número de sesiones que se reúna el Tribunal.</w:t>
      </w:r>
    </w:p>
    <w:p w14:paraId="1173CC5B" w14:textId="77777777" w:rsidR="006645CF" w:rsidRDefault="006645CF">
      <w:pPr>
        <w:pStyle w:val="Textoindependiente"/>
        <w:spacing w:before="9"/>
        <w:rPr>
          <w:i/>
        </w:rPr>
      </w:pPr>
    </w:p>
    <w:p w14:paraId="22737F20" w14:textId="77777777" w:rsidR="006645CF" w:rsidRDefault="00000000">
      <w:pPr>
        <w:pStyle w:val="Prrafodelista"/>
        <w:numPr>
          <w:ilvl w:val="1"/>
          <w:numId w:val="63"/>
        </w:numPr>
        <w:tabs>
          <w:tab w:val="left" w:pos="703"/>
        </w:tabs>
        <w:spacing w:line="292" w:lineRule="auto"/>
        <w:ind w:right="957" w:firstLine="0"/>
        <w:jc w:val="both"/>
        <w:rPr>
          <w:i/>
          <w:sz w:val="20"/>
        </w:rPr>
      </w:pPr>
      <w:r>
        <w:rPr>
          <w:i/>
          <w:sz w:val="20"/>
        </w:rPr>
        <w:t>La percepción de la remuneración que se establezca estará condicionada por el cumplimiento del plazo que se indique para la completa finalización de las funciones del Tribunal.</w:t>
      </w:r>
    </w:p>
    <w:p w14:paraId="43E0ADB7" w14:textId="77777777" w:rsidR="006645CF" w:rsidRDefault="006645CF">
      <w:pPr>
        <w:pStyle w:val="Textoindependiente"/>
        <w:spacing w:before="10"/>
        <w:rPr>
          <w:i/>
        </w:rPr>
      </w:pPr>
    </w:p>
    <w:p w14:paraId="1D751D13" w14:textId="77777777" w:rsidR="006645CF" w:rsidRDefault="00000000">
      <w:pPr>
        <w:pStyle w:val="Prrafodelista"/>
        <w:numPr>
          <w:ilvl w:val="0"/>
          <w:numId w:val="63"/>
        </w:numPr>
        <w:tabs>
          <w:tab w:val="left" w:pos="704"/>
        </w:tabs>
        <w:ind w:left="704" w:right="0" w:hanging="167"/>
        <w:rPr>
          <w:i/>
          <w:sz w:val="20"/>
        </w:rPr>
      </w:pPr>
      <w:r>
        <w:rPr>
          <w:i/>
          <w:sz w:val="20"/>
        </w:rPr>
        <w:t>Las</w:t>
      </w:r>
      <w:r>
        <w:rPr>
          <w:i/>
          <w:spacing w:val="-3"/>
          <w:sz w:val="20"/>
        </w:rPr>
        <w:t xml:space="preserve"> </w:t>
      </w:r>
      <w:r>
        <w:rPr>
          <w:i/>
          <w:sz w:val="20"/>
        </w:rPr>
        <w:t>cantidades son</w:t>
      </w:r>
      <w:r>
        <w:rPr>
          <w:i/>
          <w:spacing w:val="-1"/>
          <w:sz w:val="20"/>
        </w:rPr>
        <w:t xml:space="preserve"> </w:t>
      </w:r>
      <w:r>
        <w:rPr>
          <w:i/>
          <w:sz w:val="20"/>
        </w:rPr>
        <w:t xml:space="preserve">las </w:t>
      </w:r>
      <w:r>
        <w:rPr>
          <w:i/>
          <w:spacing w:val="-2"/>
          <w:sz w:val="20"/>
        </w:rPr>
        <w:t>siguientes:</w:t>
      </w:r>
    </w:p>
    <w:p w14:paraId="30E92258" w14:textId="77777777" w:rsidR="006645CF" w:rsidRDefault="006645CF">
      <w:pPr>
        <w:pStyle w:val="Textoindependiente"/>
        <w:spacing w:before="61"/>
        <w:rPr>
          <w:i/>
        </w:rPr>
      </w:pPr>
    </w:p>
    <w:p w14:paraId="7AD74589" w14:textId="77777777" w:rsidR="006645CF" w:rsidRDefault="00000000">
      <w:pPr>
        <w:pStyle w:val="Prrafodelista"/>
        <w:numPr>
          <w:ilvl w:val="1"/>
          <w:numId w:val="63"/>
        </w:numPr>
        <w:tabs>
          <w:tab w:val="left" w:pos="713"/>
        </w:tabs>
        <w:ind w:left="713" w:right="0" w:hanging="176"/>
        <w:rPr>
          <w:i/>
          <w:sz w:val="20"/>
        </w:rPr>
      </w:pPr>
      <w:r>
        <w:rPr>
          <w:i/>
          <w:sz w:val="20"/>
        </w:rPr>
        <w:t>Atendiendo</w:t>
      </w:r>
      <w:r>
        <w:rPr>
          <w:i/>
          <w:spacing w:val="-4"/>
          <w:sz w:val="20"/>
        </w:rPr>
        <w:t xml:space="preserve"> </w:t>
      </w:r>
      <w:r>
        <w:rPr>
          <w:i/>
          <w:sz w:val="20"/>
        </w:rPr>
        <w:t>al</w:t>
      </w:r>
      <w:r>
        <w:rPr>
          <w:i/>
          <w:spacing w:val="-3"/>
          <w:sz w:val="20"/>
        </w:rPr>
        <w:t xml:space="preserve"> </w:t>
      </w:r>
      <w:r>
        <w:rPr>
          <w:i/>
          <w:sz w:val="20"/>
        </w:rPr>
        <w:t>número</w:t>
      </w:r>
      <w:r>
        <w:rPr>
          <w:i/>
          <w:spacing w:val="-3"/>
          <w:sz w:val="20"/>
        </w:rPr>
        <w:t xml:space="preserve"> </w:t>
      </w:r>
      <w:r>
        <w:rPr>
          <w:i/>
          <w:sz w:val="20"/>
        </w:rPr>
        <w:t>de</w:t>
      </w:r>
      <w:r>
        <w:rPr>
          <w:i/>
          <w:spacing w:val="-3"/>
          <w:sz w:val="20"/>
        </w:rPr>
        <w:t xml:space="preserve"> </w:t>
      </w:r>
      <w:r>
        <w:rPr>
          <w:i/>
          <w:sz w:val="20"/>
        </w:rPr>
        <w:t>candidatos</w:t>
      </w:r>
      <w:r>
        <w:rPr>
          <w:i/>
          <w:spacing w:val="-3"/>
          <w:sz w:val="20"/>
        </w:rPr>
        <w:t xml:space="preserve"> </w:t>
      </w:r>
      <w:r>
        <w:rPr>
          <w:i/>
          <w:spacing w:val="-2"/>
          <w:sz w:val="20"/>
        </w:rPr>
        <w:t>presentados:</w:t>
      </w:r>
    </w:p>
    <w:p w14:paraId="2F93821F" w14:textId="77777777" w:rsidR="006645CF" w:rsidRDefault="006645CF">
      <w:pPr>
        <w:pStyle w:val="Textoindependiente"/>
        <w:spacing w:before="60"/>
        <w:rPr>
          <w:i/>
        </w:rPr>
      </w:pPr>
    </w:p>
    <w:p w14:paraId="48F3A1B9" w14:textId="18199D43" w:rsidR="006645CF" w:rsidRDefault="00000000">
      <w:pPr>
        <w:pStyle w:val="Prrafodelista"/>
        <w:numPr>
          <w:ilvl w:val="0"/>
          <w:numId w:val="62"/>
        </w:numPr>
        <w:tabs>
          <w:tab w:val="left" w:pos="659"/>
        </w:tabs>
        <w:ind w:left="659" w:right="0" w:hanging="122"/>
        <w:jc w:val="left"/>
        <w:rPr>
          <w:i/>
          <w:sz w:val="20"/>
        </w:rPr>
      </w:pPr>
      <w:r>
        <w:rPr>
          <w:i/>
          <w:sz w:val="20"/>
        </w:rPr>
        <w:t>Hasta</w:t>
      </w:r>
      <w:r>
        <w:rPr>
          <w:i/>
          <w:spacing w:val="-5"/>
          <w:sz w:val="20"/>
        </w:rPr>
        <w:t xml:space="preserve"> </w:t>
      </w:r>
      <w:r>
        <w:rPr>
          <w:i/>
          <w:sz w:val="20"/>
        </w:rPr>
        <w:t>10</w:t>
      </w:r>
      <w:r>
        <w:rPr>
          <w:i/>
          <w:spacing w:val="-3"/>
          <w:sz w:val="20"/>
        </w:rPr>
        <w:t xml:space="preserve"> </w:t>
      </w:r>
      <w:r>
        <w:rPr>
          <w:i/>
          <w:sz w:val="20"/>
        </w:rPr>
        <w:t>candidatos:</w:t>
      </w:r>
      <w:r>
        <w:rPr>
          <w:i/>
          <w:spacing w:val="-2"/>
          <w:sz w:val="20"/>
        </w:rPr>
        <w:t xml:space="preserve"> </w:t>
      </w:r>
      <w:r>
        <w:rPr>
          <w:i/>
          <w:sz w:val="20"/>
        </w:rPr>
        <w:t>100,00</w:t>
      </w:r>
      <w:r>
        <w:rPr>
          <w:i/>
          <w:spacing w:val="-3"/>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3"/>
          <w:sz w:val="20"/>
        </w:rPr>
        <w:t xml:space="preserve"> </w:t>
      </w:r>
      <w:r>
        <w:rPr>
          <w:i/>
          <w:sz w:val="20"/>
        </w:rPr>
        <w:t>y</w:t>
      </w:r>
      <w:r>
        <w:rPr>
          <w:i/>
          <w:spacing w:val="-2"/>
          <w:sz w:val="20"/>
        </w:rPr>
        <w:t xml:space="preserve"> miembro.</w:t>
      </w:r>
    </w:p>
    <w:p w14:paraId="45901478" w14:textId="77777777" w:rsidR="006645CF" w:rsidRDefault="006645CF">
      <w:pPr>
        <w:pStyle w:val="Textoindependiente"/>
        <w:spacing w:before="61"/>
        <w:rPr>
          <w:i/>
        </w:rPr>
      </w:pPr>
    </w:p>
    <w:p w14:paraId="436E0667" w14:textId="77777777" w:rsidR="006645CF" w:rsidRDefault="00000000">
      <w:pPr>
        <w:pStyle w:val="Prrafodelista"/>
        <w:numPr>
          <w:ilvl w:val="0"/>
          <w:numId w:val="62"/>
        </w:numPr>
        <w:tabs>
          <w:tab w:val="left" w:pos="659"/>
        </w:tabs>
        <w:ind w:left="659" w:right="0" w:hanging="122"/>
        <w:jc w:val="left"/>
        <w:rPr>
          <w:i/>
          <w:sz w:val="20"/>
        </w:rPr>
      </w:pPr>
      <w:r>
        <w:rPr>
          <w:i/>
          <w:sz w:val="20"/>
        </w:rPr>
        <w:t>Entre</w:t>
      </w:r>
      <w:r>
        <w:rPr>
          <w:i/>
          <w:spacing w:val="-3"/>
          <w:sz w:val="20"/>
        </w:rPr>
        <w:t xml:space="preserve"> </w:t>
      </w:r>
      <w:r>
        <w:rPr>
          <w:i/>
          <w:sz w:val="20"/>
        </w:rPr>
        <w:t>11</w:t>
      </w:r>
      <w:r>
        <w:rPr>
          <w:i/>
          <w:spacing w:val="-2"/>
          <w:sz w:val="20"/>
        </w:rPr>
        <w:t xml:space="preserve"> </w:t>
      </w:r>
      <w:r>
        <w:rPr>
          <w:i/>
          <w:sz w:val="20"/>
        </w:rPr>
        <w:t>y</w:t>
      </w:r>
      <w:r>
        <w:rPr>
          <w:i/>
          <w:spacing w:val="-2"/>
          <w:sz w:val="20"/>
        </w:rPr>
        <w:t xml:space="preserve"> </w:t>
      </w:r>
      <w:r>
        <w:rPr>
          <w:i/>
          <w:sz w:val="20"/>
        </w:rPr>
        <w:t>25</w:t>
      </w:r>
      <w:r>
        <w:rPr>
          <w:i/>
          <w:spacing w:val="-2"/>
          <w:sz w:val="20"/>
        </w:rPr>
        <w:t xml:space="preserve"> </w:t>
      </w:r>
      <w:r>
        <w:rPr>
          <w:i/>
          <w:sz w:val="20"/>
        </w:rPr>
        <w:t>candidatos:</w:t>
      </w:r>
      <w:r>
        <w:rPr>
          <w:i/>
          <w:spacing w:val="-2"/>
          <w:sz w:val="20"/>
        </w:rPr>
        <w:t xml:space="preserve"> </w:t>
      </w:r>
      <w:r>
        <w:rPr>
          <w:i/>
          <w:sz w:val="20"/>
        </w:rPr>
        <w:t>150,00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6EF869D8" w14:textId="77777777" w:rsidR="006645CF" w:rsidRDefault="006645CF">
      <w:pPr>
        <w:pStyle w:val="Textoindependiente"/>
        <w:spacing w:before="60"/>
        <w:rPr>
          <w:i/>
        </w:rPr>
      </w:pPr>
    </w:p>
    <w:p w14:paraId="4B0167CC" w14:textId="77777777" w:rsidR="006645CF" w:rsidRDefault="00000000">
      <w:pPr>
        <w:pStyle w:val="Prrafodelista"/>
        <w:numPr>
          <w:ilvl w:val="0"/>
          <w:numId w:val="62"/>
        </w:numPr>
        <w:tabs>
          <w:tab w:val="left" w:pos="659"/>
        </w:tabs>
        <w:ind w:left="659" w:right="0" w:hanging="122"/>
        <w:jc w:val="left"/>
        <w:rPr>
          <w:i/>
          <w:sz w:val="20"/>
        </w:rPr>
      </w:pPr>
      <w:r>
        <w:rPr>
          <w:i/>
          <w:sz w:val="20"/>
        </w:rPr>
        <w:t>Entre</w:t>
      </w:r>
      <w:r>
        <w:rPr>
          <w:i/>
          <w:spacing w:val="-3"/>
          <w:sz w:val="20"/>
        </w:rPr>
        <w:t xml:space="preserve"> </w:t>
      </w:r>
      <w:r>
        <w:rPr>
          <w:i/>
          <w:sz w:val="20"/>
        </w:rPr>
        <w:t>26</w:t>
      </w:r>
      <w:r>
        <w:rPr>
          <w:i/>
          <w:spacing w:val="-2"/>
          <w:sz w:val="20"/>
        </w:rPr>
        <w:t xml:space="preserve"> </w:t>
      </w:r>
      <w:r>
        <w:rPr>
          <w:i/>
          <w:sz w:val="20"/>
        </w:rPr>
        <w:t>y</w:t>
      </w:r>
      <w:r>
        <w:rPr>
          <w:i/>
          <w:spacing w:val="-2"/>
          <w:sz w:val="20"/>
        </w:rPr>
        <w:t xml:space="preserve"> </w:t>
      </w:r>
      <w:r>
        <w:rPr>
          <w:i/>
          <w:sz w:val="20"/>
        </w:rPr>
        <w:t>50</w:t>
      </w:r>
      <w:r>
        <w:rPr>
          <w:i/>
          <w:spacing w:val="-2"/>
          <w:sz w:val="20"/>
        </w:rPr>
        <w:t xml:space="preserve"> </w:t>
      </w:r>
      <w:r>
        <w:rPr>
          <w:i/>
          <w:sz w:val="20"/>
        </w:rPr>
        <w:t>candidatos:</w:t>
      </w:r>
      <w:r>
        <w:rPr>
          <w:i/>
          <w:spacing w:val="-2"/>
          <w:sz w:val="20"/>
        </w:rPr>
        <w:t xml:space="preserve"> </w:t>
      </w:r>
      <w:r>
        <w:rPr>
          <w:i/>
          <w:sz w:val="20"/>
        </w:rPr>
        <w:t>225,00</w:t>
      </w:r>
      <w:r>
        <w:rPr>
          <w:i/>
          <w:spacing w:val="-3"/>
          <w:sz w:val="20"/>
        </w:rPr>
        <w:t xml:space="preserve"> </w:t>
      </w:r>
      <w:r>
        <w:rPr>
          <w:i/>
          <w:sz w:val="20"/>
        </w:rPr>
        <w:t>€</w:t>
      </w:r>
      <w:r>
        <w:rPr>
          <w:i/>
          <w:spacing w:val="-2"/>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0FF7DF58" w14:textId="77777777" w:rsidR="006645CF" w:rsidRDefault="006645CF">
      <w:pPr>
        <w:pStyle w:val="Textoindependiente"/>
        <w:spacing w:before="61"/>
        <w:rPr>
          <w:i/>
        </w:rPr>
      </w:pPr>
    </w:p>
    <w:p w14:paraId="333FEB77" w14:textId="77777777" w:rsidR="006645CF" w:rsidRDefault="00000000">
      <w:pPr>
        <w:pStyle w:val="Prrafodelista"/>
        <w:numPr>
          <w:ilvl w:val="0"/>
          <w:numId w:val="62"/>
        </w:numPr>
        <w:tabs>
          <w:tab w:val="left" w:pos="659"/>
        </w:tabs>
        <w:ind w:left="659" w:right="0" w:hanging="122"/>
        <w:jc w:val="left"/>
        <w:rPr>
          <w:i/>
          <w:sz w:val="20"/>
        </w:rPr>
      </w:pPr>
      <w:r>
        <w:rPr>
          <w:i/>
          <w:sz w:val="20"/>
        </w:rPr>
        <w:t>Entre</w:t>
      </w:r>
      <w:r>
        <w:rPr>
          <w:i/>
          <w:spacing w:val="-3"/>
          <w:sz w:val="20"/>
        </w:rPr>
        <w:t xml:space="preserve"> </w:t>
      </w:r>
      <w:r>
        <w:rPr>
          <w:i/>
          <w:sz w:val="20"/>
        </w:rPr>
        <w:t>51</w:t>
      </w:r>
      <w:r>
        <w:rPr>
          <w:i/>
          <w:spacing w:val="-2"/>
          <w:sz w:val="20"/>
        </w:rPr>
        <w:t xml:space="preserve"> </w:t>
      </w:r>
      <w:r>
        <w:rPr>
          <w:i/>
          <w:sz w:val="20"/>
        </w:rPr>
        <w:t>y</w:t>
      </w:r>
      <w:r>
        <w:rPr>
          <w:i/>
          <w:spacing w:val="-2"/>
          <w:sz w:val="20"/>
        </w:rPr>
        <w:t xml:space="preserve"> </w:t>
      </w:r>
      <w:r>
        <w:rPr>
          <w:i/>
          <w:sz w:val="20"/>
        </w:rPr>
        <w:t>100</w:t>
      </w:r>
      <w:r>
        <w:rPr>
          <w:i/>
          <w:spacing w:val="-3"/>
          <w:sz w:val="20"/>
        </w:rPr>
        <w:t xml:space="preserve"> </w:t>
      </w:r>
      <w:r>
        <w:rPr>
          <w:i/>
          <w:sz w:val="20"/>
        </w:rPr>
        <w:t>candidatos:</w:t>
      </w:r>
      <w:r>
        <w:rPr>
          <w:i/>
          <w:spacing w:val="-2"/>
          <w:sz w:val="20"/>
        </w:rPr>
        <w:t xml:space="preserve"> </w:t>
      </w:r>
      <w:r>
        <w:rPr>
          <w:i/>
          <w:sz w:val="20"/>
        </w:rPr>
        <w:t>450,00</w:t>
      </w:r>
      <w:r>
        <w:rPr>
          <w:i/>
          <w:spacing w:val="-2"/>
          <w:sz w:val="20"/>
        </w:rPr>
        <w:t xml:space="preserve"> </w:t>
      </w:r>
      <w:r>
        <w:rPr>
          <w:i/>
          <w:sz w:val="20"/>
        </w:rPr>
        <w:t>€</w:t>
      </w:r>
      <w:r>
        <w:rPr>
          <w:i/>
          <w:spacing w:val="-3"/>
          <w:sz w:val="20"/>
        </w:rPr>
        <w:t xml:space="preserve"> </w:t>
      </w:r>
      <w:r>
        <w:rPr>
          <w:i/>
          <w:sz w:val="20"/>
        </w:rPr>
        <w:t>por</w:t>
      </w:r>
      <w:r>
        <w:rPr>
          <w:i/>
          <w:spacing w:val="-2"/>
          <w:sz w:val="20"/>
        </w:rPr>
        <w:t xml:space="preserve"> </w:t>
      </w:r>
      <w:r>
        <w:rPr>
          <w:i/>
          <w:sz w:val="20"/>
        </w:rPr>
        <w:t>convocatoria</w:t>
      </w:r>
      <w:r>
        <w:rPr>
          <w:i/>
          <w:spacing w:val="-2"/>
          <w:sz w:val="20"/>
        </w:rPr>
        <w:t xml:space="preserve"> </w:t>
      </w:r>
      <w:r>
        <w:rPr>
          <w:i/>
          <w:sz w:val="20"/>
        </w:rPr>
        <w:t>y</w:t>
      </w:r>
      <w:r>
        <w:rPr>
          <w:i/>
          <w:spacing w:val="-2"/>
          <w:sz w:val="20"/>
        </w:rPr>
        <w:t xml:space="preserve"> miembro.</w:t>
      </w:r>
    </w:p>
    <w:p w14:paraId="36390C6C" w14:textId="77777777" w:rsidR="006645CF" w:rsidRDefault="006645CF">
      <w:pPr>
        <w:pStyle w:val="Textoindependiente"/>
        <w:spacing w:before="60"/>
        <w:rPr>
          <w:i/>
        </w:rPr>
      </w:pPr>
    </w:p>
    <w:p w14:paraId="459E5D0E" w14:textId="77777777" w:rsidR="006645CF" w:rsidRDefault="00000000">
      <w:pPr>
        <w:pStyle w:val="Prrafodelista"/>
        <w:numPr>
          <w:ilvl w:val="0"/>
          <w:numId w:val="62"/>
        </w:numPr>
        <w:tabs>
          <w:tab w:val="left" w:pos="673"/>
        </w:tabs>
        <w:spacing w:before="1" w:line="292" w:lineRule="auto"/>
        <w:ind w:right="957" w:firstLine="0"/>
        <w:rPr>
          <w:i/>
          <w:sz w:val="20"/>
        </w:rPr>
      </w:pPr>
      <w:r>
        <w:rPr>
          <w:i/>
          <w:sz w:val="20"/>
        </w:rPr>
        <w:t xml:space="preserve">Por cada candidato de exceso sobre 100, se incrementará en 1,50 € por candidato/convocatoria y </w:t>
      </w:r>
      <w:r>
        <w:rPr>
          <w:i/>
          <w:spacing w:val="-2"/>
          <w:sz w:val="20"/>
        </w:rPr>
        <w:t>miembro.</w:t>
      </w:r>
    </w:p>
    <w:p w14:paraId="6764C969" w14:textId="77777777" w:rsidR="006645CF" w:rsidRDefault="006645CF">
      <w:pPr>
        <w:pStyle w:val="Textoindependiente"/>
        <w:spacing w:before="9"/>
        <w:rPr>
          <w:i/>
        </w:rPr>
      </w:pPr>
    </w:p>
    <w:p w14:paraId="208FAD7E" w14:textId="77777777" w:rsidR="006645CF" w:rsidRDefault="00000000">
      <w:pPr>
        <w:pStyle w:val="Prrafodelista"/>
        <w:numPr>
          <w:ilvl w:val="1"/>
          <w:numId w:val="63"/>
        </w:numPr>
        <w:tabs>
          <w:tab w:val="left" w:pos="714"/>
        </w:tabs>
        <w:spacing w:line="292" w:lineRule="auto"/>
        <w:ind w:left="536" w:right="957" w:firstLine="0"/>
        <w:jc w:val="both"/>
        <w:rPr>
          <w:i/>
          <w:sz w:val="20"/>
        </w:rPr>
      </w:pPr>
      <w:r>
        <w:rPr>
          <w:i/>
          <w:sz w:val="20"/>
        </w:rPr>
        <w:t>Corresponderá la percepción de la cantidad que resulte siempre y cuando finalicen los trabajos del tribunal</w:t>
      </w:r>
      <w:r>
        <w:rPr>
          <w:i/>
          <w:spacing w:val="17"/>
          <w:sz w:val="20"/>
        </w:rPr>
        <w:t xml:space="preserve"> </w:t>
      </w:r>
      <w:r>
        <w:rPr>
          <w:i/>
          <w:sz w:val="20"/>
        </w:rPr>
        <w:t>en</w:t>
      </w:r>
      <w:r>
        <w:rPr>
          <w:i/>
          <w:spacing w:val="17"/>
          <w:sz w:val="20"/>
        </w:rPr>
        <w:t xml:space="preserve"> </w:t>
      </w:r>
      <w:r>
        <w:rPr>
          <w:i/>
          <w:sz w:val="20"/>
        </w:rPr>
        <w:t>el</w:t>
      </w:r>
      <w:r>
        <w:rPr>
          <w:i/>
          <w:spacing w:val="17"/>
          <w:sz w:val="20"/>
        </w:rPr>
        <w:t xml:space="preserve"> </w:t>
      </w:r>
      <w:r>
        <w:rPr>
          <w:i/>
          <w:sz w:val="20"/>
        </w:rPr>
        <w:t>plazo</w:t>
      </w:r>
      <w:r>
        <w:rPr>
          <w:i/>
          <w:spacing w:val="17"/>
          <w:sz w:val="20"/>
        </w:rPr>
        <w:t xml:space="preserve"> </w:t>
      </w:r>
      <w:r>
        <w:rPr>
          <w:i/>
          <w:sz w:val="20"/>
        </w:rPr>
        <w:t>máximo</w:t>
      </w:r>
      <w:r>
        <w:rPr>
          <w:i/>
          <w:spacing w:val="17"/>
          <w:sz w:val="20"/>
        </w:rPr>
        <w:t xml:space="preserve"> </w:t>
      </w:r>
      <w:r>
        <w:rPr>
          <w:i/>
          <w:sz w:val="20"/>
        </w:rPr>
        <w:t>de</w:t>
      </w:r>
      <w:r>
        <w:rPr>
          <w:i/>
          <w:spacing w:val="17"/>
          <w:sz w:val="20"/>
        </w:rPr>
        <w:t xml:space="preserve"> </w:t>
      </w:r>
      <w:r>
        <w:rPr>
          <w:i/>
          <w:sz w:val="20"/>
        </w:rPr>
        <w:t>2</w:t>
      </w:r>
      <w:r>
        <w:rPr>
          <w:i/>
          <w:spacing w:val="17"/>
          <w:sz w:val="20"/>
        </w:rPr>
        <w:t xml:space="preserve"> </w:t>
      </w:r>
      <w:r>
        <w:rPr>
          <w:i/>
          <w:sz w:val="20"/>
        </w:rPr>
        <w:t>meses</w:t>
      </w:r>
      <w:r>
        <w:rPr>
          <w:i/>
          <w:spacing w:val="17"/>
          <w:sz w:val="20"/>
        </w:rPr>
        <w:t xml:space="preserve"> </w:t>
      </w:r>
      <w:r>
        <w:rPr>
          <w:i/>
          <w:sz w:val="20"/>
        </w:rPr>
        <w:t>a</w:t>
      </w:r>
      <w:r>
        <w:rPr>
          <w:i/>
          <w:spacing w:val="17"/>
          <w:sz w:val="20"/>
        </w:rPr>
        <w:t xml:space="preserve"> </w:t>
      </w:r>
      <w:r>
        <w:rPr>
          <w:i/>
          <w:sz w:val="20"/>
        </w:rPr>
        <w:t>contar</w:t>
      </w:r>
      <w:r>
        <w:rPr>
          <w:i/>
          <w:spacing w:val="17"/>
          <w:sz w:val="20"/>
        </w:rPr>
        <w:t xml:space="preserve"> </w:t>
      </w:r>
      <w:r>
        <w:rPr>
          <w:i/>
          <w:sz w:val="20"/>
        </w:rPr>
        <w:t>desde</w:t>
      </w:r>
      <w:r>
        <w:rPr>
          <w:i/>
          <w:spacing w:val="17"/>
          <w:sz w:val="20"/>
        </w:rPr>
        <w:t xml:space="preserve"> </w:t>
      </w:r>
      <w:r>
        <w:rPr>
          <w:i/>
          <w:sz w:val="20"/>
        </w:rPr>
        <w:t>la</w:t>
      </w:r>
      <w:r>
        <w:rPr>
          <w:i/>
          <w:spacing w:val="17"/>
          <w:sz w:val="20"/>
        </w:rPr>
        <w:t xml:space="preserve"> </w:t>
      </w:r>
      <w:r>
        <w:rPr>
          <w:i/>
          <w:sz w:val="20"/>
        </w:rPr>
        <w:t>fecha</w:t>
      </w:r>
      <w:r>
        <w:rPr>
          <w:i/>
          <w:spacing w:val="17"/>
          <w:sz w:val="20"/>
        </w:rPr>
        <w:t xml:space="preserve"> </w:t>
      </w:r>
      <w:r>
        <w:rPr>
          <w:i/>
          <w:sz w:val="20"/>
        </w:rPr>
        <w:t>de</w:t>
      </w:r>
      <w:r>
        <w:rPr>
          <w:i/>
          <w:spacing w:val="17"/>
          <w:sz w:val="20"/>
        </w:rPr>
        <w:t xml:space="preserve"> </w:t>
      </w:r>
      <w:r>
        <w:rPr>
          <w:i/>
          <w:sz w:val="20"/>
        </w:rPr>
        <w:t>aprobación</w:t>
      </w:r>
      <w:r>
        <w:rPr>
          <w:i/>
          <w:spacing w:val="17"/>
          <w:sz w:val="20"/>
        </w:rPr>
        <w:t xml:space="preserve"> </w:t>
      </w:r>
      <w:r>
        <w:rPr>
          <w:i/>
          <w:sz w:val="20"/>
        </w:rPr>
        <w:t>de</w:t>
      </w:r>
      <w:r>
        <w:rPr>
          <w:i/>
          <w:spacing w:val="17"/>
          <w:sz w:val="20"/>
        </w:rPr>
        <w:t xml:space="preserve"> </w:t>
      </w:r>
      <w:r>
        <w:rPr>
          <w:i/>
          <w:sz w:val="20"/>
        </w:rPr>
        <w:t>la</w:t>
      </w:r>
      <w:r>
        <w:rPr>
          <w:i/>
          <w:spacing w:val="17"/>
          <w:sz w:val="20"/>
        </w:rPr>
        <w:t xml:space="preserve"> </w:t>
      </w:r>
      <w:r>
        <w:rPr>
          <w:i/>
          <w:sz w:val="20"/>
        </w:rPr>
        <w:t>lista</w:t>
      </w:r>
      <w:r>
        <w:rPr>
          <w:i/>
          <w:spacing w:val="17"/>
          <w:sz w:val="20"/>
        </w:rPr>
        <w:t xml:space="preserve"> </w:t>
      </w:r>
      <w:r>
        <w:rPr>
          <w:i/>
          <w:sz w:val="20"/>
        </w:rPr>
        <w:t>definitiva de admitidos y excluidos por el órgano competente. En el caso de que se produzcan reclamaciones contra la lista definitiva de aprobados, las mismas habrán de ser resueltas por el Tribunal en el plazo máximo de 10 días hábiles desde la fecha de su presentación. El incumplimiento de dichos plazos será causa para la no percepción de las cantidades fijadas en el programa de productividad.</w:t>
      </w:r>
    </w:p>
    <w:p w14:paraId="42FF8746" w14:textId="77777777" w:rsidR="006645CF" w:rsidRDefault="006645CF">
      <w:pPr>
        <w:spacing w:line="292" w:lineRule="auto"/>
        <w:jc w:val="both"/>
        <w:rPr>
          <w:sz w:val="20"/>
        </w:rPr>
        <w:sectPr w:rsidR="006645CF">
          <w:headerReference w:type="default" r:id="rId17"/>
          <w:footerReference w:type="default" r:id="rId18"/>
          <w:pgSz w:w="11910" w:h="16840"/>
          <w:pgMar w:top="1260" w:right="459" w:bottom="1260" w:left="880" w:header="225" w:footer="1060" w:gutter="0"/>
          <w:cols w:space="720"/>
        </w:sectPr>
      </w:pPr>
    </w:p>
    <w:p w14:paraId="5FF573BA" w14:textId="4377BEC4" w:rsidR="006645CF" w:rsidRDefault="00000000">
      <w:pPr>
        <w:pStyle w:val="Prrafodelista"/>
        <w:numPr>
          <w:ilvl w:val="1"/>
          <w:numId w:val="63"/>
        </w:numPr>
        <w:tabs>
          <w:tab w:val="left" w:pos="826"/>
        </w:tabs>
        <w:spacing w:before="179" w:line="292" w:lineRule="auto"/>
        <w:ind w:firstLine="0"/>
        <w:jc w:val="both"/>
        <w:rPr>
          <w:i/>
          <w:sz w:val="20"/>
        </w:rPr>
      </w:pPr>
      <w:r>
        <w:rPr>
          <w:i/>
          <w:sz w:val="20"/>
        </w:rPr>
        <w:lastRenderedPageBreak/>
        <w:t>La percepción de la productividad correspondiente a este programa corresponderá por la participación en las pruebas selectivas para la consolidación y estabilización del empleo temporal por el sistema de concurso</w:t>
      </w:r>
      <w:r w:rsidR="00ED2FE8">
        <w:rPr>
          <w:i/>
          <w:sz w:val="20"/>
        </w:rPr>
        <w:t>.</w:t>
      </w:r>
    </w:p>
    <w:p w14:paraId="6665849A" w14:textId="77777777" w:rsidR="006645CF" w:rsidRDefault="006645CF">
      <w:pPr>
        <w:pStyle w:val="Textoindependiente"/>
        <w:spacing w:before="10"/>
        <w:rPr>
          <w:i/>
        </w:rPr>
      </w:pPr>
    </w:p>
    <w:p w14:paraId="5F9D0693" w14:textId="77777777" w:rsidR="006645CF" w:rsidRDefault="00000000">
      <w:pPr>
        <w:spacing w:line="292" w:lineRule="auto"/>
        <w:ind w:left="620" w:right="1039" w:firstLine="1"/>
        <w:jc w:val="center"/>
        <w:rPr>
          <w:i/>
          <w:sz w:val="20"/>
        </w:rPr>
      </w:pPr>
      <w:r>
        <w:rPr>
          <w:i/>
          <w:sz w:val="20"/>
        </w:rPr>
        <w:t>El programa de productividad para los tribunales correspondientes a las pruebas selectivas para la consolidación y estabilización del empleo temporal, aprobado por Junta de gobierno local con fecha 27</w:t>
      </w:r>
      <w:r>
        <w:rPr>
          <w:i/>
          <w:spacing w:val="-2"/>
          <w:sz w:val="20"/>
        </w:rPr>
        <w:t xml:space="preserve"> </w:t>
      </w:r>
      <w:r>
        <w:rPr>
          <w:i/>
          <w:sz w:val="20"/>
        </w:rPr>
        <w:t>de</w:t>
      </w:r>
      <w:r>
        <w:rPr>
          <w:i/>
          <w:spacing w:val="-2"/>
          <w:sz w:val="20"/>
        </w:rPr>
        <w:t xml:space="preserve"> </w:t>
      </w:r>
      <w:r>
        <w:rPr>
          <w:i/>
          <w:sz w:val="20"/>
        </w:rPr>
        <w:t>enero</w:t>
      </w:r>
      <w:r>
        <w:rPr>
          <w:i/>
          <w:spacing w:val="-2"/>
          <w:sz w:val="20"/>
        </w:rPr>
        <w:t xml:space="preserve"> </w:t>
      </w:r>
      <w:r>
        <w:rPr>
          <w:i/>
          <w:sz w:val="20"/>
        </w:rPr>
        <w:t>de</w:t>
      </w:r>
      <w:r>
        <w:rPr>
          <w:i/>
          <w:spacing w:val="-2"/>
          <w:sz w:val="20"/>
        </w:rPr>
        <w:t xml:space="preserve"> </w:t>
      </w:r>
      <w:r>
        <w:rPr>
          <w:i/>
          <w:sz w:val="20"/>
        </w:rPr>
        <w:t>2023</w:t>
      </w:r>
      <w:r>
        <w:rPr>
          <w:i/>
          <w:spacing w:val="-2"/>
          <w:sz w:val="20"/>
        </w:rPr>
        <w:t xml:space="preserve"> </w:t>
      </w:r>
      <w:r>
        <w:rPr>
          <w:i/>
          <w:sz w:val="20"/>
        </w:rPr>
        <w:t>fue</w:t>
      </w:r>
      <w:r>
        <w:rPr>
          <w:i/>
          <w:spacing w:val="-2"/>
          <w:sz w:val="20"/>
        </w:rPr>
        <w:t xml:space="preserve"> </w:t>
      </w:r>
      <w:r>
        <w:rPr>
          <w:i/>
          <w:sz w:val="20"/>
        </w:rPr>
        <w:t>informado</w:t>
      </w:r>
      <w:r>
        <w:rPr>
          <w:i/>
          <w:spacing w:val="-2"/>
          <w:sz w:val="20"/>
        </w:rPr>
        <w:t xml:space="preserve"> </w:t>
      </w:r>
      <w:r>
        <w:rPr>
          <w:i/>
          <w:sz w:val="20"/>
        </w:rPr>
        <w:t>por</w:t>
      </w:r>
      <w:r>
        <w:rPr>
          <w:i/>
          <w:spacing w:val="-2"/>
          <w:sz w:val="20"/>
        </w:rPr>
        <w:t xml:space="preserve"> </w:t>
      </w:r>
      <w:r>
        <w:rPr>
          <w:i/>
          <w:sz w:val="20"/>
        </w:rPr>
        <w:t>el</w:t>
      </w:r>
      <w:r>
        <w:rPr>
          <w:i/>
          <w:spacing w:val="-2"/>
          <w:sz w:val="20"/>
        </w:rPr>
        <w:t xml:space="preserve"> </w:t>
      </w:r>
      <w:r>
        <w:rPr>
          <w:i/>
          <w:sz w:val="20"/>
        </w:rPr>
        <w:t>interventor</w:t>
      </w:r>
      <w:r>
        <w:rPr>
          <w:i/>
          <w:spacing w:val="-2"/>
          <w:sz w:val="20"/>
        </w:rPr>
        <w:t xml:space="preserve"> </w:t>
      </w:r>
      <w:r>
        <w:rPr>
          <w:i/>
          <w:sz w:val="20"/>
        </w:rPr>
        <w:t>adjunto</w:t>
      </w:r>
      <w:r>
        <w:rPr>
          <w:i/>
          <w:spacing w:val="-2"/>
          <w:sz w:val="20"/>
        </w:rPr>
        <w:t xml:space="preserve"> </w:t>
      </w:r>
      <w:r>
        <w:rPr>
          <w:i/>
          <w:sz w:val="20"/>
        </w:rPr>
        <w:t>mediante</w:t>
      </w:r>
      <w:r>
        <w:rPr>
          <w:i/>
          <w:spacing w:val="-2"/>
          <w:sz w:val="20"/>
        </w:rPr>
        <w:t xml:space="preserve"> </w:t>
      </w:r>
      <w:r>
        <w:rPr>
          <w:i/>
          <w:sz w:val="20"/>
        </w:rPr>
        <w:t>informe</w:t>
      </w:r>
      <w:r>
        <w:rPr>
          <w:i/>
          <w:spacing w:val="-2"/>
          <w:sz w:val="20"/>
        </w:rPr>
        <w:t xml:space="preserve"> </w:t>
      </w:r>
      <w:r>
        <w:rPr>
          <w:i/>
          <w:sz w:val="20"/>
        </w:rPr>
        <w:t>de</w:t>
      </w:r>
      <w:r>
        <w:rPr>
          <w:i/>
          <w:spacing w:val="-2"/>
          <w:sz w:val="20"/>
        </w:rPr>
        <w:t xml:space="preserve"> </w:t>
      </w:r>
      <w:r>
        <w:rPr>
          <w:i/>
          <w:sz w:val="20"/>
        </w:rPr>
        <w:t>Control</w:t>
      </w:r>
      <w:r>
        <w:rPr>
          <w:i/>
          <w:spacing w:val="-2"/>
          <w:sz w:val="20"/>
        </w:rPr>
        <w:t xml:space="preserve"> </w:t>
      </w:r>
      <w:r>
        <w:rPr>
          <w:i/>
          <w:sz w:val="20"/>
        </w:rPr>
        <w:t>financiero de fecha 18 de enero de 2023.</w:t>
      </w:r>
    </w:p>
    <w:p w14:paraId="26120E32" w14:textId="77777777" w:rsidR="006645CF" w:rsidRDefault="006645CF">
      <w:pPr>
        <w:pStyle w:val="Textoindependiente"/>
        <w:spacing w:before="10"/>
        <w:rPr>
          <w:i/>
        </w:rPr>
      </w:pPr>
    </w:p>
    <w:p w14:paraId="1DB75102" w14:textId="77777777" w:rsidR="006645CF" w:rsidRDefault="00000000">
      <w:pPr>
        <w:ind w:left="519" w:right="938"/>
        <w:jc w:val="center"/>
        <w:rPr>
          <w:i/>
          <w:sz w:val="20"/>
        </w:rPr>
      </w:pPr>
      <w:r>
        <w:rPr>
          <w:i/>
          <w:sz w:val="20"/>
        </w:rPr>
        <w:t xml:space="preserve">CONSIDERACIONES </w:t>
      </w:r>
      <w:r>
        <w:rPr>
          <w:i/>
          <w:spacing w:val="-2"/>
          <w:sz w:val="20"/>
        </w:rPr>
        <w:t>JURÍDICAS</w:t>
      </w:r>
    </w:p>
    <w:p w14:paraId="1CAB8016" w14:textId="77777777" w:rsidR="006645CF" w:rsidRDefault="006645CF">
      <w:pPr>
        <w:pStyle w:val="Textoindependiente"/>
        <w:spacing w:before="60"/>
        <w:rPr>
          <w:i/>
        </w:rPr>
      </w:pPr>
    </w:p>
    <w:p w14:paraId="7A5D94F8"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744512" behindDoc="0" locked="0" layoutInCell="1" allowOverlap="1" wp14:anchorId="7CA524EC" wp14:editId="66866173">
                <wp:simplePos x="0" y="0"/>
                <wp:positionH relativeFrom="page">
                  <wp:posOffset>6807090</wp:posOffset>
                </wp:positionH>
                <wp:positionV relativeFrom="paragraph">
                  <wp:posOffset>22155</wp:posOffset>
                </wp:positionV>
                <wp:extent cx="419734" cy="318706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58A8C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5091C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CA524EC" id="Textbox 53" o:spid="_x0000_s1048" type="#_x0000_t202" style="position:absolute;left:0;text-align:left;margin-left:536pt;margin-top:1.75pt;width:33.05pt;height:250.95pt;z-index:15744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et4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VGzUdbaI8khuaRwHJcrIjYQO1tOP7ay6g56z97&#10;8i/PwjmJ52R7TmLqP0CZmCzRw7t9AmMLoes3EyFqTJE0DVHu/J/7UnUd9c1vAAAA//8DAFBLAwQU&#10;AAYACAAAACEAAfZtyN4AAAALAQAADwAAAGRycy9kb3ducmV2LnhtbEyPwW7CMBBE75X6D9Yi9Vbs&#10;kCZFIQ6qIqHekAp8gIm3cUS8TmNDwt/XnNrjaEYzb8rtbHt2w9F3jiQkSwEMqXG6o1bC6bh7XQPz&#10;QZFWvSOUcEcP2+r5qVSFdhN94e0QWhZLyBdKgglhKDj3jUGr/NINSNH7dqNVIcqx5XpUUyy3PV8J&#10;kXOrOooLRg1YG2wuh6uVsL9zM6U2OzV1ne/z9GenLp+9lC+L+WMDLOAc/sLwwI/oUEWms7uS9qyP&#10;Wryv4pkgIc2APQJJuk6AnSVkInsDXpX8/4fqFwAA//8DAFBLAQItABQABgAIAAAAIQC2gziS/gAA&#10;AOEBAAATAAAAAAAAAAAAAAAAAAAAAABbQ29udGVudF9UeXBlc10ueG1sUEsBAi0AFAAGAAgAAAAh&#10;ADj9If/WAAAAlAEAAAsAAAAAAAAAAAAAAAAALwEAAF9yZWxzLy5yZWxzUEsBAi0AFAAGAAgAAAAh&#10;AHNR63ijAQAAMgMAAA4AAAAAAAAAAAAAAAAALgIAAGRycy9lMm9Eb2MueG1sUEsBAi0AFAAGAAgA&#10;AAAhAAH2bcjeAAAACwEAAA8AAAAAAAAAAAAAAAAA/QMAAGRycy9kb3ducmV2LnhtbFBLBQYAAAAA&#10;BAAEAPMAAAAIBQAAAAA=&#10;" filled="f" stroked="f">
                <v:textbox style="layout-flow:vertical;mso-layout-flow-alt:bottom-to-top" inset="0,0,0,0">
                  <w:txbxContent>
                    <w:p w14:paraId="3F58A8C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75091C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PRIMERO. Señala el artículo 24 del Estatuto Básico del Empleado Público que la cuantía y</w:t>
      </w:r>
      <w:r>
        <w:rPr>
          <w:i/>
          <w:spacing w:val="80"/>
          <w:sz w:val="20"/>
        </w:rPr>
        <w:t xml:space="preserve"> </w:t>
      </w:r>
      <w:r>
        <w:rPr>
          <w:i/>
          <w:sz w:val="20"/>
        </w:rPr>
        <w:t>estructura de las retribuciones complementarias de los funcionarios se establecerán por las correspondientes Leyes de cada Administración Pública, atendiendo a determinados factores. A continuación, en su letra c) dicho precepto indica como factor para la determinación del complemento de productividad el grado de interés, iniciativa o esfuerzo con que el funcionario desempeña su</w:t>
      </w:r>
      <w:r>
        <w:rPr>
          <w:i/>
          <w:spacing w:val="40"/>
          <w:sz w:val="20"/>
        </w:rPr>
        <w:t xml:space="preserve"> </w:t>
      </w:r>
      <w:r>
        <w:rPr>
          <w:i/>
          <w:sz w:val="20"/>
        </w:rPr>
        <w:t>trabajo y el rendimiento o resultados obtenidos.</w:t>
      </w:r>
    </w:p>
    <w:p w14:paraId="7328EB25" w14:textId="77777777" w:rsidR="006645CF" w:rsidRDefault="006645CF">
      <w:pPr>
        <w:pStyle w:val="Textoindependiente"/>
        <w:spacing w:before="10"/>
        <w:rPr>
          <w:i/>
        </w:rPr>
      </w:pPr>
    </w:p>
    <w:p w14:paraId="03D1F0CB" w14:textId="77777777" w:rsidR="006645CF" w:rsidRDefault="00000000">
      <w:pPr>
        <w:spacing w:line="292" w:lineRule="auto"/>
        <w:ind w:left="537" w:right="956"/>
        <w:jc w:val="both"/>
        <w:rPr>
          <w:i/>
          <w:sz w:val="20"/>
        </w:rPr>
      </w:pPr>
      <w:r>
        <w:rPr>
          <w:i/>
          <w:sz w:val="20"/>
        </w:rPr>
        <w:t>De conformidad con la Disposición Final Cuarta del Estatuto Básico del Empleado Público, seguirá siendo de aplicación, hasta que se dicten las Leyes de la Función Pública de desarrollo de dicho Estatuto, el sistema retributivo de la Ley 30/1984 de 2 de agosto, de Medidas para la Reforma de la Función Pública.</w:t>
      </w:r>
    </w:p>
    <w:p w14:paraId="280F4316" w14:textId="77777777" w:rsidR="006645CF" w:rsidRDefault="006645CF">
      <w:pPr>
        <w:pStyle w:val="Textoindependiente"/>
        <w:spacing w:before="9"/>
        <w:rPr>
          <w:i/>
        </w:rPr>
      </w:pPr>
    </w:p>
    <w:p w14:paraId="6C8D6454" w14:textId="77777777" w:rsidR="006645CF" w:rsidRDefault="00000000">
      <w:pPr>
        <w:spacing w:before="1" w:line="292" w:lineRule="auto"/>
        <w:ind w:left="537" w:right="957"/>
        <w:jc w:val="both"/>
        <w:rPr>
          <w:i/>
          <w:sz w:val="20"/>
        </w:rPr>
      </w:pPr>
      <w:r>
        <w:rPr>
          <w:i/>
          <w:sz w:val="20"/>
        </w:rPr>
        <w:t>El complemento de productividad, de conformidad con el artículo 5 del Real Decreto 861/1986, de 25 de abril, por el que se establece el Régimen de las Retribuciones de los Funcionarios de Administración</w:t>
      </w:r>
      <w:r>
        <w:rPr>
          <w:i/>
          <w:spacing w:val="19"/>
          <w:sz w:val="20"/>
        </w:rPr>
        <w:t xml:space="preserve"> </w:t>
      </w:r>
      <w:r>
        <w:rPr>
          <w:i/>
          <w:sz w:val="20"/>
        </w:rPr>
        <w:t>Local,</w:t>
      </w:r>
      <w:r>
        <w:rPr>
          <w:i/>
          <w:spacing w:val="19"/>
          <w:sz w:val="20"/>
        </w:rPr>
        <w:t xml:space="preserve"> </w:t>
      </w:r>
      <w:r>
        <w:rPr>
          <w:i/>
          <w:sz w:val="20"/>
        </w:rPr>
        <w:t>está</w:t>
      </w:r>
      <w:r>
        <w:rPr>
          <w:i/>
          <w:spacing w:val="19"/>
          <w:sz w:val="20"/>
        </w:rPr>
        <w:t xml:space="preserve"> </w:t>
      </w:r>
      <w:r>
        <w:rPr>
          <w:i/>
          <w:sz w:val="20"/>
        </w:rPr>
        <w:t>destinado</w:t>
      </w:r>
      <w:r>
        <w:rPr>
          <w:i/>
          <w:spacing w:val="19"/>
          <w:sz w:val="20"/>
        </w:rPr>
        <w:t xml:space="preserve"> </w:t>
      </w:r>
      <w:r>
        <w:rPr>
          <w:i/>
          <w:sz w:val="20"/>
        </w:rPr>
        <w:t>a</w:t>
      </w:r>
      <w:r>
        <w:rPr>
          <w:i/>
          <w:spacing w:val="19"/>
          <w:sz w:val="20"/>
        </w:rPr>
        <w:t xml:space="preserve"> </w:t>
      </w:r>
      <w:r>
        <w:rPr>
          <w:i/>
          <w:sz w:val="20"/>
        </w:rPr>
        <w:t>retribuir</w:t>
      </w:r>
      <w:r>
        <w:rPr>
          <w:i/>
          <w:spacing w:val="19"/>
          <w:sz w:val="20"/>
        </w:rPr>
        <w:t xml:space="preserve"> </w:t>
      </w:r>
      <w:r>
        <w:rPr>
          <w:i/>
          <w:sz w:val="20"/>
        </w:rPr>
        <w:t>el</w:t>
      </w:r>
      <w:r>
        <w:rPr>
          <w:i/>
          <w:spacing w:val="19"/>
          <w:sz w:val="20"/>
        </w:rPr>
        <w:t xml:space="preserve"> </w:t>
      </w:r>
      <w:r>
        <w:rPr>
          <w:i/>
          <w:sz w:val="20"/>
        </w:rPr>
        <w:t>especial</w:t>
      </w:r>
      <w:r>
        <w:rPr>
          <w:i/>
          <w:spacing w:val="19"/>
          <w:sz w:val="20"/>
        </w:rPr>
        <w:t xml:space="preserve"> </w:t>
      </w:r>
      <w:r>
        <w:rPr>
          <w:i/>
          <w:sz w:val="20"/>
        </w:rPr>
        <w:t>rendimiento,</w:t>
      </w:r>
      <w:r>
        <w:rPr>
          <w:i/>
          <w:spacing w:val="19"/>
          <w:sz w:val="20"/>
        </w:rPr>
        <w:t xml:space="preserve"> </w:t>
      </w:r>
      <w:r>
        <w:rPr>
          <w:i/>
          <w:sz w:val="20"/>
        </w:rPr>
        <w:t>la</w:t>
      </w:r>
      <w:r>
        <w:rPr>
          <w:i/>
          <w:spacing w:val="19"/>
          <w:sz w:val="20"/>
        </w:rPr>
        <w:t xml:space="preserve"> </w:t>
      </w:r>
      <w:r>
        <w:rPr>
          <w:i/>
          <w:sz w:val="20"/>
        </w:rPr>
        <w:t>actividad</w:t>
      </w:r>
      <w:r>
        <w:rPr>
          <w:i/>
          <w:spacing w:val="19"/>
          <w:sz w:val="20"/>
        </w:rPr>
        <w:t xml:space="preserve"> </w:t>
      </w:r>
      <w:r>
        <w:rPr>
          <w:i/>
          <w:sz w:val="20"/>
        </w:rPr>
        <w:t>extraordinaria</w:t>
      </w:r>
      <w:r>
        <w:rPr>
          <w:i/>
          <w:spacing w:val="19"/>
          <w:sz w:val="20"/>
        </w:rPr>
        <w:t xml:space="preserve"> </w:t>
      </w:r>
      <w:r>
        <w:rPr>
          <w:i/>
          <w:sz w:val="20"/>
        </w:rPr>
        <w:t>y el interés e iniciativa con que el funcionario desempeña su trabajo.</w:t>
      </w:r>
    </w:p>
    <w:p w14:paraId="074ED358" w14:textId="77777777" w:rsidR="006645CF" w:rsidRDefault="006645CF">
      <w:pPr>
        <w:pStyle w:val="Textoindependiente"/>
        <w:spacing w:before="9"/>
        <w:rPr>
          <w:i/>
        </w:rPr>
      </w:pPr>
    </w:p>
    <w:p w14:paraId="760E8EF0" w14:textId="77777777" w:rsidR="006645CF" w:rsidRDefault="00000000">
      <w:pPr>
        <w:spacing w:line="292" w:lineRule="auto"/>
        <w:ind w:left="537" w:right="956"/>
        <w:jc w:val="both"/>
        <w:rPr>
          <w:i/>
          <w:sz w:val="20"/>
        </w:rPr>
      </w:pPr>
      <w:r>
        <w:rPr>
          <w:i/>
          <w:sz w:val="20"/>
        </w:rPr>
        <w:t>En cuanto al límite a la cuantía global del complemento de productividad está definido en el artículo 7 del RD 861/1986 establece los límites a la cuantía global de los complementos específicos, de productividad y gratificaciones en los siguientes términos:</w:t>
      </w:r>
    </w:p>
    <w:p w14:paraId="278E8154" w14:textId="77777777" w:rsidR="006645CF" w:rsidRDefault="006645CF">
      <w:pPr>
        <w:pStyle w:val="Textoindependiente"/>
        <w:spacing w:before="10"/>
        <w:rPr>
          <w:i/>
        </w:rPr>
      </w:pPr>
    </w:p>
    <w:p w14:paraId="21043BF9" w14:textId="17A35B92" w:rsidR="006645CF" w:rsidRDefault="00000000">
      <w:pPr>
        <w:spacing w:line="292" w:lineRule="auto"/>
        <w:ind w:left="537" w:right="957"/>
        <w:jc w:val="both"/>
        <w:rPr>
          <w:i/>
          <w:sz w:val="20"/>
        </w:rPr>
      </w:pPr>
      <w:r>
        <w:rPr>
          <w:i/>
          <w:sz w:val="20"/>
        </w:rPr>
        <w:t>“1. Los créditos destinados a complemento específico, complemento de productividad, gratificaciones y, en su caso, complementos personales transitorios, serán los que resulten de restar a la masa retributiva global presupuestada para cada ejercicio económico, excluida la referida al personal laboral, la suma de las cantidades que al personal funcionario le correspondan por los conceptos de retribuciones básicas, ayuda familiar y complemento de destino.</w:t>
      </w:r>
    </w:p>
    <w:p w14:paraId="3A7D8BBC" w14:textId="77777777" w:rsidR="006645CF" w:rsidRDefault="006645CF">
      <w:pPr>
        <w:pStyle w:val="Textoindependiente"/>
        <w:spacing w:before="10"/>
        <w:rPr>
          <w:i/>
        </w:rPr>
      </w:pPr>
    </w:p>
    <w:p w14:paraId="7D6681B0" w14:textId="77777777" w:rsidR="006645CF" w:rsidRDefault="00000000">
      <w:pPr>
        <w:pStyle w:val="Prrafodelista"/>
        <w:numPr>
          <w:ilvl w:val="0"/>
          <w:numId w:val="61"/>
        </w:numPr>
        <w:tabs>
          <w:tab w:val="left" w:pos="759"/>
        </w:tabs>
        <w:ind w:right="0" w:hanging="222"/>
        <w:jc w:val="both"/>
        <w:rPr>
          <w:i/>
          <w:sz w:val="20"/>
        </w:rPr>
      </w:pPr>
      <w:r>
        <w:rPr>
          <w:i/>
          <w:sz w:val="20"/>
        </w:rPr>
        <w:t>La</w:t>
      </w:r>
      <w:r>
        <w:rPr>
          <w:i/>
          <w:spacing w:val="-5"/>
          <w:sz w:val="20"/>
        </w:rPr>
        <w:t xml:space="preserve"> </w:t>
      </w:r>
      <w:r>
        <w:rPr>
          <w:i/>
          <w:sz w:val="20"/>
        </w:rPr>
        <w:t>cantidad</w:t>
      </w:r>
      <w:r>
        <w:rPr>
          <w:i/>
          <w:spacing w:val="-2"/>
          <w:sz w:val="20"/>
        </w:rPr>
        <w:t xml:space="preserve"> </w:t>
      </w:r>
      <w:r>
        <w:rPr>
          <w:i/>
          <w:sz w:val="20"/>
        </w:rPr>
        <w:t>que</w:t>
      </w:r>
      <w:r>
        <w:rPr>
          <w:i/>
          <w:spacing w:val="-3"/>
          <w:sz w:val="20"/>
        </w:rPr>
        <w:t xml:space="preserve"> </w:t>
      </w:r>
      <w:r>
        <w:rPr>
          <w:i/>
          <w:sz w:val="20"/>
        </w:rPr>
        <w:t>resulte,</w:t>
      </w:r>
      <w:r>
        <w:rPr>
          <w:i/>
          <w:spacing w:val="-2"/>
          <w:sz w:val="20"/>
        </w:rPr>
        <w:t xml:space="preserve"> </w:t>
      </w:r>
      <w:r>
        <w:rPr>
          <w:i/>
          <w:sz w:val="20"/>
        </w:rPr>
        <w:t>con</w:t>
      </w:r>
      <w:r>
        <w:rPr>
          <w:i/>
          <w:spacing w:val="-3"/>
          <w:sz w:val="20"/>
        </w:rPr>
        <w:t xml:space="preserve"> </w:t>
      </w:r>
      <w:r>
        <w:rPr>
          <w:i/>
          <w:sz w:val="20"/>
        </w:rPr>
        <w:t>arreglo</w:t>
      </w:r>
      <w:r>
        <w:rPr>
          <w:i/>
          <w:spacing w:val="-2"/>
          <w:sz w:val="20"/>
        </w:rPr>
        <w:t xml:space="preserve"> </w:t>
      </w:r>
      <w:r>
        <w:rPr>
          <w:i/>
          <w:sz w:val="20"/>
        </w:rPr>
        <w:t>a</w:t>
      </w:r>
      <w:r>
        <w:rPr>
          <w:i/>
          <w:spacing w:val="-3"/>
          <w:sz w:val="20"/>
        </w:rPr>
        <w:t xml:space="preserve"> </w:t>
      </w:r>
      <w:r>
        <w:rPr>
          <w:i/>
          <w:sz w:val="20"/>
        </w:rPr>
        <w:t>lo</w:t>
      </w:r>
      <w:r>
        <w:rPr>
          <w:i/>
          <w:spacing w:val="-2"/>
          <w:sz w:val="20"/>
        </w:rPr>
        <w:t xml:space="preserve"> </w:t>
      </w:r>
      <w:r>
        <w:rPr>
          <w:i/>
          <w:sz w:val="20"/>
        </w:rPr>
        <w:t>dispuesto</w:t>
      </w:r>
      <w:r>
        <w:rPr>
          <w:i/>
          <w:spacing w:val="-3"/>
          <w:sz w:val="20"/>
        </w:rPr>
        <w:t xml:space="preserve"> </w:t>
      </w:r>
      <w:r>
        <w:rPr>
          <w:i/>
          <w:sz w:val="20"/>
        </w:rPr>
        <w:t>en</w:t>
      </w:r>
      <w:r>
        <w:rPr>
          <w:i/>
          <w:spacing w:val="-2"/>
          <w:sz w:val="20"/>
        </w:rPr>
        <w:t xml:space="preserve"> </w:t>
      </w:r>
      <w:r>
        <w:rPr>
          <w:i/>
          <w:sz w:val="20"/>
        </w:rPr>
        <w:t>el</w:t>
      </w:r>
      <w:r>
        <w:rPr>
          <w:i/>
          <w:spacing w:val="-3"/>
          <w:sz w:val="20"/>
        </w:rPr>
        <w:t xml:space="preserve"> </w:t>
      </w:r>
      <w:r>
        <w:rPr>
          <w:i/>
          <w:sz w:val="20"/>
        </w:rPr>
        <w:t>número</w:t>
      </w:r>
      <w:r>
        <w:rPr>
          <w:i/>
          <w:spacing w:val="-2"/>
          <w:sz w:val="20"/>
        </w:rPr>
        <w:t xml:space="preserve"> </w:t>
      </w:r>
      <w:r>
        <w:rPr>
          <w:i/>
          <w:sz w:val="20"/>
        </w:rPr>
        <w:t>anterior,</w:t>
      </w:r>
      <w:r>
        <w:rPr>
          <w:i/>
          <w:spacing w:val="-3"/>
          <w:sz w:val="20"/>
        </w:rPr>
        <w:t xml:space="preserve"> </w:t>
      </w:r>
      <w:r>
        <w:rPr>
          <w:i/>
          <w:sz w:val="20"/>
        </w:rPr>
        <w:t>se</w:t>
      </w:r>
      <w:r>
        <w:rPr>
          <w:i/>
          <w:spacing w:val="-2"/>
          <w:sz w:val="20"/>
        </w:rPr>
        <w:t xml:space="preserve"> destinará:</w:t>
      </w:r>
    </w:p>
    <w:p w14:paraId="608A2756" w14:textId="77777777" w:rsidR="006645CF" w:rsidRDefault="006645CF">
      <w:pPr>
        <w:pStyle w:val="Textoindependiente"/>
        <w:spacing w:before="60"/>
        <w:rPr>
          <w:i/>
        </w:rPr>
      </w:pPr>
    </w:p>
    <w:p w14:paraId="2F13E563" w14:textId="77777777" w:rsidR="006645CF" w:rsidRDefault="00000000">
      <w:pPr>
        <w:pStyle w:val="Prrafodelista"/>
        <w:numPr>
          <w:ilvl w:val="1"/>
          <w:numId w:val="61"/>
        </w:numPr>
        <w:tabs>
          <w:tab w:val="left" w:pos="772"/>
        </w:tabs>
        <w:spacing w:line="292" w:lineRule="auto"/>
        <w:ind w:left="536" w:right="957" w:firstLine="0"/>
        <w:jc w:val="both"/>
        <w:rPr>
          <w:i/>
          <w:sz w:val="20"/>
        </w:rPr>
      </w:pPr>
      <w:r>
        <w:rPr>
          <w:i/>
          <w:sz w:val="20"/>
        </w:rPr>
        <w:t xml:space="preserve">Hasta un máximo del 75 por 100 para complemento específico, en cualquiera de sus modalidades, incluyendo el de penosidad o peligrosidad para la Policía Municipal y Servicio de Extinción de </w:t>
      </w:r>
      <w:r>
        <w:rPr>
          <w:i/>
          <w:spacing w:val="-2"/>
          <w:sz w:val="20"/>
        </w:rPr>
        <w:t>Incendios.</w:t>
      </w:r>
    </w:p>
    <w:p w14:paraId="2953C3F5" w14:textId="77777777" w:rsidR="006645CF" w:rsidRDefault="006645CF">
      <w:pPr>
        <w:pStyle w:val="Textoindependiente"/>
        <w:spacing w:before="10"/>
        <w:rPr>
          <w:i/>
        </w:rPr>
      </w:pPr>
    </w:p>
    <w:p w14:paraId="0D91624D" w14:textId="77777777" w:rsidR="006645CF" w:rsidRDefault="00000000">
      <w:pPr>
        <w:pStyle w:val="Prrafodelista"/>
        <w:numPr>
          <w:ilvl w:val="1"/>
          <w:numId w:val="61"/>
        </w:numPr>
        <w:tabs>
          <w:tab w:val="left" w:pos="769"/>
        </w:tabs>
        <w:ind w:left="769" w:right="0" w:hanging="233"/>
        <w:jc w:val="both"/>
        <w:rPr>
          <w:i/>
          <w:sz w:val="20"/>
        </w:rPr>
      </w:pPr>
      <w:r>
        <w:rPr>
          <w:i/>
          <w:sz w:val="20"/>
        </w:rPr>
        <w:t>Hasta</w:t>
      </w:r>
      <w:r>
        <w:rPr>
          <w:i/>
          <w:spacing w:val="-3"/>
          <w:sz w:val="20"/>
        </w:rPr>
        <w:t xml:space="preserve"> </w:t>
      </w:r>
      <w:r>
        <w:rPr>
          <w:i/>
          <w:sz w:val="20"/>
        </w:rPr>
        <w:t>un</w:t>
      </w:r>
      <w:r>
        <w:rPr>
          <w:i/>
          <w:spacing w:val="-3"/>
          <w:sz w:val="20"/>
        </w:rPr>
        <w:t xml:space="preserve"> </w:t>
      </w:r>
      <w:r>
        <w:rPr>
          <w:i/>
          <w:sz w:val="20"/>
        </w:rPr>
        <w:t>máximo</w:t>
      </w:r>
      <w:r>
        <w:rPr>
          <w:i/>
          <w:spacing w:val="-3"/>
          <w:sz w:val="20"/>
        </w:rPr>
        <w:t xml:space="preserve"> </w:t>
      </w:r>
      <w:r>
        <w:rPr>
          <w:i/>
          <w:sz w:val="20"/>
        </w:rPr>
        <w:t>del</w:t>
      </w:r>
      <w:r>
        <w:rPr>
          <w:i/>
          <w:spacing w:val="-3"/>
          <w:sz w:val="20"/>
        </w:rPr>
        <w:t xml:space="preserve"> </w:t>
      </w:r>
      <w:r>
        <w:rPr>
          <w:i/>
          <w:sz w:val="20"/>
        </w:rPr>
        <w:t>30</w:t>
      </w:r>
      <w:r>
        <w:rPr>
          <w:i/>
          <w:spacing w:val="-3"/>
          <w:sz w:val="20"/>
        </w:rPr>
        <w:t xml:space="preserve"> </w:t>
      </w:r>
      <w:r>
        <w:rPr>
          <w:i/>
          <w:sz w:val="20"/>
        </w:rPr>
        <w:t>por</w:t>
      </w:r>
      <w:r>
        <w:rPr>
          <w:i/>
          <w:spacing w:val="-3"/>
          <w:sz w:val="20"/>
        </w:rPr>
        <w:t xml:space="preserve"> </w:t>
      </w:r>
      <w:r>
        <w:rPr>
          <w:i/>
          <w:sz w:val="20"/>
        </w:rPr>
        <w:t>100</w:t>
      </w:r>
      <w:r>
        <w:rPr>
          <w:i/>
          <w:spacing w:val="-3"/>
          <w:sz w:val="20"/>
        </w:rPr>
        <w:t xml:space="preserve"> </w:t>
      </w:r>
      <w:r>
        <w:rPr>
          <w:i/>
          <w:sz w:val="20"/>
        </w:rPr>
        <w:t>para</w:t>
      </w:r>
      <w:r>
        <w:rPr>
          <w:i/>
          <w:spacing w:val="-3"/>
          <w:sz w:val="20"/>
        </w:rPr>
        <w:t xml:space="preserve"> </w:t>
      </w:r>
      <w:r>
        <w:rPr>
          <w:i/>
          <w:sz w:val="20"/>
        </w:rPr>
        <w:t>complemento</w:t>
      </w:r>
      <w:r>
        <w:rPr>
          <w:i/>
          <w:spacing w:val="-3"/>
          <w:sz w:val="20"/>
        </w:rPr>
        <w:t xml:space="preserve"> </w:t>
      </w:r>
      <w:r>
        <w:rPr>
          <w:i/>
          <w:sz w:val="20"/>
        </w:rPr>
        <w:t>de</w:t>
      </w:r>
      <w:r>
        <w:rPr>
          <w:i/>
          <w:spacing w:val="-2"/>
          <w:sz w:val="20"/>
        </w:rPr>
        <w:t xml:space="preserve"> productividad.</w:t>
      </w:r>
    </w:p>
    <w:p w14:paraId="1D74E4B7" w14:textId="77777777" w:rsidR="006645CF" w:rsidRDefault="006645CF">
      <w:pPr>
        <w:pStyle w:val="Textoindependiente"/>
        <w:spacing w:before="60"/>
        <w:rPr>
          <w:i/>
        </w:rPr>
      </w:pPr>
    </w:p>
    <w:p w14:paraId="2876F18F" w14:textId="77777777" w:rsidR="006645CF" w:rsidRDefault="00000000">
      <w:pPr>
        <w:pStyle w:val="Prrafodelista"/>
        <w:numPr>
          <w:ilvl w:val="1"/>
          <w:numId w:val="61"/>
        </w:numPr>
        <w:tabs>
          <w:tab w:val="left" w:pos="758"/>
        </w:tabs>
        <w:spacing w:before="1" w:line="542" w:lineRule="auto"/>
        <w:ind w:left="536" w:right="5052" w:firstLine="0"/>
        <w:rPr>
          <w:i/>
          <w:sz w:val="20"/>
        </w:rPr>
      </w:pPr>
      <w:r>
        <w:rPr>
          <w:i/>
          <w:sz w:val="20"/>
        </w:rPr>
        <w:t>Hasta</w:t>
      </w:r>
      <w:r>
        <w:rPr>
          <w:i/>
          <w:spacing w:val="-4"/>
          <w:sz w:val="20"/>
        </w:rPr>
        <w:t xml:space="preserve"> </w:t>
      </w:r>
      <w:r>
        <w:rPr>
          <w:i/>
          <w:sz w:val="20"/>
        </w:rPr>
        <w:t>un</w:t>
      </w:r>
      <w:r>
        <w:rPr>
          <w:i/>
          <w:spacing w:val="-4"/>
          <w:sz w:val="20"/>
        </w:rPr>
        <w:t xml:space="preserve"> </w:t>
      </w:r>
      <w:r>
        <w:rPr>
          <w:i/>
          <w:sz w:val="20"/>
        </w:rPr>
        <w:t>máximo</w:t>
      </w:r>
      <w:r>
        <w:rPr>
          <w:i/>
          <w:spacing w:val="-4"/>
          <w:sz w:val="20"/>
        </w:rPr>
        <w:t xml:space="preserve"> </w:t>
      </w:r>
      <w:r>
        <w:rPr>
          <w:i/>
          <w:sz w:val="20"/>
        </w:rPr>
        <w:t>del</w:t>
      </w:r>
      <w:r>
        <w:rPr>
          <w:i/>
          <w:spacing w:val="-4"/>
          <w:sz w:val="20"/>
        </w:rPr>
        <w:t xml:space="preserve"> </w:t>
      </w:r>
      <w:r>
        <w:rPr>
          <w:i/>
          <w:sz w:val="20"/>
        </w:rPr>
        <w:t>10</w:t>
      </w:r>
      <w:r>
        <w:rPr>
          <w:i/>
          <w:spacing w:val="-4"/>
          <w:sz w:val="20"/>
        </w:rPr>
        <w:t xml:space="preserve"> </w:t>
      </w:r>
      <w:r>
        <w:rPr>
          <w:i/>
          <w:sz w:val="20"/>
        </w:rPr>
        <w:t>por</w:t>
      </w:r>
      <w:r>
        <w:rPr>
          <w:i/>
          <w:spacing w:val="-4"/>
          <w:sz w:val="20"/>
        </w:rPr>
        <w:t xml:space="preserve"> </w:t>
      </w:r>
      <w:r>
        <w:rPr>
          <w:i/>
          <w:sz w:val="20"/>
        </w:rPr>
        <w:t>100</w:t>
      </w:r>
      <w:r>
        <w:rPr>
          <w:i/>
          <w:spacing w:val="-4"/>
          <w:sz w:val="20"/>
        </w:rPr>
        <w:t xml:space="preserve"> </w:t>
      </w:r>
      <w:r>
        <w:rPr>
          <w:i/>
          <w:sz w:val="20"/>
        </w:rPr>
        <w:t>para</w:t>
      </w:r>
      <w:r>
        <w:rPr>
          <w:i/>
          <w:spacing w:val="-4"/>
          <w:sz w:val="20"/>
        </w:rPr>
        <w:t xml:space="preserve"> </w:t>
      </w:r>
      <w:r>
        <w:rPr>
          <w:i/>
          <w:sz w:val="20"/>
        </w:rPr>
        <w:t>gratificaciones” SEGUNDO. La Legislación aplicable es la siguiente:</w:t>
      </w:r>
    </w:p>
    <w:p w14:paraId="761DD3D0" w14:textId="77777777" w:rsidR="006645CF" w:rsidRDefault="006645CF">
      <w:pPr>
        <w:spacing w:line="542" w:lineRule="auto"/>
        <w:rPr>
          <w:sz w:val="20"/>
        </w:rPr>
        <w:sectPr w:rsidR="006645CF">
          <w:pgSz w:w="11910" w:h="16840"/>
          <w:pgMar w:top="1260" w:right="459" w:bottom="1260" w:left="880" w:header="225" w:footer="1060" w:gutter="0"/>
          <w:cols w:space="720"/>
        </w:sectPr>
      </w:pPr>
    </w:p>
    <w:p w14:paraId="7153BCBC" w14:textId="77777777" w:rsidR="006645CF" w:rsidRDefault="00000000">
      <w:pPr>
        <w:spacing w:before="179" w:line="292" w:lineRule="auto"/>
        <w:ind w:left="937" w:right="772" w:hanging="173"/>
        <w:rPr>
          <w:i/>
          <w:sz w:val="20"/>
        </w:rPr>
      </w:pPr>
      <w:r>
        <w:rPr>
          <w:noProof/>
          <w:position w:val="3"/>
        </w:rPr>
        <w:lastRenderedPageBreak/>
        <w:drawing>
          <wp:inline distT="0" distB="0" distL="0" distR="0" wp14:anchorId="21527292" wp14:editId="73021EA8">
            <wp:extent cx="57619" cy="57632"/>
            <wp:effectExtent l="0" t="0" r="0" b="0"/>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hAnsi="Times New Roman"/>
          <w:spacing w:val="30"/>
          <w:sz w:val="20"/>
        </w:rPr>
        <w:t xml:space="preserve"> </w:t>
      </w:r>
      <w:r>
        <w:rPr>
          <w:i/>
          <w:sz w:val="20"/>
        </w:rPr>
        <w:t>Los artículos 22.3 y 24.c) del texto refundido de la Ley del Estatuto Básico del Empleado Público aprobado por el Real Decreto Legislativo 5/2015, de 30 de octubre.</w:t>
      </w:r>
    </w:p>
    <w:p w14:paraId="347C60F9" w14:textId="77777777" w:rsidR="006645CF" w:rsidRDefault="006645CF">
      <w:pPr>
        <w:pStyle w:val="Textoindependiente"/>
        <w:spacing w:before="10"/>
        <w:rPr>
          <w:i/>
        </w:rPr>
      </w:pPr>
    </w:p>
    <w:p w14:paraId="22A100DB" w14:textId="77777777" w:rsidR="006645CF" w:rsidRDefault="00000000">
      <w:pPr>
        <w:spacing w:line="292" w:lineRule="auto"/>
        <w:ind w:left="937" w:right="772" w:hanging="173"/>
        <w:rPr>
          <w:i/>
          <w:sz w:val="20"/>
        </w:rPr>
      </w:pPr>
      <w:r>
        <w:rPr>
          <w:noProof/>
          <w:position w:val="3"/>
        </w:rPr>
        <w:drawing>
          <wp:inline distT="0" distB="0" distL="0" distR="0" wp14:anchorId="335F0825" wp14:editId="5FC849AF">
            <wp:extent cx="57619" cy="5763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2"/>
          <w:sz w:val="20"/>
        </w:rPr>
        <w:t xml:space="preserve"> </w:t>
      </w:r>
      <w:r>
        <w:rPr>
          <w:i/>
          <w:sz w:val="20"/>
        </w:rPr>
        <w:t>El</w:t>
      </w:r>
      <w:r>
        <w:rPr>
          <w:i/>
          <w:spacing w:val="16"/>
          <w:sz w:val="20"/>
        </w:rPr>
        <w:t xml:space="preserve"> </w:t>
      </w:r>
      <w:r>
        <w:rPr>
          <w:i/>
          <w:sz w:val="20"/>
        </w:rPr>
        <w:t>artículo</w:t>
      </w:r>
      <w:r>
        <w:rPr>
          <w:i/>
          <w:spacing w:val="16"/>
          <w:sz w:val="20"/>
        </w:rPr>
        <w:t xml:space="preserve"> </w:t>
      </w:r>
      <w:r>
        <w:rPr>
          <w:i/>
          <w:sz w:val="20"/>
        </w:rPr>
        <w:t>5</w:t>
      </w:r>
      <w:r>
        <w:rPr>
          <w:i/>
          <w:spacing w:val="16"/>
          <w:sz w:val="20"/>
        </w:rPr>
        <w:t xml:space="preserve"> </w:t>
      </w:r>
      <w:r>
        <w:rPr>
          <w:i/>
          <w:sz w:val="20"/>
        </w:rPr>
        <w:t>del</w:t>
      </w:r>
      <w:r>
        <w:rPr>
          <w:i/>
          <w:spacing w:val="16"/>
          <w:sz w:val="20"/>
        </w:rPr>
        <w:t xml:space="preserve"> </w:t>
      </w:r>
      <w:r>
        <w:rPr>
          <w:i/>
          <w:sz w:val="20"/>
        </w:rPr>
        <w:t>Real</w:t>
      </w:r>
      <w:r>
        <w:rPr>
          <w:i/>
          <w:spacing w:val="16"/>
          <w:sz w:val="20"/>
        </w:rPr>
        <w:t xml:space="preserve"> </w:t>
      </w:r>
      <w:r>
        <w:rPr>
          <w:i/>
          <w:sz w:val="20"/>
        </w:rPr>
        <w:t>Decreto</w:t>
      </w:r>
      <w:r>
        <w:rPr>
          <w:i/>
          <w:spacing w:val="16"/>
          <w:sz w:val="20"/>
        </w:rPr>
        <w:t xml:space="preserve"> </w:t>
      </w:r>
      <w:r>
        <w:rPr>
          <w:i/>
          <w:sz w:val="20"/>
        </w:rPr>
        <w:t>861/1986,</w:t>
      </w:r>
      <w:r>
        <w:rPr>
          <w:i/>
          <w:spacing w:val="16"/>
          <w:sz w:val="20"/>
        </w:rPr>
        <w:t xml:space="preserve"> </w:t>
      </w:r>
      <w:r>
        <w:rPr>
          <w:i/>
          <w:sz w:val="20"/>
        </w:rPr>
        <w:t>de</w:t>
      </w:r>
      <w:r>
        <w:rPr>
          <w:i/>
          <w:spacing w:val="16"/>
          <w:sz w:val="20"/>
        </w:rPr>
        <w:t xml:space="preserve"> </w:t>
      </w:r>
      <w:r>
        <w:rPr>
          <w:i/>
          <w:sz w:val="20"/>
        </w:rPr>
        <w:t>25</w:t>
      </w:r>
      <w:r>
        <w:rPr>
          <w:i/>
          <w:spacing w:val="16"/>
          <w:sz w:val="20"/>
        </w:rPr>
        <w:t xml:space="preserve"> </w:t>
      </w:r>
      <w:r>
        <w:rPr>
          <w:i/>
          <w:sz w:val="20"/>
        </w:rPr>
        <w:t>de</w:t>
      </w:r>
      <w:r>
        <w:rPr>
          <w:i/>
          <w:spacing w:val="16"/>
          <w:sz w:val="20"/>
        </w:rPr>
        <w:t xml:space="preserve"> </w:t>
      </w:r>
      <w:r>
        <w:rPr>
          <w:i/>
          <w:sz w:val="20"/>
        </w:rPr>
        <w:t>abril,</w:t>
      </w:r>
      <w:r>
        <w:rPr>
          <w:i/>
          <w:spacing w:val="16"/>
          <w:sz w:val="20"/>
        </w:rPr>
        <w:t xml:space="preserve"> </w:t>
      </w:r>
      <w:r>
        <w:rPr>
          <w:i/>
          <w:sz w:val="20"/>
        </w:rPr>
        <w:t>por</w:t>
      </w:r>
      <w:r>
        <w:rPr>
          <w:i/>
          <w:spacing w:val="16"/>
          <w:sz w:val="20"/>
        </w:rPr>
        <w:t xml:space="preserve"> </w:t>
      </w:r>
      <w:r>
        <w:rPr>
          <w:i/>
          <w:sz w:val="20"/>
        </w:rPr>
        <w:t>el</w:t>
      </w:r>
      <w:r>
        <w:rPr>
          <w:i/>
          <w:spacing w:val="16"/>
          <w:sz w:val="20"/>
        </w:rPr>
        <w:t xml:space="preserve"> </w:t>
      </w:r>
      <w:r>
        <w:rPr>
          <w:i/>
          <w:sz w:val="20"/>
        </w:rPr>
        <w:t>que</w:t>
      </w:r>
      <w:r>
        <w:rPr>
          <w:i/>
          <w:spacing w:val="16"/>
          <w:sz w:val="20"/>
        </w:rPr>
        <w:t xml:space="preserve"> </w:t>
      </w:r>
      <w:r>
        <w:rPr>
          <w:i/>
          <w:sz w:val="20"/>
        </w:rPr>
        <w:t>se</w:t>
      </w:r>
      <w:r>
        <w:rPr>
          <w:i/>
          <w:spacing w:val="16"/>
          <w:sz w:val="20"/>
        </w:rPr>
        <w:t xml:space="preserve"> </w:t>
      </w:r>
      <w:r>
        <w:rPr>
          <w:i/>
          <w:sz w:val="20"/>
        </w:rPr>
        <w:t>establece</w:t>
      </w:r>
      <w:r>
        <w:rPr>
          <w:i/>
          <w:spacing w:val="16"/>
          <w:sz w:val="20"/>
        </w:rPr>
        <w:t xml:space="preserve"> </w:t>
      </w:r>
      <w:r>
        <w:rPr>
          <w:i/>
          <w:sz w:val="20"/>
        </w:rPr>
        <w:t>el</w:t>
      </w:r>
      <w:r>
        <w:rPr>
          <w:i/>
          <w:spacing w:val="16"/>
          <w:sz w:val="20"/>
        </w:rPr>
        <w:t xml:space="preserve"> </w:t>
      </w:r>
      <w:r>
        <w:rPr>
          <w:i/>
          <w:sz w:val="20"/>
        </w:rPr>
        <w:t>Régimen</w:t>
      </w:r>
      <w:r>
        <w:rPr>
          <w:i/>
          <w:spacing w:val="16"/>
          <w:sz w:val="20"/>
        </w:rPr>
        <w:t xml:space="preserve"> </w:t>
      </w:r>
      <w:r>
        <w:rPr>
          <w:i/>
          <w:sz w:val="20"/>
        </w:rPr>
        <w:t>de las Retribuciones de los Funcionarios de la Administración Local.</w:t>
      </w:r>
    </w:p>
    <w:p w14:paraId="15AAA794" w14:textId="77777777" w:rsidR="006645CF" w:rsidRDefault="006645CF">
      <w:pPr>
        <w:pStyle w:val="Textoindependiente"/>
        <w:spacing w:before="10"/>
        <w:rPr>
          <w:i/>
        </w:rPr>
      </w:pPr>
    </w:p>
    <w:p w14:paraId="4EEBA052" w14:textId="77777777" w:rsidR="006645CF" w:rsidRDefault="00000000">
      <w:pPr>
        <w:spacing w:line="292" w:lineRule="auto"/>
        <w:ind w:left="937" w:right="772" w:hanging="173"/>
        <w:rPr>
          <w:i/>
          <w:sz w:val="20"/>
        </w:rPr>
      </w:pPr>
      <w:r>
        <w:rPr>
          <w:noProof/>
          <w:position w:val="3"/>
        </w:rPr>
        <w:drawing>
          <wp:inline distT="0" distB="0" distL="0" distR="0" wp14:anchorId="21BF9B0A" wp14:editId="4EAB87A7">
            <wp:extent cx="57619" cy="57632"/>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El</w:t>
      </w:r>
      <w:r>
        <w:rPr>
          <w:i/>
          <w:spacing w:val="40"/>
          <w:sz w:val="20"/>
        </w:rPr>
        <w:t xml:space="preserve"> </w:t>
      </w:r>
      <w:r>
        <w:rPr>
          <w:i/>
          <w:sz w:val="20"/>
        </w:rPr>
        <w:t>artículo</w:t>
      </w:r>
      <w:r>
        <w:rPr>
          <w:i/>
          <w:spacing w:val="40"/>
          <w:sz w:val="20"/>
        </w:rPr>
        <w:t xml:space="preserve"> </w:t>
      </w:r>
      <w:r>
        <w:rPr>
          <w:i/>
          <w:sz w:val="20"/>
        </w:rPr>
        <w:t>172</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de</w:t>
      </w:r>
      <w:r>
        <w:rPr>
          <w:i/>
          <w:spacing w:val="40"/>
          <w:sz w:val="20"/>
        </w:rPr>
        <w:t xml:space="preserve"> </w:t>
      </w:r>
      <w:r>
        <w:rPr>
          <w:i/>
          <w:sz w:val="20"/>
        </w:rPr>
        <w:t>Organización,</w:t>
      </w:r>
      <w:r>
        <w:rPr>
          <w:i/>
          <w:spacing w:val="40"/>
          <w:sz w:val="20"/>
        </w:rPr>
        <w:t xml:space="preserve"> </w:t>
      </w:r>
      <w:r>
        <w:rPr>
          <w:i/>
          <w:sz w:val="20"/>
        </w:rPr>
        <w:t>Funcionamiento</w:t>
      </w:r>
      <w:r>
        <w:rPr>
          <w:i/>
          <w:spacing w:val="40"/>
          <w:sz w:val="20"/>
        </w:rPr>
        <w:t xml:space="preserve"> </w:t>
      </w:r>
      <w:r>
        <w:rPr>
          <w:i/>
          <w:sz w:val="20"/>
        </w:rPr>
        <w:t>y</w:t>
      </w:r>
      <w:r>
        <w:rPr>
          <w:i/>
          <w:spacing w:val="40"/>
          <w:sz w:val="20"/>
        </w:rPr>
        <w:t xml:space="preserve"> </w:t>
      </w:r>
      <w:r>
        <w:rPr>
          <w:i/>
          <w:sz w:val="20"/>
        </w:rPr>
        <w:t>Régimen</w:t>
      </w:r>
      <w:r>
        <w:rPr>
          <w:i/>
          <w:spacing w:val="40"/>
          <w:sz w:val="20"/>
        </w:rPr>
        <w:t xml:space="preserve"> </w:t>
      </w:r>
      <w:r>
        <w:rPr>
          <w:i/>
          <w:sz w:val="20"/>
        </w:rPr>
        <w:t>Jurídico</w:t>
      </w:r>
      <w:r>
        <w:rPr>
          <w:i/>
          <w:spacing w:val="40"/>
          <w:sz w:val="20"/>
        </w:rPr>
        <w:t xml:space="preserve"> </w:t>
      </w:r>
      <w:r>
        <w:rPr>
          <w:i/>
          <w:sz w:val="20"/>
        </w:rPr>
        <w:t>de</w:t>
      </w:r>
      <w:r>
        <w:rPr>
          <w:i/>
          <w:spacing w:val="40"/>
          <w:sz w:val="20"/>
        </w:rPr>
        <w:t xml:space="preserve"> </w:t>
      </w:r>
      <w:r>
        <w:rPr>
          <w:i/>
          <w:sz w:val="20"/>
        </w:rPr>
        <w:t>las Entidades Locales aprobado por el Real Decreto 2568/1986, de 28 de noviembre.</w:t>
      </w:r>
    </w:p>
    <w:p w14:paraId="40725589" w14:textId="77777777" w:rsidR="006645CF" w:rsidRDefault="006645CF">
      <w:pPr>
        <w:pStyle w:val="Textoindependiente"/>
        <w:spacing w:before="10"/>
        <w:rPr>
          <w:i/>
        </w:rPr>
      </w:pPr>
    </w:p>
    <w:p w14:paraId="7D484A3F" w14:textId="77777777" w:rsidR="006645CF" w:rsidRDefault="00000000">
      <w:pPr>
        <w:spacing w:line="292" w:lineRule="auto"/>
        <w:ind w:left="937" w:right="772" w:hanging="173"/>
        <w:rPr>
          <w:i/>
          <w:sz w:val="20"/>
        </w:rPr>
      </w:pPr>
      <w:r>
        <w:rPr>
          <w:noProof/>
        </w:rPr>
        <mc:AlternateContent>
          <mc:Choice Requires="wps">
            <w:drawing>
              <wp:anchor distT="0" distB="0" distL="0" distR="0" simplePos="0" relativeHeight="15745536" behindDoc="0" locked="0" layoutInCell="1" allowOverlap="1" wp14:anchorId="257FF447" wp14:editId="38CAFCC5">
                <wp:simplePos x="0" y="0"/>
                <wp:positionH relativeFrom="page">
                  <wp:posOffset>6807090</wp:posOffset>
                </wp:positionH>
                <wp:positionV relativeFrom="paragraph">
                  <wp:posOffset>378108</wp:posOffset>
                </wp:positionV>
                <wp:extent cx="419734" cy="3187065"/>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DF8428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DAC6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57FF447" id="Textbox 58" o:spid="_x0000_s1049" type="#_x0000_t202" style="position:absolute;left:0;text-align:left;margin-left:536pt;margin-top:29.75pt;width:33.05pt;height:250.95pt;z-index:15745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XGI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JcZNR9toD2QGJpHAstxsSRiA7W34fhrJ6PmrP/i&#10;yb88C6cknpLNKYmp/whlYrJEDx92CYwthC7fTISoMUXSNES583/uS9Vl1Ne/AQ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3wVxiK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2DF8428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81DAC6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noProof/>
          <w:position w:val="3"/>
        </w:rPr>
        <w:drawing>
          <wp:inline distT="0" distB="0" distL="0" distR="0" wp14:anchorId="5E4FD526" wp14:editId="37B10CDD">
            <wp:extent cx="57619" cy="57632"/>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pacing w:val="36"/>
          <w:sz w:val="20"/>
        </w:rPr>
        <w:t xml:space="preserve"> </w:t>
      </w:r>
      <w:r>
        <w:rPr>
          <w:i/>
          <w:sz w:val="20"/>
        </w:rPr>
        <w:t>Los</w:t>
      </w:r>
      <w:r>
        <w:rPr>
          <w:i/>
          <w:spacing w:val="40"/>
          <w:sz w:val="20"/>
        </w:rPr>
        <w:t xml:space="preserve"> </w:t>
      </w:r>
      <w:r>
        <w:rPr>
          <w:i/>
          <w:sz w:val="20"/>
        </w:rPr>
        <w:t>artículos</w:t>
      </w:r>
      <w:r>
        <w:rPr>
          <w:i/>
          <w:spacing w:val="40"/>
          <w:sz w:val="20"/>
        </w:rPr>
        <w:t xml:space="preserve"> </w:t>
      </w:r>
      <w:r>
        <w:rPr>
          <w:i/>
          <w:sz w:val="20"/>
        </w:rPr>
        <w:t>21.1.g)</w:t>
      </w:r>
      <w:r>
        <w:rPr>
          <w:i/>
          <w:spacing w:val="40"/>
          <w:sz w:val="20"/>
        </w:rPr>
        <w:t xml:space="preserve"> </w:t>
      </w:r>
      <w:r>
        <w:rPr>
          <w:i/>
          <w:sz w:val="20"/>
        </w:rPr>
        <w:t>y</w:t>
      </w:r>
      <w:r>
        <w:rPr>
          <w:i/>
          <w:spacing w:val="40"/>
          <w:sz w:val="20"/>
        </w:rPr>
        <w:t xml:space="preserve"> </w:t>
      </w:r>
      <w:r>
        <w:rPr>
          <w:i/>
          <w:sz w:val="20"/>
        </w:rPr>
        <w:t>93.2</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Ley</w:t>
      </w:r>
      <w:r>
        <w:rPr>
          <w:i/>
          <w:spacing w:val="40"/>
          <w:sz w:val="20"/>
        </w:rPr>
        <w:t xml:space="preserve"> </w:t>
      </w:r>
      <w:r>
        <w:rPr>
          <w:i/>
          <w:sz w:val="20"/>
        </w:rPr>
        <w:t>7/1985,</w:t>
      </w:r>
      <w:r>
        <w:rPr>
          <w:i/>
          <w:spacing w:val="40"/>
          <w:sz w:val="20"/>
        </w:rPr>
        <w:t xml:space="preserve"> </w:t>
      </w:r>
      <w:r>
        <w:rPr>
          <w:i/>
          <w:sz w:val="20"/>
        </w:rPr>
        <w:t>de</w:t>
      </w:r>
      <w:r>
        <w:rPr>
          <w:i/>
          <w:spacing w:val="40"/>
          <w:sz w:val="20"/>
        </w:rPr>
        <w:t xml:space="preserve"> </w:t>
      </w:r>
      <w:r>
        <w:rPr>
          <w:i/>
          <w:sz w:val="20"/>
        </w:rPr>
        <w:t>2</w:t>
      </w:r>
      <w:r>
        <w:rPr>
          <w:i/>
          <w:spacing w:val="40"/>
          <w:sz w:val="20"/>
        </w:rPr>
        <w:t xml:space="preserve"> </w:t>
      </w:r>
      <w:r>
        <w:rPr>
          <w:i/>
          <w:sz w:val="20"/>
        </w:rPr>
        <w:t>de</w:t>
      </w:r>
      <w:r>
        <w:rPr>
          <w:i/>
          <w:spacing w:val="40"/>
          <w:sz w:val="20"/>
        </w:rPr>
        <w:t xml:space="preserve"> </w:t>
      </w:r>
      <w:r>
        <w:rPr>
          <w:i/>
          <w:sz w:val="20"/>
        </w:rPr>
        <w:t>abril,</w:t>
      </w:r>
      <w:r>
        <w:rPr>
          <w:i/>
          <w:spacing w:val="40"/>
          <w:sz w:val="20"/>
        </w:rPr>
        <w:t xml:space="preserve"> </w:t>
      </w:r>
      <w:r>
        <w:rPr>
          <w:i/>
          <w:sz w:val="20"/>
        </w:rPr>
        <w:t>Reguladora</w:t>
      </w:r>
      <w:r>
        <w:rPr>
          <w:i/>
          <w:spacing w:val="40"/>
          <w:sz w:val="20"/>
        </w:rPr>
        <w:t xml:space="preserve"> </w:t>
      </w:r>
      <w:r>
        <w:rPr>
          <w:i/>
          <w:sz w:val="20"/>
        </w:rPr>
        <w:t>de</w:t>
      </w:r>
      <w:r>
        <w:rPr>
          <w:i/>
          <w:spacing w:val="40"/>
          <w:sz w:val="20"/>
        </w:rPr>
        <w:t xml:space="preserve"> </w:t>
      </w:r>
      <w:r>
        <w:rPr>
          <w:i/>
          <w:sz w:val="20"/>
        </w:rPr>
        <w:t>las</w:t>
      </w:r>
      <w:r>
        <w:rPr>
          <w:i/>
          <w:spacing w:val="40"/>
          <w:sz w:val="20"/>
        </w:rPr>
        <w:t xml:space="preserve"> </w:t>
      </w:r>
      <w:r>
        <w:rPr>
          <w:i/>
          <w:sz w:val="20"/>
        </w:rPr>
        <w:t>Bases</w:t>
      </w:r>
      <w:r>
        <w:rPr>
          <w:i/>
          <w:spacing w:val="40"/>
          <w:sz w:val="20"/>
        </w:rPr>
        <w:t xml:space="preserve"> </w:t>
      </w:r>
      <w:r>
        <w:rPr>
          <w:i/>
          <w:sz w:val="20"/>
        </w:rPr>
        <w:t>del Régimen Local.</w:t>
      </w:r>
    </w:p>
    <w:p w14:paraId="59555F27" w14:textId="77777777" w:rsidR="006645CF" w:rsidRDefault="006645CF">
      <w:pPr>
        <w:pStyle w:val="Textoindependiente"/>
        <w:rPr>
          <w:i/>
        </w:rPr>
      </w:pPr>
    </w:p>
    <w:p w14:paraId="3B303635" w14:textId="77777777" w:rsidR="006645CF" w:rsidRDefault="006645CF">
      <w:pPr>
        <w:pStyle w:val="Textoindependiente"/>
        <w:spacing w:before="60"/>
        <w:rPr>
          <w:i/>
        </w:rPr>
      </w:pPr>
    </w:p>
    <w:p w14:paraId="439C5D54" w14:textId="77777777" w:rsidR="006645CF" w:rsidRDefault="00000000">
      <w:pPr>
        <w:spacing w:line="292" w:lineRule="auto"/>
        <w:ind w:left="537" w:right="956"/>
        <w:jc w:val="both"/>
        <w:rPr>
          <w:i/>
          <w:sz w:val="20"/>
        </w:rPr>
      </w:pPr>
      <w:r>
        <w:rPr>
          <w:i/>
          <w:sz w:val="20"/>
        </w:rPr>
        <w:t>TERCERO. El complemento de productividad es un concepto retributivo no referido al contenido del puesto</w:t>
      </w:r>
      <w:r>
        <w:rPr>
          <w:i/>
          <w:spacing w:val="40"/>
          <w:sz w:val="20"/>
        </w:rPr>
        <w:t xml:space="preserve"> </w:t>
      </w:r>
      <w:r>
        <w:rPr>
          <w:i/>
          <w:sz w:val="20"/>
        </w:rPr>
        <w:t>de</w:t>
      </w:r>
      <w:r>
        <w:rPr>
          <w:i/>
          <w:spacing w:val="40"/>
          <w:sz w:val="20"/>
        </w:rPr>
        <w:t xml:space="preserve"> </w:t>
      </w:r>
      <w:r>
        <w:rPr>
          <w:i/>
          <w:sz w:val="20"/>
        </w:rPr>
        <w:t>trabajo,</w:t>
      </w:r>
      <w:r>
        <w:rPr>
          <w:i/>
          <w:spacing w:val="40"/>
          <w:sz w:val="20"/>
        </w:rPr>
        <w:t xml:space="preserve"> </w:t>
      </w:r>
      <w:r>
        <w:rPr>
          <w:i/>
          <w:sz w:val="20"/>
        </w:rPr>
        <w:t>sino</w:t>
      </w:r>
      <w:r>
        <w:rPr>
          <w:i/>
          <w:spacing w:val="40"/>
          <w:sz w:val="20"/>
        </w:rPr>
        <w:t xml:space="preserve"> </w:t>
      </w:r>
      <w:r>
        <w:rPr>
          <w:i/>
          <w:sz w:val="20"/>
        </w:rPr>
        <w:t>al</w:t>
      </w:r>
      <w:r>
        <w:rPr>
          <w:i/>
          <w:spacing w:val="40"/>
          <w:sz w:val="20"/>
        </w:rPr>
        <w:t xml:space="preserve"> </w:t>
      </w:r>
      <w:r>
        <w:rPr>
          <w:i/>
          <w:sz w:val="20"/>
        </w:rPr>
        <w:t>personal</w:t>
      </w:r>
      <w:r>
        <w:rPr>
          <w:i/>
          <w:spacing w:val="40"/>
          <w:sz w:val="20"/>
        </w:rPr>
        <w:t xml:space="preserve"> </w:t>
      </w:r>
      <w:r>
        <w:rPr>
          <w:i/>
          <w:sz w:val="20"/>
        </w:rPr>
        <w:t>funcionario</w:t>
      </w:r>
      <w:r>
        <w:rPr>
          <w:i/>
          <w:spacing w:val="40"/>
          <w:sz w:val="20"/>
        </w:rPr>
        <w:t xml:space="preserve"> </w:t>
      </w:r>
      <w:r>
        <w:rPr>
          <w:i/>
          <w:sz w:val="20"/>
        </w:rPr>
        <w:t>en</w:t>
      </w:r>
      <w:r>
        <w:rPr>
          <w:i/>
          <w:spacing w:val="40"/>
          <w:sz w:val="20"/>
        </w:rPr>
        <w:t xml:space="preserve"> </w:t>
      </w:r>
      <w:r>
        <w:rPr>
          <w:i/>
          <w:sz w:val="20"/>
        </w:rPr>
        <w:t>concreto.</w:t>
      </w:r>
      <w:r>
        <w:rPr>
          <w:i/>
          <w:spacing w:val="40"/>
          <w:sz w:val="20"/>
        </w:rPr>
        <w:t xml:space="preserve"> </w:t>
      </w:r>
      <w:r>
        <w:rPr>
          <w:i/>
          <w:sz w:val="20"/>
        </w:rPr>
        <w:t>La</w:t>
      </w:r>
      <w:r>
        <w:rPr>
          <w:i/>
          <w:spacing w:val="40"/>
          <w:sz w:val="20"/>
        </w:rPr>
        <w:t xml:space="preserve"> </w:t>
      </w:r>
      <w:r>
        <w:rPr>
          <w:i/>
          <w:sz w:val="20"/>
        </w:rPr>
        <w:t>apreciación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productividad deberá realizarse en función de circunstancias objetivas relacionadas directamente con el</w:t>
      </w:r>
      <w:r>
        <w:rPr>
          <w:i/>
          <w:spacing w:val="80"/>
          <w:sz w:val="20"/>
        </w:rPr>
        <w:t xml:space="preserve"> </w:t>
      </w:r>
      <w:r>
        <w:rPr>
          <w:i/>
          <w:sz w:val="20"/>
        </w:rPr>
        <w:t>desempeño del puesto de trabajo y objetivos asignados al mismo.</w:t>
      </w:r>
    </w:p>
    <w:p w14:paraId="60B543B1" w14:textId="77777777" w:rsidR="006645CF" w:rsidRDefault="006645CF">
      <w:pPr>
        <w:pStyle w:val="Textoindependiente"/>
        <w:spacing w:before="10"/>
        <w:rPr>
          <w:i/>
        </w:rPr>
      </w:pPr>
    </w:p>
    <w:p w14:paraId="24F2D7E3" w14:textId="77777777" w:rsidR="006645CF" w:rsidRDefault="00000000">
      <w:pPr>
        <w:spacing w:line="292" w:lineRule="auto"/>
        <w:ind w:left="537" w:right="957"/>
        <w:jc w:val="both"/>
        <w:rPr>
          <w:i/>
          <w:sz w:val="20"/>
        </w:rPr>
      </w:pPr>
      <w:r>
        <w:rPr>
          <w:i/>
          <w:sz w:val="20"/>
        </w:rPr>
        <w:t>El pago del complemento de productividad durante un periodo de tiempo no origina un derecho individual</w:t>
      </w:r>
      <w:r>
        <w:rPr>
          <w:i/>
          <w:spacing w:val="40"/>
          <w:sz w:val="20"/>
        </w:rPr>
        <w:t xml:space="preserve"> </w:t>
      </w:r>
      <w:r>
        <w:rPr>
          <w:i/>
          <w:sz w:val="20"/>
        </w:rPr>
        <w:t>ni</w:t>
      </w:r>
      <w:r>
        <w:rPr>
          <w:i/>
          <w:spacing w:val="40"/>
          <w:sz w:val="20"/>
        </w:rPr>
        <w:t xml:space="preserve"> </w:t>
      </w:r>
      <w:r>
        <w:rPr>
          <w:i/>
          <w:sz w:val="20"/>
        </w:rPr>
        <w:t>respecto</w:t>
      </w:r>
      <w:r>
        <w:rPr>
          <w:i/>
          <w:spacing w:val="40"/>
          <w:sz w:val="20"/>
        </w:rPr>
        <w:t xml:space="preserve"> </w:t>
      </w:r>
      <w:r>
        <w:rPr>
          <w:i/>
          <w:sz w:val="20"/>
        </w:rPr>
        <w:t>a</w:t>
      </w:r>
      <w:r>
        <w:rPr>
          <w:i/>
          <w:spacing w:val="40"/>
          <w:sz w:val="20"/>
        </w:rPr>
        <w:t xml:space="preserve"> </w:t>
      </w:r>
      <w:r>
        <w:rPr>
          <w:i/>
          <w:sz w:val="20"/>
        </w:rPr>
        <w:t>las</w:t>
      </w:r>
      <w:r>
        <w:rPr>
          <w:i/>
          <w:spacing w:val="40"/>
          <w:sz w:val="20"/>
        </w:rPr>
        <w:t xml:space="preserve"> </w:t>
      </w:r>
      <w:r>
        <w:rPr>
          <w:i/>
          <w:sz w:val="20"/>
        </w:rPr>
        <w:t>valoraciones</w:t>
      </w:r>
      <w:r>
        <w:rPr>
          <w:i/>
          <w:spacing w:val="40"/>
          <w:sz w:val="20"/>
        </w:rPr>
        <w:t xml:space="preserve"> </w:t>
      </w:r>
      <w:r>
        <w:rPr>
          <w:i/>
          <w:sz w:val="20"/>
        </w:rPr>
        <w:t>o</w:t>
      </w:r>
      <w:r>
        <w:rPr>
          <w:i/>
          <w:spacing w:val="40"/>
          <w:sz w:val="20"/>
        </w:rPr>
        <w:t xml:space="preserve"> </w:t>
      </w:r>
      <w:r>
        <w:rPr>
          <w:i/>
          <w:sz w:val="20"/>
        </w:rPr>
        <w:t>apreciaciones</w:t>
      </w:r>
      <w:r>
        <w:rPr>
          <w:i/>
          <w:spacing w:val="40"/>
          <w:sz w:val="20"/>
        </w:rPr>
        <w:t xml:space="preserve"> </w:t>
      </w:r>
      <w:r>
        <w:rPr>
          <w:i/>
          <w:sz w:val="20"/>
        </w:rPr>
        <w:t>correspondientes</w:t>
      </w:r>
      <w:r>
        <w:rPr>
          <w:i/>
          <w:spacing w:val="40"/>
          <w:sz w:val="20"/>
        </w:rPr>
        <w:t xml:space="preserve"> </w:t>
      </w:r>
      <w:r>
        <w:rPr>
          <w:i/>
          <w:sz w:val="20"/>
        </w:rPr>
        <w:t>a</w:t>
      </w:r>
      <w:r>
        <w:rPr>
          <w:i/>
          <w:spacing w:val="40"/>
          <w:sz w:val="20"/>
        </w:rPr>
        <w:t xml:space="preserve"> </w:t>
      </w:r>
      <w:r>
        <w:rPr>
          <w:i/>
          <w:sz w:val="20"/>
        </w:rPr>
        <w:t>periodos</w:t>
      </w:r>
      <w:r>
        <w:rPr>
          <w:i/>
          <w:spacing w:val="40"/>
          <w:sz w:val="20"/>
        </w:rPr>
        <w:t xml:space="preserve"> </w:t>
      </w:r>
      <w:r>
        <w:rPr>
          <w:i/>
          <w:sz w:val="20"/>
        </w:rPr>
        <w:t>sucesivos, pero no puede dejar de abonarse sin que se motive la causa (Sentencia del Tribunal Superior de Justicia de Madrid del 9 de marzo de 2001 en relación con el artículo 5.3 del Real Decreto 861/1986, de 25 de abril, por el que se establece el Régimen de las Retribuciones de los Funcionarios de la Administración Local).</w:t>
      </w:r>
    </w:p>
    <w:p w14:paraId="1350D93D" w14:textId="77777777" w:rsidR="006645CF" w:rsidRDefault="006645CF">
      <w:pPr>
        <w:pStyle w:val="Textoindependiente"/>
        <w:spacing w:before="9"/>
        <w:rPr>
          <w:i/>
        </w:rPr>
      </w:pPr>
    </w:p>
    <w:p w14:paraId="1FAAAE5D" w14:textId="77777777" w:rsidR="006645CF" w:rsidRDefault="00000000">
      <w:pPr>
        <w:spacing w:before="1" w:line="292" w:lineRule="auto"/>
        <w:ind w:left="537" w:right="957"/>
        <w:jc w:val="both"/>
        <w:rPr>
          <w:i/>
          <w:sz w:val="20"/>
        </w:rPr>
      </w:pPr>
      <w:r>
        <w:rPr>
          <w:i/>
          <w:sz w:val="20"/>
        </w:rPr>
        <w:t>Las cantidades que perciba cada funcionario por este concepto serán de conocimiento público, tanto de los demás funcionarios de la Corporación como de los representantes sindicales.</w:t>
      </w:r>
    </w:p>
    <w:p w14:paraId="71EFD7E9" w14:textId="77777777" w:rsidR="006645CF" w:rsidRDefault="006645CF">
      <w:pPr>
        <w:pStyle w:val="Textoindependiente"/>
        <w:spacing w:before="9"/>
        <w:rPr>
          <w:i/>
        </w:rPr>
      </w:pPr>
    </w:p>
    <w:p w14:paraId="193AF358" w14:textId="70FCBE09" w:rsidR="006645CF" w:rsidRDefault="00000000">
      <w:pPr>
        <w:spacing w:line="292" w:lineRule="auto"/>
        <w:ind w:left="536" w:right="956"/>
        <w:jc w:val="both"/>
        <w:rPr>
          <w:i/>
          <w:sz w:val="20"/>
        </w:rPr>
      </w:pPr>
      <w:r>
        <w:rPr>
          <w:i/>
          <w:sz w:val="20"/>
        </w:rPr>
        <w:t>CUARTO.- Las funciones correspondientes a los miembros de Tribunal de selección han de ser realizadas de forma simultánea con las funciones correspondientes a su puesto de trabajo que unido al mandato de la disposición adicional sexta de la Ley 20/2021, que dispone que el sistema de concurso será aplicable a aquellas plazas que hubieran estado ocupadas con carácter temporal de forma ininterrumpida con anterioridad a 1 de enero de 2016, así como el artículo 29 del Real Decreto 462/2002, que establece que únicamente se abonaran asistencias a los miembros de los tribunales</w:t>
      </w:r>
      <w:r>
        <w:rPr>
          <w:i/>
          <w:spacing w:val="40"/>
          <w:sz w:val="20"/>
        </w:rPr>
        <w:t xml:space="preserve"> </w:t>
      </w:r>
      <w:r>
        <w:rPr>
          <w:i/>
          <w:sz w:val="20"/>
        </w:rPr>
        <w:t>de oposiciones y concursos encargados de la selección de personal en el caso de que dichos procesos de selección conlleven la realización de ejercicios escritos u orales, se deduce que en el caso de los tribunales de los procesos selectivos para la consolidación y estabilización de empleo temporal correspondientes a plazas ocupadas con anterioridad al 1 de enero de 2016, no</w:t>
      </w:r>
      <w:r>
        <w:rPr>
          <w:i/>
          <w:spacing w:val="40"/>
          <w:sz w:val="20"/>
        </w:rPr>
        <w:t xml:space="preserve"> </w:t>
      </w:r>
      <w:r>
        <w:rPr>
          <w:i/>
          <w:sz w:val="20"/>
        </w:rPr>
        <w:t>corresponde el abono de asistencia alguna a dichos órganos de selección por ser el sistema de selección el de concurso, sin que conlleve la realización de prueba oral o escrita alguna. Tal circunstancia</w:t>
      </w:r>
      <w:r>
        <w:rPr>
          <w:i/>
          <w:spacing w:val="40"/>
          <w:sz w:val="20"/>
        </w:rPr>
        <w:t xml:space="preserve"> </w:t>
      </w:r>
      <w:r>
        <w:rPr>
          <w:i/>
          <w:sz w:val="20"/>
        </w:rPr>
        <w:t>puede</w:t>
      </w:r>
      <w:r>
        <w:rPr>
          <w:i/>
          <w:spacing w:val="40"/>
          <w:sz w:val="20"/>
        </w:rPr>
        <w:t xml:space="preserve"> </w:t>
      </w:r>
      <w:r>
        <w:rPr>
          <w:i/>
          <w:sz w:val="20"/>
        </w:rPr>
        <w:t>ocasionar</w:t>
      </w:r>
      <w:r>
        <w:rPr>
          <w:i/>
          <w:spacing w:val="40"/>
          <w:sz w:val="20"/>
        </w:rPr>
        <w:t xml:space="preserve"> </w:t>
      </w:r>
      <w:r>
        <w:rPr>
          <w:i/>
          <w:sz w:val="20"/>
        </w:rPr>
        <w:t>que</w:t>
      </w:r>
      <w:r>
        <w:rPr>
          <w:i/>
          <w:spacing w:val="40"/>
          <w:sz w:val="20"/>
        </w:rPr>
        <w:t xml:space="preserve"> </w:t>
      </w:r>
      <w:r>
        <w:rPr>
          <w:i/>
          <w:sz w:val="20"/>
        </w:rPr>
        <w:t>las</w:t>
      </w:r>
      <w:r>
        <w:rPr>
          <w:i/>
          <w:spacing w:val="40"/>
          <w:sz w:val="20"/>
        </w:rPr>
        <w:t xml:space="preserve"> </w:t>
      </w:r>
      <w:r>
        <w:rPr>
          <w:i/>
          <w:sz w:val="20"/>
        </w:rPr>
        <w:t>funciones</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tribunales</w:t>
      </w:r>
      <w:r>
        <w:rPr>
          <w:i/>
          <w:spacing w:val="40"/>
          <w:sz w:val="20"/>
        </w:rPr>
        <w:t xml:space="preserve"> </w:t>
      </w:r>
      <w:r>
        <w:rPr>
          <w:i/>
          <w:sz w:val="20"/>
        </w:rPr>
        <w:t>se</w:t>
      </w:r>
      <w:r>
        <w:rPr>
          <w:i/>
          <w:spacing w:val="40"/>
          <w:sz w:val="20"/>
        </w:rPr>
        <w:t xml:space="preserve"> </w:t>
      </w:r>
      <w:r>
        <w:rPr>
          <w:i/>
          <w:sz w:val="20"/>
        </w:rPr>
        <w:t>posterguen</w:t>
      </w:r>
      <w:r>
        <w:rPr>
          <w:i/>
          <w:spacing w:val="40"/>
          <w:sz w:val="20"/>
        </w:rPr>
        <w:t xml:space="preserve"> </w:t>
      </w:r>
      <w:r>
        <w:rPr>
          <w:i/>
          <w:sz w:val="20"/>
        </w:rPr>
        <w:t>en</w:t>
      </w:r>
      <w:r>
        <w:rPr>
          <w:i/>
          <w:spacing w:val="40"/>
          <w:sz w:val="20"/>
        </w:rPr>
        <w:t xml:space="preserve"> </w:t>
      </w:r>
      <w:r>
        <w:rPr>
          <w:i/>
          <w:sz w:val="20"/>
        </w:rPr>
        <w:t>el</w:t>
      </w:r>
      <w:r>
        <w:rPr>
          <w:i/>
          <w:spacing w:val="40"/>
          <w:sz w:val="20"/>
        </w:rPr>
        <w:t xml:space="preserve"> </w:t>
      </w:r>
      <w:r>
        <w:rPr>
          <w:i/>
          <w:sz w:val="20"/>
        </w:rPr>
        <w:t>tiempo, debido a que han de ser realizadas al mismo tiempo que las funciones encomendadas por el puesto de trabajo que ocupan, lo que se traduce en que el cumplimiento del plazo legal establecido puede</w:t>
      </w:r>
      <w:r>
        <w:rPr>
          <w:i/>
          <w:spacing w:val="80"/>
          <w:sz w:val="20"/>
        </w:rPr>
        <w:t xml:space="preserve"> </w:t>
      </w:r>
      <w:r>
        <w:rPr>
          <w:i/>
          <w:sz w:val="20"/>
        </w:rPr>
        <w:t>no cumplirse.</w:t>
      </w:r>
    </w:p>
    <w:p w14:paraId="05962774" w14:textId="77777777" w:rsidR="006645CF" w:rsidRDefault="006645CF">
      <w:pPr>
        <w:pStyle w:val="Textoindependiente"/>
        <w:spacing w:before="9"/>
        <w:rPr>
          <w:i/>
        </w:rPr>
      </w:pPr>
    </w:p>
    <w:p w14:paraId="6C742E42" w14:textId="77777777" w:rsidR="006645CF" w:rsidRDefault="00000000">
      <w:pPr>
        <w:spacing w:line="292" w:lineRule="auto"/>
        <w:ind w:left="536" w:right="957"/>
        <w:jc w:val="both"/>
        <w:rPr>
          <w:i/>
          <w:sz w:val="20"/>
        </w:rPr>
      </w:pPr>
      <w:r>
        <w:rPr>
          <w:i/>
          <w:sz w:val="20"/>
        </w:rPr>
        <w:t>Considerando el Certificado del Secretario del Tribunal ES-74/2022, Dª Virginia Contreras Nicolás de fecha 11 de septiembre de 2024, designado mediante Acuerdo de Junta de Gobierno Local de fecha 12 de julio de 2024, en el que certifica:</w:t>
      </w:r>
    </w:p>
    <w:p w14:paraId="401F7EC1"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134E97CB" w14:textId="77777777" w:rsidR="006645CF" w:rsidRDefault="00000000">
      <w:pPr>
        <w:spacing w:before="179" w:line="292" w:lineRule="auto"/>
        <w:ind w:left="937" w:right="956" w:hanging="173"/>
        <w:jc w:val="both"/>
        <w:rPr>
          <w:i/>
          <w:sz w:val="20"/>
        </w:rPr>
      </w:pPr>
      <w:r>
        <w:rPr>
          <w:noProof/>
          <w:position w:val="3"/>
        </w:rPr>
        <w:lastRenderedPageBreak/>
        <w:drawing>
          <wp:inline distT="0" distB="0" distL="0" distR="0" wp14:anchorId="77B07A02" wp14:editId="4845A513">
            <wp:extent cx="57619" cy="57632"/>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9"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Con fecha 23 de julio de 2024, a las 16:00 horas, se procedió a la constitución del Tribunal calificador y a la valoración provisional del concurso de méritos de los interesados admitidos en</w:t>
      </w:r>
      <w:r>
        <w:rPr>
          <w:i/>
          <w:spacing w:val="80"/>
          <w:sz w:val="20"/>
        </w:rPr>
        <w:t xml:space="preserve"> </w:t>
      </w:r>
      <w:r>
        <w:rPr>
          <w:i/>
          <w:sz w:val="20"/>
        </w:rPr>
        <w:t>el procedimiento.</w:t>
      </w:r>
    </w:p>
    <w:p w14:paraId="49220CE1" w14:textId="77777777" w:rsidR="006645CF" w:rsidRDefault="006645CF">
      <w:pPr>
        <w:pStyle w:val="Textoindependiente"/>
        <w:spacing w:before="10"/>
        <w:rPr>
          <w:i/>
        </w:rPr>
      </w:pPr>
    </w:p>
    <w:p w14:paraId="3A54EE2D" w14:textId="77777777" w:rsidR="006645CF" w:rsidRDefault="00000000">
      <w:pPr>
        <w:spacing w:line="292" w:lineRule="auto"/>
        <w:ind w:left="937" w:right="956" w:hanging="173"/>
        <w:jc w:val="both"/>
        <w:rPr>
          <w:i/>
          <w:sz w:val="20"/>
        </w:rPr>
      </w:pPr>
      <w:r>
        <w:rPr>
          <w:noProof/>
          <w:position w:val="3"/>
        </w:rPr>
        <w:drawing>
          <wp:inline distT="0" distB="0" distL="0" distR="0" wp14:anchorId="32DA979B" wp14:editId="06F6D6A6">
            <wp:extent cx="57619" cy="5763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2" cstate="print"/>
                    <a:stretch>
                      <a:fillRect/>
                    </a:stretch>
                  </pic:blipFill>
                  <pic:spPr>
                    <a:xfrm>
                      <a:off x="0" y="0"/>
                      <a:ext cx="57619" cy="57632"/>
                    </a:xfrm>
                    <a:prstGeom prst="rect">
                      <a:avLst/>
                    </a:prstGeom>
                  </pic:spPr>
                </pic:pic>
              </a:graphicData>
            </a:graphic>
          </wp:inline>
        </w:drawing>
      </w:r>
      <w:r>
        <w:rPr>
          <w:rFonts w:ascii="Times New Roman" w:hAnsi="Times New Roman"/>
          <w:sz w:val="20"/>
        </w:rPr>
        <w:t xml:space="preserve"> </w:t>
      </w:r>
      <w:r>
        <w:rPr>
          <w:i/>
          <w:sz w:val="20"/>
        </w:rPr>
        <w:t>Con fecha 10 de septiembre de 2024, a las 16:00 horas, se procedió a la aprobación de la lista definitiva de la valoración del concurso de méritos de los interesados admitidos en el procedimiento y aprobación de la Bolsa de Empleo.</w:t>
      </w:r>
    </w:p>
    <w:p w14:paraId="67421767" w14:textId="77777777" w:rsidR="006645CF" w:rsidRDefault="006645CF">
      <w:pPr>
        <w:pStyle w:val="Textoindependiente"/>
        <w:rPr>
          <w:i/>
        </w:rPr>
      </w:pPr>
    </w:p>
    <w:p w14:paraId="6D88A933" w14:textId="77777777" w:rsidR="006645CF" w:rsidRDefault="006645CF">
      <w:pPr>
        <w:pStyle w:val="Textoindependiente"/>
        <w:spacing w:before="60"/>
        <w:rPr>
          <w:i/>
        </w:rPr>
      </w:pPr>
    </w:p>
    <w:p w14:paraId="2ED0011D"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747072" behindDoc="0" locked="0" layoutInCell="1" allowOverlap="1" wp14:anchorId="469560C4" wp14:editId="6BAE1D76">
                <wp:simplePos x="0" y="0"/>
                <wp:positionH relativeFrom="page">
                  <wp:posOffset>6807090</wp:posOffset>
                </wp:positionH>
                <wp:positionV relativeFrom="paragraph">
                  <wp:posOffset>352708</wp:posOffset>
                </wp:positionV>
                <wp:extent cx="419734" cy="3187065"/>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28CE0F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A0005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69560C4" id="Textbox 63" o:spid="_x0000_s1050" type="#_x0000_t202" style="position:absolute;left:0;text-align:left;margin-left:536pt;margin-top:27.75pt;width:33.05pt;height:250.95pt;z-index:15747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DPf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VVGzUdbaI8khuaRwHJcLInYQO1tOP7ay6g56z97&#10;8i/PwjmJ52R7TmLqP0CZmCzRw7t9AmMLoes3EyFqTJE0DVHu/J/7UnUd9c1vAA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A8HDPf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228CE0F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A0005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Visto el Acuerdo de la Junta de Gobierno Local de fecha 27 de septiembre de 2024, en el que se resuelve, contratar para UNA PLAZA DE AUXILIAR INFORMÁTICO, a tiempo completo D. D.L.M.</w:t>
      </w:r>
      <w:r>
        <w:rPr>
          <w:i/>
          <w:spacing w:val="80"/>
          <w:sz w:val="20"/>
        </w:rPr>
        <w:t xml:space="preserve"> </w:t>
      </w:r>
      <w:r>
        <w:rPr>
          <w:i/>
          <w:sz w:val="20"/>
        </w:rPr>
        <w:t>con DNI ***9127**, con el código n.º 100.D.10 de la Relación de Puestos de Trabajo, mediante contrato de trabajo fijo, con fecha de efectos la fecha de la firma del contrato.</w:t>
      </w:r>
    </w:p>
    <w:p w14:paraId="7CC78B79" w14:textId="77777777" w:rsidR="006645CF" w:rsidRDefault="006645CF">
      <w:pPr>
        <w:pStyle w:val="Textoindependiente"/>
        <w:spacing w:before="10"/>
        <w:rPr>
          <w:i/>
        </w:rPr>
      </w:pPr>
    </w:p>
    <w:p w14:paraId="0E3EAE46" w14:textId="77777777" w:rsidR="006645CF" w:rsidRDefault="00000000">
      <w:pPr>
        <w:spacing w:line="292" w:lineRule="auto"/>
        <w:ind w:left="537" w:right="956"/>
        <w:jc w:val="both"/>
        <w:rPr>
          <w:i/>
          <w:sz w:val="20"/>
        </w:rPr>
      </w:pPr>
      <w:r>
        <w:rPr>
          <w:i/>
          <w:sz w:val="20"/>
        </w:rPr>
        <w:t>Atendidos los antecedentes referidos y en cumplimiento del Acuerdo de Junta de Gobierno Local, de fecha 27 de enero de 2023, por el que se aprobó el programa de productividad por la concurrencia y participación en los tribunales correspondientes a las pruebas selectivas para la consolidación y estabilización del empleo temporal, por la Adjunta del departamento de Recursos Humanos, se informa con carácter favorable la relación de las cuantías propuestas a percibir, en concepto de productividad, para los miembros del Tribunal convocado para el procedimiento ES-074/2022, UNA PLAZA DE AUXILIAR INFORMÁTICO.</w:t>
      </w:r>
    </w:p>
    <w:p w14:paraId="15B07D16" w14:textId="77777777" w:rsidR="006645CF" w:rsidRDefault="00000000">
      <w:pPr>
        <w:pStyle w:val="Textoindependiente"/>
        <w:spacing w:before="8"/>
        <w:rPr>
          <w:i/>
          <w:sz w:val="16"/>
        </w:rPr>
      </w:pPr>
      <w:r>
        <w:rPr>
          <w:noProof/>
        </w:rPr>
        <w:drawing>
          <wp:anchor distT="0" distB="0" distL="0" distR="0" simplePos="0" relativeHeight="487605760" behindDoc="1" locked="0" layoutInCell="1" allowOverlap="1" wp14:anchorId="11AD250A" wp14:editId="3A72BD23">
            <wp:simplePos x="0" y="0"/>
            <wp:positionH relativeFrom="page">
              <wp:posOffset>1023937</wp:posOffset>
            </wp:positionH>
            <wp:positionV relativeFrom="paragraph">
              <wp:posOffset>137657</wp:posOffset>
            </wp:positionV>
            <wp:extent cx="5153025" cy="2057400"/>
            <wp:effectExtent l="0" t="0" r="0" b="0"/>
            <wp:wrapTopAndBottom/>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20" cstate="print"/>
                    <a:stretch>
                      <a:fillRect/>
                    </a:stretch>
                  </pic:blipFill>
                  <pic:spPr>
                    <a:xfrm>
                      <a:off x="0" y="0"/>
                      <a:ext cx="5153025" cy="2057400"/>
                    </a:xfrm>
                    <a:prstGeom prst="rect">
                      <a:avLst/>
                    </a:prstGeom>
                  </pic:spPr>
                </pic:pic>
              </a:graphicData>
            </a:graphic>
          </wp:anchor>
        </w:drawing>
      </w:r>
    </w:p>
    <w:p w14:paraId="2EBB7DAD" w14:textId="77777777" w:rsidR="006645CF" w:rsidRDefault="006645CF">
      <w:pPr>
        <w:pStyle w:val="Textoindependiente"/>
        <w:rPr>
          <w:i/>
        </w:rPr>
      </w:pPr>
    </w:p>
    <w:p w14:paraId="69D110AA" w14:textId="77777777" w:rsidR="006645CF" w:rsidRDefault="006645CF">
      <w:pPr>
        <w:pStyle w:val="Textoindependiente"/>
        <w:spacing w:before="73"/>
        <w:rPr>
          <w:i/>
        </w:rPr>
      </w:pPr>
    </w:p>
    <w:p w14:paraId="14793A27" w14:textId="4474CB2A" w:rsidR="006645CF" w:rsidRDefault="00000000">
      <w:pPr>
        <w:spacing w:line="292" w:lineRule="auto"/>
        <w:ind w:left="537" w:right="957"/>
        <w:jc w:val="both"/>
        <w:rPr>
          <w:i/>
          <w:sz w:val="20"/>
        </w:rPr>
      </w:pPr>
      <w:r>
        <w:rPr>
          <w:i/>
          <w:sz w:val="20"/>
        </w:rPr>
        <w:t>El órgano competente para proponer este Acuerdo es el Concejal</w:t>
      </w:r>
      <w:r w:rsidR="00ED2FE8">
        <w:rPr>
          <w:i/>
          <w:sz w:val="20"/>
        </w:rPr>
        <w:t>-D</w:t>
      </w:r>
      <w:r>
        <w:rPr>
          <w:i/>
          <w:sz w:val="20"/>
        </w:rPr>
        <w:t>elegado de Recursos Humanos,</w:t>
      </w:r>
      <w:r>
        <w:rPr>
          <w:i/>
          <w:spacing w:val="40"/>
          <w:sz w:val="20"/>
        </w:rPr>
        <w:t xml:space="preserve"> </w:t>
      </w:r>
      <w:r>
        <w:rPr>
          <w:i/>
          <w:sz w:val="20"/>
        </w:rPr>
        <w:t>de conformidad con las delegaciones establecidas por Acuerdo de la Junta de Gobierno Local, de fecha 23 de junio de 2023.</w:t>
      </w:r>
    </w:p>
    <w:p w14:paraId="09B8AF55" w14:textId="77777777" w:rsidR="006645CF" w:rsidRDefault="006645CF">
      <w:pPr>
        <w:pStyle w:val="Textoindependiente"/>
        <w:spacing w:before="9"/>
        <w:rPr>
          <w:i/>
        </w:rPr>
      </w:pPr>
    </w:p>
    <w:p w14:paraId="0D2AF619" w14:textId="77777777" w:rsidR="006645CF" w:rsidRDefault="00000000">
      <w:pPr>
        <w:spacing w:before="1" w:line="292" w:lineRule="auto"/>
        <w:ind w:left="537" w:right="956"/>
        <w:jc w:val="both"/>
        <w:rPr>
          <w:i/>
          <w:sz w:val="20"/>
        </w:rPr>
      </w:pPr>
      <w:r>
        <w:rPr>
          <w:i/>
          <w:sz w:val="20"/>
        </w:rPr>
        <w:t>La competencia para la aprobación del presente acuerdo es la Junta de Gobierno Local de conformidad con el artículo 127.1.h) de la Ley 7/1985, de 2 de abril, reguladora de las bases de Régimen local, previa fiscalización por la intervención municipal.</w:t>
      </w:r>
    </w:p>
    <w:p w14:paraId="442FC29F" w14:textId="77777777" w:rsidR="006645CF" w:rsidRDefault="006645CF">
      <w:pPr>
        <w:pStyle w:val="Textoindependiente"/>
        <w:spacing w:before="9"/>
        <w:rPr>
          <w:i/>
        </w:rPr>
      </w:pPr>
    </w:p>
    <w:p w14:paraId="774A27AC" w14:textId="77777777" w:rsidR="006645CF" w:rsidRDefault="00000000">
      <w:pPr>
        <w:spacing w:line="292" w:lineRule="auto"/>
        <w:ind w:left="537" w:right="956"/>
        <w:jc w:val="both"/>
        <w:rPr>
          <w:i/>
          <w:sz w:val="20"/>
        </w:rPr>
      </w:pPr>
      <w:r>
        <w:rPr>
          <w:i/>
          <w:sz w:val="20"/>
        </w:rPr>
        <w:t>Es cuanto tengo el deber de informar, advirtiendo expresamente que las opiniones recogidas en el presente informe no pretenden, en modo alguno, sustituir o suplir aquellos otros informes que preceptivamente se deban emitir para la válida adopción de acuerdos, motivo por el cual las aludidas opiniones se someten a cualquier otra mejor fundada en derecho.</w:t>
      </w:r>
    </w:p>
    <w:p w14:paraId="72E0F07C" w14:textId="77777777" w:rsidR="006645CF" w:rsidRDefault="006645CF">
      <w:pPr>
        <w:pStyle w:val="Textoindependiente"/>
        <w:spacing w:before="10"/>
        <w:rPr>
          <w:i/>
        </w:rPr>
      </w:pPr>
    </w:p>
    <w:p w14:paraId="3A76C0C1" w14:textId="733FFF0E" w:rsidR="006645CF" w:rsidRDefault="00000000">
      <w:pPr>
        <w:ind w:left="537"/>
        <w:jc w:val="both"/>
        <w:rPr>
          <w:i/>
          <w:sz w:val="20"/>
        </w:rPr>
      </w:pPr>
      <w:r>
        <w:rPr>
          <w:i/>
          <w:sz w:val="20"/>
        </w:rPr>
        <w:t>Dado</w:t>
      </w:r>
      <w:r>
        <w:rPr>
          <w:i/>
          <w:spacing w:val="-2"/>
          <w:sz w:val="20"/>
        </w:rPr>
        <w:t xml:space="preserve"> </w:t>
      </w:r>
      <w:r>
        <w:rPr>
          <w:i/>
          <w:sz w:val="20"/>
        </w:rPr>
        <w:t>en</w:t>
      </w:r>
      <w:r>
        <w:rPr>
          <w:i/>
          <w:spacing w:val="-2"/>
          <w:sz w:val="20"/>
        </w:rPr>
        <w:t xml:space="preserve"> </w:t>
      </w:r>
      <w:r>
        <w:rPr>
          <w:i/>
          <w:sz w:val="20"/>
        </w:rPr>
        <w:t>las</w:t>
      </w:r>
      <w:r>
        <w:rPr>
          <w:i/>
          <w:spacing w:val="-1"/>
          <w:sz w:val="20"/>
        </w:rPr>
        <w:t xml:space="preserve"> </w:t>
      </w:r>
      <w:r>
        <w:rPr>
          <w:i/>
          <w:sz w:val="20"/>
        </w:rPr>
        <w:t>Rozas</w:t>
      </w:r>
      <w:r>
        <w:rPr>
          <w:i/>
          <w:spacing w:val="-2"/>
          <w:sz w:val="20"/>
        </w:rPr>
        <w:t xml:space="preserve"> </w:t>
      </w:r>
      <w:r>
        <w:rPr>
          <w:i/>
          <w:sz w:val="20"/>
        </w:rPr>
        <w:t>de</w:t>
      </w:r>
      <w:r>
        <w:rPr>
          <w:i/>
          <w:spacing w:val="-2"/>
          <w:sz w:val="20"/>
        </w:rPr>
        <w:t xml:space="preserve"> </w:t>
      </w:r>
      <w:r>
        <w:rPr>
          <w:i/>
          <w:sz w:val="20"/>
        </w:rPr>
        <w:t>Madrid,</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fecha</w:t>
      </w:r>
      <w:r>
        <w:rPr>
          <w:i/>
          <w:spacing w:val="-1"/>
          <w:sz w:val="20"/>
        </w:rPr>
        <w:t xml:space="preserve"> </w:t>
      </w:r>
      <w:r>
        <w:rPr>
          <w:i/>
          <w:sz w:val="20"/>
        </w:rPr>
        <w:t>en</w:t>
      </w:r>
      <w:r>
        <w:rPr>
          <w:i/>
          <w:spacing w:val="-2"/>
          <w:sz w:val="20"/>
        </w:rPr>
        <w:t xml:space="preserve"> </w:t>
      </w:r>
      <w:r>
        <w:rPr>
          <w:i/>
          <w:sz w:val="20"/>
        </w:rPr>
        <w:t>la</w:t>
      </w:r>
      <w:r>
        <w:rPr>
          <w:i/>
          <w:spacing w:val="-2"/>
          <w:sz w:val="20"/>
        </w:rPr>
        <w:t xml:space="preserve"> </w:t>
      </w:r>
      <w:r>
        <w:rPr>
          <w:i/>
          <w:sz w:val="20"/>
        </w:rPr>
        <w:t>que</w:t>
      </w:r>
      <w:r>
        <w:rPr>
          <w:i/>
          <w:spacing w:val="-1"/>
          <w:sz w:val="20"/>
        </w:rPr>
        <w:t xml:space="preserve"> </w:t>
      </w:r>
      <w:r>
        <w:rPr>
          <w:i/>
          <w:sz w:val="20"/>
        </w:rPr>
        <w:t>consta</w:t>
      </w:r>
      <w:r>
        <w:rPr>
          <w:i/>
          <w:spacing w:val="-2"/>
          <w:sz w:val="20"/>
        </w:rPr>
        <w:t xml:space="preserve"> </w:t>
      </w:r>
      <w:r>
        <w:rPr>
          <w:i/>
          <w:sz w:val="20"/>
        </w:rPr>
        <w:t>la</w:t>
      </w:r>
      <w:r>
        <w:rPr>
          <w:i/>
          <w:spacing w:val="-2"/>
          <w:sz w:val="20"/>
        </w:rPr>
        <w:t xml:space="preserve"> </w:t>
      </w:r>
      <w:r>
        <w:rPr>
          <w:i/>
          <w:sz w:val="20"/>
        </w:rPr>
        <w:t>firma</w:t>
      </w:r>
      <w:r>
        <w:rPr>
          <w:i/>
          <w:spacing w:val="-1"/>
          <w:sz w:val="20"/>
        </w:rPr>
        <w:t xml:space="preserve"> </w:t>
      </w:r>
      <w:r>
        <w:rPr>
          <w:i/>
          <w:spacing w:val="-2"/>
          <w:sz w:val="20"/>
        </w:rPr>
        <w:t>digital</w:t>
      </w:r>
      <w:r w:rsidR="00ED2FE8">
        <w:rPr>
          <w:i/>
          <w:spacing w:val="-2"/>
          <w:sz w:val="20"/>
        </w:rPr>
        <w:t>”.</w:t>
      </w:r>
    </w:p>
    <w:p w14:paraId="78CD81C1" w14:textId="77777777" w:rsidR="006645CF" w:rsidRDefault="006645CF">
      <w:pPr>
        <w:jc w:val="both"/>
        <w:rPr>
          <w:sz w:val="20"/>
        </w:rPr>
        <w:sectPr w:rsidR="006645CF">
          <w:pgSz w:w="11910" w:h="16840"/>
          <w:pgMar w:top="1260" w:right="459" w:bottom="1260" w:left="880" w:header="225" w:footer="1060" w:gutter="0"/>
          <w:cols w:space="720"/>
        </w:sectPr>
      </w:pPr>
    </w:p>
    <w:p w14:paraId="7EF7BA8D" w14:textId="298A431E" w:rsidR="006645CF" w:rsidRDefault="00000000">
      <w:pPr>
        <w:pStyle w:val="Textoindependiente"/>
        <w:spacing w:before="180" w:line="292" w:lineRule="auto"/>
        <w:ind w:left="537" w:right="956"/>
        <w:jc w:val="both"/>
      </w:pPr>
      <w:r>
        <w:lastRenderedPageBreak/>
        <w:t>Vista la propuesta de resolución PR/2025/780 de 6 de febrero de 2025 fiscalizada favorablemente</w:t>
      </w:r>
      <w:r>
        <w:rPr>
          <w:spacing w:val="80"/>
        </w:rPr>
        <w:t xml:space="preserve"> </w:t>
      </w:r>
      <w:r>
        <w:t>con fecha de 6 de febrero de 2025</w:t>
      </w:r>
      <w:r w:rsidR="00ED2FE8">
        <w:t>,</w:t>
      </w:r>
    </w:p>
    <w:p w14:paraId="00BCB3BB" w14:textId="77777777" w:rsidR="006645CF" w:rsidRDefault="006645CF">
      <w:pPr>
        <w:pStyle w:val="Textoindependiente"/>
        <w:spacing w:before="9"/>
      </w:pPr>
    </w:p>
    <w:p w14:paraId="6247ADD3" w14:textId="77777777" w:rsidR="006645CF" w:rsidRDefault="00000000">
      <w:pPr>
        <w:pStyle w:val="Ttulo5"/>
      </w:pPr>
      <w:r>
        <w:rPr>
          <w:spacing w:val="-2"/>
        </w:rPr>
        <w:t>Resolución:</w:t>
      </w:r>
    </w:p>
    <w:p w14:paraId="72E46DE3" w14:textId="77777777" w:rsidR="006645CF" w:rsidRDefault="006645CF">
      <w:pPr>
        <w:pStyle w:val="Textoindependiente"/>
        <w:spacing w:before="61"/>
        <w:rPr>
          <w:b/>
        </w:rPr>
      </w:pPr>
    </w:p>
    <w:p w14:paraId="40589AE5" w14:textId="77777777" w:rsidR="006645CF" w:rsidRDefault="00000000">
      <w:pPr>
        <w:pStyle w:val="Textoindependiente"/>
        <w:spacing w:before="1" w:line="295" w:lineRule="auto"/>
        <w:ind w:left="537" w:right="956"/>
        <w:jc w:val="both"/>
        <w:rPr>
          <w:b/>
        </w:rPr>
      </w:pPr>
      <w:r>
        <w:rPr>
          <w:b/>
        </w:rPr>
        <w:t>PRIMERO</w:t>
      </w:r>
      <w:r>
        <w:t>. – Reconocer y abonar el pago, en concepto de productividad, en virtud del programa de productividad, aprobado por Acuerdo adoptado por la Junta de Gobierno Local, en sesión celebrada</w:t>
      </w:r>
      <w:r>
        <w:rPr>
          <w:spacing w:val="40"/>
        </w:rPr>
        <w:t xml:space="preserve"> </w:t>
      </w:r>
      <w:r>
        <w:t>el</w:t>
      </w:r>
      <w:r>
        <w:rPr>
          <w:spacing w:val="28"/>
        </w:rPr>
        <w:t xml:space="preserve"> </w:t>
      </w:r>
      <w:r>
        <w:t>27</w:t>
      </w:r>
      <w:r>
        <w:rPr>
          <w:spacing w:val="31"/>
        </w:rPr>
        <w:t xml:space="preserve"> </w:t>
      </w:r>
      <w:r>
        <w:t>de</w:t>
      </w:r>
      <w:r>
        <w:rPr>
          <w:spacing w:val="31"/>
        </w:rPr>
        <w:t xml:space="preserve"> </w:t>
      </w:r>
      <w:r>
        <w:t>enero</w:t>
      </w:r>
      <w:r>
        <w:rPr>
          <w:spacing w:val="31"/>
        </w:rPr>
        <w:t xml:space="preserve"> </w:t>
      </w:r>
      <w:r>
        <w:t>de</w:t>
      </w:r>
      <w:r>
        <w:rPr>
          <w:spacing w:val="31"/>
        </w:rPr>
        <w:t xml:space="preserve"> </w:t>
      </w:r>
      <w:r>
        <w:t>2023,</w:t>
      </w:r>
      <w:r>
        <w:rPr>
          <w:spacing w:val="31"/>
        </w:rPr>
        <w:t xml:space="preserve"> </w:t>
      </w:r>
      <w:r>
        <w:t>para</w:t>
      </w:r>
      <w:r>
        <w:rPr>
          <w:spacing w:val="31"/>
        </w:rPr>
        <w:t xml:space="preserve"> </w:t>
      </w:r>
      <w:r>
        <w:t>los</w:t>
      </w:r>
      <w:r>
        <w:rPr>
          <w:spacing w:val="31"/>
        </w:rPr>
        <w:t xml:space="preserve"> </w:t>
      </w:r>
      <w:r>
        <w:t>miembros</w:t>
      </w:r>
      <w:r>
        <w:rPr>
          <w:spacing w:val="31"/>
        </w:rPr>
        <w:t xml:space="preserve"> </w:t>
      </w:r>
      <w:r>
        <w:t>del</w:t>
      </w:r>
      <w:r>
        <w:rPr>
          <w:spacing w:val="31"/>
        </w:rPr>
        <w:t xml:space="preserve"> </w:t>
      </w:r>
      <w:r>
        <w:t>tribunal</w:t>
      </w:r>
      <w:r>
        <w:rPr>
          <w:spacing w:val="31"/>
        </w:rPr>
        <w:t xml:space="preserve"> </w:t>
      </w:r>
      <w:r>
        <w:t>convocado</w:t>
      </w:r>
      <w:r>
        <w:rPr>
          <w:spacing w:val="31"/>
        </w:rPr>
        <w:t xml:space="preserve"> </w:t>
      </w:r>
      <w:r>
        <w:t>para</w:t>
      </w:r>
      <w:r>
        <w:rPr>
          <w:spacing w:val="31"/>
        </w:rPr>
        <w:t xml:space="preserve"> </w:t>
      </w:r>
      <w:r>
        <w:t>el</w:t>
      </w:r>
      <w:r>
        <w:rPr>
          <w:spacing w:val="31"/>
        </w:rPr>
        <w:t xml:space="preserve"> </w:t>
      </w:r>
      <w:r>
        <w:t>procedimiento</w:t>
      </w:r>
      <w:r>
        <w:rPr>
          <w:spacing w:val="37"/>
        </w:rPr>
        <w:t xml:space="preserve"> </w:t>
      </w:r>
      <w:r>
        <w:rPr>
          <w:b/>
        </w:rPr>
        <w:t>ES-</w:t>
      </w:r>
      <w:r>
        <w:rPr>
          <w:b/>
          <w:spacing w:val="-5"/>
        </w:rPr>
        <w:t>074</w:t>
      </w:r>
    </w:p>
    <w:p w14:paraId="223B1FBB" w14:textId="77777777" w:rsidR="006645CF" w:rsidRDefault="00000000">
      <w:pPr>
        <w:ind w:left="537"/>
        <w:rPr>
          <w:sz w:val="20"/>
        </w:rPr>
      </w:pPr>
      <w:r>
        <w:rPr>
          <w:b/>
          <w:sz w:val="20"/>
        </w:rPr>
        <w:t>/2022,</w:t>
      </w:r>
      <w:r>
        <w:rPr>
          <w:b/>
          <w:spacing w:val="-3"/>
          <w:sz w:val="20"/>
        </w:rPr>
        <w:t xml:space="preserve"> </w:t>
      </w:r>
      <w:r>
        <w:rPr>
          <w:b/>
          <w:sz w:val="20"/>
        </w:rPr>
        <w:t>UNA</w:t>
      </w:r>
      <w:r>
        <w:rPr>
          <w:b/>
          <w:spacing w:val="-2"/>
          <w:sz w:val="20"/>
        </w:rPr>
        <w:t xml:space="preserve"> </w:t>
      </w:r>
      <w:r>
        <w:rPr>
          <w:b/>
          <w:sz w:val="20"/>
        </w:rPr>
        <w:t>PLAZA</w:t>
      </w:r>
      <w:r>
        <w:rPr>
          <w:b/>
          <w:spacing w:val="-3"/>
          <w:sz w:val="20"/>
        </w:rPr>
        <w:t xml:space="preserve"> </w:t>
      </w:r>
      <w:r>
        <w:rPr>
          <w:b/>
          <w:sz w:val="20"/>
        </w:rPr>
        <w:t>DE</w:t>
      </w:r>
      <w:r>
        <w:rPr>
          <w:b/>
          <w:spacing w:val="-2"/>
          <w:sz w:val="20"/>
        </w:rPr>
        <w:t xml:space="preserve"> </w:t>
      </w:r>
      <w:r>
        <w:rPr>
          <w:b/>
          <w:sz w:val="20"/>
        </w:rPr>
        <w:t>AUXILIAR</w:t>
      </w:r>
      <w:r>
        <w:rPr>
          <w:b/>
          <w:spacing w:val="-2"/>
          <w:sz w:val="20"/>
        </w:rPr>
        <w:t xml:space="preserve"> </w:t>
      </w:r>
      <w:r>
        <w:rPr>
          <w:b/>
          <w:sz w:val="20"/>
        </w:rPr>
        <w:t>INFORMÁTICO</w:t>
      </w:r>
      <w:r>
        <w:rPr>
          <w:sz w:val="20"/>
        </w:rPr>
        <w:t>,</w:t>
      </w:r>
      <w:r>
        <w:rPr>
          <w:spacing w:val="-3"/>
          <w:sz w:val="20"/>
        </w:rPr>
        <w:t xml:space="preserve"> </w:t>
      </w:r>
      <w:r>
        <w:rPr>
          <w:sz w:val="20"/>
        </w:rPr>
        <w:t>tal</w:t>
      </w:r>
      <w:r>
        <w:rPr>
          <w:spacing w:val="-2"/>
          <w:sz w:val="20"/>
        </w:rPr>
        <w:t xml:space="preserve"> </w:t>
      </w:r>
      <w:r>
        <w:rPr>
          <w:sz w:val="20"/>
        </w:rPr>
        <w:t>y</w:t>
      </w:r>
      <w:r>
        <w:rPr>
          <w:spacing w:val="-3"/>
          <w:sz w:val="20"/>
        </w:rPr>
        <w:t xml:space="preserve"> </w:t>
      </w:r>
      <w:r>
        <w:rPr>
          <w:sz w:val="20"/>
        </w:rPr>
        <w:t>como</w:t>
      </w:r>
      <w:r>
        <w:rPr>
          <w:spacing w:val="-2"/>
          <w:sz w:val="20"/>
        </w:rPr>
        <w:t xml:space="preserve"> </w:t>
      </w:r>
      <w:r>
        <w:rPr>
          <w:sz w:val="20"/>
        </w:rPr>
        <w:t>figura</w:t>
      </w:r>
      <w:r>
        <w:rPr>
          <w:spacing w:val="-2"/>
          <w:sz w:val="20"/>
        </w:rPr>
        <w:t xml:space="preserve"> </w:t>
      </w:r>
      <w:r>
        <w:rPr>
          <w:sz w:val="20"/>
        </w:rPr>
        <w:t>en</w:t>
      </w:r>
      <w:r>
        <w:rPr>
          <w:spacing w:val="-3"/>
          <w:sz w:val="20"/>
        </w:rPr>
        <w:t xml:space="preserve"> </w:t>
      </w:r>
      <w:r>
        <w:rPr>
          <w:sz w:val="20"/>
        </w:rPr>
        <w:t>la</w:t>
      </w:r>
      <w:r>
        <w:rPr>
          <w:spacing w:val="-2"/>
          <w:sz w:val="20"/>
        </w:rPr>
        <w:t xml:space="preserve"> </w:t>
      </w:r>
      <w:r>
        <w:rPr>
          <w:sz w:val="20"/>
        </w:rPr>
        <w:t>siguiente</w:t>
      </w:r>
      <w:r>
        <w:rPr>
          <w:spacing w:val="-2"/>
          <w:sz w:val="20"/>
        </w:rPr>
        <w:t xml:space="preserve"> tabla:</w:t>
      </w:r>
    </w:p>
    <w:p w14:paraId="513D08EC" w14:textId="77777777" w:rsidR="006645CF" w:rsidRDefault="006645CF">
      <w:pPr>
        <w:pStyle w:val="Textoindependiente"/>
      </w:pPr>
    </w:p>
    <w:p w14:paraId="2D8C2438" w14:textId="77777777" w:rsidR="006645CF" w:rsidRDefault="00000000">
      <w:pPr>
        <w:pStyle w:val="Textoindependiente"/>
        <w:spacing w:before="107"/>
      </w:pPr>
      <w:r>
        <w:rPr>
          <w:noProof/>
        </w:rPr>
        <w:drawing>
          <wp:anchor distT="0" distB="0" distL="0" distR="0" simplePos="0" relativeHeight="487607296" behindDoc="1" locked="0" layoutInCell="1" allowOverlap="1" wp14:anchorId="6B44F3DE" wp14:editId="4F4C8ACD">
            <wp:simplePos x="0" y="0"/>
            <wp:positionH relativeFrom="page">
              <wp:posOffset>1023937</wp:posOffset>
            </wp:positionH>
            <wp:positionV relativeFrom="paragraph">
              <wp:posOffset>229595</wp:posOffset>
            </wp:positionV>
            <wp:extent cx="5153025" cy="2057400"/>
            <wp:effectExtent l="0" t="0" r="0" b="0"/>
            <wp:wrapTopAndBottom/>
            <wp:docPr id="66" name="Imag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pic:cNvPicPr/>
                  </pic:nvPicPr>
                  <pic:blipFill>
                    <a:blip r:embed="rId20" cstate="print"/>
                    <a:stretch>
                      <a:fillRect/>
                    </a:stretch>
                  </pic:blipFill>
                  <pic:spPr>
                    <a:xfrm>
                      <a:off x="0" y="0"/>
                      <a:ext cx="5153025" cy="2057400"/>
                    </a:xfrm>
                    <a:prstGeom prst="rect">
                      <a:avLst/>
                    </a:prstGeom>
                  </pic:spPr>
                </pic:pic>
              </a:graphicData>
            </a:graphic>
          </wp:anchor>
        </w:drawing>
      </w:r>
    </w:p>
    <w:p w14:paraId="7456540E" w14:textId="77777777" w:rsidR="006645CF" w:rsidRDefault="006645CF">
      <w:pPr>
        <w:pStyle w:val="Textoindependiente"/>
        <w:spacing w:before="82"/>
      </w:pPr>
    </w:p>
    <w:p w14:paraId="2EE38384" w14:textId="77777777" w:rsidR="006645CF" w:rsidRDefault="00000000">
      <w:pPr>
        <w:pStyle w:val="Textoindependiente"/>
        <w:spacing w:before="1" w:line="520" w:lineRule="atLeast"/>
        <w:ind w:left="537" w:right="3492"/>
      </w:pPr>
      <w:r>
        <w:rPr>
          <w:noProof/>
        </w:rPr>
        <mc:AlternateContent>
          <mc:Choice Requires="wps">
            <w:drawing>
              <wp:anchor distT="0" distB="0" distL="0" distR="0" simplePos="0" relativeHeight="15748608" behindDoc="0" locked="0" layoutInCell="1" allowOverlap="1" wp14:anchorId="4675BDC1" wp14:editId="2DFD6271">
                <wp:simplePos x="0" y="0"/>
                <wp:positionH relativeFrom="page">
                  <wp:posOffset>6807090</wp:posOffset>
                </wp:positionH>
                <wp:positionV relativeFrom="paragraph">
                  <wp:posOffset>-2251954</wp:posOffset>
                </wp:positionV>
                <wp:extent cx="419734" cy="3187065"/>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EB7CF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24DB8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675BDC1" id="Textbox 67" o:spid="_x0000_s1051" type="#_x0000_t202" style="position:absolute;left:0;text-align:left;margin-left:536pt;margin-top:-177.3pt;width:33.05pt;height:250.95pt;z-index:15748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Kkv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yaj7aQHsgMTSPBJbjYknEBmpvw/H3TkbNWf/V&#10;k395Fk5JPCWbUxJT/wnKxGSJHj7sEhhbCF2+mQhRY4qkaYhy5//el6rLqK//AAAA//8DAFBLAwQU&#10;AAYACAAAACEARCs1zuEAAAAOAQAADwAAAGRycy9kb3ducmV2LnhtbEyPwW7CMBBE70j9B2sr9QZO&#10;CASUxkFVJNQbUikfYOJtHGGv09iQ8Pc1p3Lb0Y5m3pS7yRp2w8F3jgSkiwQYUuNUR62A0/d+vgXm&#10;gyQljSMUcEcPu+plVspCuZG+8HYMLYsh5AspQIfQF5z7RqOVfuF6pPj7cYOVIcqh5WqQYwy3hi+T&#10;JOdWdhQbtOyx1thcjlcr4HDneszs+tTUdX7Is9+9vHwaId5ep493YAGn8G+GB35Ehyoynd2VlGcm&#10;6mSzjGOCgHm2XuXAHp4026bAzvFabTLgVcmfZ1R/AAAA//8DAFBLAQItABQABgAIAAAAIQC2gziS&#10;/gAAAOEBAAATAAAAAAAAAAAAAAAAAAAAAABbQ29udGVudF9UeXBlc10ueG1sUEsBAi0AFAAGAAgA&#10;AAAhADj9If/WAAAAlAEAAAsAAAAAAAAAAAAAAAAALwEAAF9yZWxzLy5yZWxzUEsBAi0AFAAGAAgA&#10;AAAhAJBIqS+jAQAAMgMAAA4AAAAAAAAAAAAAAAAALgIAAGRycy9lMm9Eb2MueG1sUEsBAi0AFAAG&#10;AAgAAAAhAEQrNc7hAAAADgEAAA8AAAAAAAAAAAAAAAAA/QMAAGRycy9kb3ducmV2LnhtbFBLBQYA&#10;AAAABAAEAPMAAAALBQAAAAA=&#10;" filled="f" stroked="f">
                <v:textbox style="layout-flow:vertical;mso-layout-flow-alt:bottom-to-top" inset="0,0,0,0">
                  <w:txbxContent>
                    <w:p w14:paraId="2AEB7CF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24DB8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SEGUNDO</w:t>
      </w:r>
      <w:r>
        <w:t>.-</w:t>
      </w:r>
      <w:r>
        <w:rPr>
          <w:spacing w:val="-3"/>
        </w:rPr>
        <w:t xml:space="preserve"> </w:t>
      </w:r>
      <w:r>
        <w:t>Notificar</w:t>
      </w:r>
      <w:r>
        <w:rPr>
          <w:spacing w:val="-3"/>
        </w:rPr>
        <w:t xml:space="preserve"> </w:t>
      </w:r>
      <w:r>
        <w:t>a</w:t>
      </w:r>
      <w:r>
        <w:rPr>
          <w:spacing w:val="-3"/>
        </w:rPr>
        <w:t xml:space="preserve"> </w:t>
      </w:r>
      <w:r>
        <w:t>la</w:t>
      </w:r>
      <w:r>
        <w:rPr>
          <w:spacing w:val="-3"/>
        </w:rPr>
        <w:t xml:space="preserve"> </w:t>
      </w:r>
      <w:r>
        <w:t>Unidad</w:t>
      </w:r>
      <w:r>
        <w:rPr>
          <w:spacing w:val="-3"/>
        </w:rPr>
        <w:t xml:space="preserve"> </w:t>
      </w:r>
      <w:r>
        <w:t>de</w:t>
      </w:r>
      <w:r>
        <w:rPr>
          <w:spacing w:val="-3"/>
        </w:rPr>
        <w:t xml:space="preserve"> </w:t>
      </w:r>
      <w:r>
        <w:t>Nóminas,</w:t>
      </w:r>
      <w:r>
        <w:rPr>
          <w:spacing w:val="-3"/>
        </w:rPr>
        <w:t xml:space="preserve"> </w:t>
      </w:r>
      <w:r>
        <w:t>a</w:t>
      </w:r>
      <w:r>
        <w:rPr>
          <w:spacing w:val="-3"/>
        </w:rPr>
        <w:t xml:space="preserve"> </w:t>
      </w:r>
      <w:r>
        <w:t>los</w:t>
      </w:r>
      <w:r>
        <w:rPr>
          <w:spacing w:val="-3"/>
        </w:rPr>
        <w:t xml:space="preserve"> </w:t>
      </w:r>
      <w:r>
        <w:t>efectos</w:t>
      </w:r>
      <w:r>
        <w:rPr>
          <w:spacing w:val="-3"/>
        </w:rPr>
        <w:t xml:space="preserve"> </w:t>
      </w:r>
      <w:r>
        <w:t>oportunos. En Las Rozas de Madrid, en la fecha que consta en la firma digital.</w:t>
      </w:r>
    </w:p>
    <w:p w14:paraId="69391E1E" w14:textId="77777777" w:rsidR="006645CF" w:rsidRDefault="006645CF">
      <w:pPr>
        <w:pStyle w:val="Textoindependiente"/>
        <w:spacing w:before="32"/>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2F39C230"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4F454375" w14:textId="77777777" w:rsidR="006645CF" w:rsidRDefault="00000000">
            <w:pPr>
              <w:pStyle w:val="TableParagraph"/>
              <w:spacing w:before="83" w:line="297" w:lineRule="auto"/>
              <w:ind w:right="52"/>
              <w:jc w:val="both"/>
              <w:rPr>
                <w:b/>
                <w:sz w:val="20"/>
              </w:rPr>
            </w:pPr>
            <w:r>
              <w:rPr>
                <w:b/>
                <w:sz w:val="20"/>
              </w:rPr>
              <w:t>Atribución temporal de funciones y asignación de complemento de productividad a D. A.M. C., funcionario de carrera perteneciente a la escala de Administración general, grupo C, subgrupo C1, y hasta que se provea de un Técnico de Administración General al órgano de gestión tributaria. Expte. 5456/2024</w:t>
            </w:r>
          </w:p>
        </w:tc>
      </w:tr>
      <w:tr w:rsidR="006645CF" w14:paraId="43CF923F" w14:textId="77777777">
        <w:trPr>
          <w:trHeight w:val="399"/>
        </w:trPr>
        <w:tc>
          <w:tcPr>
            <w:tcW w:w="1877" w:type="dxa"/>
            <w:tcBorders>
              <w:top w:val="single" w:sz="8" w:space="0" w:color="CCCCCC"/>
              <w:left w:val="single" w:sz="4" w:space="0" w:color="CCCCCC"/>
              <w:bottom w:val="single" w:sz="8" w:space="0" w:color="CCCCCC"/>
            </w:tcBorders>
          </w:tcPr>
          <w:p w14:paraId="55DB6761"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D19DA10"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2A4D16" w14:textId="77777777" w:rsidR="006645CF" w:rsidRDefault="006645CF">
      <w:pPr>
        <w:pStyle w:val="Textoindependiente"/>
        <w:spacing w:before="145"/>
      </w:pPr>
    </w:p>
    <w:p w14:paraId="2ADC026F" w14:textId="02BF524A"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5563410" w14:textId="77777777" w:rsidR="006645CF" w:rsidRDefault="006645CF">
      <w:pPr>
        <w:pStyle w:val="Textoindependiente"/>
        <w:spacing w:before="61"/>
        <w:rPr>
          <w:b/>
        </w:rPr>
      </w:pPr>
    </w:p>
    <w:p w14:paraId="67183E8C" w14:textId="08C182B0" w:rsidR="006645CF" w:rsidRDefault="00000000">
      <w:pPr>
        <w:pStyle w:val="Textoindependiente"/>
        <w:spacing w:line="292" w:lineRule="auto"/>
        <w:ind w:left="537" w:right="956"/>
      </w:pPr>
      <w:r>
        <w:t>Visto informe emitido con fecha 30 de enero de 2025 por D</w:t>
      </w:r>
      <w:r w:rsidR="00ED2FE8">
        <w:t>.ª</w:t>
      </w:r>
      <w:r>
        <w:t xml:space="preserve"> Laura Morato Villar, Titular del Órgano de Gestión Tributaria del Ayuntamiento de Las Rozas de Madrid, del siguiente tenor literal:</w:t>
      </w:r>
    </w:p>
    <w:p w14:paraId="282480EA" w14:textId="77777777" w:rsidR="006645CF" w:rsidRDefault="006645CF">
      <w:pPr>
        <w:pStyle w:val="Textoindependiente"/>
        <w:spacing w:before="26"/>
      </w:pPr>
    </w:p>
    <w:p w14:paraId="1B7254BF" w14:textId="77777777" w:rsidR="006645CF" w:rsidRDefault="00000000">
      <w:pPr>
        <w:spacing w:line="328" w:lineRule="auto"/>
        <w:ind w:left="537" w:right="955"/>
        <w:jc w:val="both"/>
        <w:rPr>
          <w:i/>
          <w:sz w:val="16"/>
        </w:rPr>
      </w:pPr>
      <w:r>
        <w:rPr>
          <w:i/>
          <w:color w:val="546F8A"/>
          <w:sz w:val="16"/>
        </w:rPr>
        <w:t xml:space="preserve">“ASUNTO: Informe-propuesta de atribución de funciones y complemento retributivo a personal adscrito al Órgano de Gestión </w:t>
      </w:r>
      <w:r>
        <w:rPr>
          <w:i/>
          <w:color w:val="546F8A"/>
          <w:spacing w:val="-2"/>
          <w:sz w:val="16"/>
        </w:rPr>
        <w:t>Tributaria</w:t>
      </w:r>
    </w:p>
    <w:p w14:paraId="0C29DEA9" w14:textId="77777777" w:rsidR="006645CF" w:rsidRDefault="006645CF">
      <w:pPr>
        <w:pStyle w:val="Textoindependiente"/>
        <w:spacing w:before="56"/>
        <w:rPr>
          <w:i/>
          <w:sz w:val="16"/>
        </w:rPr>
      </w:pPr>
    </w:p>
    <w:p w14:paraId="3D4FA082" w14:textId="5B311607" w:rsidR="006645CF" w:rsidRDefault="00000000">
      <w:pPr>
        <w:spacing w:line="328" w:lineRule="auto"/>
        <w:ind w:left="537" w:right="956"/>
        <w:jc w:val="both"/>
        <w:rPr>
          <w:i/>
          <w:sz w:val="16"/>
        </w:rPr>
      </w:pPr>
      <w:r>
        <w:rPr>
          <w:i/>
          <w:color w:val="546F8A"/>
          <w:sz w:val="16"/>
        </w:rPr>
        <w:t>Los empleados municipales D. Antonio Mena Cañadas y D</w:t>
      </w:r>
      <w:r w:rsidR="00ED2FE8">
        <w:rPr>
          <w:i/>
          <w:color w:val="546F8A"/>
          <w:sz w:val="16"/>
        </w:rPr>
        <w:t>.ª</w:t>
      </w:r>
      <w:r>
        <w:rPr>
          <w:i/>
          <w:color w:val="546F8A"/>
          <w:sz w:val="16"/>
        </w:rPr>
        <w:t xml:space="preserve"> Montserrat Pardal Crespo, ocupan los puestos de trabajo de administrativo</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auxiliar</w:t>
      </w:r>
      <w:r>
        <w:rPr>
          <w:i/>
          <w:color w:val="546F8A"/>
          <w:spacing w:val="40"/>
          <w:sz w:val="16"/>
        </w:rPr>
        <w:t xml:space="preserve"> </w:t>
      </w:r>
      <w:r>
        <w:rPr>
          <w:i/>
          <w:color w:val="546F8A"/>
          <w:sz w:val="16"/>
        </w:rPr>
        <w:t>administrativo,</w:t>
      </w:r>
      <w:r>
        <w:rPr>
          <w:i/>
          <w:color w:val="546F8A"/>
          <w:spacing w:val="40"/>
          <w:sz w:val="16"/>
        </w:rPr>
        <w:t xml:space="preserve"> </w:t>
      </w:r>
      <w:r>
        <w:rPr>
          <w:i/>
          <w:color w:val="546F8A"/>
          <w:sz w:val="16"/>
        </w:rPr>
        <w:t>respectivamente,</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área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Recaudación,</w:t>
      </w:r>
      <w:r>
        <w:rPr>
          <w:i/>
          <w:color w:val="546F8A"/>
          <w:spacing w:val="40"/>
          <w:sz w:val="16"/>
        </w:rPr>
        <w:t xml:space="preserve"> </w:t>
      </w:r>
      <w:r>
        <w:rPr>
          <w:i/>
          <w:color w:val="546F8A"/>
          <w:sz w:val="16"/>
        </w:rPr>
        <w:t>ambos</w:t>
      </w:r>
      <w:r>
        <w:rPr>
          <w:i/>
          <w:color w:val="546F8A"/>
          <w:spacing w:val="40"/>
          <w:sz w:val="16"/>
        </w:rPr>
        <w:t xml:space="preserve"> </w:t>
      </w:r>
      <w:r>
        <w:rPr>
          <w:i/>
          <w:color w:val="546F8A"/>
          <w:sz w:val="16"/>
        </w:rPr>
        <w:t>adscritos</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Órgano</w:t>
      </w:r>
      <w:r>
        <w:rPr>
          <w:i/>
          <w:color w:val="546F8A"/>
          <w:spacing w:val="40"/>
          <w:sz w:val="16"/>
        </w:rPr>
        <w:t xml:space="preserve"> </w:t>
      </w:r>
      <w:r>
        <w:rPr>
          <w:i/>
          <w:color w:val="546F8A"/>
          <w:sz w:val="16"/>
        </w:rPr>
        <w:t>de Gestión Tributaria.</w:t>
      </w:r>
    </w:p>
    <w:p w14:paraId="32CD6E06" w14:textId="77777777" w:rsidR="006645CF" w:rsidRDefault="006645CF">
      <w:pPr>
        <w:spacing w:line="328" w:lineRule="auto"/>
        <w:jc w:val="both"/>
        <w:rPr>
          <w:sz w:val="16"/>
        </w:rPr>
        <w:sectPr w:rsidR="006645CF">
          <w:pgSz w:w="11910" w:h="16840"/>
          <w:pgMar w:top="1260" w:right="459" w:bottom="1260" w:left="880" w:header="225" w:footer="1060" w:gutter="0"/>
          <w:cols w:space="720"/>
        </w:sectPr>
      </w:pPr>
    </w:p>
    <w:p w14:paraId="0E02AB02" w14:textId="77777777" w:rsidR="006645CF" w:rsidRDefault="006645CF">
      <w:pPr>
        <w:pStyle w:val="Textoindependiente"/>
        <w:spacing w:before="12"/>
        <w:rPr>
          <w:i/>
          <w:sz w:val="16"/>
        </w:rPr>
      </w:pPr>
    </w:p>
    <w:p w14:paraId="17672280" w14:textId="46392DCA" w:rsidR="006645CF" w:rsidRDefault="00000000">
      <w:pPr>
        <w:spacing w:line="328" w:lineRule="auto"/>
        <w:ind w:left="537" w:right="956"/>
        <w:jc w:val="both"/>
        <w:rPr>
          <w:i/>
          <w:sz w:val="16"/>
        </w:rPr>
      </w:pPr>
      <w:r>
        <w:rPr>
          <w:i/>
          <w:color w:val="546F8A"/>
          <w:sz w:val="16"/>
        </w:rPr>
        <w:t>Debido al repentino fallecimiento de la Recaudadora Municipal, D</w:t>
      </w:r>
      <w:r w:rsidR="00281571">
        <w:rPr>
          <w:i/>
          <w:color w:val="546F8A"/>
          <w:sz w:val="16"/>
        </w:rPr>
        <w:t>.</w:t>
      </w:r>
      <w:r>
        <w:rPr>
          <w:i/>
          <w:color w:val="546F8A"/>
          <w:sz w:val="16"/>
        </w:rPr>
        <w:t>ª</w:t>
      </w:r>
      <w:r w:rsidR="00281571">
        <w:rPr>
          <w:i/>
          <w:color w:val="546F8A"/>
          <w:sz w:val="16"/>
        </w:rPr>
        <w:t xml:space="preserve"> A.M.S.P.</w:t>
      </w:r>
      <w:r>
        <w:rPr>
          <w:i/>
          <w:color w:val="546F8A"/>
          <w:sz w:val="16"/>
        </w:rPr>
        <w:t>, el pasado día 23 de enero de 2025, la cual ocupaba el puesto de Técnico de Administración General de Gestión Tributaria, a fin de garantizar el correcto funcionamiento del área de Recaudación, se requiere la atribución de algunas de las funciones que venían siendo desempeñadas por ella a los trabajadores referidos, al menos, hasta la cobertura de la plaza.</w:t>
      </w:r>
    </w:p>
    <w:p w14:paraId="6AA359DF" w14:textId="77777777" w:rsidR="006645CF" w:rsidRDefault="006645CF">
      <w:pPr>
        <w:pStyle w:val="Textoindependiente"/>
        <w:spacing w:before="55"/>
        <w:rPr>
          <w:i/>
          <w:sz w:val="16"/>
        </w:rPr>
      </w:pPr>
    </w:p>
    <w:p w14:paraId="17BBA3E5" w14:textId="77777777" w:rsidR="006645CF" w:rsidRDefault="00000000">
      <w:pPr>
        <w:spacing w:before="1" w:line="328" w:lineRule="auto"/>
        <w:ind w:left="537" w:right="956"/>
        <w:jc w:val="both"/>
        <w:rPr>
          <w:i/>
          <w:sz w:val="16"/>
        </w:rPr>
      </w:pPr>
      <w:r>
        <w:rPr>
          <w:i/>
          <w:color w:val="546F8A"/>
          <w:sz w:val="16"/>
        </w:rPr>
        <w:t>Concretamente</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requiere</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funciones</w:t>
      </w:r>
      <w:r>
        <w:rPr>
          <w:i/>
          <w:color w:val="546F8A"/>
          <w:spacing w:val="40"/>
          <w:sz w:val="16"/>
        </w:rPr>
        <w:t xml:space="preserve"> </w:t>
      </w:r>
      <w:r>
        <w:rPr>
          <w:i/>
          <w:color w:val="546F8A"/>
          <w:sz w:val="16"/>
        </w:rPr>
        <w:t>relativas</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recaudación</w:t>
      </w:r>
      <w:r>
        <w:rPr>
          <w:i/>
          <w:color w:val="546F8A"/>
          <w:spacing w:val="40"/>
          <w:sz w:val="16"/>
        </w:rPr>
        <w:t xml:space="preserve"> </w:t>
      </w:r>
      <w:r>
        <w:rPr>
          <w:i/>
          <w:color w:val="546F8A"/>
          <w:sz w:val="16"/>
        </w:rPr>
        <w:t>voluntaria</w:t>
      </w:r>
      <w:r>
        <w:rPr>
          <w:i/>
          <w:color w:val="546F8A"/>
          <w:spacing w:val="40"/>
          <w:sz w:val="16"/>
        </w:rPr>
        <w:t xml:space="preserve"> </w:t>
      </w:r>
      <w:r>
        <w:rPr>
          <w:i/>
          <w:color w:val="546F8A"/>
          <w:sz w:val="16"/>
        </w:rPr>
        <w:t>sean</w:t>
      </w:r>
      <w:r>
        <w:rPr>
          <w:i/>
          <w:color w:val="546F8A"/>
          <w:spacing w:val="40"/>
          <w:sz w:val="16"/>
        </w:rPr>
        <w:t xml:space="preserve"> </w:t>
      </w:r>
      <w:r>
        <w:rPr>
          <w:i/>
          <w:color w:val="546F8A"/>
          <w:sz w:val="16"/>
        </w:rPr>
        <w:t>atribuidas</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D.</w:t>
      </w:r>
      <w:r>
        <w:rPr>
          <w:i/>
          <w:color w:val="546F8A"/>
          <w:spacing w:val="40"/>
          <w:sz w:val="16"/>
        </w:rPr>
        <w:t xml:space="preserve"> </w:t>
      </w:r>
      <w:r>
        <w:rPr>
          <w:i/>
          <w:color w:val="546F8A"/>
          <w:sz w:val="16"/>
        </w:rPr>
        <w:t>Antonio</w:t>
      </w:r>
      <w:r>
        <w:rPr>
          <w:i/>
          <w:color w:val="546F8A"/>
          <w:spacing w:val="40"/>
          <w:sz w:val="16"/>
        </w:rPr>
        <w:t xml:space="preserve"> </w:t>
      </w:r>
      <w:r>
        <w:rPr>
          <w:i/>
          <w:color w:val="546F8A"/>
          <w:sz w:val="16"/>
        </w:rPr>
        <w:t>Mena Cañadas y que las funciones relativas a la recaudación ejecutiva sean atribuidas a Dª. Montserrat Pardal Crespo.</w:t>
      </w:r>
    </w:p>
    <w:p w14:paraId="148B408A" w14:textId="77777777" w:rsidR="006645CF" w:rsidRDefault="006645CF">
      <w:pPr>
        <w:pStyle w:val="Textoindependiente"/>
        <w:spacing w:before="55"/>
        <w:rPr>
          <w:i/>
          <w:sz w:val="16"/>
        </w:rPr>
      </w:pPr>
    </w:p>
    <w:p w14:paraId="3D37B863" w14:textId="77777777" w:rsidR="006645CF" w:rsidRDefault="00000000">
      <w:pPr>
        <w:spacing w:before="1"/>
        <w:ind w:left="537"/>
        <w:rPr>
          <w:i/>
          <w:sz w:val="16"/>
        </w:rPr>
      </w:pPr>
      <w:r>
        <w:rPr>
          <w:i/>
          <w:color w:val="546F8A"/>
          <w:sz w:val="16"/>
        </w:rPr>
        <w:t>Dichas</w:t>
      </w:r>
      <w:r>
        <w:rPr>
          <w:i/>
          <w:color w:val="546F8A"/>
          <w:spacing w:val="3"/>
          <w:sz w:val="16"/>
        </w:rPr>
        <w:t xml:space="preserve"> </w:t>
      </w:r>
      <w:r>
        <w:rPr>
          <w:i/>
          <w:color w:val="546F8A"/>
          <w:sz w:val="16"/>
        </w:rPr>
        <w:t>funciones</w:t>
      </w:r>
      <w:r>
        <w:rPr>
          <w:i/>
          <w:color w:val="546F8A"/>
          <w:spacing w:val="4"/>
          <w:sz w:val="16"/>
        </w:rPr>
        <w:t xml:space="preserve"> </w:t>
      </w:r>
      <w:r>
        <w:rPr>
          <w:i/>
          <w:color w:val="546F8A"/>
          <w:sz w:val="16"/>
        </w:rPr>
        <w:t>son</w:t>
      </w:r>
      <w:r>
        <w:rPr>
          <w:i/>
          <w:color w:val="546F8A"/>
          <w:spacing w:val="3"/>
          <w:sz w:val="16"/>
        </w:rPr>
        <w:t xml:space="preserve"> </w:t>
      </w:r>
      <w:r>
        <w:rPr>
          <w:i/>
          <w:color w:val="546F8A"/>
          <w:sz w:val="16"/>
        </w:rPr>
        <w:t>las</w:t>
      </w:r>
      <w:r>
        <w:rPr>
          <w:i/>
          <w:color w:val="546F8A"/>
          <w:spacing w:val="4"/>
          <w:sz w:val="16"/>
        </w:rPr>
        <w:t xml:space="preserve"> </w:t>
      </w:r>
      <w:r>
        <w:rPr>
          <w:i/>
          <w:color w:val="546F8A"/>
          <w:spacing w:val="-2"/>
          <w:sz w:val="16"/>
        </w:rPr>
        <w:t>siguientes:</w:t>
      </w:r>
    </w:p>
    <w:p w14:paraId="1DA98808" w14:textId="77777777" w:rsidR="006645CF" w:rsidRDefault="006645CF">
      <w:pPr>
        <w:pStyle w:val="Textoindependiente"/>
        <w:spacing w:before="123"/>
        <w:rPr>
          <w:i/>
          <w:sz w:val="16"/>
        </w:rPr>
      </w:pPr>
    </w:p>
    <w:p w14:paraId="0BD45B20" w14:textId="77777777" w:rsidR="006645CF" w:rsidRDefault="00000000">
      <w:pPr>
        <w:spacing w:before="1"/>
        <w:ind w:left="537"/>
        <w:rPr>
          <w:i/>
          <w:sz w:val="16"/>
        </w:rPr>
      </w:pPr>
      <w:r>
        <w:rPr>
          <w:i/>
          <w:color w:val="546F8A"/>
          <w:sz w:val="16"/>
        </w:rPr>
        <w:t>Tramitación</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expedientes</w:t>
      </w:r>
      <w:r>
        <w:rPr>
          <w:i/>
          <w:color w:val="546F8A"/>
          <w:spacing w:val="2"/>
          <w:sz w:val="16"/>
        </w:rPr>
        <w:t xml:space="preserve"> </w:t>
      </w:r>
      <w:r>
        <w:rPr>
          <w:i/>
          <w:color w:val="546F8A"/>
          <w:sz w:val="16"/>
        </w:rPr>
        <w:t>de</w:t>
      </w:r>
      <w:r>
        <w:rPr>
          <w:i/>
          <w:color w:val="546F8A"/>
          <w:spacing w:val="2"/>
          <w:sz w:val="16"/>
        </w:rPr>
        <w:t xml:space="preserve"> </w:t>
      </w:r>
      <w:r>
        <w:rPr>
          <w:i/>
          <w:color w:val="546F8A"/>
          <w:spacing w:val="-2"/>
          <w:sz w:val="16"/>
        </w:rPr>
        <w:t>recaudación.</w:t>
      </w:r>
    </w:p>
    <w:p w14:paraId="6CB88149" w14:textId="77777777" w:rsidR="006645CF" w:rsidRDefault="006645CF">
      <w:pPr>
        <w:pStyle w:val="Textoindependiente"/>
        <w:spacing w:before="123"/>
        <w:rPr>
          <w:i/>
          <w:sz w:val="16"/>
        </w:rPr>
      </w:pPr>
    </w:p>
    <w:p w14:paraId="7D44C33A" w14:textId="77777777" w:rsidR="006645CF" w:rsidRDefault="00000000">
      <w:pPr>
        <w:spacing w:before="1" w:line="640" w:lineRule="auto"/>
        <w:ind w:left="537" w:right="4755"/>
        <w:rPr>
          <w:i/>
          <w:sz w:val="16"/>
        </w:rPr>
      </w:pPr>
      <w:r>
        <w:rPr>
          <w:noProof/>
        </w:rPr>
        <mc:AlternateContent>
          <mc:Choice Requires="wps">
            <w:drawing>
              <wp:anchor distT="0" distB="0" distL="0" distR="0" simplePos="0" relativeHeight="15749632" behindDoc="0" locked="0" layoutInCell="1" allowOverlap="1" wp14:anchorId="7722B4A7" wp14:editId="09795106">
                <wp:simplePos x="0" y="0"/>
                <wp:positionH relativeFrom="page">
                  <wp:posOffset>6807090</wp:posOffset>
                </wp:positionH>
                <wp:positionV relativeFrom="paragraph">
                  <wp:posOffset>4192</wp:posOffset>
                </wp:positionV>
                <wp:extent cx="419734" cy="3187065"/>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D064AD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71F58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722B4A7" id="Textbox 69" o:spid="_x0000_s1052" type="#_x0000_t202" style="position:absolute;left:0;text-align:left;margin-left:536pt;margin-top:.35pt;width:33.05pt;height:250.95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OSN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pYz7aQHsgMTSPBJbjYknEBmpvw/HXTkbNWf/F&#10;k395Fk5JPCWbUxJT/xHKxGSJHj7sEhhbCF2+mQhRY4qkaYhy5//cl6rLqK9/AwAA//8DAFBLAwQU&#10;AAYACAAAACEAvyuRdN0AAAAKAQAADwAAAGRycy9kb3ducmV2LnhtbEyPwW7CMBBE75X4B2sr9Vbs&#10;JCKgNA6qIqHekEr5ABMvcUS8DrEh4e9rTu1xNKOZN+V2tj274+g7RxKSpQCG1DjdUSvh+LN73wDz&#10;QZFWvSOU8EAP22rxUqpCu4m+8X4ILYsl5AslwYQwFJz7xqBVfukGpOid3WhViHJsuR7VFMttz1Mh&#10;cm5VR3HBqAFrg83lcLMS9g9upsyujk1d5/s8u+7U5auX8u11/vwAFnAOf2F44kd0qCLTyd1Ie9ZH&#10;LdZpPBMkrIE9/STbJMBOElYizYFXJf9/ofoFAAD//wMAUEsBAi0AFAAGAAgAAAAhALaDOJL+AAAA&#10;4QEAABMAAAAAAAAAAAAAAAAAAAAAAFtDb250ZW50X1R5cGVzXS54bWxQSwECLQAUAAYACAAAACEA&#10;OP0h/9YAAACUAQAACwAAAAAAAAAAAAAAAAAvAQAAX3JlbHMvLnJlbHNQSwECLQAUAAYACAAAACEA&#10;oDjkjaMBAAAyAwAADgAAAAAAAAAAAAAAAAAuAgAAZHJzL2Uyb0RvYy54bWxQSwECLQAUAAYACAAA&#10;ACEAvyuRdN0AAAAKAQAADwAAAAAAAAAAAAAAAAD9AwAAZHJzL2Rvd25yZXYueG1sUEsFBgAAAAAE&#10;AAQA8wAAAAcFAAAAAA==&#10;" filled="f" stroked="f">
                <v:textbox style="layout-flow:vertical;mso-layout-flow-alt:bottom-to-top" inset="0,0,0,0">
                  <w:txbxContent>
                    <w:p w14:paraId="3D064AD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71F58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color w:val="546F8A"/>
          <w:sz w:val="16"/>
        </w:rPr>
        <w:t>Firma de informes-propuesta y otros documentos de recaudación. Actualización de formularios y plantillas.</w:t>
      </w:r>
    </w:p>
    <w:p w14:paraId="5202960F" w14:textId="77777777" w:rsidR="006645CF" w:rsidRDefault="00000000">
      <w:pPr>
        <w:spacing w:before="1" w:line="640" w:lineRule="auto"/>
        <w:ind w:left="537" w:right="1616"/>
        <w:rPr>
          <w:i/>
          <w:sz w:val="16"/>
        </w:rPr>
      </w:pPr>
      <w:r>
        <w:rPr>
          <w:i/>
          <w:color w:val="546F8A"/>
          <w:sz w:val="16"/>
        </w:rPr>
        <w:t>Coordinación con el Registro de Salida para el envío de comunicaciones, notificaciones, publicaciones, anuncios, etc. Apoyo en la gestión del personal de recaudación.</w:t>
      </w:r>
    </w:p>
    <w:p w14:paraId="48439F61" w14:textId="77777777" w:rsidR="006645CF" w:rsidRDefault="00000000">
      <w:pPr>
        <w:spacing w:before="2" w:line="640" w:lineRule="auto"/>
        <w:ind w:left="537" w:right="7101"/>
        <w:rPr>
          <w:i/>
          <w:sz w:val="16"/>
        </w:rPr>
      </w:pPr>
      <w:r>
        <w:rPr>
          <w:i/>
          <w:color w:val="546F8A"/>
          <w:sz w:val="16"/>
        </w:rPr>
        <w:t>Apertura y seguimiento de incidencias. Asistencia y apoyo en reuniones.</w:t>
      </w:r>
    </w:p>
    <w:p w14:paraId="65463596" w14:textId="77777777" w:rsidR="006645CF" w:rsidRDefault="00000000">
      <w:pPr>
        <w:spacing w:before="1" w:line="328" w:lineRule="auto"/>
        <w:ind w:left="537" w:right="956"/>
        <w:rPr>
          <w:i/>
          <w:sz w:val="16"/>
        </w:rPr>
      </w:pPr>
      <w:r>
        <w:rPr>
          <w:i/>
          <w:color w:val="546F8A"/>
          <w:sz w:val="16"/>
        </w:rPr>
        <w:t>Cualquier</w:t>
      </w:r>
      <w:r>
        <w:rPr>
          <w:i/>
          <w:color w:val="546F8A"/>
          <w:spacing w:val="40"/>
          <w:sz w:val="16"/>
        </w:rPr>
        <w:t xml:space="preserve"> </w:t>
      </w:r>
      <w:r>
        <w:rPr>
          <w:i/>
          <w:color w:val="546F8A"/>
          <w:sz w:val="16"/>
        </w:rPr>
        <w:t>otra</w:t>
      </w:r>
      <w:r>
        <w:rPr>
          <w:i/>
          <w:color w:val="546F8A"/>
          <w:spacing w:val="40"/>
          <w:sz w:val="16"/>
        </w:rPr>
        <w:t xml:space="preserve"> </w:t>
      </w:r>
      <w:r>
        <w:rPr>
          <w:i/>
          <w:color w:val="546F8A"/>
          <w:sz w:val="16"/>
        </w:rPr>
        <w:t>relacionada</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área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recaudación</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le</w:t>
      </w:r>
      <w:r>
        <w:rPr>
          <w:i/>
          <w:color w:val="546F8A"/>
          <w:spacing w:val="40"/>
          <w:sz w:val="16"/>
        </w:rPr>
        <w:t xml:space="preserve"> </w:t>
      </w:r>
      <w:r>
        <w:rPr>
          <w:i/>
          <w:color w:val="546F8A"/>
          <w:sz w:val="16"/>
        </w:rPr>
        <w:t>sea</w:t>
      </w:r>
      <w:r>
        <w:rPr>
          <w:i/>
          <w:color w:val="546F8A"/>
          <w:spacing w:val="40"/>
          <w:sz w:val="16"/>
        </w:rPr>
        <w:t xml:space="preserve"> </w:t>
      </w:r>
      <w:r>
        <w:rPr>
          <w:i/>
          <w:color w:val="546F8A"/>
          <w:sz w:val="16"/>
        </w:rPr>
        <w:t>encomendada</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Directora</w:t>
      </w:r>
      <w:r>
        <w:rPr>
          <w:i/>
          <w:color w:val="546F8A"/>
          <w:spacing w:val="40"/>
          <w:sz w:val="16"/>
        </w:rPr>
        <w:t xml:space="preserve"> </w:t>
      </w:r>
      <w:r>
        <w:rPr>
          <w:i/>
          <w:color w:val="546F8A"/>
          <w:sz w:val="16"/>
        </w:rPr>
        <w:t>General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 xml:space="preserve">Gestión </w:t>
      </w:r>
      <w:r>
        <w:rPr>
          <w:i/>
          <w:color w:val="546F8A"/>
          <w:spacing w:val="-2"/>
          <w:sz w:val="16"/>
        </w:rPr>
        <w:t>Tributaria.</w:t>
      </w:r>
    </w:p>
    <w:p w14:paraId="5182A42B" w14:textId="77777777" w:rsidR="006645CF" w:rsidRDefault="006645CF">
      <w:pPr>
        <w:pStyle w:val="Textoindependiente"/>
        <w:spacing w:before="56"/>
        <w:rPr>
          <w:i/>
          <w:sz w:val="16"/>
        </w:rPr>
      </w:pPr>
    </w:p>
    <w:p w14:paraId="1BE0D5F2" w14:textId="77777777" w:rsidR="006645CF" w:rsidRDefault="00000000">
      <w:pPr>
        <w:ind w:left="537"/>
        <w:rPr>
          <w:i/>
          <w:sz w:val="16"/>
        </w:rPr>
      </w:pPr>
      <w:r>
        <w:rPr>
          <w:i/>
          <w:color w:val="546F8A"/>
          <w:sz w:val="16"/>
        </w:rPr>
        <w:t xml:space="preserve">Por lo anteriormente expuesto se eleva la </w:t>
      </w:r>
      <w:r>
        <w:rPr>
          <w:i/>
          <w:color w:val="546F8A"/>
          <w:spacing w:val="-2"/>
          <w:sz w:val="16"/>
        </w:rPr>
        <w:t>siguiente</w:t>
      </w:r>
    </w:p>
    <w:p w14:paraId="1B7C73F7" w14:textId="77777777" w:rsidR="006645CF" w:rsidRDefault="006645CF">
      <w:pPr>
        <w:pStyle w:val="Textoindependiente"/>
        <w:spacing w:before="124"/>
        <w:rPr>
          <w:i/>
          <w:sz w:val="16"/>
        </w:rPr>
      </w:pPr>
    </w:p>
    <w:p w14:paraId="10799669" w14:textId="77777777" w:rsidR="006645CF" w:rsidRDefault="00000000">
      <w:pPr>
        <w:ind w:left="520" w:right="938"/>
        <w:jc w:val="center"/>
        <w:rPr>
          <w:i/>
          <w:sz w:val="16"/>
        </w:rPr>
      </w:pPr>
      <w:r>
        <w:rPr>
          <w:i/>
          <w:color w:val="546F8A"/>
          <w:spacing w:val="-2"/>
          <w:sz w:val="16"/>
        </w:rPr>
        <w:t>PROPUESTA</w:t>
      </w:r>
    </w:p>
    <w:p w14:paraId="238BFF28" w14:textId="77777777" w:rsidR="006645CF" w:rsidRDefault="006645CF">
      <w:pPr>
        <w:pStyle w:val="Textoindependiente"/>
        <w:spacing w:before="124"/>
        <w:rPr>
          <w:i/>
          <w:sz w:val="16"/>
        </w:rPr>
      </w:pPr>
    </w:p>
    <w:p w14:paraId="4CC8602C" w14:textId="50FF2A85" w:rsidR="006645CF" w:rsidRDefault="00000000">
      <w:pPr>
        <w:spacing w:line="328" w:lineRule="auto"/>
        <w:ind w:left="537" w:right="956"/>
        <w:rPr>
          <w:i/>
          <w:sz w:val="16"/>
        </w:rPr>
      </w:pPr>
      <w:r>
        <w:rPr>
          <w:i/>
          <w:color w:val="546F8A"/>
          <w:sz w:val="16"/>
        </w:rPr>
        <w:t>Asignar</w:t>
      </w:r>
      <w:r>
        <w:rPr>
          <w:i/>
          <w:color w:val="546F8A"/>
          <w:spacing w:val="28"/>
          <w:sz w:val="16"/>
        </w:rPr>
        <w:t xml:space="preserve"> </w:t>
      </w:r>
      <w:r>
        <w:rPr>
          <w:i/>
          <w:color w:val="546F8A"/>
          <w:sz w:val="16"/>
        </w:rPr>
        <w:t>las</w:t>
      </w:r>
      <w:r>
        <w:rPr>
          <w:i/>
          <w:color w:val="546F8A"/>
          <w:spacing w:val="28"/>
          <w:sz w:val="16"/>
        </w:rPr>
        <w:t xml:space="preserve"> </w:t>
      </w:r>
      <w:r>
        <w:rPr>
          <w:i/>
          <w:color w:val="546F8A"/>
          <w:sz w:val="16"/>
        </w:rPr>
        <w:t>funciones</w:t>
      </w:r>
      <w:r>
        <w:rPr>
          <w:i/>
          <w:color w:val="546F8A"/>
          <w:spacing w:val="28"/>
          <w:sz w:val="16"/>
        </w:rPr>
        <w:t xml:space="preserve"> </w:t>
      </w:r>
      <w:r>
        <w:rPr>
          <w:i/>
          <w:color w:val="546F8A"/>
          <w:sz w:val="16"/>
        </w:rPr>
        <w:t>anteriores</w:t>
      </w:r>
      <w:r>
        <w:rPr>
          <w:i/>
          <w:color w:val="546F8A"/>
          <w:spacing w:val="28"/>
          <w:sz w:val="16"/>
        </w:rPr>
        <w:t xml:space="preserve"> </w:t>
      </w:r>
      <w:r>
        <w:rPr>
          <w:i/>
          <w:color w:val="546F8A"/>
          <w:sz w:val="16"/>
        </w:rPr>
        <w:t>a</w:t>
      </w:r>
      <w:r>
        <w:rPr>
          <w:i/>
          <w:color w:val="546F8A"/>
          <w:spacing w:val="28"/>
          <w:sz w:val="16"/>
        </w:rPr>
        <w:t xml:space="preserve"> </w:t>
      </w:r>
      <w:r>
        <w:rPr>
          <w:i/>
          <w:color w:val="546F8A"/>
          <w:sz w:val="16"/>
        </w:rPr>
        <w:t>D.</w:t>
      </w:r>
      <w:r>
        <w:rPr>
          <w:i/>
          <w:color w:val="546F8A"/>
          <w:spacing w:val="28"/>
          <w:sz w:val="16"/>
        </w:rPr>
        <w:t xml:space="preserve"> </w:t>
      </w:r>
      <w:r>
        <w:rPr>
          <w:i/>
          <w:color w:val="546F8A"/>
          <w:sz w:val="16"/>
        </w:rPr>
        <w:t>Antonio</w:t>
      </w:r>
      <w:r>
        <w:rPr>
          <w:i/>
          <w:color w:val="546F8A"/>
          <w:spacing w:val="28"/>
          <w:sz w:val="16"/>
        </w:rPr>
        <w:t xml:space="preserve"> </w:t>
      </w:r>
      <w:r>
        <w:rPr>
          <w:i/>
          <w:color w:val="546F8A"/>
          <w:sz w:val="16"/>
        </w:rPr>
        <w:t>Mena</w:t>
      </w:r>
      <w:r>
        <w:rPr>
          <w:i/>
          <w:color w:val="546F8A"/>
          <w:spacing w:val="28"/>
          <w:sz w:val="16"/>
        </w:rPr>
        <w:t xml:space="preserve"> </w:t>
      </w:r>
      <w:r>
        <w:rPr>
          <w:i/>
          <w:color w:val="546F8A"/>
          <w:sz w:val="16"/>
        </w:rPr>
        <w:t>Cañadas</w:t>
      </w:r>
      <w:r>
        <w:rPr>
          <w:i/>
          <w:color w:val="546F8A"/>
          <w:spacing w:val="28"/>
          <w:sz w:val="16"/>
        </w:rPr>
        <w:t xml:space="preserve"> </w:t>
      </w:r>
      <w:r>
        <w:rPr>
          <w:i/>
          <w:color w:val="546F8A"/>
          <w:sz w:val="16"/>
        </w:rPr>
        <w:t>y</w:t>
      </w:r>
      <w:r>
        <w:rPr>
          <w:i/>
          <w:color w:val="546F8A"/>
          <w:spacing w:val="28"/>
          <w:sz w:val="16"/>
        </w:rPr>
        <w:t xml:space="preserve"> </w:t>
      </w:r>
      <w:r>
        <w:rPr>
          <w:i/>
          <w:color w:val="546F8A"/>
          <w:sz w:val="16"/>
        </w:rPr>
        <w:t>D</w:t>
      </w:r>
      <w:r w:rsidR="00281571">
        <w:rPr>
          <w:i/>
          <w:color w:val="546F8A"/>
          <w:sz w:val="16"/>
        </w:rPr>
        <w:t>.</w:t>
      </w:r>
      <w:r>
        <w:rPr>
          <w:i/>
          <w:color w:val="546F8A"/>
          <w:sz w:val="16"/>
        </w:rPr>
        <w:t>ª</w:t>
      </w:r>
      <w:r w:rsidR="00281571">
        <w:rPr>
          <w:i/>
          <w:color w:val="546F8A"/>
          <w:sz w:val="16"/>
        </w:rPr>
        <w:t xml:space="preserve"> </w:t>
      </w:r>
      <w:r>
        <w:rPr>
          <w:i/>
          <w:color w:val="546F8A"/>
          <w:sz w:val="16"/>
        </w:rPr>
        <w:t>Montserrat</w:t>
      </w:r>
      <w:r>
        <w:rPr>
          <w:i/>
          <w:color w:val="546F8A"/>
          <w:spacing w:val="28"/>
          <w:sz w:val="16"/>
        </w:rPr>
        <w:t xml:space="preserve"> </w:t>
      </w:r>
      <w:r>
        <w:rPr>
          <w:i/>
          <w:color w:val="546F8A"/>
          <w:sz w:val="16"/>
        </w:rPr>
        <w:t>Pardal</w:t>
      </w:r>
      <w:r>
        <w:rPr>
          <w:i/>
          <w:color w:val="546F8A"/>
          <w:spacing w:val="28"/>
          <w:sz w:val="16"/>
        </w:rPr>
        <w:t xml:space="preserve"> </w:t>
      </w:r>
      <w:r>
        <w:rPr>
          <w:i/>
          <w:color w:val="546F8A"/>
          <w:sz w:val="16"/>
        </w:rPr>
        <w:t>Crespo,</w:t>
      </w:r>
      <w:r>
        <w:rPr>
          <w:i/>
          <w:color w:val="546F8A"/>
          <w:spacing w:val="28"/>
          <w:sz w:val="16"/>
        </w:rPr>
        <w:t xml:space="preserve"> </w:t>
      </w:r>
      <w:r>
        <w:rPr>
          <w:i/>
          <w:color w:val="546F8A"/>
          <w:sz w:val="16"/>
        </w:rPr>
        <w:t>así</w:t>
      </w:r>
      <w:r>
        <w:rPr>
          <w:i/>
          <w:color w:val="546F8A"/>
          <w:spacing w:val="28"/>
          <w:sz w:val="16"/>
        </w:rPr>
        <w:t xml:space="preserve"> </w:t>
      </w:r>
      <w:r>
        <w:rPr>
          <w:i/>
          <w:color w:val="546F8A"/>
          <w:sz w:val="16"/>
        </w:rPr>
        <w:t>como</w:t>
      </w:r>
      <w:r>
        <w:rPr>
          <w:i/>
          <w:color w:val="546F8A"/>
          <w:spacing w:val="28"/>
          <w:sz w:val="16"/>
        </w:rPr>
        <w:t xml:space="preserve"> </w:t>
      </w:r>
      <w:r>
        <w:rPr>
          <w:i/>
          <w:color w:val="546F8A"/>
          <w:sz w:val="16"/>
        </w:rPr>
        <w:t>un</w:t>
      </w:r>
      <w:r>
        <w:rPr>
          <w:i/>
          <w:color w:val="546F8A"/>
          <w:spacing w:val="28"/>
          <w:sz w:val="16"/>
        </w:rPr>
        <w:t xml:space="preserve"> </w:t>
      </w:r>
      <w:r>
        <w:rPr>
          <w:i/>
          <w:color w:val="546F8A"/>
          <w:sz w:val="16"/>
        </w:rPr>
        <w:t>complemento retributivo por el ejercicio de funciones de superior categoría a las correspondientes a sus actuales puestos de trabajo.</w:t>
      </w:r>
    </w:p>
    <w:p w14:paraId="3E1E4C21" w14:textId="77777777" w:rsidR="006645CF" w:rsidRDefault="006645CF">
      <w:pPr>
        <w:pStyle w:val="Textoindependiente"/>
        <w:spacing w:before="56"/>
        <w:rPr>
          <w:i/>
          <w:sz w:val="16"/>
        </w:rPr>
      </w:pPr>
    </w:p>
    <w:p w14:paraId="2B5B6728" w14:textId="15826C85" w:rsidR="006645CF" w:rsidRDefault="00000000">
      <w:pPr>
        <w:spacing w:line="640" w:lineRule="auto"/>
        <w:ind w:left="537" w:right="4755"/>
        <w:rPr>
          <w:i/>
          <w:sz w:val="16"/>
        </w:rPr>
      </w:pPr>
      <w:r>
        <w:rPr>
          <w:i/>
          <w:color w:val="546F8A"/>
          <w:sz w:val="16"/>
        </w:rPr>
        <w:t>En Las Rozas de Madrid, al día de la fecha de la firma digital. DOCUMENTO FIRMADO ELECTRÓNICAMENTE”</w:t>
      </w:r>
      <w:r w:rsidR="00281571">
        <w:rPr>
          <w:i/>
          <w:color w:val="546F8A"/>
          <w:sz w:val="16"/>
        </w:rPr>
        <w:t>.</w:t>
      </w:r>
    </w:p>
    <w:p w14:paraId="6C9122D9" w14:textId="24D18906" w:rsidR="006645CF" w:rsidRDefault="00000000">
      <w:pPr>
        <w:pStyle w:val="Textoindependiente"/>
        <w:spacing w:line="216" w:lineRule="exact"/>
        <w:ind w:left="537"/>
      </w:pPr>
      <w:r>
        <w:t>Visto</w:t>
      </w:r>
      <w:r>
        <w:rPr>
          <w:spacing w:val="7"/>
        </w:rPr>
        <w:t xml:space="preserve"> </w:t>
      </w:r>
      <w:r>
        <w:t>informe</w:t>
      </w:r>
      <w:r>
        <w:rPr>
          <w:spacing w:val="7"/>
        </w:rPr>
        <w:t xml:space="preserve"> </w:t>
      </w:r>
      <w:r>
        <w:t>emitido</w:t>
      </w:r>
      <w:r>
        <w:rPr>
          <w:spacing w:val="7"/>
        </w:rPr>
        <w:t xml:space="preserve"> </w:t>
      </w:r>
      <w:r>
        <w:t>con</w:t>
      </w:r>
      <w:r>
        <w:rPr>
          <w:spacing w:val="7"/>
        </w:rPr>
        <w:t xml:space="preserve"> </w:t>
      </w:r>
      <w:r>
        <w:t>fecha</w:t>
      </w:r>
      <w:r>
        <w:rPr>
          <w:spacing w:val="7"/>
        </w:rPr>
        <w:t xml:space="preserve"> </w:t>
      </w:r>
      <w:r>
        <w:t>03</w:t>
      </w:r>
      <w:r>
        <w:rPr>
          <w:spacing w:val="7"/>
        </w:rPr>
        <w:t xml:space="preserve"> </w:t>
      </w:r>
      <w:r>
        <w:t>de</w:t>
      </w:r>
      <w:r>
        <w:rPr>
          <w:spacing w:val="7"/>
        </w:rPr>
        <w:t xml:space="preserve"> </w:t>
      </w:r>
      <w:r>
        <w:t>febrero</w:t>
      </w:r>
      <w:r>
        <w:rPr>
          <w:spacing w:val="7"/>
        </w:rPr>
        <w:t xml:space="preserve"> </w:t>
      </w:r>
      <w:r>
        <w:t>de</w:t>
      </w:r>
      <w:r>
        <w:rPr>
          <w:spacing w:val="7"/>
        </w:rPr>
        <w:t xml:space="preserve"> </w:t>
      </w:r>
      <w:r>
        <w:t>2025</w:t>
      </w:r>
      <w:r>
        <w:rPr>
          <w:spacing w:val="7"/>
        </w:rPr>
        <w:t xml:space="preserve"> </w:t>
      </w:r>
      <w:r>
        <w:t>por</w:t>
      </w:r>
      <w:r>
        <w:rPr>
          <w:spacing w:val="7"/>
        </w:rPr>
        <w:t xml:space="preserve"> </w:t>
      </w:r>
      <w:r>
        <w:t>D.ª</w:t>
      </w:r>
      <w:r>
        <w:rPr>
          <w:spacing w:val="7"/>
        </w:rPr>
        <w:t xml:space="preserve"> </w:t>
      </w:r>
      <w:r>
        <w:t>Rosa</w:t>
      </w:r>
      <w:r>
        <w:rPr>
          <w:spacing w:val="7"/>
        </w:rPr>
        <w:t xml:space="preserve"> </w:t>
      </w:r>
      <w:r>
        <w:t>Esperanza</w:t>
      </w:r>
      <w:r>
        <w:rPr>
          <w:spacing w:val="7"/>
        </w:rPr>
        <w:t xml:space="preserve"> </w:t>
      </w:r>
      <w:r>
        <w:t>Pérez</w:t>
      </w:r>
      <w:r>
        <w:rPr>
          <w:spacing w:val="7"/>
        </w:rPr>
        <w:t xml:space="preserve"> </w:t>
      </w:r>
      <w:r>
        <w:t>Díaz,</w:t>
      </w:r>
      <w:r>
        <w:rPr>
          <w:spacing w:val="7"/>
        </w:rPr>
        <w:t xml:space="preserve"> </w:t>
      </w:r>
      <w:r>
        <w:rPr>
          <w:spacing w:val="-2"/>
        </w:rPr>
        <w:t>Adjunta</w:t>
      </w:r>
    </w:p>
    <w:p w14:paraId="16F2DD50" w14:textId="77777777" w:rsidR="006645CF" w:rsidRDefault="00000000">
      <w:pPr>
        <w:pStyle w:val="Textoindependiente"/>
        <w:spacing w:before="51"/>
        <w:ind w:left="537"/>
      </w:pPr>
      <w:r>
        <w:t>al</w:t>
      </w:r>
      <w:r>
        <w:rPr>
          <w:spacing w:val="-5"/>
        </w:rPr>
        <w:t xml:space="preserve"> </w:t>
      </w:r>
      <w:r>
        <w:t>Departamento</w:t>
      </w:r>
      <w:r>
        <w:rPr>
          <w:spacing w:val="-3"/>
        </w:rPr>
        <w:t xml:space="preserve"> </w:t>
      </w:r>
      <w:r>
        <w:t>de</w:t>
      </w:r>
      <w:r>
        <w:rPr>
          <w:spacing w:val="-3"/>
        </w:rPr>
        <w:t xml:space="preserve"> </w:t>
      </w:r>
      <w:r>
        <w:t>RRHH</w:t>
      </w:r>
      <w:r>
        <w:rPr>
          <w:spacing w:val="-3"/>
        </w:rPr>
        <w:t xml:space="preserve"> </w:t>
      </w:r>
      <w:r>
        <w:t>del</w:t>
      </w:r>
      <w:r>
        <w:rPr>
          <w:spacing w:val="-3"/>
        </w:rPr>
        <w:t xml:space="preserve"> </w:t>
      </w:r>
      <w:r>
        <w:t>Ayuntamiento</w:t>
      </w:r>
      <w:r>
        <w:rPr>
          <w:spacing w:val="-3"/>
        </w:rPr>
        <w:t xml:space="preserve"> </w:t>
      </w:r>
      <w:r>
        <w:t>de</w:t>
      </w:r>
      <w:r>
        <w:rPr>
          <w:spacing w:val="-3"/>
        </w:rPr>
        <w:t xml:space="preserve"> </w:t>
      </w:r>
      <w:r>
        <w:t>Las</w:t>
      </w:r>
      <w:r>
        <w:rPr>
          <w:spacing w:val="-3"/>
        </w:rPr>
        <w:t xml:space="preserve"> </w:t>
      </w:r>
      <w:r>
        <w:t>Rozas</w:t>
      </w:r>
      <w:r>
        <w:rPr>
          <w:spacing w:val="-3"/>
        </w:rPr>
        <w:t xml:space="preserve"> </w:t>
      </w:r>
      <w:r>
        <w:t>de</w:t>
      </w:r>
      <w:r>
        <w:rPr>
          <w:spacing w:val="-3"/>
        </w:rPr>
        <w:t xml:space="preserve"> </w:t>
      </w:r>
      <w:r>
        <w:t>Madrid,</w:t>
      </w:r>
      <w:r>
        <w:rPr>
          <w:spacing w:val="-3"/>
        </w:rPr>
        <w:t xml:space="preserve"> </w:t>
      </w:r>
      <w:r>
        <w:t>del</w:t>
      </w:r>
      <w:r>
        <w:rPr>
          <w:spacing w:val="-3"/>
        </w:rPr>
        <w:t xml:space="preserve"> </w:t>
      </w:r>
      <w:r>
        <w:t>siguiente</w:t>
      </w:r>
      <w:r>
        <w:rPr>
          <w:spacing w:val="-3"/>
        </w:rPr>
        <w:t xml:space="preserve"> </w:t>
      </w:r>
      <w:r>
        <w:t>tenor</w:t>
      </w:r>
      <w:r>
        <w:rPr>
          <w:spacing w:val="-2"/>
        </w:rPr>
        <w:t xml:space="preserve"> literal:</w:t>
      </w:r>
    </w:p>
    <w:p w14:paraId="7E2110EA" w14:textId="77777777" w:rsidR="006645CF" w:rsidRDefault="006645CF">
      <w:pPr>
        <w:pStyle w:val="Textoindependiente"/>
        <w:spacing w:before="76"/>
      </w:pPr>
    </w:p>
    <w:p w14:paraId="5592CC74" w14:textId="77777777" w:rsidR="006645CF" w:rsidRDefault="00000000">
      <w:pPr>
        <w:ind w:left="537"/>
        <w:rPr>
          <w:i/>
          <w:sz w:val="16"/>
        </w:rPr>
      </w:pPr>
      <w:r>
        <w:rPr>
          <w:i/>
          <w:color w:val="546F8A"/>
          <w:sz w:val="16"/>
        </w:rPr>
        <w:t>“ASUNTO: Atribución</w:t>
      </w:r>
      <w:r>
        <w:rPr>
          <w:i/>
          <w:color w:val="546F8A"/>
          <w:spacing w:val="1"/>
          <w:sz w:val="16"/>
        </w:rPr>
        <w:t xml:space="preserve"> </w:t>
      </w:r>
      <w:r>
        <w:rPr>
          <w:i/>
          <w:color w:val="546F8A"/>
          <w:sz w:val="16"/>
        </w:rPr>
        <w:t>temporal</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funciones</w:t>
      </w:r>
      <w:r>
        <w:rPr>
          <w:i/>
          <w:color w:val="546F8A"/>
          <w:spacing w:val="1"/>
          <w:sz w:val="16"/>
        </w:rPr>
        <w:t xml:space="preserve"> </w:t>
      </w:r>
      <w:r>
        <w:rPr>
          <w:i/>
          <w:color w:val="546F8A"/>
          <w:sz w:val="16"/>
        </w:rPr>
        <w:t>y</w:t>
      </w:r>
      <w:r>
        <w:rPr>
          <w:i/>
          <w:color w:val="546F8A"/>
          <w:spacing w:val="1"/>
          <w:sz w:val="16"/>
        </w:rPr>
        <w:t xml:space="preserve"> </w:t>
      </w:r>
      <w:r>
        <w:rPr>
          <w:i/>
          <w:color w:val="546F8A"/>
          <w:sz w:val="16"/>
        </w:rPr>
        <w:t>asignación</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complemento</w:t>
      </w:r>
      <w:r>
        <w:rPr>
          <w:i/>
          <w:color w:val="546F8A"/>
          <w:spacing w:val="1"/>
          <w:sz w:val="16"/>
        </w:rPr>
        <w:t xml:space="preserve"> </w:t>
      </w:r>
      <w:r>
        <w:rPr>
          <w:i/>
          <w:color w:val="546F8A"/>
          <w:sz w:val="16"/>
        </w:rPr>
        <w:t>de</w:t>
      </w:r>
      <w:r>
        <w:rPr>
          <w:i/>
          <w:color w:val="546F8A"/>
          <w:spacing w:val="1"/>
          <w:sz w:val="16"/>
        </w:rPr>
        <w:t xml:space="preserve"> </w:t>
      </w:r>
      <w:r>
        <w:rPr>
          <w:i/>
          <w:color w:val="546F8A"/>
          <w:sz w:val="16"/>
        </w:rPr>
        <w:t>productividad</w:t>
      </w:r>
      <w:r>
        <w:rPr>
          <w:i/>
          <w:color w:val="546F8A"/>
          <w:spacing w:val="1"/>
          <w:sz w:val="16"/>
        </w:rPr>
        <w:t xml:space="preserve"> </w:t>
      </w:r>
      <w:r>
        <w:rPr>
          <w:i/>
          <w:color w:val="546F8A"/>
          <w:sz w:val="16"/>
        </w:rPr>
        <w:t>a D.</w:t>
      </w:r>
      <w:r>
        <w:rPr>
          <w:i/>
          <w:color w:val="546F8A"/>
          <w:spacing w:val="1"/>
          <w:sz w:val="16"/>
        </w:rPr>
        <w:t xml:space="preserve"> </w:t>
      </w:r>
      <w:r>
        <w:rPr>
          <w:i/>
          <w:color w:val="546F8A"/>
          <w:sz w:val="16"/>
        </w:rPr>
        <w:t>Antonio</w:t>
      </w:r>
      <w:r>
        <w:rPr>
          <w:i/>
          <w:color w:val="546F8A"/>
          <w:spacing w:val="1"/>
          <w:sz w:val="16"/>
        </w:rPr>
        <w:t xml:space="preserve"> </w:t>
      </w:r>
      <w:r>
        <w:rPr>
          <w:i/>
          <w:color w:val="546F8A"/>
          <w:sz w:val="16"/>
        </w:rPr>
        <w:t>Mena</w:t>
      </w:r>
      <w:r>
        <w:rPr>
          <w:i/>
          <w:color w:val="546F8A"/>
          <w:spacing w:val="1"/>
          <w:sz w:val="16"/>
        </w:rPr>
        <w:t xml:space="preserve"> </w:t>
      </w:r>
      <w:r>
        <w:rPr>
          <w:i/>
          <w:color w:val="546F8A"/>
          <w:spacing w:val="-2"/>
          <w:sz w:val="16"/>
        </w:rPr>
        <w:t>Cañadas.</w:t>
      </w:r>
    </w:p>
    <w:p w14:paraId="7BBA6A42" w14:textId="77777777" w:rsidR="006645CF" w:rsidRDefault="006645CF">
      <w:pPr>
        <w:pStyle w:val="Textoindependiente"/>
        <w:spacing w:before="124"/>
        <w:rPr>
          <w:i/>
          <w:sz w:val="16"/>
        </w:rPr>
      </w:pPr>
    </w:p>
    <w:p w14:paraId="398B6A4D" w14:textId="77777777" w:rsidR="006645CF" w:rsidRDefault="00000000">
      <w:pPr>
        <w:ind w:left="516" w:right="938"/>
        <w:jc w:val="center"/>
        <w:rPr>
          <w:i/>
          <w:sz w:val="16"/>
        </w:rPr>
      </w:pPr>
      <w:r>
        <w:rPr>
          <w:i/>
          <w:color w:val="546F8A"/>
          <w:sz w:val="16"/>
        </w:rPr>
        <w:t>INFORME</w:t>
      </w:r>
      <w:r>
        <w:rPr>
          <w:i/>
          <w:color w:val="546F8A"/>
          <w:spacing w:val="7"/>
          <w:sz w:val="16"/>
        </w:rPr>
        <w:t xml:space="preserve"> </w:t>
      </w:r>
      <w:r>
        <w:rPr>
          <w:i/>
          <w:color w:val="546F8A"/>
          <w:sz w:val="16"/>
        </w:rPr>
        <w:t>PROPUESTA</w:t>
      </w:r>
      <w:r>
        <w:rPr>
          <w:i/>
          <w:color w:val="546F8A"/>
          <w:spacing w:val="7"/>
          <w:sz w:val="16"/>
        </w:rPr>
        <w:t xml:space="preserve"> </w:t>
      </w:r>
      <w:r>
        <w:rPr>
          <w:i/>
          <w:color w:val="546F8A"/>
          <w:sz w:val="16"/>
        </w:rPr>
        <w:t>DE</w:t>
      </w:r>
      <w:r>
        <w:rPr>
          <w:i/>
          <w:color w:val="546F8A"/>
          <w:spacing w:val="7"/>
          <w:sz w:val="16"/>
        </w:rPr>
        <w:t xml:space="preserve"> </w:t>
      </w:r>
      <w:r>
        <w:rPr>
          <w:i/>
          <w:color w:val="546F8A"/>
          <w:sz w:val="16"/>
        </w:rPr>
        <w:t>RECURSOS</w:t>
      </w:r>
      <w:r>
        <w:rPr>
          <w:i/>
          <w:color w:val="546F8A"/>
          <w:spacing w:val="7"/>
          <w:sz w:val="16"/>
        </w:rPr>
        <w:t xml:space="preserve"> </w:t>
      </w:r>
      <w:r>
        <w:rPr>
          <w:i/>
          <w:color w:val="546F8A"/>
          <w:spacing w:val="-2"/>
          <w:sz w:val="16"/>
        </w:rPr>
        <w:t>HUMANOS</w:t>
      </w:r>
    </w:p>
    <w:p w14:paraId="3479DD6C" w14:textId="77777777" w:rsidR="006645CF" w:rsidRDefault="006645CF">
      <w:pPr>
        <w:pStyle w:val="Textoindependiente"/>
        <w:spacing w:before="124"/>
        <w:rPr>
          <w:i/>
          <w:sz w:val="16"/>
        </w:rPr>
      </w:pPr>
    </w:p>
    <w:p w14:paraId="42303CB8" w14:textId="77777777" w:rsidR="006645CF" w:rsidRDefault="00000000">
      <w:pPr>
        <w:spacing w:line="328" w:lineRule="auto"/>
        <w:ind w:left="537" w:right="956"/>
        <w:rPr>
          <w:i/>
          <w:sz w:val="16"/>
        </w:rPr>
      </w:pPr>
      <w:r>
        <w:rPr>
          <w:i/>
          <w:color w:val="546F8A"/>
          <w:sz w:val="16"/>
        </w:rPr>
        <w:t>Con</w:t>
      </w:r>
      <w:r>
        <w:rPr>
          <w:i/>
          <w:color w:val="546F8A"/>
          <w:spacing w:val="20"/>
          <w:sz w:val="16"/>
        </w:rPr>
        <w:t xml:space="preserve"> </w:t>
      </w:r>
      <w:r>
        <w:rPr>
          <w:i/>
          <w:color w:val="546F8A"/>
          <w:sz w:val="16"/>
        </w:rPr>
        <w:t>fecha</w:t>
      </w:r>
      <w:r>
        <w:rPr>
          <w:i/>
          <w:color w:val="546F8A"/>
          <w:spacing w:val="20"/>
          <w:sz w:val="16"/>
        </w:rPr>
        <w:t xml:space="preserve"> </w:t>
      </w:r>
      <w:r>
        <w:rPr>
          <w:i/>
          <w:color w:val="546F8A"/>
          <w:sz w:val="16"/>
        </w:rPr>
        <w:t>30</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enero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2025</w:t>
      </w:r>
      <w:r>
        <w:rPr>
          <w:i/>
          <w:color w:val="546F8A"/>
          <w:spacing w:val="20"/>
          <w:sz w:val="16"/>
        </w:rPr>
        <w:t xml:space="preserve"> </w:t>
      </w:r>
      <w:r>
        <w:rPr>
          <w:i/>
          <w:color w:val="546F8A"/>
          <w:sz w:val="16"/>
        </w:rPr>
        <w:t>Dª.</w:t>
      </w:r>
      <w:r>
        <w:rPr>
          <w:i/>
          <w:color w:val="546F8A"/>
          <w:spacing w:val="20"/>
          <w:sz w:val="16"/>
        </w:rPr>
        <w:t xml:space="preserve"> </w:t>
      </w:r>
      <w:r>
        <w:rPr>
          <w:i/>
          <w:color w:val="546F8A"/>
          <w:sz w:val="16"/>
        </w:rPr>
        <w:t>Laura</w:t>
      </w:r>
      <w:r>
        <w:rPr>
          <w:i/>
          <w:color w:val="546F8A"/>
          <w:spacing w:val="20"/>
          <w:sz w:val="16"/>
        </w:rPr>
        <w:t xml:space="preserve"> </w:t>
      </w:r>
      <w:r>
        <w:rPr>
          <w:i/>
          <w:color w:val="546F8A"/>
          <w:sz w:val="16"/>
        </w:rPr>
        <w:t>Morato</w:t>
      </w:r>
      <w:r>
        <w:rPr>
          <w:i/>
          <w:color w:val="546F8A"/>
          <w:spacing w:val="20"/>
          <w:sz w:val="16"/>
        </w:rPr>
        <w:t xml:space="preserve"> </w:t>
      </w:r>
      <w:r>
        <w:rPr>
          <w:i/>
          <w:color w:val="546F8A"/>
          <w:sz w:val="16"/>
        </w:rPr>
        <w:t>Villar,</w:t>
      </w:r>
      <w:r>
        <w:rPr>
          <w:i/>
          <w:color w:val="546F8A"/>
          <w:spacing w:val="20"/>
          <w:sz w:val="16"/>
        </w:rPr>
        <w:t xml:space="preserve"> </w:t>
      </w:r>
      <w:r>
        <w:rPr>
          <w:i/>
          <w:color w:val="546F8A"/>
          <w:sz w:val="16"/>
        </w:rPr>
        <w:t>Titular</w:t>
      </w:r>
      <w:r>
        <w:rPr>
          <w:i/>
          <w:color w:val="546F8A"/>
          <w:spacing w:val="20"/>
          <w:sz w:val="16"/>
        </w:rPr>
        <w:t xml:space="preserve"> </w:t>
      </w:r>
      <w:r>
        <w:rPr>
          <w:i/>
          <w:color w:val="546F8A"/>
          <w:sz w:val="16"/>
        </w:rPr>
        <w:t>del</w:t>
      </w:r>
      <w:r>
        <w:rPr>
          <w:i/>
          <w:color w:val="546F8A"/>
          <w:spacing w:val="20"/>
          <w:sz w:val="16"/>
        </w:rPr>
        <w:t xml:space="preserve"> </w:t>
      </w:r>
      <w:r>
        <w:rPr>
          <w:i/>
          <w:color w:val="546F8A"/>
          <w:sz w:val="16"/>
        </w:rPr>
        <w:t>Órgano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Gestión</w:t>
      </w:r>
      <w:r>
        <w:rPr>
          <w:i/>
          <w:color w:val="546F8A"/>
          <w:spacing w:val="20"/>
          <w:sz w:val="16"/>
        </w:rPr>
        <w:t xml:space="preserve"> </w:t>
      </w:r>
      <w:r>
        <w:rPr>
          <w:i/>
          <w:color w:val="546F8A"/>
          <w:sz w:val="16"/>
        </w:rPr>
        <w:t>Tributaria</w:t>
      </w:r>
      <w:r>
        <w:rPr>
          <w:i/>
          <w:color w:val="546F8A"/>
          <w:spacing w:val="20"/>
          <w:sz w:val="16"/>
        </w:rPr>
        <w:t xml:space="preserve"> </w:t>
      </w:r>
      <w:r>
        <w:rPr>
          <w:i/>
          <w:color w:val="546F8A"/>
          <w:sz w:val="16"/>
        </w:rPr>
        <w:t>del</w:t>
      </w:r>
      <w:r>
        <w:rPr>
          <w:i/>
          <w:color w:val="546F8A"/>
          <w:spacing w:val="20"/>
          <w:sz w:val="16"/>
        </w:rPr>
        <w:t xml:space="preserve"> </w:t>
      </w:r>
      <w:r>
        <w:rPr>
          <w:i/>
          <w:color w:val="546F8A"/>
          <w:sz w:val="16"/>
        </w:rPr>
        <w:t>Ayuntamiento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Las Rozas de Madrid, realiza la siguiente propuesta:</w:t>
      </w:r>
    </w:p>
    <w:p w14:paraId="4F96396E" w14:textId="77777777" w:rsidR="006645CF" w:rsidRDefault="006645CF">
      <w:pPr>
        <w:pStyle w:val="Textoindependiente"/>
        <w:spacing w:before="56"/>
        <w:rPr>
          <w:i/>
          <w:sz w:val="16"/>
        </w:rPr>
      </w:pPr>
    </w:p>
    <w:p w14:paraId="512621F4" w14:textId="77777777" w:rsidR="006645CF" w:rsidRDefault="00000000">
      <w:pPr>
        <w:spacing w:line="328" w:lineRule="auto"/>
        <w:ind w:left="537" w:right="956"/>
        <w:rPr>
          <w:i/>
          <w:sz w:val="16"/>
        </w:rPr>
      </w:pPr>
      <w:r>
        <w:rPr>
          <w:i/>
          <w:color w:val="546F8A"/>
          <w:sz w:val="16"/>
        </w:rPr>
        <w:t>ASUNTO: Informe-propuesta de atribución de funciones y complemento retributivo a personal adscrito al Órgano de Gestión</w:t>
      </w:r>
      <w:r>
        <w:rPr>
          <w:i/>
          <w:color w:val="546F8A"/>
          <w:spacing w:val="40"/>
          <w:sz w:val="16"/>
        </w:rPr>
        <w:t xml:space="preserve"> </w:t>
      </w:r>
      <w:r>
        <w:rPr>
          <w:i/>
          <w:color w:val="546F8A"/>
          <w:spacing w:val="-2"/>
          <w:sz w:val="16"/>
        </w:rPr>
        <w:t>Tributaria</w:t>
      </w:r>
    </w:p>
    <w:p w14:paraId="3EF1642F" w14:textId="77777777" w:rsidR="006645CF" w:rsidRDefault="006645CF">
      <w:pPr>
        <w:pStyle w:val="Textoindependiente"/>
        <w:spacing w:before="56"/>
        <w:rPr>
          <w:i/>
          <w:sz w:val="16"/>
        </w:rPr>
      </w:pPr>
    </w:p>
    <w:p w14:paraId="4D9D310C" w14:textId="77777777" w:rsidR="006645CF" w:rsidRDefault="00000000">
      <w:pPr>
        <w:spacing w:line="328" w:lineRule="auto"/>
        <w:ind w:left="537" w:right="956"/>
        <w:jc w:val="both"/>
        <w:rPr>
          <w:i/>
          <w:sz w:val="16"/>
        </w:rPr>
      </w:pPr>
      <w:r>
        <w:rPr>
          <w:i/>
          <w:color w:val="546F8A"/>
          <w:sz w:val="16"/>
        </w:rPr>
        <w:t>Los empleados municipales D. Antonio Mena Cañadas y Dª. Montserrat Pardal Crespo, ocupan los puestos de trabajo de administrativo</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auxiliar</w:t>
      </w:r>
      <w:r>
        <w:rPr>
          <w:i/>
          <w:color w:val="546F8A"/>
          <w:spacing w:val="40"/>
          <w:sz w:val="16"/>
        </w:rPr>
        <w:t xml:space="preserve"> </w:t>
      </w:r>
      <w:r>
        <w:rPr>
          <w:i/>
          <w:color w:val="546F8A"/>
          <w:sz w:val="16"/>
        </w:rPr>
        <w:t>administrativo,</w:t>
      </w:r>
      <w:r>
        <w:rPr>
          <w:i/>
          <w:color w:val="546F8A"/>
          <w:spacing w:val="40"/>
          <w:sz w:val="16"/>
        </w:rPr>
        <w:t xml:space="preserve"> </w:t>
      </w:r>
      <w:r>
        <w:rPr>
          <w:i/>
          <w:color w:val="546F8A"/>
          <w:sz w:val="16"/>
        </w:rPr>
        <w:t>respectivamente,</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área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Recaudación,</w:t>
      </w:r>
      <w:r>
        <w:rPr>
          <w:i/>
          <w:color w:val="546F8A"/>
          <w:spacing w:val="40"/>
          <w:sz w:val="16"/>
        </w:rPr>
        <w:t xml:space="preserve"> </w:t>
      </w:r>
      <w:r>
        <w:rPr>
          <w:i/>
          <w:color w:val="546F8A"/>
          <w:sz w:val="16"/>
        </w:rPr>
        <w:t>ambos</w:t>
      </w:r>
      <w:r>
        <w:rPr>
          <w:i/>
          <w:color w:val="546F8A"/>
          <w:spacing w:val="40"/>
          <w:sz w:val="16"/>
        </w:rPr>
        <w:t xml:space="preserve"> </w:t>
      </w:r>
      <w:r>
        <w:rPr>
          <w:i/>
          <w:color w:val="546F8A"/>
          <w:sz w:val="16"/>
        </w:rPr>
        <w:t>adscritos</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Órgano</w:t>
      </w:r>
      <w:r>
        <w:rPr>
          <w:i/>
          <w:color w:val="546F8A"/>
          <w:spacing w:val="40"/>
          <w:sz w:val="16"/>
        </w:rPr>
        <w:t xml:space="preserve"> </w:t>
      </w:r>
      <w:r>
        <w:rPr>
          <w:i/>
          <w:color w:val="546F8A"/>
          <w:sz w:val="16"/>
        </w:rPr>
        <w:t>de Gestión Tributaria.</w:t>
      </w:r>
    </w:p>
    <w:p w14:paraId="226F6843" w14:textId="77777777" w:rsidR="006645CF" w:rsidRDefault="006645CF">
      <w:pPr>
        <w:spacing w:line="328" w:lineRule="auto"/>
        <w:jc w:val="both"/>
        <w:rPr>
          <w:sz w:val="16"/>
        </w:rPr>
        <w:sectPr w:rsidR="006645CF">
          <w:pgSz w:w="11910" w:h="16840"/>
          <w:pgMar w:top="1260" w:right="459" w:bottom="1260" w:left="880" w:header="225" w:footer="1060" w:gutter="0"/>
          <w:cols w:space="720"/>
        </w:sectPr>
      </w:pPr>
    </w:p>
    <w:p w14:paraId="26FF9015" w14:textId="77777777" w:rsidR="006645CF" w:rsidRDefault="006645CF">
      <w:pPr>
        <w:pStyle w:val="Textoindependiente"/>
        <w:spacing w:before="122"/>
        <w:rPr>
          <w:i/>
          <w:sz w:val="16"/>
        </w:rPr>
      </w:pPr>
    </w:p>
    <w:p w14:paraId="354742E2" w14:textId="77777777" w:rsidR="006645CF" w:rsidRDefault="00000000">
      <w:pPr>
        <w:spacing w:before="1" w:line="640" w:lineRule="auto"/>
        <w:ind w:left="537" w:right="4755"/>
        <w:rPr>
          <w:i/>
          <w:sz w:val="16"/>
        </w:rPr>
      </w:pPr>
      <w:r>
        <w:rPr>
          <w:noProof/>
        </w:rPr>
        <mc:AlternateContent>
          <mc:Choice Requires="wps">
            <w:drawing>
              <wp:anchor distT="0" distB="0" distL="0" distR="0" simplePos="0" relativeHeight="15750656" behindDoc="0" locked="0" layoutInCell="1" allowOverlap="1" wp14:anchorId="558C47C8" wp14:editId="01AAA9DD">
                <wp:simplePos x="0" y="0"/>
                <wp:positionH relativeFrom="page">
                  <wp:posOffset>6807090</wp:posOffset>
                </wp:positionH>
                <wp:positionV relativeFrom="paragraph">
                  <wp:posOffset>4136</wp:posOffset>
                </wp:positionV>
                <wp:extent cx="419734" cy="3187065"/>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2EDE8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BBC6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58C47C8" id="Textbox 79" o:spid="_x0000_s1053" type="#_x0000_t202" style="position:absolute;left:0;text-align:left;margin-left:536pt;margin-top:.35pt;width:33.05pt;height:250.95pt;z-index:15750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59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YZNR9toTuSGJpHAstxuSJiI7W35fhzL6PmbPjk&#10;yb88C+cknpPtOYlpeA9lYrJED2/3CYwthK7fzISoMUXSPES587/vS9V11De/AAAA//8DAFBLAwQU&#10;AAYACAAAACEAvyuRdN0AAAAKAQAADwAAAGRycy9kb3ducmV2LnhtbEyPwW7CMBBE75X4B2sr9Vbs&#10;JCKgNA6qIqHekEr5ABMvcUS8DrEh4e9rTu1xNKOZN+V2tj274+g7RxKSpQCG1DjdUSvh+LN73wDz&#10;QZFWvSOU8EAP22rxUqpCu4m+8X4ILYsl5AslwYQwFJz7xqBVfukGpOid3WhViHJsuR7VFMttz1Mh&#10;cm5VR3HBqAFrg83lcLMS9g9upsyujk1d5/s8u+7U5auX8u11/vwAFnAOf2F44kd0qCLTyd1Ie9ZH&#10;LdZpPBMkrIE9/STbJMBOElYizYFXJf9/ofoFAAD//wMAUEsBAi0AFAAGAAgAAAAhALaDOJL+AAAA&#10;4QEAABMAAAAAAAAAAAAAAAAAAAAAAFtDb250ZW50X1R5cGVzXS54bWxQSwECLQAUAAYACAAAACEA&#10;OP0h/9YAAACUAQAACwAAAAAAAAAAAAAAAAAvAQAAX3JlbHMvLnJlbHNQSwECLQAUAAYACAAAACEA&#10;DGx+faMBAAAyAwAADgAAAAAAAAAAAAAAAAAuAgAAZHJzL2Uyb0RvYy54bWxQSwECLQAUAAYACAAA&#10;ACEAvyuRdN0AAAAKAQAADwAAAAAAAAAAAAAAAAD9AwAAZHJzL2Rvd25yZXYueG1sUEsFBgAAAAAE&#10;AAQA8wAAAAcFAAAAAA==&#10;" filled="f" stroked="f">
                <v:textbox style="layout-flow:vertical;mso-layout-flow-alt:bottom-to-top" inset="0,0,0,0">
                  <w:txbxContent>
                    <w:p w14:paraId="2E2EDE8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BBC6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color w:val="546F8A"/>
          <w:sz w:val="16"/>
        </w:rPr>
        <w:t>Firma de informes-propuesta y otros documentos de recaudación. Actualización de formularios y plantillas.</w:t>
      </w:r>
    </w:p>
    <w:p w14:paraId="09DD95FF" w14:textId="77777777" w:rsidR="006645CF" w:rsidRDefault="00000000">
      <w:pPr>
        <w:spacing w:before="1" w:line="640" w:lineRule="auto"/>
        <w:ind w:left="537" w:right="1616"/>
        <w:rPr>
          <w:i/>
          <w:sz w:val="16"/>
        </w:rPr>
      </w:pPr>
      <w:r>
        <w:rPr>
          <w:i/>
          <w:color w:val="546F8A"/>
          <w:sz w:val="16"/>
        </w:rPr>
        <w:t>Coordinación con el Registro de Salida para el envío de comunicaciones, notificaciones, publicaciones, anuncios, etc. Apoyo en la gestión del personal de recaudación.</w:t>
      </w:r>
    </w:p>
    <w:p w14:paraId="14D00C77" w14:textId="77777777" w:rsidR="006645CF" w:rsidRDefault="00000000">
      <w:pPr>
        <w:spacing w:before="2" w:line="640" w:lineRule="auto"/>
        <w:ind w:left="537" w:right="7101"/>
        <w:rPr>
          <w:i/>
          <w:sz w:val="16"/>
        </w:rPr>
      </w:pPr>
      <w:r>
        <w:rPr>
          <w:i/>
          <w:color w:val="546F8A"/>
          <w:sz w:val="16"/>
        </w:rPr>
        <w:t>Apertura y seguimiento de incidencias. Asistencia y apoyo en reuniones.</w:t>
      </w:r>
    </w:p>
    <w:p w14:paraId="0C7AE6E2" w14:textId="77777777" w:rsidR="006645CF" w:rsidRDefault="00000000">
      <w:pPr>
        <w:spacing w:before="1" w:line="328" w:lineRule="auto"/>
        <w:ind w:left="537" w:right="956"/>
        <w:rPr>
          <w:i/>
          <w:sz w:val="16"/>
        </w:rPr>
      </w:pPr>
      <w:r>
        <w:rPr>
          <w:i/>
          <w:color w:val="546F8A"/>
          <w:sz w:val="16"/>
        </w:rPr>
        <w:t>Cualquier</w:t>
      </w:r>
      <w:r>
        <w:rPr>
          <w:i/>
          <w:color w:val="546F8A"/>
          <w:spacing w:val="40"/>
          <w:sz w:val="16"/>
        </w:rPr>
        <w:t xml:space="preserve"> </w:t>
      </w:r>
      <w:r>
        <w:rPr>
          <w:i/>
          <w:color w:val="546F8A"/>
          <w:sz w:val="16"/>
        </w:rPr>
        <w:t>otra</w:t>
      </w:r>
      <w:r>
        <w:rPr>
          <w:i/>
          <w:color w:val="546F8A"/>
          <w:spacing w:val="40"/>
          <w:sz w:val="16"/>
        </w:rPr>
        <w:t xml:space="preserve"> </w:t>
      </w:r>
      <w:r>
        <w:rPr>
          <w:i/>
          <w:color w:val="546F8A"/>
          <w:sz w:val="16"/>
        </w:rPr>
        <w:t>relacionada</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área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recaudación</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le</w:t>
      </w:r>
      <w:r>
        <w:rPr>
          <w:i/>
          <w:color w:val="546F8A"/>
          <w:spacing w:val="40"/>
          <w:sz w:val="16"/>
        </w:rPr>
        <w:t xml:space="preserve"> </w:t>
      </w:r>
      <w:r>
        <w:rPr>
          <w:i/>
          <w:color w:val="546F8A"/>
          <w:sz w:val="16"/>
        </w:rPr>
        <w:t>sea</w:t>
      </w:r>
      <w:r>
        <w:rPr>
          <w:i/>
          <w:color w:val="546F8A"/>
          <w:spacing w:val="40"/>
          <w:sz w:val="16"/>
        </w:rPr>
        <w:t xml:space="preserve"> </w:t>
      </w:r>
      <w:r>
        <w:rPr>
          <w:i/>
          <w:color w:val="546F8A"/>
          <w:sz w:val="16"/>
        </w:rPr>
        <w:t>encomendada</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Directora</w:t>
      </w:r>
      <w:r>
        <w:rPr>
          <w:i/>
          <w:color w:val="546F8A"/>
          <w:spacing w:val="40"/>
          <w:sz w:val="16"/>
        </w:rPr>
        <w:t xml:space="preserve"> </w:t>
      </w:r>
      <w:r>
        <w:rPr>
          <w:i/>
          <w:color w:val="546F8A"/>
          <w:sz w:val="16"/>
        </w:rPr>
        <w:t>General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 xml:space="preserve">Gestión </w:t>
      </w:r>
      <w:r>
        <w:rPr>
          <w:i/>
          <w:color w:val="546F8A"/>
          <w:spacing w:val="-2"/>
          <w:sz w:val="16"/>
        </w:rPr>
        <w:t>Tributaria.</w:t>
      </w:r>
    </w:p>
    <w:p w14:paraId="61F821AC" w14:textId="77777777" w:rsidR="006645CF" w:rsidRDefault="006645CF">
      <w:pPr>
        <w:pStyle w:val="Textoindependiente"/>
        <w:spacing w:before="56"/>
        <w:rPr>
          <w:i/>
          <w:sz w:val="16"/>
        </w:rPr>
      </w:pPr>
    </w:p>
    <w:p w14:paraId="0730BED2" w14:textId="77777777" w:rsidR="006645CF" w:rsidRDefault="00000000">
      <w:pPr>
        <w:ind w:left="537"/>
        <w:rPr>
          <w:i/>
          <w:sz w:val="16"/>
        </w:rPr>
      </w:pPr>
      <w:r>
        <w:rPr>
          <w:i/>
          <w:color w:val="546F8A"/>
          <w:sz w:val="16"/>
        </w:rPr>
        <w:t xml:space="preserve">Por lo anteriormente expuesto se eleva la </w:t>
      </w:r>
      <w:r>
        <w:rPr>
          <w:i/>
          <w:color w:val="546F8A"/>
          <w:spacing w:val="-2"/>
          <w:sz w:val="16"/>
        </w:rPr>
        <w:t>siguiente</w:t>
      </w:r>
    </w:p>
    <w:p w14:paraId="74153103" w14:textId="77777777" w:rsidR="006645CF" w:rsidRDefault="006645CF">
      <w:pPr>
        <w:pStyle w:val="Textoindependiente"/>
        <w:spacing w:before="124"/>
        <w:rPr>
          <w:i/>
          <w:sz w:val="16"/>
        </w:rPr>
      </w:pPr>
    </w:p>
    <w:p w14:paraId="6C063F2A" w14:textId="77777777" w:rsidR="006645CF" w:rsidRDefault="00000000">
      <w:pPr>
        <w:ind w:left="520" w:right="938"/>
        <w:jc w:val="center"/>
        <w:rPr>
          <w:i/>
          <w:sz w:val="16"/>
        </w:rPr>
      </w:pPr>
      <w:r>
        <w:rPr>
          <w:i/>
          <w:color w:val="546F8A"/>
          <w:spacing w:val="-2"/>
          <w:sz w:val="16"/>
        </w:rPr>
        <w:t>PROPUESTA</w:t>
      </w:r>
    </w:p>
    <w:p w14:paraId="46B230DC" w14:textId="77777777" w:rsidR="006645CF" w:rsidRDefault="006645CF">
      <w:pPr>
        <w:pStyle w:val="Textoindependiente"/>
        <w:spacing w:before="124"/>
        <w:rPr>
          <w:i/>
          <w:sz w:val="16"/>
        </w:rPr>
      </w:pPr>
    </w:p>
    <w:p w14:paraId="3D09327A" w14:textId="77777777" w:rsidR="006645CF" w:rsidRDefault="00000000">
      <w:pPr>
        <w:spacing w:line="328" w:lineRule="auto"/>
        <w:ind w:left="537" w:right="956"/>
        <w:rPr>
          <w:i/>
          <w:sz w:val="16"/>
        </w:rPr>
      </w:pPr>
      <w:r>
        <w:rPr>
          <w:i/>
          <w:color w:val="546F8A"/>
          <w:sz w:val="16"/>
        </w:rPr>
        <w:t>Asignar</w:t>
      </w:r>
      <w:r>
        <w:rPr>
          <w:i/>
          <w:color w:val="546F8A"/>
          <w:spacing w:val="28"/>
          <w:sz w:val="16"/>
        </w:rPr>
        <w:t xml:space="preserve"> </w:t>
      </w:r>
      <w:r>
        <w:rPr>
          <w:i/>
          <w:color w:val="546F8A"/>
          <w:sz w:val="16"/>
        </w:rPr>
        <w:t>las</w:t>
      </w:r>
      <w:r>
        <w:rPr>
          <w:i/>
          <w:color w:val="546F8A"/>
          <w:spacing w:val="28"/>
          <w:sz w:val="16"/>
        </w:rPr>
        <w:t xml:space="preserve"> </w:t>
      </w:r>
      <w:r>
        <w:rPr>
          <w:i/>
          <w:color w:val="546F8A"/>
          <w:sz w:val="16"/>
        </w:rPr>
        <w:t>funciones</w:t>
      </w:r>
      <w:r>
        <w:rPr>
          <w:i/>
          <w:color w:val="546F8A"/>
          <w:spacing w:val="28"/>
          <w:sz w:val="16"/>
        </w:rPr>
        <w:t xml:space="preserve"> </w:t>
      </w:r>
      <w:r>
        <w:rPr>
          <w:i/>
          <w:color w:val="546F8A"/>
          <w:sz w:val="16"/>
        </w:rPr>
        <w:t>anteriores</w:t>
      </w:r>
      <w:r>
        <w:rPr>
          <w:i/>
          <w:color w:val="546F8A"/>
          <w:spacing w:val="28"/>
          <w:sz w:val="16"/>
        </w:rPr>
        <w:t xml:space="preserve"> </w:t>
      </w:r>
      <w:r>
        <w:rPr>
          <w:i/>
          <w:color w:val="546F8A"/>
          <w:sz w:val="16"/>
        </w:rPr>
        <w:t>a</w:t>
      </w:r>
      <w:r>
        <w:rPr>
          <w:i/>
          <w:color w:val="546F8A"/>
          <w:spacing w:val="28"/>
          <w:sz w:val="16"/>
        </w:rPr>
        <w:t xml:space="preserve"> </w:t>
      </w:r>
      <w:r>
        <w:rPr>
          <w:i/>
          <w:color w:val="546F8A"/>
          <w:sz w:val="16"/>
        </w:rPr>
        <w:t>D.</w:t>
      </w:r>
      <w:r>
        <w:rPr>
          <w:i/>
          <w:color w:val="546F8A"/>
          <w:spacing w:val="28"/>
          <w:sz w:val="16"/>
        </w:rPr>
        <w:t xml:space="preserve"> </w:t>
      </w:r>
      <w:r>
        <w:rPr>
          <w:i/>
          <w:color w:val="546F8A"/>
          <w:sz w:val="16"/>
        </w:rPr>
        <w:t>Antonio</w:t>
      </w:r>
      <w:r>
        <w:rPr>
          <w:i/>
          <w:color w:val="546F8A"/>
          <w:spacing w:val="28"/>
          <w:sz w:val="16"/>
        </w:rPr>
        <w:t xml:space="preserve"> </w:t>
      </w:r>
      <w:r>
        <w:rPr>
          <w:i/>
          <w:color w:val="546F8A"/>
          <w:sz w:val="16"/>
        </w:rPr>
        <w:t>Mena</w:t>
      </w:r>
      <w:r>
        <w:rPr>
          <w:i/>
          <w:color w:val="546F8A"/>
          <w:spacing w:val="28"/>
          <w:sz w:val="16"/>
        </w:rPr>
        <w:t xml:space="preserve"> </w:t>
      </w:r>
      <w:r>
        <w:rPr>
          <w:i/>
          <w:color w:val="546F8A"/>
          <w:sz w:val="16"/>
        </w:rPr>
        <w:t>Cañadas</w:t>
      </w:r>
      <w:r>
        <w:rPr>
          <w:i/>
          <w:color w:val="546F8A"/>
          <w:spacing w:val="28"/>
          <w:sz w:val="16"/>
        </w:rPr>
        <w:t xml:space="preserve"> </w:t>
      </w:r>
      <w:r>
        <w:rPr>
          <w:i/>
          <w:color w:val="546F8A"/>
          <w:sz w:val="16"/>
        </w:rPr>
        <w:t>y</w:t>
      </w:r>
      <w:r>
        <w:rPr>
          <w:i/>
          <w:color w:val="546F8A"/>
          <w:spacing w:val="28"/>
          <w:sz w:val="16"/>
        </w:rPr>
        <w:t xml:space="preserve"> </w:t>
      </w:r>
      <w:r>
        <w:rPr>
          <w:i/>
          <w:color w:val="546F8A"/>
          <w:sz w:val="16"/>
        </w:rPr>
        <w:t>Dª.</w:t>
      </w:r>
      <w:r>
        <w:rPr>
          <w:i/>
          <w:color w:val="546F8A"/>
          <w:spacing w:val="28"/>
          <w:sz w:val="16"/>
        </w:rPr>
        <w:t xml:space="preserve"> </w:t>
      </w:r>
      <w:r>
        <w:rPr>
          <w:i/>
          <w:color w:val="546F8A"/>
          <w:sz w:val="16"/>
        </w:rPr>
        <w:t>Montserrat</w:t>
      </w:r>
      <w:r>
        <w:rPr>
          <w:i/>
          <w:color w:val="546F8A"/>
          <w:spacing w:val="28"/>
          <w:sz w:val="16"/>
        </w:rPr>
        <w:t xml:space="preserve"> </w:t>
      </w:r>
      <w:r>
        <w:rPr>
          <w:i/>
          <w:color w:val="546F8A"/>
          <w:sz w:val="16"/>
        </w:rPr>
        <w:t>Pardal</w:t>
      </w:r>
      <w:r>
        <w:rPr>
          <w:i/>
          <w:color w:val="546F8A"/>
          <w:spacing w:val="28"/>
          <w:sz w:val="16"/>
        </w:rPr>
        <w:t xml:space="preserve"> </w:t>
      </w:r>
      <w:r>
        <w:rPr>
          <w:i/>
          <w:color w:val="546F8A"/>
          <w:sz w:val="16"/>
        </w:rPr>
        <w:t>Crespo,</w:t>
      </w:r>
      <w:r>
        <w:rPr>
          <w:i/>
          <w:color w:val="546F8A"/>
          <w:spacing w:val="28"/>
          <w:sz w:val="16"/>
        </w:rPr>
        <w:t xml:space="preserve"> </w:t>
      </w:r>
      <w:r>
        <w:rPr>
          <w:i/>
          <w:color w:val="546F8A"/>
          <w:sz w:val="16"/>
        </w:rPr>
        <w:t>así</w:t>
      </w:r>
      <w:r>
        <w:rPr>
          <w:i/>
          <w:color w:val="546F8A"/>
          <w:spacing w:val="28"/>
          <w:sz w:val="16"/>
        </w:rPr>
        <w:t xml:space="preserve"> </w:t>
      </w:r>
      <w:r>
        <w:rPr>
          <w:i/>
          <w:color w:val="546F8A"/>
          <w:sz w:val="16"/>
        </w:rPr>
        <w:t>como</w:t>
      </w:r>
      <w:r>
        <w:rPr>
          <w:i/>
          <w:color w:val="546F8A"/>
          <w:spacing w:val="28"/>
          <w:sz w:val="16"/>
        </w:rPr>
        <w:t xml:space="preserve"> </w:t>
      </w:r>
      <w:r>
        <w:rPr>
          <w:i/>
          <w:color w:val="546F8A"/>
          <w:sz w:val="16"/>
        </w:rPr>
        <w:t>un</w:t>
      </w:r>
      <w:r>
        <w:rPr>
          <w:i/>
          <w:color w:val="546F8A"/>
          <w:spacing w:val="28"/>
          <w:sz w:val="16"/>
        </w:rPr>
        <w:t xml:space="preserve"> </w:t>
      </w:r>
      <w:r>
        <w:rPr>
          <w:i/>
          <w:color w:val="546F8A"/>
          <w:sz w:val="16"/>
        </w:rPr>
        <w:t>complemento retributivo por el ejercicio de funciones de superior categoría a las correspondientes a sus actuales puestos de trabajo.</w:t>
      </w:r>
    </w:p>
    <w:p w14:paraId="24E241E5" w14:textId="77777777" w:rsidR="006645CF" w:rsidRDefault="006645CF">
      <w:pPr>
        <w:pStyle w:val="Textoindependiente"/>
        <w:spacing w:before="56"/>
        <w:rPr>
          <w:i/>
          <w:sz w:val="16"/>
        </w:rPr>
      </w:pPr>
    </w:p>
    <w:p w14:paraId="1706C449" w14:textId="3C32234A" w:rsidR="006645CF" w:rsidRDefault="00000000">
      <w:pPr>
        <w:spacing w:line="640" w:lineRule="auto"/>
        <w:ind w:left="537" w:right="4755"/>
        <w:rPr>
          <w:i/>
          <w:sz w:val="16"/>
        </w:rPr>
      </w:pPr>
      <w:r>
        <w:rPr>
          <w:i/>
          <w:color w:val="546F8A"/>
          <w:sz w:val="16"/>
        </w:rPr>
        <w:t>En Las Rozas de Madrid, al día de la fecha de la firma digital. DOCUMENTO FIRMADO ELECTRÓNICAMENTE</w:t>
      </w:r>
    </w:p>
    <w:p w14:paraId="79A4F30B" w14:textId="77777777" w:rsidR="006645CF" w:rsidRDefault="00000000">
      <w:pPr>
        <w:spacing w:before="1" w:line="328" w:lineRule="auto"/>
        <w:ind w:left="537" w:right="956"/>
        <w:jc w:val="both"/>
        <w:rPr>
          <w:i/>
          <w:sz w:val="16"/>
        </w:rPr>
      </w:pPr>
      <w:r>
        <w:rPr>
          <w:i/>
          <w:color w:val="546F8A"/>
          <w:sz w:val="16"/>
        </w:rPr>
        <w:t>En relación a esta petición, y de acuerdo con lo ordenado por la Concejalía de Recursos Humanos mediante Providencia de fecha</w:t>
      </w:r>
      <w:r>
        <w:rPr>
          <w:i/>
          <w:color w:val="546F8A"/>
          <w:spacing w:val="22"/>
          <w:sz w:val="16"/>
        </w:rPr>
        <w:t xml:space="preserve"> </w:t>
      </w:r>
      <w:r>
        <w:rPr>
          <w:i/>
          <w:color w:val="546F8A"/>
          <w:sz w:val="16"/>
        </w:rPr>
        <w:t>30</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enero</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2025,</w:t>
      </w:r>
      <w:r>
        <w:rPr>
          <w:i/>
          <w:color w:val="546F8A"/>
          <w:spacing w:val="22"/>
          <w:sz w:val="16"/>
        </w:rPr>
        <w:t xml:space="preserve"> </w:t>
      </w:r>
      <w:r>
        <w:rPr>
          <w:i/>
          <w:color w:val="546F8A"/>
          <w:sz w:val="16"/>
        </w:rPr>
        <w:t>y</w:t>
      </w:r>
      <w:r>
        <w:rPr>
          <w:i/>
          <w:color w:val="546F8A"/>
          <w:spacing w:val="22"/>
          <w:sz w:val="16"/>
        </w:rPr>
        <w:t xml:space="preserve"> </w:t>
      </w:r>
      <w:r>
        <w:rPr>
          <w:i/>
          <w:color w:val="546F8A"/>
          <w:sz w:val="16"/>
        </w:rPr>
        <w:t>en</w:t>
      </w:r>
      <w:r>
        <w:rPr>
          <w:i/>
          <w:color w:val="546F8A"/>
          <w:spacing w:val="22"/>
          <w:sz w:val="16"/>
        </w:rPr>
        <w:t xml:space="preserve"> </w:t>
      </w:r>
      <w:r>
        <w:rPr>
          <w:i/>
          <w:color w:val="546F8A"/>
          <w:sz w:val="16"/>
        </w:rPr>
        <w:t>cumplimiento</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lo</w:t>
      </w:r>
      <w:r>
        <w:rPr>
          <w:i/>
          <w:color w:val="546F8A"/>
          <w:spacing w:val="22"/>
          <w:sz w:val="16"/>
        </w:rPr>
        <w:t xml:space="preserve"> </w:t>
      </w:r>
      <w:r>
        <w:rPr>
          <w:i/>
          <w:color w:val="546F8A"/>
          <w:sz w:val="16"/>
        </w:rPr>
        <w:t>establecido</w:t>
      </w:r>
      <w:r>
        <w:rPr>
          <w:i/>
          <w:color w:val="546F8A"/>
          <w:spacing w:val="22"/>
          <w:sz w:val="16"/>
        </w:rPr>
        <w:t xml:space="preserve"> </w:t>
      </w:r>
      <w:r>
        <w:rPr>
          <w:i/>
          <w:color w:val="546F8A"/>
          <w:sz w:val="16"/>
        </w:rPr>
        <w:t>en</w:t>
      </w:r>
      <w:r>
        <w:rPr>
          <w:i/>
          <w:color w:val="546F8A"/>
          <w:spacing w:val="22"/>
          <w:sz w:val="16"/>
        </w:rPr>
        <w:t xml:space="preserve"> </w:t>
      </w:r>
      <w:r>
        <w:rPr>
          <w:i/>
          <w:color w:val="546F8A"/>
          <w:sz w:val="16"/>
        </w:rPr>
        <w:t>el</w:t>
      </w:r>
      <w:r>
        <w:rPr>
          <w:i/>
          <w:color w:val="546F8A"/>
          <w:spacing w:val="22"/>
          <w:sz w:val="16"/>
        </w:rPr>
        <w:t xml:space="preserve"> </w:t>
      </w:r>
      <w:r>
        <w:rPr>
          <w:i/>
          <w:color w:val="546F8A"/>
          <w:sz w:val="16"/>
        </w:rPr>
        <w:t>artículo</w:t>
      </w:r>
      <w:r>
        <w:rPr>
          <w:i/>
          <w:color w:val="546F8A"/>
          <w:spacing w:val="22"/>
          <w:sz w:val="16"/>
        </w:rPr>
        <w:t xml:space="preserve"> </w:t>
      </w:r>
      <w:r>
        <w:rPr>
          <w:i/>
          <w:color w:val="546F8A"/>
          <w:sz w:val="16"/>
        </w:rPr>
        <w:t>79</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la</w:t>
      </w:r>
      <w:r>
        <w:rPr>
          <w:i/>
          <w:color w:val="546F8A"/>
          <w:spacing w:val="22"/>
          <w:sz w:val="16"/>
        </w:rPr>
        <w:t xml:space="preserve"> </w:t>
      </w:r>
      <w:r>
        <w:rPr>
          <w:i/>
          <w:color w:val="546F8A"/>
          <w:sz w:val="16"/>
        </w:rPr>
        <w:t>Ley</w:t>
      </w:r>
      <w:r>
        <w:rPr>
          <w:i/>
          <w:color w:val="546F8A"/>
          <w:spacing w:val="22"/>
          <w:sz w:val="16"/>
        </w:rPr>
        <w:t xml:space="preserve"> </w:t>
      </w:r>
      <w:r>
        <w:rPr>
          <w:i/>
          <w:color w:val="546F8A"/>
          <w:sz w:val="16"/>
        </w:rPr>
        <w:t>39/2015,</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1</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octubre,</w:t>
      </w:r>
      <w:r>
        <w:rPr>
          <w:i/>
          <w:color w:val="546F8A"/>
          <w:spacing w:val="22"/>
          <w:sz w:val="16"/>
        </w:rPr>
        <w:t xml:space="preserve"> </w:t>
      </w:r>
      <w:r>
        <w:rPr>
          <w:i/>
          <w:color w:val="546F8A"/>
          <w:sz w:val="16"/>
        </w:rPr>
        <w:t>se emite el siguiente Informe-Propuesta.</w:t>
      </w:r>
    </w:p>
    <w:p w14:paraId="480CD49F" w14:textId="77777777" w:rsidR="006645CF" w:rsidRDefault="006645CF">
      <w:pPr>
        <w:pStyle w:val="Textoindependiente"/>
        <w:spacing w:before="56"/>
        <w:rPr>
          <w:i/>
          <w:sz w:val="16"/>
        </w:rPr>
      </w:pPr>
    </w:p>
    <w:p w14:paraId="2F45B9B2" w14:textId="77777777" w:rsidR="006645CF" w:rsidRDefault="00000000">
      <w:pPr>
        <w:spacing w:line="328" w:lineRule="auto"/>
        <w:ind w:left="537" w:right="956"/>
        <w:jc w:val="both"/>
        <w:rPr>
          <w:i/>
          <w:sz w:val="16"/>
        </w:rPr>
      </w:pPr>
      <w:r>
        <w:rPr>
          <w:i/>
          <w:color w:val="546F8A"/>
          <w:sz w:val="16"/>
        </w:rPr>
        <w:t>PRIMERO. Conforme al artículo 66 del Reglamento General de Ingreso del Personal al Servicio de la Administración General del Estado y de Provisión de puestos de trabajo y Promoción Profesional de los Funcionarios Civiles de la Administración General del Estado, aprobado por Real Decreto 364/1995, de 10 de marzo:</w:t>
      </w:r>
    </w:p>
    <w:p w14:paraId="20F1A4A7" w14:textId="77777777" w:rsidR="006645CF" w:rsidRDefault="006645CF">
      <w:pPr>
        <w:pStyle w:val="Textoindependiente"/>
        <w:spacing w:before="56"/>
        <w:rPr>
          <w:i/>
          <w:sz w:val="16"/>
        </w:rPr>
      </w:pPr>
    </w:p>
    <w:p w14:paraId="71465CFA" w14:textId="77777777" w:rsidR="006645CF" w:rsidRDefault="00000000">
      <w:pPr>
        <w:spacing w:line="328" w:lineRule="auto"/>
        <w:ind w:left="536" w:right="956"/>
        <w:jc w:val="both"/>
        <w:rPr>
          <w:i/>
          <w:sz w:val="16"/>
        </w:rPr>
      </w:pPr>
      <w:r>
        <w:rPr>
          <w:i/>
          <w:color w:val="546F8A"/>
          <w:sz w:val="16"/>
        </w:rPr>
        <w:t>«1. En casos excepcionales, los Subsecretarios de los Departamentos ministeriales podrán atribuir a los funcionarios el desempeño</w:t>
      </w:r>
      <w:r>
        <w:rPr>
          <w:i/>
          <w:color w:val="546F8A"/>
          <w:spacing w:val="40"/>
          <w:sz w:val="16"/>
        </w:rPr>
        <w:t xml:space="preserve"> </w:t>
      </w:r>
      <w:r>
        <w:rPr>
          <w:i/>
          <w:color w:val="546F8A"/>
          <w:sz w:val="16"/>
        </w:rPr>
        <w:t>temporal</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comisión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servicios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funciones</w:t>
      </w:r>
      <w:r>
        <w:rPr>
          <w:i/>
          <w:color w:val="546F8A"/>
          <w:spacing w:val="40"/>
          <w:sz w:val="16"/>
        </w:rPr>
        <w:t xml:space="preserve"> </w:t>
      </w:r>
      <w:r>
        <w:rPr>
          <w:i/>
          <w:color w:val="546F8A"/>
          <w:sz w:val="16"/>
        </w:rPr>
        <w:t>especiales</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no</w:t>
      </w:r>
      <w:r>
        <w:rPr>
          <w:i/>
          <w:color w:val="546F8A"/>
          <w:spacing w:val="40"/>
          <w:sz w:val="16"/>
        </w:rPr>
        <w:t xml:space="preserve"> </w:t>
      </w:r>
      <w:r>
        <w:rPr>
          <w:i/>
          <w:color w:val="546F8A"/>
          <w:sz w:val="16"/>
        </w:rPr>
        <w:t>estén</w:t>
      </w:r>
      <w:r>
        <w:rPr>
          <w:i/>
          <w:color w:val="546F8A"/>
          <w:spacing w:val="40"/>
          <w:sz w:val="16"/>
        </w:rPr>
        <w:t xml:space="preserve"> </w:t>
      </w:r>
      <w:r>
        <w:rPr>
          <w:i/>
          <w:color w:val="546F8A"/>
          <w:sz w:val="16"/>
        </w:rPr>
        <w:t>asignadas</w:t>
      </w:r>
      <w:r>
        <w:rPr>
          <w:i/>
          <w:color w:val="546F8A"/>
          <w:spacing w:val="40"/>
          <w:sz w:val="16"/>
        </w:rPr>
        <w:t xml:space="preserve"> </w:t>
      </w:r>
      <w:r>
        <w:rPr>
          <w:i/>
          <w:color w:val="546F8A"/>
          <w:sz w:val="16"/>
        </w:rPr>
        <w:t>específicamente</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los puestos</w:t>
      </w:r>
      <w:r>
        <w:rPr>
          <w:i/>
          <w:color w:val="546F8A"/>
          <w:spacing w:val="36"/>
          <w:sz w:val="16"/>
        </w:rPr>
        <w:t xml:space="preserve"> </w:t>
      </w:r>
      <w:r>
        <w:rPr>
          <w:i/>
          <w:color w:val="546F8A"/>
          <w:sz w:val="16"/>
        </w:rPr>
        <w:t>incluidos</w:t>
      </w:r>
      <w:r>
        <w:rPr>
          <w:i/>
          <w:color w:val="546F8A"/>
          <w:spacing w:val="36"/>
          <w:sz w:val="16"/>
        </w:rPr>
        <w:t xml:space="preserve"> </w:t>
      </w:r>
      <w:r>
        <w:rPr>
          <w:i/>
          <w:color w:val="546F8A"/>
          <w:sz w:val="16"/>
        </w:rPr>
        <w:t>en</w:t>
      </w:r>
      <w:r>
        <w:rPr>
          <w:i/>
          <w:color w:val="546F8A"/>
          <w:spacing w:val="36"/>
          <w:sz w:val="16"/>
        </w:rPr>
        <w:t xml:space="preserve"> </w:t>
      </w:r>
      <w:r>
        <w:rPr>
          <w:i/>
          <w:color w:val="546F8A"/>
          <w:sz w:val="16"/>
        </w:rPr>
        <w:t>las</w:t>
      </w:r>
      <w:r>
        <w:rPr>
          <w:i/>
          <w:color w:val="546F8A"/>
          <w:spacing w:val="36"/>
          <w:sz w:val="16"/>
        </w:rPr>
        <w:t xml:space="preserve"> </w:t>
      </w:r>
      <w:r>
        <w:rPr>
          <w:i/>
          <w:color w:val="546F8A"/>
          <w:sz w:val="16"/>
        </w:rPr>
        <w:t>relaciones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puestos</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trabajo,</w:t>
      </w:r>
      <w:r>
        <w:rPr>
          <w:i/>
          <w:color w:val="546F8A"/>
          <w:spacing w:val="36"/>
          <w:sz w:val="16"/>
        </w:rPr>
        <w:t xml:space="preserve"> </w:t>
      </w:r>
      <w:r>
        <w:rPr>
          <w:i/>
          <w:color w:val="546F8A"/>
          <w:sz w:val="16"/>
        </w:rPr>
        <w:t>o</w:t>
      </w:r>
      <w:r>
        <w:rPr>
          <w:i/>
          <w:color w:val="546F8A"/>
          <w:spacing w:val="36"/>
          <w:sz w:val="16"/>
        </w:rPr>
        <w:t xml:space="preserve"> </w:t>
      </w:r>
      <w:r>
        <w:rPr>
          <w:i/>
          <w:color w:val="546F8A"/>
          <w:sz w:val="16"/>
        </w:rPr>
        <w:t>para</w:t>
      </w:r>
      <w:r>
        <w:rPr>
          <w:i/>
          <w:color w:val="546F8A"/>
          <w:spacing w:val="36"/>
          <w:sz w:val="16"/>
        </w:rPr>
        <w:t xml:space="preserve"> </w:t>
      </w:r>
      <w:r>
        <w:rPr>
          <w:i/>
          <w:color w:val="546F8A"/>
          <w:sz w:val="16"/>
        </w:rPr>
        <w:t>la</w:t>
      </w:r>
      <w:r>
        <w:rPr>
          <w:i/>
          <w:color w:val="546F8A"/>
          <w:spacing w:val="36"/>
          <w:sz w:val="16"/>
        </w:rPr>
        <w:t xml:space="preserve"> </w:t>
      </w:r>
      <w:r>
        <w:rPr>
          <w:i/>
          <w:color w:val="546F8A"/>
          <w:sz w:val="16"/>
        </w:rPr>
        <w:t>realización</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tareas</w:t>
      </w:r>
      <w:r>
        <w:rPr>
          <w:i/>
          <w:color w:val="546F8A"/>
          <w:spacing w:val="36"/>
          <w:sz w:val="16"/>
        </w:rPr>
        <w:t xml:space="preserve"> </w:t>
      </w:r>
      <w:r>
        <w:rPr>
          <w:i/>
          <w:color w:val="546F8A"/>
          <w:sz w:val="16"/>
        </w:rPr>
        <w:t>que,</w:t>
      </w:r>
      <w:r>
        <w:rPr>
          <w:i/>
          <w:color w:val="546F8A"/>
          <w:spacing w:val="36"/>
          <w:sz w:val="16"/>
        </w:rPr>
        <w:t xml:space="preserve"> </w:t>
      </w:r>
      <w:r>
        <w:rPr>
          <w:i/>
          <w:color w:val="546F8A"/>
          <w:sz w:val="16"/>
        </w:rPr>
        <w:t>por</w:t>
      </w:r>
      <w:r>
        <w:rPr>
          <w:i/>
          <w:color w:val="546F8A"/>
          <w:spacing w:val="36"/>
          <w:sz w:val="16"/>
        </w:rPr>
        <w:t xml:space="preserve"> </w:t>
      </w:r>
      <w:r>
        <w:rPr>
          <w:i/>
          <w:color w:val="546F8A"/>
          <w:sz w:val="16"/>
        </w:rPr>
        <w:t>causa</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su</w:t>
      </w:r>
      <w:r>
        <w:rPr>
          <w:i/>
          <w:color w:val="546F8A"/>
          <w:spacing w:val="36"/>
          <w:sz w:val="16"/>
        </w:rPr>
        <w:t xml:space="preserve"> </w:t>
      </w:r>
      <w:r>
        <w:rPr>
          <w:i/>
          <w:color w:val="546F8A"/>
          <w:sz w:val="16"/>
        </w:rPr>
        <w:t>mayor volumen</w:t>
      </w:r>
      <w:r>
        <w:rPr>
          <w:i/>
          <w:color w:val="546F8A"/>
          <w:spacing w:val="40"/>
          <w:sz w:val="16"/>
        </w:rPr>
        <w:t xml:space="preserve"> </w:t>
      </w:r>
      <w:r>
        <w:rPr>
          <w:i/>
          <w:color w:val="546F8A"/>
          <w:sz w:val="16"/>
        </w:rPr>
        <w:t>temporal</w:t>
      </w:r>
      <w:r>
        <w:rPr>
          <w:i/>
          <w:color w:val="546F8A"/>
          <w:spacing w:val="40"/>
          <w:sz w:val="16"/>
        </w:rPr>
        <w:t xml:space="preserve"> </w:t>
      </w:r>
      <w:r>
        <w:rPr>
          <w:i/>
          <w:color w:val="546F8A"/>
          <w:sz w:val="16"/>
        </w:rPr>
        <w:t>u</w:t>
      </w:r>
      <w:r>
        <w:rPr>
          <w:i/>
          <w:color w:val="546F8A"/>
          <w:spacing w:val="40"/>
          <w:sz w:val="16"/>
        </w:rPr>
        <w:t xml:space="preserve"> </w:t>
      </w:r>
      <w:r>
        <w:rPr>
          <w:i/>
          <w:color w:val="546F8A"/>
          <w:sz w:val="16"/>
        </w:rPr>
        <w:t>otras</w:t>
      </w:r>
      <w:r>
        <w:rPr>
          <w:i/>
          <w:color w:val="546F8A"/>
          <w:spacing w:val="40"/>
          <w:sz w:val="16"/>
        </w:rPr>
        <w:t xml:space="preserve"> </w:t>
      </w:r>
      <w:r>
        <w:rPr>
          <w:i/>
          <w:color w:val="546F8A"/>
          <w:sz w:val="16"/>
        </w:rPr>
        <w:t>razones</w:t>
      </w:r>
      <w:r>
        <w:rPr>
          <w:i/>
          <w:color w:val="546F8A"/>
          <w:spacing w:val="40"/>
          <w:sz w:val="16"/>
        </w:rPr>
        <w:t xml:space="preserve"> </w:t>
      </w:r>
      <w:r>
        <w:rPr>
          <w:i/>
          <w:color w:val="546F8A"/>
          <w:sz w:val="16"/>
        </w:rPr>
        <w:t>coyunturales,</w:t>
      </w:r>
      <w:r>
        <w:rPr>
          <w:i/>
          <w:color w:val="546F8A"/>
          <w:spacing w:val="40"/>
          <w:sz w:val="16"/>
        </w:rPr>
        <w:t xml:space="preserve"> </w:t>
      </w:r>
      <w:r>
        <w:rPr>
          <w:i/>
          <w:color w:val="546F8A"/>
          <w:sz w:val="16"/>
        </w:rPr>
        <w:t>no</w:t>
      </w:r>
      <w:r>
        <w:rPr>
          <w:i/>
          <w:color w:val="546F8A"/>
          <w:spacing w:val="40"/>
          <w:sz w:val="16"/>
        </w:rPr>
        <w:t xml:space="preserve"> </w:t>
      </w:r>
      <w:r>
        <w:rPr>
          <w:i/>
          <w:color w:val="546F8A"/>
          <w:sz w:val="16"/>
        </w:rPr>
        <w:t>puedan</w:t>
      </w:r>
      <w:r>
        <w:rPr>
          <w:i/>
          <w:color w:val="546F8A"/>
          <w:spacing w:val="40"/>
          <w:sz w:val="16"/>
        </w:rPr>
        <w:t xml:space="preserve"> </w:t>
      </w:r>
      <w:r>
        <w:rPr>
          <w:i/>
          <w:color w:val="546F8A"/>
          <w:sz w:val="16"/>
        </w:rPr>
        <w:t>ser</w:t>
      </w:r>
      <w:r>
        <w:rPr>
          <w:i/>
          <w:color w:val="546F8A"/>
          <w:spacing w:val="40"/>
          <w:sz w:val="16"/>
        </w:rPr>
        <w:t xml:space="preserve"> </w:t>
      </w:r>
      <w:r>
        <w:rPr>
          <w:i/>
          <w:color w:val="546F8A"/>
          <w:sz w:val="16"/>
        </w:rPr>
        <w:t>atendidas</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suficiencia</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funcionarios</w:t>
      </w:r>
      <w:r>
        <w:rPr>
          <w:i/>
          <w:color w:val="546F8A"/>
          <w:spacing w:val="40"/>
          <w:sz w:val="16"/>
        </w:rPr>
        <w:t xml:space="preserve"> </w:t>
      </w:r>
      <w:r>
        <w:rPr>
          <w:i/>
          <w:color w:val="546F8A"/>
          <w:sz w:val="16"/>
        </w:rPr>
        <w:t>que desempeñen con carácter permanente los puestos de trabajo que tengan asignadas dichas tareas.</w:t>
      </w:r>
    </w:p>
    <w:p w14:paraId="3369D982" w14:textId="77777777" w:rsidR="006645CF" w:rsidRDefault="006645CF">
      <w:pPr>
        <w:pStyle w:val="Textoindependiente"/>
        <w:spacing w:before="56"/>
        <w:rPr>
          <w:i/>
          <w:sz w:val="16"/>
        </w:rPr>
      </w:pPr>
    </w:p>
    <w:p w14:paraId="7ECA1F46" w14:textId="77777777" w:rsidR="006645CF" w:rsidRDefault="00000000">
      <w:pPr>
        <w:spacing w:line="328" w:lineRule="auto"/>
        <w:ind w:left="536" w:right="956"/>
        <w:rPr>
          <w:i/>
          <w:sz w:val="16"/>
        </w:rPr>
      </w:pPr>
      <w:r>
        <w:rPr>
          <w:i/>
          <w:color w:val="546F8A"/>
          <w:sz w:val="16"/>
        </w:rPr>
        <w:t>2.</w:t>
      </w:r>
      <w:r>
        <w:rPr>
          <w:i/>
          <w:color w:val="546F8A"/>
          <w:spacing w:val="33"/>
          <w:sz w:val="16"/>
        </w:rPr>
        <w:t xml:space="preserve"> </w:t>
      </w:r>
      <w:r>
        <w:rPr>
          <w:i/>
          <w:color w:val="546F8A"/>
          <w:sz w:val="16"/>
        </w:rPr>
        <w:t>En</w:t>
      </w:r>
      <w:r>
        <w:rPr>
          <w:i/>
          <w:color w:val="546F8A"/>
          <w:spacing w:val="33"/>
          <w:sz w:val="16"/>
        </w:rPr>
        <w:t xml:space="preserve"> </w:t>
      </w:r>
      <w:r>
        <w:rPr>
          <w:i/>
          <w:color w:val="546F8A"/>
          <w:sz w:val="16"/>
        </w:rPr>
        <w:t>tal</w:t>
      </w:r>
      <w:r>
        <w:rPr>
          <w:i/>
          <w:color w:val="546F8A"/>
          <w:spacing w:val="33"/>
          <w:sz w:val="16"/>
        </w:rPr>
        <w:t xml:space="preserve"> </w:t>
      </w:r>
      <w:r>
        <w:rPr>
          <w:i/>
          <w:color w:val="546F8A"/>
          <w:sz w:val="16"/>
        </w:rPr>
        <w:t>supuesto</w:t>
      </w:r>
      <w:r>
        <w:rPr>
          <w:i/>
          <w:color w:val="546F8A"/>
          <w:spacing w:val="33"/>
          <w:sz w:val="16"/>
        </w:rPr>
        <w:t xml:space="preserve"> </w:t>
      </w:r>
      <w:r>
        <w:rPr>
          <w:i/>
          <w:color w:val="546F8A"/>
          <w:sz w:val="16"/>
        </w:rPr>
        <w:t>continuarán</w:t>
      </w:r>
      <w:r>
        <w:rPr>
          <w:i/>
          <w:color w:val="546F8A"/>
          <w:spacing w:val="33"/>
          <w:sz w:val="16"/>
        </w:rPr>
        <w:t xml:space="preserve"> </w:t>
      </w:r>
      <w:r>
        <w:rPr>
          <w:i/>
          <w:color w:val="546F8A"/>
          <w:sz w:val="16"/>
        </w:rPr>
        <w:t>percibiendo</w:t>
      </w:r>
      <w:r>
        <w:rPr>
          <w:i/>
          <w:color w:val="546F8A"/>
          <w:spacing w:val="33"/>
          <w:sz w:val="16"/>
        </w:rPr>
        <w:t xml:space="preserve"> </w:t>
      </w:r>
      <w:r>
        <w:rPr>
          <w:i/>
          <w:color w:val="546F8A"/>
          <w:sz w:val="16"/>
        </w:rPr>
        <w:t>las</w:t>
      </w:r>
      <w:r>
        <w:rPr>
          <w:i/>
          <w:color w:val="546F8A"/>
          <w:spacing w:val="33"/>
          <w:sz w:val="16"/>
        </w:rPr>
        <w:t xml:space="preserve"> </w:t>
      </w:r>
      <w:r>
        <w:rPr>
          <w:i/>
          <w:color w:val="546F8A"/>
          <w:sz w:val="16"/>
        </w:rPr>
        <w:t>retribuciones</w:t>
      </w:r>
      <w:r>
        <w:rPr>
          <w:i/>
          <w:color w:val="546F8A"/>
          <w:spacing w:val="33"/>
          <w:sz w:val="16"/>
        </w:rPr>
        <w:t xml:space="preserve"> </w:t>
      </w:r>
      <w:r>
        <w:rPr>
          <w:i/>
          <w:color w:val="546F8A"/>
          <w:sz w:val="16"/>
        </w:rPr>
        <w:t>correspondientes</w:t>
      </w:r>
      <w:r>
        <w:rPr>
          <w:i/>
          <w:color w:val="546F8A"/>
          <w:spacing w:val="33"/>
          <w:sz w:val="16"/>
        </w:rPr>
        <w:t xml:space="preserve"> </w:t>
      </w:r>
      <w:r>
        <w:rPr>
          <w:i/>
          <w:color w:val="546F8A"/>
          <w:sz w:val="16"/>
        </w:rPr>
        <w:t>a</w:t>
      </w:r>
      <w:r>
        <w:rPr>
          <w:i/>
          <w:color w:val="546F8A"/>
          <w:spacing w:val="33"/>
          <w:sz w:val="16"/>
        </w:rPr>
        <w:t xml:space="preserve"> </w:t>
      </w:r>
      <w:r>
        <w:rPr>
          <w:i/>
          <w:color w:val="546F8A"/>
          <w:sz w:val="16"/>
        </w:rPr>
        <w:t>su</w:t>
      </w:r>
      <w:r>
        <w:rPr>
          <w:i/>
          <w:color w:val="546F8A"/>
          <w:spacing w:val="33"/>
          <w:sz w:val="16"/>
        </w:rPr>
        <w:t xml:space="preserve"> </w:t>
      </w:r>
      <w:r>
        <w:rPr>
          <w:i/>
          <w:color w:val="546F8A"/>
          <w:sz w:val="16"/>
        </w:rPr>
        <w:t>puesto</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trabajo,</w:t>
      </w:r>
      <w:r>
        <w:rPr>
          <w:i/>
          <w:color w:val="546F8A"/>
          <w:spacing w:val="33"/>
          <w:sz w:val="16"/>
        </w:rPr>
        <w:t xml:space="preserve"> </w:t>
      </w:r>
      <w:r>
        <w:rPr>
          <w:i/>
          <w:color w:val="546F8A"/>
          <w:sz w:val="16"/>
        </w:rPr>
        <w:t>sin</w:t>
      </w:r>
      <w:r>
        <w:rPr>
          <w:i/>
          <w:color w:val="546F8A"/>
          <w:spacing w:val="33"/>
          <w:sz w:val="16"/>
        </w:rPr>
        <w:t xml:space="preserve"> </w:t>
      </w:r>
      <w:r>
        <w:rPr>
          <w:i/>
          <w:color w:val="546F8A"/>
          <w:sz w:val="16"/>
        </w:rPr>
        <w:t>perjuicio</w:t>
      </w:r>
      <w:r>
        <w:rPr>
          <w:i/>
          <w:color w:val="546F8A"/>
          <w:spacing w:val="33"/>
          <w:sz w:val="16"/>
        </w:rPr>
        <w:t xml:space="preserve"> </w:t>
      </w:r>
      <w:r>
        <w:rPr>
          <w:i/>
          <w:color w:val="546F8A"/>
          <w:sz w:val="16"/>
        </w:rPr>
        <w:t>de</w:t>
      </w:r>
      <w:r>
        <w:rPr>
          <w:i/>
          <w:color w:val="546F8A"/>
          <w:spacing w:val="33"/>
          <w:sz w:val="16"/>
        </w:rPr>
        <w:t xml:space="preserve"> </w:t>
      </w:r>
      <w:r>
        <w:rPr>
          <w:i/>
          <w:color w:val="546F8A"/>
          <w:sz w:val="16"/>
        </w:rPr>
        <w:t>la percepción de las indemnizaciones por razón del servicio a que tengan derecho, en su caso.»</w:t>
      </w:r>
    </w:p>
    <w:p w14:paraId="2B1EB279" w14:textId="77777777" w:rsidR="006645CF" w:rsidRDefault="006645CF">
      <w:pPr>
        <w:spacing w:line="328" w:lineRule="auto"/>
        <w:rPr>
          <w:sz w:val="16"/>
        </w:rPr>
        <w:sectPr w:rsidR="006645CF">
          <w:headerReference w:type="default" r:id="rId21"/>
          <w:footerReference w:type="default" r:id="rId22"/>
          <w:pgSz w:w="11910" w:h="16840"/>
          <w:pgMar w:top="4120" w:right="459" w:bottom="1260" w:left="880" w:header="225" w:footer="1060" w:gutter="0"/>
          <w:cols w:space="720"/>
        </w:sectPr>
      </w:pPr>
    </w:p>
    <w:p w14:paraId="53B1911D" w14:textId="77777777" w:rsidR="006645CF" w:rsidRDefault="00000000">
      <w:pPr>
        <w:spacing w:before="67" w:line="328" w:lineRule="auto"/>
        <w:ind w:left="537" w:right="956"/>
        <w:jc w:val="both"/>
        <w:rPr>
          <w:i/>
          <w:sz w:val="16"/>
        </w:rPr>
      </w:pPr>
      <w:r>
        <w:rPr>
          <w:i/>
          <w:color w:val="546F8A"/>
          <w:sz w:val="16"/>
        </w:rPr>
        <w:lastRenderedPageBreak/>
        <w:t>por Real Decreto 364/1995, de 10 de marzo, es de aplicación supletoria a los funcionarios de la administración local; en este sentido, el artículo 1 del mismo expresamente que «este Reglamento tendrá carácter supletorio para todos los funcionarios civiles al servicio de la Administración del Estado no incluidos en su ámbito de aplicación y los de las restantes</w:t>
      </w:r>
      <w:r>
        <w:rPr>
          <w:i/>
          <w:color w:val="546F8A"/>
          <w:spacing w:val="40"/>
          <w:sz w:val="16"/>
        </w:rPr>
        <w:t xml:space="preserve"> </w:t>
      </w:r>
      <w:r>
        <w:rPr>
          <w:i/>
          <w:color w:val="546F8A"/>
          <w:sz w:val="16"/>
        </w:rPr>
        <w:t>Administraciones Públicas».</w:t>
      </w:r>
    </w:p>
    <w:p w14:paraId="5E18F879" w14:textId="77777777" w:rsidR="006645CF" w:rsidRDefault="006645CF">
      <w:pPr>
        <w:pStyle w:val="Textoindependiente"/>
        <w:spacing w:before="55"/>
        <w:rPr>
          <w:i/>
          <w:sz w:val="16"/>
        </w:rPr>
      </w:pPr>
    </w:p>
    <w:p w14:paraId="7F012C38" w14:textId="77777777" w:rsidR="006645CF" w:rsidRDefault="00000000">
      <w:pPr>
        <w:spacing w:line="328" w:lineRule="auto"/>
        <w:ind w:left="537" w:right="956"/>
        <w:jc w:val="both"/>
        <w:rPr>
          <w:i/>
          <w:sz w:val="16"/>
        </w:rPr>
      </w:pPr>
      <w:r>
        <w:rPr>
          <w:noProof/>
        </w:rPr>
        <mc:AlternateContent>
          <mc:Choice Requires="wps">
            <w:drawing>
              <wp:anchor distT="0" distB="0" distL="0" distR="0" simplePos="0" relativeHeight="15751680" behindDoc="0" locked="0" layoutInCell="1" allowOverlap="1" wp14:anchorId="0D6A4F89" wp14:editId="4279E897">
                <wp:simplePos x="0" y="0"/>
                <wp:positionH relativeFrom="page">
                  <wp:posOffset>6807090</wp:posOffset>
                </wp:positionH>
                <wp:positionV relativeFrom="paragraph">
                  <wp:posOffset>-11252</wp:posOffset>
                </wp:positionV>
                <wp:extent cx="419734" cy="31870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68EB6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1BC27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D6A4F89" id="Textbox 87" o:spid="_x0000_s1054" type="#_x0000_t202" style="position:absolute;left:0;text-align:left;margin-left:536pt;margin-top:-.9pt;width:33.05pt;height:250.9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6G3owEAADI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4zaj7aQnckMTSPBJZjvSJiI7W35fhzL6PmbPjk&#10;yb88C+cknpPtOYlpeA9lYrJED2/3CYwthK7fzISoMUXSPES587/vS9V11De/AAAA//8DAFBLAwQU&#10;AAYACAAAACEACCCV6N8AAAAMAQAADwAAAGRycy9kb3ducmV2LnhtbEyPQW7CMBBF95V6B2sqdQe2&#10;iQgojYOqSKg7pFIOMMRuHBHbaWxIuH2HVbv8mq8/75W72fXsZsbYBa9ALgUw45ugO98qOH3tF1tg&#10;MaHX2AdvFNxNhF31/FRiocPkP83tmFpGIz4WqMCmNBScx8Yah3EZBuPp9h1Gh4ni2HI94kTjrucr&#10;IXLusPP0weJgamuay/HqFBzu3E6ZW5+aus4Pefazx8tHr9Try/z+BiyZOf2V4YFP6FAR0zlcvY6s&#10;pyw2K5JJChaSHB4NmW0lsLOCtRASeFXy/xLVLwAAAP//AwBQSwECLQAUAAYACAAAACEAtoM4kv4A&#10;AADhAQAAEwAAAAAAAAAAAAAAAAAAAAAAW0NvbnRlbnRfVHlwZXNdLnhtbFBLAQItABQABgAIAAAA&#10;IQA4/SH/1gAAAJQBAAALAAAAAAAAAAAAAAAAAC8BAABfcmVscy8ucmVsc1BLAQItABQABgAIAAAA&#10;IQC5l6G3owEAADIDAAAOAAAAAAAAAAAAAAAAAC4CAABkcnMvZTJvRG9jLnhtbFBLAQItABQABgAI&#10;AAAAIQAIIJXo3wAAAAwBAAAPAAAAAAAAAAAAAAAAAP0DAABkcnMvZG93bnJldi54bWxQSwUGAAAA&#10;AAQABADzAAAACQUAAAAA&#10;" filled="f" stroked="f">
                <v:textbox style="layout-flow:vertical;mso-layout-flow-alt:bottom-to-top" inset="0,0,0,0">
                  <w:txbxContent>
                    <w:p w14:paraId="0268EB6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1BC27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color w:val="546F8A"/>
          <w:sz w:val="16"/>
        </w:rPr>
        <w:t>Por</w:t>
      </w:r>
      <w:r>
        <w:rPr>
          <w:i/>
          <w:color w:val="546F8A"/>
          <w:spacing w:val="16"/>
          <w:sz w:val="16"/>
        </w:rPr>
        <w:t xml:space="preserve"> </w:t>
      </w:r>
      <w:r>
        <w:rPr>
          <w:i/>
          <w:color w:val="546F8A"/>
          <w:sz w:val="16"/>
        </w:rPr>
        <w:t>tanto,</w:t>
      </w:r>
      <w:r>
        <w:rPr>
          <w:i/>
          <w:color w:val="546F8A"/>
          <w:spacing w:val="16"/>
          <w:sz w:val="16"/>
        </w:rPr>
        <w:t xml:space="preserve"> </w:t>
      </w:r>
      <w:r>
        <w:rPr>
          <w:i/>
          <w:color w:val="546F8A"/>
          <w:sz w:val="16"/>
        </w:rPr>
        <w:t>con</w:t>
      </w:r>
      <w:r>
        <w:rPr>
          <w:i/>
          <w:color w:val="546F8A"/>
          <w:spacing w:val="16"/>
          <w:sz w:val="16"/>
        </w:rPr>
        <w:t xml:space="preserve"> </w:t>
      </w:r>
      <w:r>
        <w:rPr>
          <w:i/>
          <w:color w:val="546F8A"/>
          <w:sz w:val="16"/>
        </w:rPr>
        <w:t>carácter</w:t>
      </w:r>
      <w:r>
        <w:rPr>
          <w:i/>
          <w:color w:val="546F8A"/>
          <w:spacing w:val="16"/>
          <w:sz w:val="16"/>
        </w:rPr>
        <w:t xml:space="preserve"> </w:t>
      </w:r>
      <w:r>
        <w:rPr>
          <w:i/>
          <w:color w:val="546F8A"/>
          <w:sz w:val="16"/>
        </w:rPr>
        <w:t>excepcional,</w:t>
      </w:r>
      <w:r>
        <w:rPr>
          <w:i/>
          <w:color w:val="546F8A"/>
          <w:spacing w:val="16"/>
          <w:sz w:val="16"/>
        </w:rPr>
        <w:t xml:space="preserve"> </w:t>
      </w:r>
      <w:r>
        <w:rPr>
          <w:i/>
          <w:color w:val="546F8A"/>
          <w:sz w:val="16"/>
        </w:rPr>
        <w:t>podrá</w:t>
      </w:r>
      <w:r>
        <w:rPr>
          <w:i/>
          <w:color w:val="546F8A"/>
          <w:spacing w:val="16"/>
          <w:sz w:val="16"/>
        </w:rPr>
        <w:t xml:space="preserve"> </w:t>
      </w:r>
      <w:r>
        <w:rPr>
          <w:i/>
          <w:color w:val="546F8A"/>
          <w:sz w:val="16"/>
        </w:rPr>
        <w:t>atribuirse</w:t>
      </w:r>
      <w:r>
        <w:rPr>
          <w:i/>
          <w:color w:val="546F8A"/>
          <w:spacing w:val="16"/>
          <w:sz w:val="16"/>
        </w:rPr>
        <w:t xml:space="preserve"> </w:t>
      </w:r>
      <w:r>
        <w:rPr>
          <w:i/>
          <w:color w:val="546F8A"/>
          <w:sz w:val="16"/>
        </w:rPr>
        <w:t>a</w:t>
      </w:r>
      <w:r>
        <w:rPr>
          <w:i/>
          <w:color w:val="546F8A"/>
          <w:spacing w:val="16"/>
          <w:sz w:val="16"/>
        </w:rPr>
        <w:t xml:space="preserve"> </w:t>
      </w:r>
      <w:r>
        <w:rPr>
          <w:i/>
          <w:color w:val="546F8A"/>
          <w:sz w:val="16"/>
        </w:rPr>
        <w:t>los</w:t>
      </w:r>
      <w:r>
        <w:rPr>
          <w:i/>
          <w:color w:val="546F8A"/>
          <w:spacing w:val="16"/>
          <w:sz w:val="16"/>
        </w:rPr>
        <w:t xml:space="preserve"> </w:t>
      </w:r>
      <w:r>
        <w:rPr>
          <w:i/>
          <w:color w:val="546F8A"/>
          <w:sz w:val="16"/>
        </w:rPr>
        <w:t>funcionarios</w:t>
      </w:r>
      <w:r>
        <w:rPr>
          <w:i/>
          <w:color w:val="546F8A"/>
          <w:spacing w:val="16"/>
          <w:sz w:val="16"/>
        </w:rPr>
        <w:t xml:space="preserve"> </w:t>
      </w:r>
      <w:r>
        <w:rPr>
          <w:i/>
          <w:color w:val="546F8A"/>
          <w:sz w:val="16"/>
        </w:rPr>
        <w:t>el</w:t>
      </w:r>
      <w:r>
        <w:rPr>
          <w:i/>
          <w:color w:val="546F8A"/>
          <w:spacing w:val="16"/>
          <w:sz w:val="16"/>
        </w:rPr>
        <w:t xml:space="preserve"> </w:t>
      </w:r>
      <w:r>
        <w:rPr>
          <w:i/>
          <w:color w:val="546F8A"/>
          <w:sz w:val="16"/>
        </w:rPr>
        <w:t>desempeño</w:t>
      </w:r>
      <w:r>
        <w:rPr>
          <w:i/>
          <w:color w:val="546F8A"/>
          <w:spacing w:val="16"/>
          <w:sz w:val="16"/>
        </w:rPr>
        <w:t xml:space="preserve"> </w:t>
      </w:r>
      <w:r>
        <w:rPr>
          <w:i/>
          <w:color w:val="546F8A"/>
          <w:sz w:val="16"/>
        </w:rPr>
        <w:t>temporal</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funciones</w:t>
      </w:r>
      <w:r>
        <w:rPr>
          <w:i/>
          <w:color w:val="546F8A"/>
          <w:spacing w:val="16"/>
          <w:sz w:val="16"/>
        </w:rPr>
        <w:t xml:space="preserve"> </w:t>
      </w:r>
      <w:r>
        <w:rPr>
          <w:i/>
          <w:color w:val="546F8A"/>
          <w:sz w:val="16"/>
        </w:rPr>
        <w:t>especiales</w:t>
      </w:r>
      <w:r>
        <w:rPr>
          <w:i/>
          <w:color w:val="546F8A"/>
          <w:spacing w:val="16"/>
          <w:sz w:val="16"/>
        </w:rPr>
        <w:t xml:space="preserve"> </w:t>
      </w:r>
      <w:r>
        <w:rPr>
          <w:i/>
          <w:color w:val="546F8A"/>
          <w:sz w:val="16"/>
        </w:rPr>
        <w:t>que no</w:t>
      </w:r>
      <w:r>
        <w:rPr>
          <w:i/>
          <w:color w:val="546F8A"/>
          <w:spacing w:val="40"/>
          <w:sz w:val="16"/>
        </w:rPr>
        <w:t xml:space="preserve"> </w:t>
      </w:r>
      <w:r>
        <w:rPr>
          <w:i/>
          <w:color w:val="546F8A"/>
          <w:sz w:val="16"/>
        </w:rPr>
        <w:t>estén</w:t>
      </w:r>
      <w:r>
        <w:rPr>
          <w:i/>
          <w:color w:val="546F8A"/>
          <w:spacing w:val="40"/>
          <w:sz w:val="16"/>
        </w:rPr>
        <w:t xml:space="preserve"> </w:t>
      </w:r>
      <w:r>
        <w:rPr>
          <w:i/>
          <w:color w:val="546F8A"/>
          <w:sz w:val="16"/>
        </w:rPr>
        <w:t>asignadas</w:t>
      </w:r>
      <w:r>
        <w:rPr>
          <w:i/>
          <w:color w:val="546F8A"/>
          <w:spacing w:val="40"/>
          <w:sz w:val="16"/>
        </w:rPr>
        <w:t xml:space="preserve"> </w:t>
      </w:r>
      <w:r>
        <w:rPr>
          <w:i/>
          <w:color w:val="546F8A"/>
          <w:sz w:val="16"/>
        </w:rPr>
        <w:t>específicamente</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puestos</w:t>
      </w:r>
      <w:r>
        <w:rPr>
          <w:i/>
          <w:color w:val="546F8A"/>
          <w:spacing w:val="40"/>
          <w:sz w:val="16"/>
        </w:rPr>
        <w:t xml:space="preserve"> </w:t>
      </w:r>
      <w:r>
        <w:rPr>
          <w:i/>
          <w:color w:val="546F8A"/>
          <w:sz w:val="16"/>
        </w:rPr>
        <w:t>incluidos</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RPT</w:t>
      </w:r>
      <w:r>
        <w:rPr>
          <w:i/>
          <w:color w:val="546F8A"/>
          <w:spacing w:val="40"/>
          <w:sz w:val="16"/>
        </w:rPr>
        <w:t xml:space="preserve"> </w:t>
      </w:r>
      <w:r>
        <w:rPr>
          <w:i/>
          <w:color w:val="546F8A"/>
          <w:sz w:val="16"/>
        </w:rPr>
        <w:t>(Relación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Puestos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Trabajo),</w:t>
      </w:r>
      <w:r>
        <w:rPr>
          <w:i/>
          <w:color w:val="546F8A"/>
          <w:spacing w:val="40"/>
          <w:sz w:val="16"/>
        </w:rPr>
        <w:t xml:space="preserve"> </w:t>
      </w:r>
      <w:r>
        <w:rPr>
          <w:i/>
          <w:color w:val="546F8A"/>
          <w:sz w:val="16"/>
        </w:rPr>
        <w:t>o</w:t>
      </w:r>
      <w:r>
        <w:rPr>
          <w:i/>
          <w:color w:val="546F8A"/>
          <w:spacing w:val="40"/>
          <w:sz w:val="16"/>
        </w:rPr>
        <w:t xml:space="preserve"> </w:t>
      </w:r>
      <w:r>
        <w:rPr>
          <w:i/>
          <w:color w:val="546F8A"/>
          <w:sz w:val="16"/>
        </w:rPr>
        <w:t>para</w:t>
      </w:r>
      <w:r>
        <w:rPr>
          <w:i/>
          <w:color w:val="546F8A"/>
          <w:spacing w:val="40"/>
          <w:sz w:val="16"/>
        </w:rPr>
        <w:t xml:space="preserve"> </w:t>
      </w:r>
      <w:r>
        <w:rPr>
          <w:i/>
          <w:color w:val="546F8A"/>
          <w:sz w:val="16"/>
        </w:rPr>
        <w:t>la realización de tareas que, por causa de su mayor volumen temporal u otras razones coyunturales, no puedan ser atendidas</w:t>
      </w:r>
      <w:r>
        <w:rPr>
          <w:i/>
          <w:color w:val="546F8A"/>
          <w:spacing w:val="80"/>
          <w:sz w:val="16"/>
        </w:rPr>
        <w:t xml:space="preserve"> </w:t>
      </w:r>
      <w:r>
        <w:rPr>
          <w:i/>
          <w:color w:val="546F8A"/>
          <w:sz w:val="16"/>
        </w:rPr>
        <w:t>con suficiencia por los funcionarios que desempeñen con carácter permanente los puestos de trabajo que tengan asignadas dichas tareas.</w:t>
      </w:r>
    </w:p>
    <w:p w14:paraId="6B0A609E" w14:textId="77777777" w:rsidR="006645CF" w:rsidRDefault="006645CF">
      <w:pPr>
        <w:pStyle w:val="Textoindependiente"/>
        <w:spacing w:before="56"/>
        <w:rPr>
          <w:i/>
          <w:sz w:val="16"/>
        </w:rPr>
      </w:pPr>
    </w:p>
    <w:p w14:paraId="08298C68" w14:textId="77777777" w:rsidR="006645CF" w:rsidRDefault="00000000">
      <w:pPr>
        <w:ind w:left="537"/>
        <w:rPr>
          <w:i/>
          <w:sz w:val="16"/>
        </w:rPr>
      </w:pPr>
      <w:r>
        <w:rPr>
          <w:i/>
          <w:color w:val="546F8A"/>
          <w:sz w:val="16"/>
        </w:rPr>
        <w:t>SEGUNDO.</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legislación</w:t>
      </w:r>
      <w:r>
        <w:rPr>
          <w:i/>
          <w:color w:val="546F8A"/>
          <w:spacing w:val="1"/>
          <w:sz w:val="16"/>
        </w:rPr>
        <w:t xml:space="preserve"> </w:t>
      </w:r>
      <w:r>
        <w:rPr>
          <w:i/>
          <w:color w:val="546F8A"/>
          <w:sz w:val="16"/>
        </w:rPr>
        <w:t>aplicable</w:t>
      </w:r>
      <w:r>
        <w:rPr>
          <w:i/>
          <w:color w:val="546F8A"/>
          <w:spacing w:val="1"/>
          <w:sz w:val="16"/>
        </w:rPr>
        <w:t xml:space="preserve"> </w:t>
      </w:r>
      <w:r>
        <w:rPr>
          <w:i/>
          <w:color w:val="546F8A"/>
          <w:sz w:val="16"/>
        </w:rPr>
        <w:t>es</w:t>
      </w:r>
      <w:r>
        <w:rPr>
          <w:i/>
          <w:color w:val="546F8A"/>
          <w:spacing w:val="1"/>
          <w:sz w:val="16"/>
        </w:rPr>
        <w:t xml:space="preserve"> </w:t>
      </w:r>
      <w:r>
        <w:rPr>
          <w:i/>
          <w:color w:val="546F8A"/>
          <w:sz w:val="16"/>
        </w:rPr>
        <w:t>la</w:t>
      </w:r>
      <w:r>
        <w:rPr>
          <w:i/>
          <w:color w:val="546F8A"/>
          <w:spacing w:val="2"/>
          <w:sz w:val="16"/>
        </w:rPr>
        <w:t xml:space="preserve"> </w:t>
      </w:r>
      <w:r>
        <w:rPr>
          <w:i/>
          <w:color w:val="546F8A"/>
          <w:spacing w:val="-2"/>
          <w:sz w:val="16"/>
        </w:rPr>
        <w:t>siguiente:</w:t>
      </w:r>
    </w:p>
    <w:p w14:paraId="3CFC20C3" w14:textId="77777777" w:rsidR="006645CF" w:rsidRDefault="006645CF">
      <w:pPr>
        <w:pStyle w:val="Textoindependiente"/>
        <w:spacing w:before="124"/>
        <w:rPr>
          <w:i/>
          <w:sz w:val="16"/>
        </w:rPr>
      </w:pPr>
    </w:p>
    <w:p w14:paraId="2F81AE69" w14:textId="77777777" w:rsidR="006645CF" w:rsidRDefault="00000000">
      <w:pPr>
        <w:spacing w:line="328" w:lineRule="auto"/>
        <w:ind w:left="537" w:right="956"/>
        <w:jc w:val="both"/>
        <w:rPr>
          <w:i/>
          <w:sz w:val="16"/>
        </w:rPr>
      </w:pPr>
      <w:r>
        <w:rPr>
          <w:i/>
          <w:color w:val="546F8A"/>
          <w:sz w:val="16"/>
        </w:rPr>
        <w:t>-El</w:t>
      </w:r>
      <w:r>
        <w:rPr>
          <w:i/>
          <w:color w:val="546F8A"/>
          <w:spacing w:val="40"/>
          <w:sz w:val="16"/>
        </w:rPr>
        <w:t xml:space="preserve"> </w:t>
      </w:r>
      <w:r>
        <w:rPr>
          <w:i/>
          <w:color w:val="546F8A"/>
          <w:sz w:val="16"/>
        </w:rPr>
        <w:t>artículo</w:t>
      </w:r>
      <w:r>
        <w:rPr>
          <w:i/>
          <w:color w:val="546F8A"/>
          <w:spacing w:val="40"/>
          <w:sz w:val="16"/>
        </w:rPr>
        <w:t xml:space="preserve"> </w:t>
      </w:r>
      <w:r>
        <w:rPr>
          <w:i/>
          <w:color w:val="546F8A"/>
          <w:sz w:val="16"/>
        </w:rPr>
        <w:t>73.2</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texto</w:t>
      </w:r>
      <w:r>
        <w:rPr>
          <w:i/>
          <w:color w:val="546F8A"/>
          <w:spacing w:val="40"/>
          <w:sz w:val="16"/>
        </w:rPr>
        <w:t xml:space="preserve"> </w:t>
      </w:r>
      <w:r>
        <w:rPr>
          <w:i/>
          <w:color w:val="546F8A"/>
          <w:sz w:val="16"/>
        </w:rPr>
        <w:t>refundido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Ley</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Estatuto</w:t>
      </w:r>
      <w:r>
        <w:rPr>
          <w:i/>
          <w:color w:val="546F8A"/>
          <w:spacing w:val="40"/>
          <w:sz w:val="16"/>
        </w:rPr>
        <w:t xml:space="preserve"> </w:t>
      </w:r>
      <w:r>
        <w:rPr>
          <w:i/>
          <w:color w:val="546F8A"/>
          <w:sz w:val="16"/>
        </w:rPr>
        <w:t>Básico</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Empleado</w:t>
      </w:r>
      <w:r>
        <w:rPr>
          <w:i/>
          <w:color w:val="546F8A"/>
          <w:spacing w:val="40"/>
          <w:sz w:val="16"/>
        </w:rPr>
        <w:t xml:space="preserve"> </w:t>
      </w:r>
      <w:r>
        <w:rPr>
          <w:i/>
          <w:color w:val="546F8A"/>
          <w:sz w:val="16"/>
        </w:rPr>
        <w:t>Público,</w:t>
      </w:r>
      <w:r>
        <w:rPr>
          <w:i/>
          <w:color w:val="546F8A"/>
          <w:spacing w:val="40"/>
          <w:sz w:val="16"/>
        </w:rPr>
        <w:t xml:space="preserve"> </w:t>
      </w:r>
      <w:r>
        <w:rPr>
          <w:i/>
          <w:color w:val="546F8A"/>
          <w:sz w:val="16"/>
        </w:rPr>
        <w:t>aprobado</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Real</w:t>
      </w:r>
      <w:r>
        <w:rPr>
          <w:i/>
          <w:color w:val="546F8A"/>
          <w:spacing w:val="40"/>
          <w:sz w:val="16"/>
        </w:rPr>
        <w:t xml:space="preserve"> </w:t>
      </w:r>
      <w:r>
        <w:rPr>
          <w:i/>
          <w:color w:val="546F8A"/>
          <w:sz w:val="16"/>
        </w:rPr>
        <w:t>Decreto Legislativo 5/2015, de 30 de octubre.</w:t>
      </w:r>
    </w:p>
    <w:p w14:paraId="1D0CB642" w14:textId="77777777" w:rsidR="006645CF" w:rsidRDefault="006645CF">
      <w:pPr>
        <w:pStyle w:val="Textoindependiente"/>
        <w:spacing w:before="56"/>
        <w:rPr>
          <w:i/>
          <w:sz w:val="16"/>
        </w:rPr>
      </w:pPr>
    </w:p>
    <w:p w14:paraId="0BB8B9BA" w14:textId="77777777" w:rsidR="006645CF" w:rsidRDefault="00000000">
      <w:pPr>
        <w:spacing w:line="328" w:lineRule="auto"/>
        <w:ind w:left="537" w:right="956"/>
        <w:jc w:val="both"/>
        <w:rPr>
          <w:i/>
          <w:sz w:val="16"/>
        </w:rPr>
      </w:pPr>
      <w:r>
        <w:rPr>
          <w:i/>
          <w:color w:val="546F8A"/>
          <w:sz w:val="16"/>
        </w:rPr>
        <w:t>-El artículo 66 del Reglamento General de Ingreso del Personal al Servicio de la Administración General del Estado y de Provisión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puestos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trabajo</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Promoción</w:t>
      </w:r>
      <w:r>
        <w:rPr>
          <w:i/>
          <w:color w:val="546F8A"/>
          <w:spacing w:val="40"/>
          <w:sz w:val="16"/>
        </w:rPr>
        <w:t xml:space="preserve"> </w:t>
      </w:r>
      <w:r>
        <w:rPr>
          <w:i/>
          <w:color w:val="546F8A"/>
          <w:sz w:val="16"/>
        </w:rPr>
        <w:t>Profesional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los</w:t>
      </w:r>
      <w:r>
        <w:rPr>
          <w:i/>
          <w:color w:val="546F8A"/>
          <w:spacing w:val="40"/>
          <w:sz w:val="16"/>
        </w:rPr>
        <w:t xml:space="preserve"> </w:t>
      </w:r>
      <w:r>
        <w:rPr>
          <w:i/>
          <w:color w:val="546F8A"/>
          <w:sz w:val="16"/>
        </w:rPr>
        <w:t>Funcionarios</w:t>
      </w:r>
      <w:r>
        <w:rPr>
          <w:i/>
          <w:color w:val="546F8A"/>
          <w:spacing w:val="40"/>
          <w:sz w:val="16"/>
        </w:rPr>
        <w:t xml:space="preserve"> </w:t>
      </w:r>
      <w:r>
        <w:rPr>
          <w:i/>
          <w:color w:val="546F8A"/>
          <w:sz w:val="16"/>
        </w:rPr>
        <w:t>Civiles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Administración</w:t>
      </w:r>
      <w:r>
        <w:rPr>
          <w:i/>
          <w:color w:val="546F8A"/>
          <w:spacing w:val="40"/>
          <w:sz w:val="16"/>
        </w:rPr>
        <w:t xml:space="preserve"> </w:t>
      </w:r>
      <w:r>
        <w:rPr>
          <w:i/>
          <w:color w:val="546F8A"/>
          <w:sz w:val="16"/>
        </w:rPr>
        <w:t>General</w:t>
      </w:r>
      <w:r>
        <w:rPr>
          <w:i/>
          <w:color w:val="546F8A"/>
          <w:spacing w:val="40"/>
          <w:sz w:val="16"/>
        </w:rPr>
        <w:t xml:space="preserve"> </w:t>
      </w:r>
      <w:r>
        <w:rPr>
          <w:i/>
          <w:color w:val="546F8A"/>
          <w:sz w:val="16"/>
        </w:rPr>
        <w:t>del Estado, aprobado por Real Decreto 364/1995, de 10 de marzo.</w:t>
      </w:r>
    </w:p>
    <w:p w14:paraId="48B9CD71" w14:textId="77777777" w:rsidR="006645CF" w:rsidRDefault="006645CF">
      <w:pPr>
        <w:pStyle w:val="Textoindependiente"/>
        <w:spacing w:before="56"/>
        <w:rPr>
          <w:i/>
          <w:sz w:val="16"/>
        </w:rPr>
      </w:pPr>
    </w:p>
    <w:p w14:paraId="1B0B3CB9" w14:textId="77777777" w:rsidR="006645CF" w:rsidRDefault="00000000">
      <w:pPr>
        <w:ind w:left="537"/>
        <w:rPr>
          <w:i/>
          <w:sz w:val="16"/>
        </w:rPr>
      </w:pPr>
      <w:r>
        <w:rPr>
          <w:i/>
          <w:color w:val="546F8A"/>
          <w:sz w:val="16"/>
        </w:rPr>
        <w:t>TERCERO.</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atribución</w:t>
      </w:r>
      <w:r>
        <w:rPr>
          <w:i/>
          <w:color w:val="546F8A"/>
          <w:spacing w:val="1"/>
          <w:sz w:val="16"/>
        </w:rPr>
        <w:t xml:space="preserve"> </w:t>
      </w:r>
      <w:r>
        <w:rPr>
          <w:i/>
          <w:color w:val="546F8A"/>
          <w:sz w:val="16"/>
        </w:rPr>
        <w:t>temporal</w:t>
      </w:r>
      <w:r>
        <w:rPr>
          <w:i/>
          <w:color w:val="546F8A"/>
          <w:spacing w:val="2"/>
          <w:sz w:val="16"/>
        </w:rPr>
        <w:t xml:space="preserve"> </w:t>
      </w:r>
      <w:r>
        <w:rPr>
          <w:i/>
          <w:color w:val="546F8A"/>
          <w:sz w:val="16"/>
        </w:rPr>
        <w:t>de</w:t>
      </w:r>
      <w:r>
        <w:rPr>
          <w:i/>
          <w:color w:val="546F8A"/>
          <w:spacing w:val="1"/>
          <w:sz w:val="16"/>
        </w:rPr>
        <w:t xml:space="preserve"> </w:t>
      </w:r>
      <w:r>
        <w:rPr>
          <w:i/>
          <w:color w:val="546F8A"/>
          <w:sz w:val="16"/>
        </w:rPr>
        <w:t>funciones</w:t>
      </w:r>
      <w:r>
        <w:rPr>
          <w:i/>
          <w:color w:val="546F8A"/>
          <w:spacing w:val="1"/>
          <w:sz w:val="16"/>
        </w:rPr>
        <w:t xml:space="preserve"> </w:t>
      </w:r>
      <w:r>
        <w:rPr>
          <w:i/>
          <w:color w:val="546F8A"/>
          <w:sz w:val="16"/>
        </w:rPr>
        <w:t>queda</w:t>
      </w:r>
      <w:r>
        <w:rPr>
          <w:i/>
          <w:color w:val="546F8A"/>
          <w:spacing w:val="2"/>
          <w:sz w:val="16"/>
        </w:rPr>
        <w:t xml:space="preserve"> </w:t>
      </w:r>
      <w:r>
        <w:rPr>
          <w:i/>
          <w:color w:val="546F8A"/>
          <w:sz w:val="16"/>
        </w:rPr>
        <w:t>delimitada</w:t>
      </w:r>
      <w:r>
        <w:rPr>
          <w:i/>
          <w:color w:val="546F8A"/>
          <w:spacing w:val="1"/>
          <w:sz w:val="16"/>
        </w:rPr>
        <w:t xml:space="preserve"> </w:t>
      </w:r>
      <w:r>
        <w:rPr>
          <w:i/>
          <w:color w:val="546F8A"/>
          <w:sz w:val="16"/>
        </w:rPr>
        <w:t>por</w:t>
      </w:r>
      <w:r>
        <w:rPr>
          <w:i/>
          <w:color w:val="546F8A"/>
          <w:spacing w:val="1"/>
          <w:sz w:val="16"/>
        </w:rPr>
        <w:t xml:space="preserve"> </w:t>
      </w:r>
      <w:r>
        <w:rPr>
          <w:i/>
          <w:color w:val="546F8A"/>
          <w:sz w:val="16"/>
        </w:rPr>
        <w:t>una</w:t>
      </w:r>
      <w:r>
        <w:rPr>
          <w:i/>
          <w:color w:val="546F8A"/>
          <w:spacing w:val="2"/>
          <w:sz w:val="16"/>
        </w:rPr>
        <w:t xml:space="preserve"> </w:t>
      </w:r>
      <w:r>
        <w:rPr>
          <w:i/>
          <w:color w:val="546F8A"/>
          <w:sz w:val="16"/>
        </w:rPr>
        <w:t>serie</w:t>
      </w:r>
      <w:r>
        <w:rPr>
          <w:i/>
          <w:color w:val="546F8A"/>
          <w:spacing w:val="1"/>
          <w:sz w:val="16"/>
        </w:rPr>
        <w:t xml:space="preserve"> </w:t>
      </w:r>
      <w:r>
        <w:rPr>
          <w:i/>
          <w:color w:val="546F8A"/>
          <w:sz w:val="16"/>
        </w:rPr>
        <w:t>de</w:t>
      </w:r>
      <w:r>
        <w:rPr>
          <w:i/>
          <w:color w:val="546F8A"/>
          <w:spacing w:val="1"/>
          <w:sz w:val="16"/>
        </w:rPr>
        <w:t xml:space="preserve"> </w:t>
      </w:r>
      <w:r>
        <w:rPr>
          <w:i/>
          <w:color w:val="546F8A"/>
          <w:spacing w:val="-2"/>
          <w:sz w:val="16"/>
        </w:rPr>
        <w:t>requisitos:</w:t>
      </w:r>
    </w:p>
    <w:p w14:paraId="1925426D" w14:textId="77777777" w:rsidR="006645CF" w:rsidRDefault="006645CF">
      <w:pPr>
        <w:pStyle w:val="Textoindependiente"/>
        <w:spacing w:before="124"/>
        <w:rPr>
          <w:i/>
          <w:sz w:val="16"/>
        </w:rPr>
      </w:pPr>
    </w:p>
    <w:p w14:paraId="4572126F" w14:textId="77777777" w:rsidR="006645CF" w:rsidRDefault="00000000">
      <w:pPr>
        <w:spacing w:line="328" w:lineRule="auto"/>
        <w:ind w:left="537" w:right="956"/>
        <w:jc w:val="both"/>
        <w:rPr>
          <w:i/>
          <w:sz w:val="16"/>
        </w:rPr>
      </w:pPr>
      <w:r>
        <w:rPr>
          <w:i/>
          <w:color w:val="546F8A"/>
          <w:sz w:val="16"/>
        </w:rPr>
        <w:t>-Esta medida supone una excepción a la regla general del desarrollo de las funciones propias del puesto ocupado. Solo cabe hacer</w:t>
      </w:r>
      <w:r>
        <w:rPr>
          <w:i/>
          <w:color w:val="546F8A"/>
          <w:spacing w:val="17"/>
          <w:sz w:val="16"/>
        </w:rPr>
        <w:t xml:space="preserve"> </w:t>
      </w:r>
      <w:r>
        <w:rPr>
          <w:i/>
          <w:color w:val="546F8A"/>
          <w:sz w:val="16"/>
        </w:rPr>
        <w:t>uso</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esta</w:t>
      </w:r>
      <w:r>
        <w:rPr>
          <w:i/>
          <w:color w:val="546F8A"/>
          <w:spacing w:val="17"/>
          <w:sz w:val="16"/>
        </w:rPr>
        <w:t xml:space="preserve"> </w:t>
      </w:r>
      <w:r>
        <w:rPr>
          <w:i/>
          <w:color w:val="546F8A"/>
          <w:sz w:val="16"/>
        </w:rPr>
        <w:t>potestad</w:t>
      </w:r>
      <w:r>
        <w:rPr>
          <w:i/>
          <w:color w:val="546F8A"/>
          <w:spacing w:val="17"/>
          <w:sz w:val="16"/>
        </w:rPr>
        <w:t xml:space="preserve"> </w:t>
      </w:r>
      <w:r>
        <w:rPr>
          <w:i/>
          <w:color w:val="546F8A"/>
          <w:sz w:val="16"/>
        </w:rPr>
        <w:t>cuando</w:t>
      </w:r>
      <w:r>
        <w:rPr>
          <w:i/>
          <w:color w:val="546F8A"/>
          <w:spacing w:val="17"/>
          <w:sz w:val="16"/>
        </w:rPr>
        <w:t xml:space="preserve"> </w:t>
      </w:r>
      <w:r>
        <w:rPr>
          <w:i/>
          <w:color w:val="546F8A"/>
          <w:sz w:val="16"/>
        </w:rPr>
        <w:t>se</w:t>
      </w:r>
      <w:r>
        <w:rPr>
          <w:i/>
          <w:color w:val="546F8A"/>
          <w:spacing w:val="17"/>
          <w:sz w:val="16"/>
        </w:rPr>
        <w:t xml:space="preserve"> </w:t>
      </w:r>
      <w:r>
        <w:rPr>
          <w:i/>
          <w:color w:val="546F8A"/>
          <w:sz w:val="16"/>
        </w:rPr>
        <w:t>justifique</w:t>
      </w:r>
      <w:r>
        <w:rPr>
          <w:i/>
          <w:color w:val="546F8A"/>
          <w:spacing w:val="17"/>
          <w:sz w:val="16"/>
        </w:rPr>
        <w:t xml:space="preserve"> </w:t>
      </w:r>
      <w:r>
        <w:rPr>
          <w:i/>
          <w:color w:val="546F8A"/>
          <w:sz w:val="16"/>
        </w:rPr>
        <w:t>adecuada</w:t>
      </w:r>
      <w:r>
        <w:rPr>
          <w:i/>
          <w:color w:val="546F8A"/>
          <w:spacing w:val="17"/>
          <w:sz w:val="16"/>
        </w:rPr>
        <w:t xml:space="preserve"> </w:t>
      </w:r>
      <w:r>
        <w:rPr>
          <w:i/>
          <w:color w:val="546F8A"/>
          <w:sz w:val="16"/>
        </w:rPr>
        <w:t>o</w:t>
      </w:r>
      <w:r>
        <w:rPr>
          <w:i/>
          <w:color w:val="546F8A"/>
          <w:spacing w:val="17"/>
          <w:sz w:val="16"/>
        </w:rPr>
        <w:t xml:space="preserve"> </w:t>
      </w:r>
      <w:r>
        <w:rPr>
          <w:i/>
          <w:color w:val="546F8A"/>
          <w:sz w:val="16"/>
        </w:rPr>
        <w:t>suficientemente,</w:t>
      </w:r>
      <w:r>
        <w:rPr>
          <w:i/>
          <w:color w:val="546F8A"/>
          <w:spacing w:val="17"/>
          <w:sz w:val="16"/>
        </w:rPr>
        <w:t xml:space="preserve"> </w:t>
      </w:r>
      <w:r>
        <w:rPr>
          <w:i/>
          <w:color w:val="546F8A"/>
          <w:sz w:val="16"/>
        </w:rPr>
        <w:t>la</w:t>
      </w:r>
      <w:r>
        <w:rPr>
          <w:i/>
          <w:color w:val="546F8A"/>
          <w:spacing w:val="17"/>
          <w:sz w:val="16"/>
        </w:rPr>
        <w:t xml:space="preserve"> </w:t>
      </w:r>
      <w:r>
        <w:rPr>
          <w:i/>
          <w:color w:val="546F8A"/>
          <w:sz w:val="16"/>
        </w:rPr>
        <w:t>concurrencia</w:t>
      </w:r>
      <w:r>
        <w:rPr>
          <w:i/>
          <w:color w:val="546F8A"/>
          <w:spacing w:val="17"/>
          <w:sz w:val="16"/>
        </w:rPr>
        <w:t xml:space="preserve"> </w:t>
      </w:r>
      <w:r>
        <w:rPr>
          <w:i/>
          <w:color w:val="546F8A"/>
          <w:sz w:val="16"/>
        </w:rPr>
        <w:t>de</w:t>
      </w:r>
      <w:r>
        <w:rPr>
          <w:i/>
          <w:color w:val="546F8A"/>
          <w:spacing w:val="17"/>
          <w:sz w:val="16"/>
        </w:rPr>
        <w:t xml:space="preserve"> </w:t>
      </w:r>
      <w:r>
        <w:rPr>
          <w:i/>
          <w:color w:val="546F8A"/>
          <w:sz w:val="16"/>
        </w:rPr>
        <w:t>los</w:t>
      </w:r>
      <w:r>
        <w:rPr>
          <w:i/>
          <w:color w:val="546F8A"/>
          <w:spacing w:val="17"/>
          <w:sz w:val="16"/>
        </w:rPr>
        <w:t xml:space="preserve"> </w:t>
      </w:r>
      <w:r>
        <w:rPr>
          <w:i/>
          <w:color w:val="546F8A"/>
          <w:sz w:val="16"/>
        </w:rPr>
        <w:t>supuestos</w:t>
      </w:r>
      <w:r>
        <w:rPr>
          <w:i/>
          <w:color w:val="546F8A"/>
          <w:spacing w:val="17"/>
          <w:sz w:val="16"/>
        </w:rPr>
        <w:t xml:space="preserve"> </w:t>
      </w:r>
      <w:r>
        <w:rPr>
          <w:i/>
          <w:color w:val="546F8A"/>
          <w:sz w:val="16"/>
        </w:rPr>
        <w:t>referidos</w:t>
      </w:r>
      <w:r>
        <w:rPr>
          <w:i/>
          <w:color w:val="546F8A"/>
          <w:spacing w:val="17"/>
          <w:sz w:val="16"/>
        </w:rPr>
        <w:t xml:space="preserve"> </w:t>
      </w:r>
      <w:r>
        <w:rPr>
          <w:i/>
          <w:color w:val="546F8A"/>
          <w:sz w:val="16"/>
        </w:rPr>
        <w:t>en las normas de aplicación.</w:t>
      </w:r>
    </w:p>
    <w:p w14:paraId="443A0710" w14:textId="77777777" w:rsidR="006645CF" w:rsidRDefault="006645CF">
      <w:pPr>
        <w:pStyle w:val="Textoindependiente"/>
        <w:spacing w:before="55"/>
        <w:rPr>
          <w:i/>
          <w:sz w:val="16"/>
        </w:rPr>
      </w:pPr>
    </w:p>
    <w:p w14:paraId="012DC962" w14:textId="49EDE957" w:rsidR="006645CF" w:rsidRDefault="00000000">
      <w:pPr>
        <w:spacing w:before="1" w:line="328" w:lineRule="auto"/>
        <w:ind w:left="537" w:right="956"/>
        <w:jc w:val="both"/>
        <w:rPr>
          <w:i/>
          <w:sz w:val="16"/>
        </w:rPr>
      </w:pPr>
      <w:r>
        <w:rPr>
          <w:i/>
          <w:color w:val="546F8A"/>
          <w:sz w:val="16"/>
        </w:rPr>
        <w:t>-Esta medida está limitada a la necesidad coyuntural a la que se trata de atender, delimitando los plazos de asignación. Carácter puntual y delimitado en el tiempo.</w:t>
      </w:r>
    </w:p>
    <w:p w14:paraId="54935C8A" w14:textId="77777777" w:rsidR="006645CF" w:rsidRDefault="006645CF">
      <w:pPr>
        <w:pStyle w:val="Textoindependiente"/>
        <w:spacing w:before="55"/>
        <w:rPr>
          <w:i/>
          <w:sz w:val="16"/>
        </w:rPr>
      </w:pPr>
    </w:p>
    <w:p w14:paraId="3451ECDB" w14:textId="77777777" w:rsidR="006645CF" w:rsidRDefault="00000000">
      <w:pPr>
        <w:spacing w:before="1" w:line="328" w:lineRule="auto"/>
        <w:ind w:left="537" w:right="956"/>
        <w:jc w:val="both"/>
        <w:rPr>
          <w:i/>
          <w:sz w:val="16"/>
        </w:rPr>
      </w:pPr>
      <w:r>
        <w:rPr>
          <w:i/>
          <w:color w:val="546F8A"/>
          <w:sz w:val="16"/>
        </w:rPr>
        <w:t>-Adecuación</w:t>
      </w:r>
      <w:r>
        <w:rPr>
          <w:i/>
          <w:color w:val="546F8A"/>
          <w:spacing w:val="14"/>
          <w:sz w:val="16"/>
        </w:rPr>
        <w:t xml:space="preserve"> </w:t>
      </w:r>
      <w:r>
        <w:rPr>
          <w:i/>
          <w:color w:val="546F8A"/>
          <w:sz w:val="16"/>
        </w:rPr>
        <w:t>de</w:t>
      </w:r>
      <w:r>
        <w:rPr>
          <w:i/>
          <w:color w:val="546F8A"/>
          <w:spacing w:val="14"/>
          <w:sz w:val="16"/>
        </w:rPr>
        <w:t xml:space="preserve"> </w:t>
      </w:r>
      <w:r>
        <w:rPr>
          <w:i/>
          <w:color w:val="546F8A"/>
          <w:sz w:val="16"/>
        </w:rPr>
        <w:t>las</w:t>
      </w:r>
      <w:r>
        <w:rPr>
          <w:i/>
          <w:color w:val="546F8A"/>
          <w:spacing w:val="14"/>
          <w:sz w:val="16"/>
        </w:rPr>
        <w:t xml:space="preserve"> </w:t>
      </w:r>
      <w:r>
        <w:rPr>
          <w:i/>
          <w:color w:val="546F8A"/>
          <w:sz w:val="16"/>
        </w:rPr>
        <w:t>tareas</w:t>
      </w:r>
      <w:r>
        <w:rPr>
          <w:i/>
          <w:color w:val="546F8A"/>
          <w:spacing w:val="14"/>
          <w:sz w:val="16"/>
        </w:rPr>
        <w:t xml:space="preserve"> </w:t>
      </w:r>
      <w:r>
        <w:rPr>
          <w:i/>
          <w:color w:val="546F8A"/>
          <w:sz w:val="16"/>
        </w:rPr>
        <w:t>o</w:t>
      </w:r>
      <w:r>
        <w:rPr>
          <w:i/>
          <w:color w:val="546F8A"/>
          <w:spacing w:val="14"/>
          <w:sz w:val="16"/>
        </w:rPr>
        <w:t xml:space="preserve"> </w:t>
      </w:r>
      <w:r>
        <w:rPr>
          <w:i/>
          <w:color w:val="546F8A"/>
          <w:sz w:val="16"/>
        </w:rPr>
        <w:t>responsabilidades</w:t>
      </w:r>
      <w:r>
        <w:rPr>
          <w:i/>
          <w:color w:val="546F8A"/>
          <w:spacing w:val="14"/>
          <w:sz w:val="16"/>
        </w:rPr>
        <w:t xml:space="preserve"> </w:t>
      </w:r>
      <w:r>
        <w:rPr>
          <w:i/>
          <w:color w:val="546F8A"/>
          <w:sz w:val="16"/>
        </w:rPr>
        <w:t>que</w:t>
      </w:r>
      <w:r>
        <w:rPr>
          <w:i/>
          <w:color w:val="546F8A"/>
          <w:spacing w:val="14"/>
          <w:sz w:val="16"/>
        </w:rPr>
        <w:t xml:space="preserve"> </w:t>
      </w:r>
      <w:r>
        <w:rPr>
          <w:i/>
          <w:color w:val="546F8A"/>
          <w:sz w:val="16"/>
        </w:rPr>
        <w:t>se</w:t>
      </w:r>
      <w:r>
        <w:rPr>
          <w:i/>
          <w:color w:val="546F8A"/>
          <w:spacing w:val="14"/>
          <w:sz w:val="16"/>
        </w:rPr>
        <w:t xml:space="preserve"> </w:t>
      </w:r>
      <w:r>
        <w:rPr>
          <w:i/>
          <w:color w:val="546F8A"/>
          <w:sz w:val="16"/>
        </w:rPr>
        <w:t>asignan</w:t>
      </w:r>
      <w:r>
        <w:rPr>
          <w:i/>
          <w:color w:val="546F8A"/>
          <w:spacing w:val="14"/>
          <w:sz w:val="16"/>
        </w:rPr>
        <w:t xml:space="preserve"> </w:t>
      </w:r>
      <w:r>
        <w:rPr>
          <w:i/>
          <w:color w:val="546F8A"/>
          <w:sz w:val="16"/>
        </w:rPr>
        <w:t>con</w:t>
      </w:r>
      <w:r>
        <w:rPr>
          <w:i/>
          <w:color w:val="546F8A"/>
          <w:spacing w:val="14"/>
          <w:sz w:val="16"/>
        </w:rPr>
        <w:t xml:space="preserve"> </w:t>
      </w:r>
      <w:r>
        <w:rPr>
          <w:i/>
          <w:color w:val="546F8A"/>
          <w:sz w:val="16"/>
        </w:rPr>
        <w:t>el</w:t>
      </w:r>
      <w:r>
        <w:rPr>
          <w:i/>
          <w:color w:val="546F8A"/>
          <w:spacing w:val="14"/>
          <w:sz w:val="16"/>
        </w:rPr>
        <w:t xml:space="preserve"> </w:t>
      </w:r>
      <w:r>
        <w:rPr>
          <w:i/>
          <w:color w:val="546F8A"/>
          <w:sz w:val="16"/>
        </w:rPr>
        <w:t>cuerpo,</w:t>
      </w:r>
      <w:r>
        <w:rPr>
          <w:i/>
          <w:color w:val="546F8A"/>
          <w:spacing w:val="14"/>
          <w:sz w:val="16"/>
        </w:rPr>
        <w:t xml:space="preserve"> </w:t>
      </w:r>
      <w:r>
        <w:rPr>
          <w:i/>
          <w:color w:val="546F8A"/>
          <w:sz w:val="16"/>
        </w:rPr>
        <w:t>agrupación</w:t>
      </w:r>
      <w:r>
        <w:rPr>
          <w:i/>
          <w:color w:val="546F8A"/>
          <w:spacing w:val="14"/>
          <w:sz w:val="16"/>
        </w:rPr>
        <w:t xml:space="preserve"> </w:t>
      </w:r>
      <w:r>
        <w:rPr>
          <w:i/>
          <w:color w:val="546F8A"/>
          <w:sz w:val="16"/>
        </w:rPr>
        <w:t>profesional</w:t>
      </w:r>
      <w:r>
        <w:rPr>
          <w:i/>
          <w:color w:val="546F8A"/>
          <w:spacing w:val="14"/>
          <w:sz w:val="16"/>
        </w:rPr>
        <w:t xml:space="preserve"> </w:t>
      </w:r>
      <w:r>
        <w:rPr>
          <w:i/>
          <w:color w:val="546F8A"/>
          <w:sz w:val="16"/>
        </w:rPr>
        <w:t>funcionarial</w:t>
      </w:r>
      <w:r>
        <w:rPr>
          <w:i/>
          <w:color w:val="546F8A"/>
          <w:spacing w:val="14"/>
          <w:sz w:val="16"/>
        </w:rPr>
        <w:t xml:space="preserve"> </w:t>
      </w:r>
      <w:r>
        <w:rPr>
          <w:i/>
          <w:color w:val="546F8A"/>
          <w:sz w:val="16"/>
        </w:rPr>
        <w:t>o</w:t>
      </w:r>
      <w:r>
        <w:rPr>
          <w:i/>
          <w:color w:val="546F8A"/>
          <w:spacing w:val="14"/>
          <w:sz w:val="16"/>
        </w:rPr>
        <w:t xml:space="preserve"> </w:t>
      </w:r>
      <w:r>
        <w:rPr>
          <w:i/>
          <w:color w:val="546F8A"/>
          <w:sz w:val="16"/>
        </w:rPr>
        <w:t>escala</w:t>
      </w:r>
      <w:r>
        <w:rPr>
          <w:i/>
          <w:color w:val="546F8A"/>
          <w:spacing w:val="14"/>
          <w:sz w:val="16"/>
        </w:rPr>
        <w:t xml:space="preserve"> </w:t>
      </w:r>
      <w:r>
        <w:rPr>
          <w:i/>
          <w:color w:val="546F8A"/>
          <w:sz w:val="16"/>
        </w:rPr>
        <w:t>a la que pertenece el funcionario afectado.</w:t>
      </w:r>
    </w:p>
    <w:p w14:paraId="45F860E1" w14:textId="77777777" w:rsidR="006645CF" w:rsidRDefault="006645CF">
      <w:pPr>
        <w:pStyle w:val="Textoindependiente"/>
        <w:spacing w:before="55"/>
        <w:rPr>
          <w:i/>
          <w:sz w:val="16"/>
        </w:rPr>
      </w:pPr>
    </w:p>
    <w:p w14:paraId="64A970FA" w14:textId="77777777" w:rsidR="006645CF" w:rsidRDefault="00000000">
      <w:pPr>
        <w:spacing w:line="328" w:lineRule="auto"/>
        <w:ind w:left="537" w:right="956"/>
        <w:jc w:val="both"/>
        <w:rPr>
          <w:i/>
          <w:sz w:val="16"/>
        </w:rPr>
      </w:pPr>
      <w:r>
        <w:rPr>
          <w:i/>
          <w:color w:val="546F8A"/>
          <w:sz w:val="16"/>
        </w:rPr>
        <w:t>-El funcionario permanece en su puesto, pero se le atribuyen o acumulan temporalmente funciones diferentes a la de su</w:t>
      </w:r>
      <w:r>
        <w:rPr>
          <w:i/>
          <w:color w:val="546F8A"/>
          <w:spacing w:val="80"/>
          <w:sz w:val="16"/>
        </w:rPr>
        <w:t xml:space="preserve"> </w:t>
      </w:r>
      <w:r>
        <w:rPr>
          <w:i/>
          <w:color w:val="546F8A"/>
          <w:spacing w:val="-2"/>
          <w:sz w:val="16"/>
        </w:rPr>
        <w:t>puesto.</w:t>
      </w:r>
    </w:p>
    <w:p w14:paraId="53600D79" w14:textId="77777777" w:rsidR="006645CF" w:rsidRDefault="006645CF">
      <w:pPr>
        <w:pStyle w:val="Textoindependiente"/>
        <w:spacing w:before="56"/>
        <w:rPr>
          <w:i/>
          <w:sz w:val="16"/>
        </w:rPr>
      </w:pPr>
    </w:p>
    <w:p w14:paraId="26F1AEF4" w14:textId="77777777" w:rsidR="006645CF" w:rsidRDefault="00000000">
      <w:pPr>
        <w:ind w:left="536"/>
        <w:rPr>
          <w:i/>
          <w:sz w:val="16"/>
        </w:rPr>
      </w:pPr>
      <w:r>
        <w:rPr>
          <w:i/>
          <w:color w:val="546F8A"/>
          <w:sz w:val="16"/>
        </w:rPr>
        <w:t>-El</w:t>
      </w:r>
      <w:r>
        <w:rPr>
          <w:i/>
          <w:color w:val="546F8A"/>
          <w:spacing w:val="2"/>
          <w:sz w:val="16"/>
        </w:rPr>
        <w:t xml:space="preserve"> </w:t>
      </w:r>
      <w:r>
        <w:rPr>
          <w:i/>
          <w:color w:val="546F8A"/>
          <w:sz w:val="16"/>
        </w:rPr>
        <w:t>funcionario</w:t>
      </w:r>
      <w:r>
        <w:rPr>
          <w:i/>
          <w:color w:val="546F8A"/>
          <w:spacing w:val="2"/>
          <w:sz w:val="16"/>
        </w:rPr>
        <w:t xml:space="preserve"> </w:t>
      </w:r>
      <w:r>
        <w:rPr>
          <w:i/>
          <w:color w:val="546F8A"/>
          <w:sz w:val="16"/>
        </w:rPr>
        <w:t>sigue</w:t>
      </w:r>
      <w:r>
        <w:rPr>
          <w:i/>
          <w:color w:val="546F8A"/>
          <w:spacing w:val="2"/>
          <w:sz w:val="16"/>
        </w:rPr>
        <w:t xml:space="preserve"> </w:t>
      </w:r>
      <w:r>
        <w:rPr>
          <w:i/>
          <w:color w:val="546F8A"/>
          <w:sz w:val="16"/>
        </w:rPr>
        <w:t>percibiendo</w:t>
      </w:r>
      <w:r>
        <w:rPr>
          <w:i/>
          <w:color w:val="546F8A"/>
          <w:spacing w:val="2"/>
          <w:sz w:val="16"/>
        </w:rPr>
        <w:t xml:space="preserve"> </w:t>
      </w:r>
      <w:r>
        <w:rPr>
          <w:i/>
          <w:color w:val="546F8A"/>
          <w:sz w:val="16"/>
        </w:rPr>
        <w:t>las</w:t>
      </w:r>
      <w:r>
        <w:rPr>
          <w:i/>
          <w:color w:val="546F8A"/>
          <w:spacing w:val="3"/>
          <w:sz w:val="16"/>
        </w:rPr>
        <w:t xml:space="preserve"> </w:t>
      </w:r>
      <w:r>
        <w:rPr>
          <w:i/>
          <w:color w:val="546F8A"/>
          <w:sz w:val="16"/>
        </w:rPr>
        <w:t>retribuciones</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su</w:t>
      </w:r>
      <w:r>
        <w:rPr>
          <w:i/>
          <w:color w:val="546F8A"/>
          <w:spacing w:val="2"/>
          <w:sz w:val="16"/>
        </w:rPr>
        <w:t xml:space="preserve"> </w:t>
      </w:r>
      <w:r>
        <w:rPr>
          <w:i/>
          <w:color w:val="546F8A"/>
          <w:sz w:val="16"/>
        </w:rPr>
        <w:t>puesto,</w:t>
      </w:r>
      <w:r>
        <w:rPr>
          <w:i/>
          <w:color w:val="546F8A"/>
          <w:spacing w:val="3"/>
          <w:sz w:val="16"/>
        </w:rPr>
        <w:t xml:space="preserve"> </w:t>
      </w:r>
      <w:r>
        <w:rPr>
          <w:i/>
          <w:color w:val="546F8A"/>
          <w:sz w:val="16"/>
        </w:rPr>
        <w:t>con</w:t>
      </w:r>
      <w:r>
        <w:rPr>
          <w:i/>
          <w:color w:val="546F8A"/>
          <w:spacing w:val="2"/>
          <w:sz w:val="16"/>
        </w:rPr>
        <w:t xml:space="preserve"> </w:t>
      </w:r>
      <w:r>
        <w:rPr>
          <w:i/>
          <w:color w:val="546F8A"/>
          <w:sz w:val="16"/>
        </w:rPr>
        <w:t>las</w:t>
      </w:r>
      <w:r>
        <w:rPr>
          <w:i/>
          <w:color w:val="546F8A"/>
          <w:spacing w:val="2"/>
          <w:sz w:val="16"/>
        </w:rPr>
        <w:t xml:space="preserve"> </w:t>
      </w:r>
      <w:r>
        <w:rPr>
          <w:i/>
          <w:color w:val="546F8A"/>
          <w:sz w:val="16"/>
        </w:rPr>
        <w:t>indemnizaciones</w:t>
      </w:r>
      <w:r>
        <w:rPr>
          <w:i/>
          <w:color w:val="546F8A"/>
          <w:spacing w:val="2"/>
          <w:sz w:val="16"/>
        </w:rPr>
        <w:t xml:space="preserve"> </w:t>
      </w:r>
      <w:r>
        <w:rPr>
          <w:i/>
          <w:color w:val="546F8A"/>
          <w:sz w:val="16"/>
        </w:rPr>
        <w:t>que</w:t>
      </w:r>
      <w:r>
        <w:rPr>
          <w:i/>
          <w:color w:val="546F8A"/>
          <w:spacing w:val="3"/>
          <w:sz w:val="16"/>
        </w:rPr>
        <w:t xml:space="preserve"> </w:t>
      </w:r>
      <w:r>
        <w:rPr>
          <w:i/>
          <w:color w:val="546F8A"/>
          <w:spacing w:val="-2"/>
          <w:sz w:val="16"/>
        </w:rPr>
        <w:t>procedan.</w:t>
      </w:r>
    </w:p>
    <w:p w14:paraId="20D191DF" w14:textId="77777777" w:rsidR="006645CF" w:rsidRDefault="006645CF">
      <w:pPr>
        <w:pStyle w:val="Textoindependiente"/>
        <w:spacing w:before="124"/>
        <w:rPr>
          <w:i/>
          <w:sz w:val="16"/>
        </w:rPr>
      </w:pPr>
    </w:p>
    <w:p w14:paraId="22D5D993" w14:textId="77777777" w:rsidR="006645CF" w:rsidRDefault="00000000">
      <w:pPr>
        <w:spacing w:line="328" w:lineRule="auto"/>
        <w:ind w:left="536" w:right="956"/>
        <w:jc w:val="both"/>
        <w:rPr>
          <w:i/>
          <w:sz w:val="16"/>
        </w:rPr>
      </w:pPr>
      <w:r>
        <w:rPr>
          <w:i/>
          <w:color w:val="546F8A"/>
          <w:sz w:val="16"/>
        </w:rPr>
        <w:t>Corresponde,</w:t>
      </w:r>
      <w:r>
        <w:rPr>
          <w:i/>
          <w:color w:val="546F8A"/>
          <w:spacing w:val="20"/>
          <w:sz w:val="16"/>
        </w:rPr>
        <w:t xml:space="preserve"> </w:t>
      </w:r>
      <w:r>
        <w:rPr>
          <w:i/>
          <w:color w:val="546F8A"/>
          <w:sz w:val="16"/>
        </w:rPr>
        <w:t>dentro</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potestad</w:t>
      </w:r>
      <w:r>
        <w:rPr>
          <w:i/>
          <w:color w:val="546F8A"/>
          <w:spacing w:val="20"/>
          <w:sz w:val="16"/>
        </w:rPr>
        <w:t xml:space="preserve"> </w:t>
      </w:r>
      <w:r>
        <w:rPr>
          <w:i/>
          <w:color w:val="546F8A"/>
          <w:sz w:val="16"/>
        </w:rPr>
        <w:t>autoorganizativa</w:t>
      </w:r>
      <w:r>
        <w:rPr>
          <w:i/>
          <w:color w:val="546F8A"/>
          <w:spacing w:val="20"/>
          <w:sz w:val="16"/>
        </w:rPr>
        <w:t xml:space="preserve"> </w:t>
      </w:r>
      <w:r>
        <w:rPr>
          <w:i/>
          <w:color w:val="546F8A"/>
          <w:sz w:val="16"/>
        </w:rPr>
        <w:t>que</w:t>
      </w:r>
      <w:r>
        <w:rPr>
          <w:i/>
          <w:color w:val="546F8A"/>
          <w:spacing w:val="20"/>
          <w:sz w:val="16"/>
        </w:rPr>
        <w:t xml:space="preserve"> </w:t>
      </w:r>
      <w:r>
        <w:rPr>
          <w:i/>
          <w:color w:val="546F8A"/>
          <w:sz w:val="16"/>
        </w:rPr>
        <w:t>tiene</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Administración</w:t>
      </w:r>
      <w:r>
        <w:rPr>
          <w:i/>
          <w:color w:val="546F8A"/>
          <w:spacing w:val="20"/>
          <w:sz w:val="16"/>
        </w:rPr>
        <w:t xml:space="preserve"> </w:t>
      </w:r>
      <w:r>
        <w:rPr>
          <w:i/>
          <w:color w:val="546F8A"/>
          <w:sz w:val="16"/>
        </w:rPr>
        <w:t>municipal,</w:t>
      </w:r>
      <w:r>
        <w:rPr>
          <w:i/>
          <w:color w:val="546F8A"/>
          <w:spacing w:val="20"/>
          <w:sz w:val="16"/>
        </w:rPr>
        <w:t xml:space="preserve"> </w:t>
      </w:r>
      <w:r>
        <w:rPr>
          <w:i/>
          <w:color w:val="546F8A"/>
          <w:sz w:val="16"/>
        </w:rPr>
        <w:t>establecida</w:t>
      </w:r>
      <w:r>
        <w:rPr>
          <w:i/>
          <w:color w:val="546F8A"/>
          <w:spacing w:val="20"/>
          <w:sz w:val="16"/>
        </w:rPr>
        <w:t xml:space="preserve"> </w:t>
      </w:r>
      <w:r>
        <w:rPr>
          <w:i/>
          <w:color w:val="546F8A"/>
          <w:sz w:val="16"/>
        </w:rPr>
        <w:t>en</w:t>
      </w:r>
      <w:r>
        <w:rPr>
          <w:i/>
          <w:color w:val="546F8A"/>
          <w:spacing w:val="20"/>
          <w:sz w:val="16"/>
        </w:rPr>
        <w:t xml:space="preserve"> </w:t>
      </w:r>
      <w:r>
        <w:rPr>
          <w:i/>
          <w:color w:val="546F8A"/>
          <w:sz w:val="16"/>
        </w:rPr>
        <w:t>el</w:t>
      </w:r>
      <w:r>
        <w:rPr>
          <w:i/>
          <w:color w:val="546F8A"/>
          <w:spacing w:val="20"/>
          <w:sz w:val="16"/>
        </w:rPr>
        <w:t xml:space="preserve"> </w:t>
      </w:r>
      <w:r>
        <w:rPr>
          <w:i/>
          <w:color w:val="546F8A"/>
          <w:sz w:val="16"/>
        </w:rPr>
        <w:t>artículo</w:t>
      </w:r>
      <w:r>
        <w:rPr>
          <w:i/>
          <w:color w:val="546F8A"/>
          <w:spacing w:val="20"/>
          <w:sz w:val="16"/>
        </w:rPr>
        <w:t xml:space="preserve"> </w:t>
      </w:r>
      <w:r>
        <w:rPr>
          <w:i/>
          <w:color w:val="546F8A"/>
          <w:sz w:val="16"/>
        </w:rPr>
        <w:t>4.1.a) de la Ley 7/1985, de 2 de abril, Reguladora de las Bases del Régimen Local, asignar la atribución temporal de funciones, por razones coyunturales, en funcionario de carrera para garantizar el buen funcionamiento del servicio.</w:t>
      </w:r>
    </w:p>
    <w:p w14:paraId="0108B3C6" w14:textId="77777777" w:rsidR="006645CF" w:rsidRDefault="006645CF">
      <w:pPr>
        <w:pStyle w:val="Textoindependiente"/>
        <w:spacing w:before="56"/>
        <w:rPr>
          <w:i/>
          <w:sz w:val="16"/>
        </w:rPr>
      </w:pPr>
    </w:p>
    <w:p w14:paraId="45E55E77" w14:textId="4C99F8E3" w:rsidR="006645CF" w:rsidRDefault="00000000">
      <w:pPr>
        <w:spacing w:line="328" w:lineRule="auto"/>
        <w:ind w:left="536" w:right="956"/>
        <w:jc w:val="both"/>
        <w:rPr>
          <w:i/>
          <w:sz w:val="16"/>
        </w:rPr>
      </w:pPr>
      <w:r>
        <w:rPr>
          <w:i/>
          <w:color w:val="546F8A"/>
          <w:sz w:val="16"/>
        </w:rPr>
        <w:t>En</w:t>
      </w:r>
      <w:r>
        <w:rPr>
          <w:i/>
          <w:color w:val="546F8A"/>
          <w:spacing w:val="40"/>
          <w:sz w:val="16"/>
        </w:rPr>
        <w:t xml:space="preserve"> </w:t>
      </w:r>
      <w:r>
        <w:rPr>
          <w:i/>
          <w:color w:val="546F8A"/>
          <w:sz w:val="16"/>
        </w:rPr>
        <w:t>su</w:t>
      </w:r>
      <w:r>
        <w:rPr>
          <w:i/>
          <w:color w:val="546F8A"/>
          <w:spacing w:val="40"/>
          <w:sz w:val="16"/>
        </w:rPr>
        <w:t xml:space="preserve"> </w:t>
      </w:r>
      <w:r>
        <w:rPr>
          <w:i/>
          <w:color w:val="546F8A"/>
          <w:sz w:val="16"/>
        </w:rPr>
        <w:t>escrito,</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órgano</w:t>
      </w:r>
      <w:r>
        <w:rPr>
          <w:i/>
          <w:color w:val="546F8A"/>
          <w:spacing w:val="40"/>
          <w:sz w:val="16"/>
        </w:rPr>
        <w:t xml:space="preserve"> </w:t>
      </w:r>
      <w:r>
        <w:rPr>
          <w:i/>
          <w:color w:val="546F8A"/>
          <w:sz w:val="16"/>
        </w:rPr>
        <w:t>titular</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Gestión</w:t>
      </w:r>
      <w:r>
        <w:rPr>
          <w:i/>
          <w:color w:val="546F8A"/>
          <w:spacing w:val="40"/>
          <w:sz w:val="16"/>
        </w:rPr>
        <w:t xml:space="preserve"> </w:t>
      </w:r>
      <w:r>
        <w:rPr>
          <w:i/>
          <w:color w:val="546F8A"/>
          <w:sz w:val="16"/>
        </w:rPr>
        <w:t>Tributaria,</w:t>
      </w:r>
      <w:r>
        <w:rPr>
          <w:i/>
          <w:color w:val="546F8A"/>
          <w:spacing w:val="40"/>
          <w:sz w:val="16"/>
        </w:rPr>
        <w:t xml:space="preserve"> </w:t>
      </w:r>
      <w:r>
        <w:rPr>
          <w:i/>
          <w:color w:val="546F8A"/>
          <w:sz w:val="16"/>
        </w:rPr>
        <w:t>D</w:t>
      </w:r>
      <w:r w:rsidR="00281571">
        <w:rPr>
          <w:i/>
          <w:color w:val="546F8A"/>
          <w:sz w:val="16"/>
        </w:rPr>
        <w:t>.</w:t>
      </w:r>
      <w:r>
        <w:rPr>
          <w:i/>
          <w:color w:val="546F8A"/>
          <w:sz w:val="16"/>
        </w:rPr>
        <w:t>ª</w:t>
      </w:r>
      <w:r>
        <w:rPr>
          <w:i/>
          <w:color w:val="546F8A"/>
          <w:spacing w:val="40"/>
          <w:sz w:val="16"/>
        </w:rPr>
        <w:t xml:space="preserve"> </w:t>
      </w:r>
      <w:r>
        <w:rPr>
          <w:i/>
          <w:color w:val="546F8A"/>
          <w:sz w:val="16"/>
        </w:rPr>
        <w:t>Laura</w:t>
      </w:r>
      <w:r>
        <w:rPr>
          <w:i/>
          <w:color w:val="546F8A"/>
          <w:spacing w:val="40"/>
          <w:sz w:val="16"/>
        </w:rPr>
        <w:t xml:space="preserve"> </w:t>
      </w:r>
      <w:r>
        <w:rPr>
          <w:i/>
          <w:color w:val="546F8A"/>
          <w:sz w:val="16"/>
        </w:rPr>
        <w:t>Morato</w:t>
      </w:r>
      <w:r>
        <w:rPr>
          <w:i/>
          <w:color w:val="546F8A"/>
          <w:spacing w:val="40"/>
          <w:sz w:val="16"/>
        </w:rPr>
        <w:t xml:space="preserve"> </w:t>
      </w:r>
      <w:r>
        <w:rPr>
          <w:i/>
          <w:color w:val="546F8A"/>
          <w:sz w:val="16"/>
        </w:rPr>
        <w:t>Villar,</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fin</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garantizar</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 xml:space="preserve">correcto funcionamiento del área de Recaudación del Ayuntamiento de las Rozas de Madrid y por las circunstancias concurrentes detalladas en su informe, propone a D. Antonio Mena Cañadas funcionario de carrera de Administración general, subescala administrativa, Grupo C, subgrupo C1, para que asuma de manera temporal y con carácter excepcional la atribución de funciones relativas a la recaudación voluntaria debido al repentino fallecimiento de la Recaudadora Municipal, Dª. </w:t>
      </w:r>
      <w:r w:rsidR="00281571">
        <w:rPr>
          <w:i/>
          <w:color w:val="546F8A"/>
          <w:sz w:val="16"/>
        </w:rPr>
        <w:t xml:space="preserve">A.M.S.P., </w:t>
      </w:r>
      <w:r>
        <w:rPr>
          <w:i/>
          <w:color w:val="546F8A"/>
          <w:sz w:val="16"/>
        </w:rPr>
        <w:t>la cual ocupaba el puesto de Técnico de Administración General de Gestión Tributaria, al menos, hasta la cobertura de la plaza.</w:t>
      </w:r>
    </w:p>
    <w:p w14:paraId="0B65C32B" w14:textId="77777777" w:rsidR="006645CF" w:rsidRDefault="006645CF">
      <w:pPr>
        <w:spacing w:line="328" w:lineRule="auto"/>
        <w:jc w:val="both"/>
        <w:rPr>
          <w:sz w:val="16"/>
        </w:rPr>
        <w:sectPr w:rsidR="006645CF">
          <w:headerReference w:type="default" r:id="rId23"/>
          <w:footerReference w:type="default" r:id="rId24"/>
          <w:pgSz w:w="11910" w:h="16840"/>
          <w:pgMar w:top="3140" w:right="459" w:bottom="1260" w:left="880" w:header="225" w:footer="1060" w:gutter="0"/>
          <w:cols w:space="720"/>
        </w:sectPr>
      </w:pPr>
    </w:p>
    <w:p w14:paraId="59FCEF95" w14:textId="77777777" w:rsidR="006645CF" w:rsidRDefault="00000000">
      <w:pPr>
        <w:spacing w:before="67" w:line="328" w:lineRule="auto"/>
        <w:ind w:left="537" w:right="956"/>
        <w:jc w:val="both"/>
        <w:rPr>
          <w:i/>
          <w:sz w:val="16"/>
        </w:rPr>
      </w:pPr>
      <w:r>
        <w:rPr>
          <w:i/>
          <w:color w:val="546F8A"/>
          <w:sz w:val="16"/>
        </w:rPr>
        <w:lastRenderedPageBreak/>
        <w:t>desempeño de tales tareas. No hay que olvidar que en el área de la Recaudación voluntaria no existen técnicos adscritos al mismo , que puedan desarrollar parte de las funciones que venía desarrollando la Recaudadora municipal, por lo que en atención</w:t>
      </w:r>
      <w:r>
        <w:rPr>
          <w:i/>
          <w:color w:val="546F8A"/>
          <w:spacing w:val="12"/>
          <w:sz w:val="16"/>
        </w:rPr>
        <w:t xml:space="preserve"> </w:t>
      </w:r>
      <w:r>
        <w:rPr>
          <w:i/>
          <w:color w:val="546F8A"/>
          <w:sz w:val="16"/>
        </w:rPr>
        <w:t>a</w:t>
      </w:r>
      <w:r>
        <w:rPr>
          <w:i/>
          <w:color w:val="546F8A"/>
          <w:spacing w:val="12"/>
          <w:sz w:val="16"/>
        </w:rPr>
        <w:t xml:space="preserve"> </w:t>
      </w:r>
      <w:r>
        <w:rPr>
          <w:i/>
          <w:color w:val="546F8A"/>
          <w:sz w:val="16"/>
        </w:rPr>
        <w:t>todo</w:t>
      </w:r>
      <w:r>
        <w:rPr>
          <w:i/>
          <w:color w:val="546F8A"/>
          <w:spacing w:val="12"/>
          <w:sz w:val="16"/>
        </w:rPr>
        <w:t xml:space="preserve"> </w:t>
      </w:r>
      <w:r>
        <w:rPr>
          <w:i/>
          <w:color w:val="546F8A"/>
          <w:sz w:val="16"/>
        </w:rPr>
        <w:t>lo</w:t>
      </w:r>
      <w:r>
        <w:rPr>
          <w:i/>
          <w:color w:val="546F8A"/>
          <w:spacing w:val="12"/>
          <w:sz w:val="16"/>
        </w:rPr>
        <w:t xml:space="preserve"> </w:t>
      </w:r>
      <w:r>
        <w:rPr>
          <w:i/>
          <w:color w:val="546F8A"/>
          <w:sz w:val="16"/>
        </w:rPr>
        <w:t>anterior,</w:t>
      </w:r>
      <w:r>
        <w:rPr>
          <w:i/>
          <w:color w:val="546F8A"/>
          <w:spacing w:val="12"/>
          <w:sz w:val="16"/>
        </w:rPr>
        <w:t xml:space="preserve"> </w:t>
      </w:r>
      <w:r>
        <w:rPr>
          <w:i/>
          <w:color w:val="546F8A"/>
          <w:sz w:val="16"/>
        </w:rPr>
        <w:t>se</w:t>
      </w:r>
      <w:r>
        <w:rPr>
          <w:i/>
          <w:color w:val="546F8A"/>
          <w:spacing w:val="12"/>
          <w:sz w:val="16"/>
        </w:rPr>
        <w:t xml:space="preserve"> </w:t>
      </w:r>
      <w:r>
        <w:rPr>
          <w:i/>
          <w:color w:val="546F8A"/>
          <w:sz w:val="16"/>
        </w:rPr>
        <w:t>entiende</w:t>
      </w:r>
      <w:r>
        <w:rPr>
          <w:i/>
          <w:color w:val="546F8A"/>
          <w:spacing w:val="12"/>
          <w:sz w:val="16"/>
        </w:rPr>
        <w:t xml:space="preserve"> </w:t>
      </w:r>
      <w:r>
        <w:rPr>
          <w:i/>
          <w:color w:val="546F8A"/>
          <w:sz w:val="16"/>
        </w:rPr>
        <w:t>la</w:t>
      </w:r>
      <w:r>
        <w:rPr>
          <w:i/>
          <w:color w:val="546F8A"/>
          <w:spacing w:val="12"/>
          <w:sz w:val="16"/>
        </w:rPr>
        <w:t xml:space="preserve"> </w:t>
      </w:r>
      <w:r>
        <w:rPr>
          <w:i/>
          <w:color w:val="546F8A"/>
          <w:sz w:val="16"/>
        </w:rPr>
        <w:t>propuesta</w:t>
      </w:r>
      <w:r>
        <w:rPr>
          <w:i/>
          <w:color w:val="546F8A"/>
          <w:spacing w:val="12"/>
          <w:sz w:val="16"/>
        </w:rPr>
        <w:t xml:space="preserve"> </w:t>
      </w:r>
      <w:r>
        <w:rPr>
          <w:i/>
          <w:color w:val="546F8A"/>
          <w:sz w:val="16"/>
        </w:rPr>
        <w:t>ajustada</w:t>
      </w:r>
      <w:r>
        <w:rPr>
          <w:i/>
          <w:color w:val="546F8A"/>
          <w:spacing w:val="12"/>
          <w:sz w:val="16"/>
        </w:rPr>
        <w:t xml:space="preserve"> </w:t>
      </w:r>
      <w:r>
        <w:rPr>
          <w:i/>
          <w:color w:val="546F8A"/>
          <w:sz w:val="16"/>
        </w:rPr>
        <w:t>a</w:t>
      </w:r>
      <w:r>
        <w:rPr>
          <w:i/>
          <w:color w:val="546F8A"/>
          <w:spacing w:val="12"/>
          <w:sz w:val="16"/>
        </w:rPr>
        <w:t xml:space="preserve"> </w:t>
      </w:r>
      <w:r>
        <w:rPr>
          <w:i/>
          <w:color w:val="546F8A"/>
          <w:sz w:val="16"/>
        </w:rPr>
        <w:t>lo</w:t>
      </w:r>
      <w:r>
        <w:rPr>
          <w:i/>
          <w:color w:val="546F8A"/>
          <w:spacing w:val="12"/>
          <w:sz w:val="16"/>
        </w:rPr>
        <w:t xml:space="preserve"> </w:t>
      </w:r>
      <w:r>
        <w:rPr>
          <w:i/>
          <w:color w:val="546F8A"/>
          <w:sz w:val="16"/>
        </w:rPr>
        <w:t>preceptuado</w:t>
      </w:r>
      <w:r>
        <w:rPr>
          <w:i/>
          <w:color w:val="546F8A"/>
          <w:spacing w:val="12"/>
          <w:sz w:val="16"/>
        </w:rPr>
        <w:t xml:space="preserve"> </w:t>
      </w:r>
      <w:r>
        <w:rPr>
          <w:i/>
          <w:color w:val="546F8A"/>
          <w:sz w:val="16"/>
        </w:rPr>
        <w:t>en</w:t>
      </w:r>
      <w:r>
        <w:rPr>
          <w:i/>
          <w:color w:val="546F8A"/>
          <w:spacing w:val="12"/>
          <w:sz w:val="16"/>
        </w:rPr>
        <w:t xml:space="preserve"> </w:t>
      </w:r>
      <w:r>
        <w:rPr>
          <w:i/>
          <w:color w:val="546F8A"/>
          <w:sz w:val="16"/>
        </w:rPr>
        <w:t>el</w:t>
      </w:r>
      <w:r>
        <w:rPr>
          <w:i/>
          <w:color w:val="546F8A"/>
          <w:spacing w:val="12"/>
          <w:sz w:val="16"/>
        </w:rPr>
        <w:t xml:space="preserve"> </w:t>
      </w:r>
      <w:r>
        <w:rPr>
          <w:i/>
          <w:color w:val="546F8A"/>
          <w:sz w:val="16"/>
        </w:rPr>
        <w:t>artículo</w:t>
      </w:r>
      <w:r>
        <w:rPr>
          <w:i/>
          <w:color w:val="546F8A"/>
          <w:spacing w:val="12"/>
          <w:sz w:val="16"/>
        </w:rPr>
        <w:t xml:space="preserve"> </w:t>
      </w:r>
      <w:r>
        <w:rPr>
          <w:i/>
          <w:color w:val="546F8A"/>
          <w:sz w:val="16"/>
        </w:rPr>
        <w:t>5.1</w:t>
      </w:r>
      <w:r>
        <w:rPr>
          <w:i/>
          <w:color w:val="546F8A"/>
          <w:spacing w:val="12"/>
          <w:sz w:val="16"/>
        </w:rPr>
        <w:t xml:space="preserve"> </w:t>
      </w:r>
      <w:r>
        <w:rPr>
          <w:i/>
          <w:color w:val="546F8A"/>
          <w:sz w:val="16"/>
        </w:rPr>
        <w:t>del</w:t>
      </w:r>
      <w:r>
        <w:rPr>
          <w:i/>
          <w:color w:val="546F8A"/>
          <w:spacing w:val="12"/>
          <w:sz w:val="16"/>
        </w:rPr>
        <w:t xml:space="preserve"> </w:t>
      </w:r>
      <w:r>
        <w:rPr>
          <w:i/>
          <w:color w:val="546F8A"/>
          <w:sz w:val="16"/>
        </w:rPr>
        <w:t>Real</w:t>
      </w:r>
      <w:r>
        <w:rPr>
          <w:i/>
          <w:color w:val="546F8A"/>
          <w:spacing w:val="12"/>
          <w:sz w:val="16"/>
        </w:rPr>
        <w:t xml:space="preserve"> </w:t>
      </w:r>
      <w:r>
        <w:rPr>
          <w:i/>
          <w:color w:val="546F8A"/>
          <w:sz w:val="16"/>
        </w:rPr>
        <w:t>Decreto</w:t>
      </w:r>
      <w:r>
        <w:rPr>
          <w:i/>
          <w:color w:val="546F8A"/>
          <w:spacing w:val="12"/>
          <w:sz w:val="16"/>
        </w:rPr>
        <w:t xml:space="preserve"> </w:t>
      </w:r>
      <w:r>
        <w:rPr>
          <w:i/>
          <w:color w:val="546F8A"/>
          <w:sz w:val="16"/>
        </w:rPr>
        <w:t>861/1986, de 25 de abril, de régimen de retribuciones de los funcionarios de la Administración Local, donde se determina que “el complemento de productividad está destinado a retribuir el especial rendimiento, la actividad extraordinaria y el interés e iniciativa con que el funcionario desempeña su trabajo.”</w:t>
      </w:r>
    </w:p>
    <w:p w14:paraId="5780125A" w14:textId="77777777" w:rsidR="006645CF" w:rsidRDefault="006645CF">
      <w:pPr>
        <w:pStyle w:val="Textoindependiente"/>
        <w:spacing w:before="55"/>
        <w:rPr>
          <w:i/>
          <w:sz w:val="16"/>
        </w:rPr>
      </w:pPr>
    </w:p>
    <w:p w14:paraId="674CDDC3" w14:textId="77777777" w:rsidR="006645CF" w:rsidRDefault="00000000">
      <w:pPr>
        <w:spacing w:line="328" w:lineRule="auto"/>
        <w:ind w:left="537" w:right="956"/>
        <w:jc w:val="both"/>
        <w:rPr>
          <w:i/>
          <w:sz w:val="16"/>
        </w:rPr>
      </w:pPr>
      <w:r>
        <w:rPr>
          <w:noProof/>
        </w:rPr>
        <mc:AlternateContent>
          <mc:Choice Requires="wps">
            <w:drawing>
              <wp:anchor distT="0" distB="0" distL="0" distR="0" simplePos="0" relativeHeight="15752704" behindDoc="0" locked="0" layoutInCell="1" allowOverlap="1" wp14:anchorId="7D9CE374" wp14:editId="06CED9B9">
                <wp:simplePos x="0" y="0"/>
                <wp:positionH relativeFrom="page">
                  <wp:posOffset>6807090</wp:posOffset>
                </wp:positionH>
                <wp:positionV relativeFrom="paragraph">
                  <wp:posOffset>141073</wp:posOffset>
                </wp:positionV>
                <wp:extent cx="419734" cy="31870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0D7CE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7E506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D9CE374" id="Textbox 94" o:spid="_x0000_s1055" type="#_x0000_t202" style="position:absolute;left:0;text-align:left;margin-left:536pt;margin-top:11.1pt;width:33.05pt;height:250.95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ztH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HMqPloC+2RxNA8EliOixURG6i9Dcdfexk1Z/1n&#10;T/7lWTgn8Zxsz0lM/QcoE5Mleni3T2BsIXT9ZiJEjSmSpiHKnf9zX6quo775DQAA//8DAFBLAwQU&#10;AAYACAAAACEAkqCPkt8AAAAMAQAADwAAAGRycy9kb3ducmV2LnhtbEyPwW7CMBBE75X6D9Yi9Vac&#10;OCVFIQ6qIqHekAp8gIm3cUS8TmNDwt/XnNrjaEYzb8rtbHt2w9F3jiSkywQYUuN0R62E03H3ugbm&#10;gyKtekco4Y4ettXzU6kK7Sb6wtshtCyWkC+UBBPCUHDuG4NW+aUbkKL37UarQpRjy/Woplhuey6S&#10;JOdWdRQXjBqwNthcDlcrYX/nZsrs6tTUdb7Ps5+dunz2Ur4s5o8NsIBz+AvDAz+iQxWZzu5K2rM+&#10;6uRdxDNBghAC2CORZusU2FnCSrylwKuS/z9R/QIAAP//AwBQSwECLQAUAAYACAAAACEAtoM4kv4A&#10;AADhAQAAEwAAAAAAAAAAAAAAAAAAAAAAW0NvbnRlbnRfVHlwZXNdLnhtbFBLAQItABQABgAIAAAA&#10;IQA4/SH/1gAAAJQBAAALAAAAAAAAAAAAAAAAAC8BAABfcmVscy8ucmVsc1BLAQItABQABgAIAAAA&#10;IQAVwztHowEAADIDAAAOAAAAAAAAAAAAAAAAAC4CAABkcnMvZTJvRG9jLnhtbFBLAQItABQABgAI&#10;AAAAIQCSoI+S3wAAAAwBAAAPAAAAAAAAAAAAAAAAAP0DAABkcnMvZG93bnJldi54bWxQSwUGAAAA&#10;AAQABADzAAAACQUAAAAA&#10;" filled="f" stroked="f">
                <v:textbox style="layout-flow:vertical;mso-layout-flow-alt:bottom-to-top" inset="0,0,0,0">
                  <w:txbxContent>
                    <w:p w14:paraId="2F0D7CE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7E506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color w:val="546F8A"/>
          <w:sz w:val="16"/>
        </w:rPr>
        <w:t>QUINTO.</w:t>
      </w:r>
      <w:r>
        <w:rPr>
          <w:i/>
          <w:color w:val="546F8A"/>
          <w:spacing w:val="22"/>
          <w:sz w:val="16"/>
        </w:rPr>
        <w:t xml:space="preserve"> </w:t>
      </w:r>
      <w:r>
        <w:rPr>
          <w:i/>
          <w:color w:val="546F8A"/>
          <w:sz w:val="16"/>
        </w:rPr>
        <w:t>El</w:t>
      </w:r>
      <w:r>
        <w:rPr>
          <w:i/>
          <w:color w:val="546F8A"/>
          <w:spacing w:val="22"/>
          <w:sz w:val="16"/>
        </w:rPr>
        <w:t xml:space="preserve"> </w:t>
      </w:r>
      <w:r>
        <w:rPr>
          <w:i/>
          <w:color w:val="546F8A"/>
          <w:sz w:val="16"/>
        </w:rPr>
        <w:t>desempeño</w:t>
      </w:r>
      <w:r>
        <w:rPr>
          <w:i/>
          <w:color w:val="546F8A"/>
          <w:spacing w:val="22"/>
          <w:sz w:val="16"/>
        </w:rPr>
        <w:t xml:space="preserve"> </w:t>
      </w:r>
      <w:r>
        <w:rPr>
          <w:i/>
          <w:color w:val="546F8A"/>
          <w:sz w:val="16"/>
        </w:rPr>
        <w:t>efectivo</w:t>
      </w:r>
      <w:r>
        <w:rPr>
          <w:i/>
          <w:color w:val="546F8A"/>
          <w:spacing w:val="22"/>
          <w:sz w:val="16"/>
        </w:rPr>
        <w:t xml:space="preserve"> </w:t>
      </w:r>
      <w:r>
        <w:rPr>
          <w:i/>
          <w:color w:val="546F8A"/>
          <w:sz w:val="16"/>
        </w:rPr>
        <w:t>de</w:t>
      </w:r>
      <w:r>
        <w:rPr>
          <w:i/>
          <w:color w:val="546F8A"/>
          <w:spacing w:val="22"/>
          <w:sz w:val="16"/>
        </w:rPr>
        <w:t xml:space="preserve"> </w:t>
      </w:r>
      <w:r>
        <w:rPr>
          <w:i/>
          <w:color w:val="546F8A"/>
          <w:sz w:val="16"/>
        </w:rPr>
        <w:t>funciones</w:t>
      </w:r>
      <w:r>
        <w:rPr>
          <w:i/>
          <w:color w:val="546F8A"/>
          <w:spacing w:val="22"/>
          <w:sz w:val="16"/>
        </w:rPr>
        <w:t xml:space="preserve"> </w:t>
      </w:r>
      <w:r>
        <w:rPr>
          <w:i/>
          <w:color w:val="546F8A"/>
          <w:sz w:val="16"/>
        </w:rPr>
        <w:t>correspondientes</w:t>
      </w:r>
      <w:r>
        <w:rPr>
          <w:i/>
          <w:color w:val="546F8A"/>
          <w:spacing w:val="22"/>
          <w:sz w:val="16"/>
        </w:rPr>
        <w:t xml:space="preserve"> </w:t>
      </w:r>
      <w:r>
        <w:rPr>
          <w:i/>
          <w:color w:val="546F8A"/>
          <w:sz w:val="16"/>
        </w:rPr>
        <w:t>a</w:t>
      </w:r>
      <w:r>
        <w:rPr>
          <w:i/>
          <w:color w:val="546F8A"/>
          <w:spacing w:val="22"/>
          <w:sz w:val="16"/>
        </w:rPr>
        <w:t xml:space="preserve"> </w:t>
      </w:r>
      <w:r>
        <w:rPr>
          <w:i/>
          <w:color w:val="546F8A"/>
          <w:sz w:val="16"/>
        </w:rPr>
        <w:t>otro</w:t>
      </w:r>
      <w:r>
        <w:rPr>
          <w:i/>
          <w:color w:val="546F8A"/>
          <w:spacing w:val="22"/>
          <w:sz w:val="16"/>
        </w:rPr>
        <w:t xml:space="preserve"> </w:t>
      </w:r>
      <w:r>
        <w:rPr>
          <w:i/>
          <w:color w:val="546F8A"/>
          <w:sz w:val="16"/>
        </w:rPr>
        <w:t>puesto</w:t>
      </w:r>
      <w:r>
        <w:rPr>
          <w:i/>
          <w:color w:val="546F8A"/>
          <w:spacing w:val="22"/>
          <w:sz w:val="16"/>
        </w:rPr>
        <w:t xml:space="preserve"> </w:t>
      </w:r>
      <w:r>
        <w:rPr>
          <w:i/>
          <w:color w:val="546F8A"/>
          <w:sz w:val="16"/>
        </w:rPr>
        <w:t>debe</w:t>
      </w:r>
      <w:r>
        <w:rPr>
          <w:i/>
          <w:color w:val="546F8A"/>
          <w:spacing w:val="22"/>
          <w:sz w:val="16"/>
        </w:rPr>
        <w:t xml:space="preserve"> </w:t>
      </w:r>
      <w:r>
        <w:rPr>
          <w:i/>
          <w:color w:val="546F8A"/>
          <w:sz w:val="16"/>
        </w:rPr>
        <w:t>dar</w:t>
      </w:r>
      <w:r>
        <w:rPr>
          <w:i/>
          <w:color w:val="546F8A"/>
          <w:spacing w:val="22"/>
          <w:sz w:val="16"/>
        </w:rPr>
        <w:t xml:space="preserve"> </w:t>
      </w:r>
      <w:r>
        <w:rPr>
          <w:i/>
          <w:color w:val="546F8A"/>
          <w:sz w:val="16"/>
        </w:rPr>
        <w:t>lugar</w:t>
      </w:r>
      <w:r>
        <w:rPr>
          <w:i/>
          <w:color w:val="546F8A"/>
          <w:spacing w:val="22"/>
          <w:sz w:val="16"/>
        </w:rPr>
        <w:t xml:space="preserve"> </w:t>
      </w:r>
      <w:r>
        <w:rPr>
          <w:i/>
          <w:color w:val="546F8A"/>
          <w:sz w:val="16"/>
        </w:rPr>
        <w:t>a</w:t>
      </w:r>
      <w:r>
        <w:rPr>
          <w:i/>
          <w:color w:val="546F8A"/>
          <w:spacing w:val="22"/>
          <w:sz w:val="16"/>
        </w:rPr>
        <w:t xml:space="preserve"> </w:t>
      </w:r>
      <w:r>
        <w:rPr>
          <w:i/>
          <w:color w:val="546F8A"/>
          <w:sz w:val="16"/>
        </w:rPr>
        <w:t>una</w:t>
      </w:r>
      <w:r>
        <w:rPr>
          <w:i/>
          <w:color w:val="546F8A"/>
          <w:spacing w:val="22"/>
          <w:sz w:val="16"/>
        </w:rPr>
        <w:t xml:space="preserve"> </w:t>
      </w:r>
      <w:r>
        <w:rPr>
          <w:i/>
          <w:color w:val="546F8A"/>
          <w:sz w:val="16"/>
        </w:rPr>
        <w:t>indemnización</w:t>
      </w:r>
      <w:r>
        <w:rPr>
          <w:i/>
          <w:color w:val="546F8A"/>
          <w:spacing w:val="22"/>
          <w:sz w:val="16"/>
        </w:rPr>
        <w:t xml:space="preserve"> </w:t>
      </w:r>
      <w:r>
        <w:rPr>
          <w:i/>
          <w:color w:val="546F8A"/>
          <w:sz w:val="16"/>
        </w:rPr>
        <w:t>a</w:t>
      </w:r>
      <w:r>
        <w:rPr>
          <w:i/>
          <w:color w:val="546F8A"/>
          <w:spacing w:val="22"/>
          <w:sz w:val="16"/>
        </w:rPr>
        <w:t xml:space="preserve"> </w:t>
      </w:r>
      <w:r>
        <w:rPr>
          <w:i/>
          <w:color w:val="546F8A"/>
          <w:sz w:val="16"/>
        </w:rPr>
        <w:t>favor del empleado que realice tales funciones por razón del principio que prohíbe el enriquecimiento injusto de la Administración, siempre que haya existido algún acto en que se le encomienden tales funciones, o, cuando menos, que dicha situación, siquiera,</w:t>
      </w:r>
      <w:r>
        <w:rPr>
          <w:i/>
          <w:color w:val="546F8A"/>
          <w:spacing w:val="20"/>
          <w:sz w:val="16"/>
        </w:rPr>
        <w:t xml:space="preserve"> </w:t>
      </w:r>
      <w:r>
        <w:rPr>
          <w:i/>
          <w:color w:val="546F8A"/>
          <w:sz w:val="16"/>
        </w:rPr>
        <w:t>haya</w:t>
      </w:r>
      <w:r>
        <w:rPr>
          <w:i/>
          <w:color w:val="546F8A"/>
          <w:spacing w:val="20"/>
          <w:sz w:val="16"/>
        </w:rPr>
        <w:t xml:space="preserve"> </w:t>
      </w:r>
      <w:r>
        <w:rPr>
          <w:i/>
          <w:color w:val="546F8A"/>
          <w:sz w:val="16"/>
        </w:rPr>
        <w:t>sido</w:t>
      </w:r>
      <w:r>
        <w:rPr>
          <w:i/>
          <w:color w:val="546F8A"/>
          <w:spacing w:val="20"/>
          <w:sz w:val="16"/>
        </w:rPr>
        <w:t xml:space="preserve"> </w:t>
      </w:r>
      <w:r>
        <w:rPr>
          <w:i/>
          <w:color w:val="546F8A"/>
          <w:sz w:val="16"/>
        </w:rPr>
        <w:t>autorizada,</w:t>
      </w:r>
      <w:r>
        <w:rPr>
          <w:i/>
          <w:color w:val="546F8A"/>
          <w:spacing w:val="20"/>
          <w:sz w:val="16"/>
        </w:rPr>
        <w:t xml:space="preserve"> </w:t>
      </w:r>
      <w:r>
        <w:rPr>
          <w:i/>
          <w:color w:val="546F8A"/>
          <w:sz w:val="16"/>
        </w:rPr>
        <w:t>consentida</w:t>
      </w:r>
      <w:r>
        <w:rPr>
          <w:i/>
          <w:color w:val="546F8A"/>
          <w:spacing w:val="20"/>
          <w:sz w:val="16"/>
        </w:rPr>
        <w:t xml:space="preserve"> </w:t>
      </w:r>
      <w:r>
        <w:rPr>
          <w:i/>
          <w:color w:val="546F8A"/>
          <w:sz w:val="16"/>
        </w:rPr>
        <w:t>u</w:t>
      </w:r>
      <w:r>
        <w:rPr>
          <w:i/>
          <w:color w:val="546F8A"/>
          <w:spacing w:val="20"/>
          <w:sz w:val="16"/>
        </w:rPr>
        <w:t xml:space="preserve"> </w:t>
      </w:r>
      <w:r>
        <w:rPr>
          <w:i/>
          <w:color w:val="546F8A"/>
          <w:sz w:val="16"/>
        </w:rPr>
        <w:t>ordenada</w:t>
      </w:r>
      <w:r>
        <w:rPr>
          <w:i/>
          <w:color w:val="546F8A"/>
          <w:spacing w:val="20"/>
          <w:sz w:val="16"/>
        </w:rPr>
        <w:t xml:space="preserve"> </w:t>
      </w:r>
      <w:r>
        <w:rPr>
          <w:i/>
          <w:color w:val="546F8A"/>
          <w:sz w:val="16"/>
        </w:rPr>
        <w:t>por</w:t>
      </w:r>
      <w:r>
        <w:rPr>
          <w:i/>
          <w:color w:val="546F8A"/>
          <w:spacing w:val="20"/>
          <w:sz w:val="16"/>
        </w:rPr>
        <w:t xml:space="preserve"> </w:t>
      </w:r>
      <w:r>
        <w:rPr>
          <w:i/>
          <w:color w:val="546F8A"/>
          <w:sz w:val="16"/>
        </w:rPr>
        <w:t>la</w:t>
      </w:r>
      <w:r>
        <w:rPr>
          <w:i/>
          <w:color w:val="546F8A"/>
          <w:spacing w:val="20"/>
          <w:sz w:val="16"/>
        </w:rPr>
        <w:t xml:space="preserve"> </w:t>
      </w:r>
      <w:r>
        <w:rPr>
          <w:i/>
          <w:color w:val="546F8A"/>
          <w:sz w:val="16"/>
        </w:rPr>
        <w:t>vía</w:t>
      </w:r>
      <w:r>
        <w:rPr>
          <w:i/>
          <w:color w:val="546F8A"/>
          <w:spacing w:val="20"/>
          <w:sz w:val="16"/>
        </w:rPr>
        <w:t xml:space="preserve"> </w:t>
      </w:r>
      <w:r>
        <w:rPr>
          <w:i/>
          <w:color w:val="546F8A"/>
          <w:sz w:val="16"/>
        </w:rPr>
        <w:t>de</w:t>
      </w:r>
      <w:r>
        <w:rPr>
          <w:i/>
          <w:color w:val="546F8A"/>
          <w:spacing w:val="20"/>
          <w:sz w:val="16"/>
        </w:rPr>
        <w:t xml:space="preserve"> </w:t>
      </w:r>
      <w:r>
        <w:rPr>
          <w:i/>
          <w:color w:val="546F8A"/>
          <w:sz w:val="16"/>
        </w:rPr>
        <w:t>los</w:t>
      </w:r>
      <w:r>
        <w:rPr>
          <w:i/>
          <w:color w:val="546F8A"/>
          <w:spacing w:val="20"/>
          <w:sz w:val="16"/>
        </w:rPr>
        <w:t xml:space="preserve"> </w:t>
      </w:r>
      <w:r>
        <w:rPr>
          <w:i/>
          <w:color w:val="546F8A"/>
          <w:sz w:val="16"/>
        </w:rPr>
        <w:t>hechos</w:t>
      </w:r>
      <w:r>
        <w:rPr>
          <w:i/>
          <w:color w:val="546F8A"/>
          <w:spacing w:val="20"/>
          <w:sz w:val="16"/>
        </w:rPr>
        <w:t xml:space="preserve"> </w:t>
      </w:r>
      <w:r>
        <w:rPr>
          <w:i/>
          <w:color w:val="546F8A"/>
          <w:sz w:val="16"/>
        </w:rPr>
        <w:t>por</w:t>
      </w:r>
      <w:r>
        <w:rPr>
          <w:i/>
          <w:color w:val="546F8A"/>
          <w:spacing w:val="20"/>
          <w:sz w:val="16"/>
        </w:rPr>
        <w:t xml:space="preserve"> </w:t>
      </w:r>
      <w:r>
        <w:rPr>
          <w:i/>
          <w:color w:val="546F8A"/>
          <w:sz w:val="16"/>
        </w:rPr>
        <w:t>un</w:t>
      </w:r>
      <w:r>
        <w:rPr>
          <w:i/>
          <w:color w:val="546F8A"/>
          <w:spacing w:val="20"/>
          <w:sz w:val="16"/>
        </w:rPr>
        <w:t xml:space="preserve"> </w:t>
      </w:r>
      <w:r>
        <w:rPr>
          <w:i/>
          <w:color w:val="546F8A"/>
          <w:sz w:val="16"/>
        </w:rPr>
        <w:t>superior,</w:t>
      </w:r>
      <w:r>
        <w:rPr>
          <w:i/>
          <w:color w:val="546F8A"/>
          <w:spacing w:val="20"/>
          <w:sz w:val="16"/>
        </w:rPr>
        <w:t xml:space="preserve"> </w:t>
      </w:r>
      <w:r>
        <w:rPr>
          <w:i/>
          <w:color w:val="546F8A"/>
          <w:sz w:val="16"/>
        </w:rPr>
        <w:t>que</w:t>
      </w:r>
      <w:r>
        <w:rPr>
          <w:i/>
          <w:color w:val="546F8A"/>
          <w:spacing w:val="20"/>
          <w:sz w:val="16"/>
        </w:rPr>
        <w:t xml:space="preserve"> </w:t>
      </w:r>
      <w:r>
        <w:rPr>
          <w:i/>
          <w:color w:val="546F8A"/>
          <w:sz w:val="16"/>
        </w:rPr>
        <w:t>es</w:t>
      </w:r>
      <w:r>
        <w:rPr>
          <w:i/>
          <w:color w:val="546F8A"/>
          <w:spacing w:val="20"/>
          <w:sz w:val="16"/>
        </w:rPr>
        <w:t xml:space="preserve"> </w:t>
      </w:r>
      <w:r>
        <w:rPr>
          <w:i/>
          <w:color w:val="546F8A"/>
          <w:sz w:val="16"/>
        </w:rPr>
        <w:t>lo</w:t>
      </w:r>
      <w:r>
        <w:rPr>
          <w:i/>
          <w:color w:val="546F8A"/>
          <w:spacing w:val="20"/>
          <w:sz w:val="16"/>
        </w:rPr>
        <w:t xml:space="preserve"> </w:t>
      </w:r>
      <w:r>
        <w:rPr>
          <w:i/>
          <w:color w:val="546F8A"/>
          <w:sz w:val="16"/>
        </w:rPr>
        <w:t>que</w:t>
      </w:r>
      <w:r>
        <w:rPr>
          <w:i/>
          <w:color w:val="546F8A"/>
          <w:spacing w:val="20"/>
          <w:sz w:val="16"/>
        </w:rPr>
        <w:t xml:space="preserve"> </w:t>
      </w:r>
      <w:r>
        <w:rPr>
          <w:i/>
          <w:color w:val="546F8A"/>
          <w:sz w:val="16"/>
        </w:rPr>
        <w:t>le</w:t>
      </w:r>
      <w:r>
        <w:rPr>
          <w:i/>
          <w:color w:val="546F8A"/>
          <w:spacing w:val="20"/>
          <w:sz w:val="16"/>
        </w:rPr>
        <w:t xml:space="preserve"> </w:t>
      </w:r>
      <w:r>
        <w:rPr>
          <w:i/>
          <w:color w:val="546F8A"/>
          <w:sz w:val="16"/>
        </w:rPr>
        <w:t>habilitará para su prestación efectiva.</w:t>
      </w:r>
    </w:p>
    <w:p w14:paraId="0AE45E3B" w14:textId="77777777" w:rsidR="006645CF" w:rsidRDefault="006645CF">
      <w:pPr>
        <w:pStyle w:val="Textoindependiente"/>
        <w:spacing w:before="56"/>
        <w:rPr>
          <w:i/>
          <w:sz w:val="16"/>
        </w:rPr>
      </w:pPr>
    </w:p>
    <w:p w14:paraId="75FFAF7C" w14:textId="77777777" w:rsidR="006645CF" w:rsidRDefault="00000000">
      <w:pPr>
        <w:spacing w:line="328" w:lineRule="auto"/>
        <w:ind w:left="537" w:right="956"/>
        <w:jc w:val="both"/>
        <w:rPr>
          <w:i/>
          <w:sz w:val="16"/>
        </w:rPr>
      </w:pPr>
      <w:r>
        <w:rPr>
          <w:i/>
          <w:color w:val="546F8A"/>
          <w:sz w:val="16"/>
        </w:rPr>
        <w:t>Sin embargo, estas indemnizaciones son acordes al supuesto de atribución temporal de funciones desde la perspectiva de la Administración del Estado, no en el caso de la Administración Local. Así en la Administración Estatal, las atribuciones temporales</w:t>
      </w:r>
      <w:r>
        <w:rPr>
          <w:i/>
          <w:color w:val="546F8A"/>
          <w:spacing w:val="10"/>
          <w:sz w:val="16"/>
        </w:rPr>
        <w:t xml:space="preserve"> </w:t>
      </w:r>
      <w:r>
        <w:rPr>
          <w:i/>
          <w:color w:val="546F8A"/>
          <w:sz w:val="16"/>
        </w:rPr>
        <w:t>se</w:t>
      </w:r>
      <w:r>
        <w:rPr>
          <w:i/>
          <w:color w:val="546F8A"/>
          <w:spacing w:val="10"/>
          <w:sz w:val="16"/>
        </w:rPr>
        <w:t xml:space="preserve"> </w:t>
      </w:r>
      <w:r>
        <w:rPr>
          <w:i/>
          <w:color w:val="546F8A"/>
          <w:sz w:val="16"/>
        </w:rPr>
        <w:t>otorgan</w:t>
      </w:r>
      <w:r>
        <w:rPr>
          <w:i/>
          <w:color w:val="546F8A"/>
          <w:spacing w:val="10"/>
          <w:sz w:val="16"/>
        </w:rPr>
        <w:t xml:space="preserve"> </w:t>
      </w:r>
      <w:r>
        <w:rPr>
          <w:i/>
          <w:color w:val="546F8A"/>
          <w:sz w:val="16"/>
        </w:rPr>
        <w:t>habitualmente;</w:t>
      </w:r>
      <w:r>
        <w:rPr>
          <w:i/>
          <w:color w:val="546F8A"/>
          <w:spacing w:val="10"/>
          <w:sz w:val="16"/>
        </w:rPr>
        <w:t xml:space="preserve"> </w:t>
      </w:r>
      <w:r>
        <w:rPr>
          <w:i/>
          <w:color w:val="546F8A"/>
          <w:sz w:val="16"/>
        </w:rPr>
        <w:t>por</w:t>
      </w:r>
      <w:r>
        <w:rPr>
          <w:i/>
          <w:color w:val="546F8A"/>
          <w:spacing w:val="10"/>
          <w:sz w:val="16"/>
        </w:rPr>
        <w:t xml:space="preserve"> </w:t>
      </w:r>
      <w:r>
        <w:rPr>
          <w:i/>
          <w:color w:val="546F8A"/>
          <w:sz w:val="16"/>
        </w:rPr>
        <w:t>ello,</w:t>
      </w:r>
      <w:r>
        <w:rPr>
          <w:i/>
          <w:color w:val="546F8A"/>
          <w:spacing w:val="10"/>
          <w:sz w:val="16"/>
        </w:rPr>
        <w:t xml:space="preserve"> </w:t>
      </w:r>
      <w:r>
        <w:rPr>
          <w:i/>
          <w:color w:val="546F8A"/>
          <w:sz w:val="16"/>
        </w:rPr>
        <w:t>las</w:t>
      </w:r>
      <w:r>
        <w:rPr>
          <w:i/>
          <w:color w:val="546F8A"/>
          <w:spacing w:val="10"/>
          <w:sz w:val="16"/>
        </w:rPr>
        <w:t xml:space="preserve"> </w:t>
      </w:r>
      <w:r>
        <w:rPr>
          <w:i/>
          <w:color w:val="546F8A"/>
          <w:sz w:val="16"/>
        </w:rPr>
        <w:t>indemnizaciones</w:t>
      </w:r>
      <w:r>
        <w:rPr>
          <w:i/>
          <w:color w:val="546F8A"/>
          <w:spacing w:val="10"/>
          <w:sz w:val="16"/>
        </w:rPr>
        <w:t xml:space="preserve"> </w:t>
      </w:r>
      <w:r>
        <w:rPr>
          <w:i/>
          <w:color w:val="546F8A"/>
          <w:sz w:val="16"/>
        </w:rPr>
        <w:t>a</w:t>
      </w:r>
      <w:r>
        <w:rPr>
          <w:i/>
          <w:color w:val="546F8A"/>
          <w:spacing w:val="10"/>
          <w:sz w:val="16"/>
        </w:rPr>
        <w:t xml:space="preserve"> </w:t>
      </w:r>
      <w:r>
        <w:rPr>
          <w:i/>
          <w:color w:val="546F8A"/>
          <w:sz w:val="16"/>
        </w:rPr>
        <w:t>que</w:t>
      </w:r>
      <w:r>
        <w:rPr>
          <w:i/>
          <w:color w:val="546F8A"/>
          <w:spacing w:val="10"/>
          <w:sz w:val="16"/>
        </w:rPr>
        <w:t xml:space="preserve"> </w:t>
      </w:r>
      <w:r>
        <w:rPr>
          <w:i/>
          <w:color w:val="546F8A"/>
          <w:sz w:val="16"/>
        </w:rPr>
        <w:t>hace</w:t>
      </w:r>
      <w:r>
        <w:rPr>
          <w:i/>
          <w:color w:val="546F8A"/>
          <w:spacing w:val="10"/>
          <w:sz w:val="16"/>
        </w:rPr>
        <w:t xml:space="preserve"> </w:t>
      </w:r>
      <w:r>
        <w:rPr>
          <w:i/>
          <w:color w:val="546F8A"/>
          <w:sz w:val="16"/>
        </w:rPr>
        <w:t>referencia</w:t>
      </w:r>
      <w:r>
        <w:rPr>
          <w:i/>
          <w:color w:val="546F8A"/>
          <w:spacing w:val="10"/>
          <w:sz w:val="16"/>
        </w:rPr>
        <w:t xml:space="preserve"> </w:t>
      </w:r>
      <w:r>
        <w:rPr>
          <w:i/>
          <w:color w:val="546F8A"/>
          <w:sz w:val="16"/>
        </w:rPr>
        <w:t>el</w:t>
      </w:r>
      <w:r>
        <w:rPr>
          <w:i/>
          <w:color w:val="546F8A"/>
          <w:spacing w:val="10"/>
          <w:sz w:val="16"/>
        </w:rPr>
        <w:t xml:space="preserve"> </w:t>
      </w:r>
      <w:r>
        <w:rPr>
          <w:i/>
          <w:color w:val="546F8A"/>
          <w:sz w:val="16"/>
        </w:rPr>
        <w:t>Reglamento</w:t>
      </w:r>
      <w:r>
        <w:rPr>
          <w:i/>
          <w:color w:val="546F8A"/>
          <w:spacing w:val="10"/>
          <w:sz w:val="16"/>
        </w:rPr>
        <w:t xml:space="preserve"> </w:t>
      </w:r>
      <w:r>
        <w:rPr>
          <w:i/>
          <w:color w:val="546F8A"/>
          <w:sz w:val="16"/>
        </w:rPr>
        <w:t>General</w:t>
      </w:r>
      <w:r>
        <w:rPr>
          <w:i/>
          <w:color w:val="546F8A"/>
          <w:spacing w:val="10"/>
          <w:sz w:val="16"/>
        </w:rPr>
        <w:t xml:space="preserve"> </w:t>
      </w:r>
      <w:r>
        <w:rPr>
          <w:i/>
          <w:color w:val="546F8A"/>
          <w:sz w:val="16"/>
        </w:rPr>
        <w:t>de</w:t>
      </w:r>
      <w:r>
        <w:rPr>
          <w:i/>
          <w:color w:val="546F8A"/>
          <w:spacing w:val="10"/>
          <w:sz w:val="16"/>
        </w:rPr>
        <w:t xml:space="preserve"> </w:t>
      </w:r>
      <w:r>
        <w:rPr>
          <w:i/>
          <w:color w:val="546F8A"/>
          <w:sz w:val="16"/>
        </w:rPr>
        <w:t>Ingreso sí</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refieren</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Dietas</w:t>
      </w:r>
      <w:r>
        <w:rPr>
          <w:i/>
          <w:color w:val="546F8A"/>
          <w:spacing w:val="40"/>
          <w:sz w:val="16"/>
        </w:rPr>
        <w:t xml:space="preserve"> </w:t>
      </w:r>
      <w:r>
        <w:rPr>
          <w:i/>
          <w:color w:val="546F8A"/>
          <w:sz w:val="16"/>
        </w:rPr>
        <w:t>porque</w:t>
      </w:r>
      <w:r>
        <w:rPr>
          <w:i/>
          <w:color w:val="546F8A"/>
          <w:spacing w:val="40"/>
          <w:sz w:val="16"/>
        </w:rPr>
        <w:t xml:space="preserve"> </w:t>
      </w:r>
      <w:r>
        <w:rPr>
          <w:i/>
          <w:color w:val="546F8A"/>
          <w:sz w:val="16"/>
        </w:rPr>
        <w:t>suponen</w:t>
      </w:r>
      <w:r>
        <w:rPr>
          <w:i/>
          <w:color w:val="546F8A"/>
          <w:spacing w:val="40"/>
          <w:sz w:val="16"/>
        </w:rPr>
        <w:t xml:space="preserve"> </w:t>
      </w:r>
      <w:r>
        <w:rPr>
          <w:i/>
          <w:color w:val="546F8A"/>
          <w:sz w:val="16"/>
        </w:rPr>
        <w:t>una</w:t>
      </w:r>
      <w:r>
        <w:rPr>
          <w:i/>
          <w:color w:val="546F8A"/>
          <w:spacing w:val="40"/>
          <w:sz w:val="16"/>
        </w:rPr>
        <w:t xml:space="preserve"> </w:t>
      </w:r>
      <w:r>
        <w:rPr>
          <w:i/>
          <w:color w:val="546F8A"/>
          <w:sz w:val="16"/>
        </w:rPr>
        <w:t>cantidad</w:t>
      </w:r>
      <w:r>
        <w:rPr>
          <w:i/>
          <w:color w:val="546F8A"/>
          <w:spacing w:val="40"/>
          <w:sz w:val="16"/>
        </w:rPr>
        <w:t xml:space="preserve"> </w:t>
      </w:r>
      <w:r>
        <w:rPr>
          <w:i/>
          <w:color w:val="546F8A"/>
          <w:sz w:val="16"/>
        </w:rPr>
        <w:t>importante</w:t>
      </w:r>
      <w:r>
        <w:rPr>
          <w:i/>
          <w:color w:val="546F8A"/>
          <w:spacing w:val="40"/>
          <w:sz w:val="16"/>
        </w:rPr>
        <w:t xml:space="preserve"> </w:t>
      </w:r>
      <w:r>
        <w:rPr>
          <w:i/>
          <w:color w:val="546F8A"/>
          <w:sz w:val="16"/>
        </w:rPr>
        <w:t>económicamente</w:t>
      </w:r>
      <w:r>
        <w:rPr>
          <w:i/>
          <w:color w:val="546F8A"/>
          <w:spacing w:val="40"/>
          <w:sz w:val="16"/>
        </w:rPr>
        <w:t xml:space="preserve"> </w:t>
      </w:r>
      <w:r>
        <w:rPr>
          <w:i/>
          <w:color w:val="546F8A"/>
          <w:sz w:val="16"/>
        </w:rPr>
        <w:t>hablando;</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jurisprudencia considera para el caso de las indemnizaciones a las atribuciones temporales como comisiones de servicio.</w:t>
      </w:r>
    </w:p>
    <w:p w14:paraId="6CFC0EC5" w14:textId="77777777" w:rsidR="006645CF" w:rsidRDefault="006645CF">
      <w:pPr>
        <w:pStyle w:val="Textoindependiente"/>
        <w:spacing w:before="55"/>
        <w:rPr>
          <w:i/>
          <w:sz w:val="16"/>
        </w:rPr>
      </w:pPr>
    </w:p>
    <w:p w14:paraId="1CCF9CF8" w14:textId="55A965A4" w:rsidR="006645CF" w:rsidRDefault="00000000">
      <w:pPr>
        <w:spacing w:before="1" w:line="328" w:lineRule="auto"/>
        <w:ind w:left="536" w:right="956"/>
        <w:jc w:val="both"/>
        <w:rPr>
          <w:i/>
          <w:sz w:val="16"/>
        </w:rPr>
      </w:pPr>
      <w:r>
        <w:rPr>
          <w:i/>
          <w:color w:val="546F8A"/>
          <w:sz w:val="16"/>
        </w:rPr>
        <w:t>La atribución temporal de funciones en el ámbito local, sólo puede compensarse, a través de un complemento de</w:t>
      </w:r>
      <w:r>
        <w:rPr>
          <w:i/>
          <w:color w:val="546F8A"/>
          <w:spacing w:val="80"/>
          <w:sz w:val="16"/>
        </w:rPr>
        <w:t xml:space="preserve"> </w:t>
      </w:r>
      <w:r>
        <w:rPr>
          <w:i/>
          <w:color w:val="546F8A"/>
          <w:sz w:val="16"/>
        </w:rPr>
        <w:t>productividad;</w:t>
      </w:r>
      <w:r>
        <w:rPr>
          <w:i/>
          <w:color w:val="546F8A"/>
          <w:spacing w:val="40"/>
          <w:sz w:val="16"/>
        </w:rPr>
        <w:t xml:space="preserve"> </w:t>
      </w:r>
      <w:r>
        <w:rPr>
          <w:i/>
          <w:color w:val="546F8A"/>
          <w:sz w:val="16"/>
        </w:rPr>
        <w:t>ya</w:t>
      </w:r>
      <w:r>
        <w:rPr>
          <w:i/>
          <w:color w:val="546F8A"/>
          <w:spacing w:val="40"/>
          <w:sz w:val="16"/>
        </w:rPr>
        <w:t xml:space="preserve"> </w:t>
      </w:r>
      <w:r>
        <w:rPr>
          <w:i/>
          <w:color w:val="546F8A"/>
          <w:sz w:val="16"/>
        </w:rPr>
        <w:t>que</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mismo</w:t>
      </w:r>
      <w:r>
        <w:rPr>
          <w:i/>
          <w:color w:val="546F8A"/>
          <w:spacing w:val="40"/>
          <w:sz w:val="16"/>
        </w:rPr>
        <w:t xml:space="preserve"> </w:t>
      </w:r>
      <w:r>
        <w:rPr>
          <w:i/>
          <w:color w:val="546F8A"/>
          <w:sz w:val="16"/>
        </w:rPr>
        <w:t>es</w:t>
      </w:r>
      <w:r>
        <w:rPr>
          <w:i/>
          <w:color w:val="546F8A"/>
          <w:spacing w:val="40"/>
          <w:sz w:val="16"/>
        </w:rPr>
        <w:t xml:space="preserve"> </w:t>
      </w:r>
      <w:r>
        <w:rPr>
          <w:i/>
          <w:color w:val="546F8A"/>
          <w:sz w:val="16"/>
        </w:rPr>
        <w:t>un</w:t>
      </w:r>
      <w:r>
        <w:rPr>
          <w:i/>
          <w:color w:val="546F8A"/>
          <w:spacing w:val="40"/>
          <w:sz w:val="16"/>
        </w:rPr>
        <w:t xml:space="preserve"> </w:t>
      </w:r>
      <w:r>
        <w:rPr>
          <w:i/>
          <w:color w:val="546F8A"/>
          <w:sz w:val="16"/>
        </w:rPr>
        <w:t>concepto</w:t>
      </w:r>
      <w:r>
        <w:rPr>
          <w:i/>
          <w:color w:val="546F8A"/>
          <w:spacing w:val="40"/>
          <w:sz w:val="16"/>
        </w:rPr>
        <w:t xml:space="preserve"> </w:t>
      </w:r>
      <w:r>
        <w:rPr>
          <w:i/>
          <w:color w:val="546F8A"/>
          <w:sz w:val="16"/>
        </w:rPr>
        <w:t>retributivo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carácter</w:t>
      </w:r>
      <w:r>
        <w:rPr>
          <w:i/>
          <w:color w:val="546F8A"/>
          <w:spacing w:val="40"/>
          <w:sz w:val="16"/>
        </w:rPr>
        <w:t xml:space="preserve"> </w:t>
      </w:r>
      <w:r>
        <w:rPr>
          <w:i/>
          <w:color w:val="546F8A"/>
          <w:sz w:val="16"/>
        </w:rPr>
        <w:t>subjetivo</w:t>
      </w:r>
      <w:r>
        <w:rPr>
          <w:i/>
          <w:color w:val="546F8A"/>
          <w:spacing w:val="40"/>
          <w:sz w:val="16"/>
        </w:rPr>
        <w:t xml:space="preserve"> </w:t>
      </w:r>
      <w:r>
        <w:rPr>
          <w:i/>
          <w:color w:val="546F8A"/>
          <w:sz w:val="16"/>
        </w:rPr>
        <w:t>dirigido</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retribuir</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especiales circunstancias que se den en un determinado funcionario, como son, según lo establecido en el artículo 5 del Real Decreto 861/1986,</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25</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abril,</w:t>
      </w:r>
      <w:r>
        <w:rPr>
          <w:i/>
          <w:color w:val="546F8A"/>
          <w:spacing w:val="24"/>
          <w:sz w:val="16"/>
        </w:rPr>
        <w:t xml:space="preserve"> </w:t>
      </w:r>
      <w:r>
        <w:rPr>
          <w:i/>
          <w:color w:val="546F8A"/>
          <w:sz w:val="16"/>
        </w:rPr>
        <w:t>por</w:t>
      </w:r>
      <w:r>
        <w:rPr>
          <w:i/>
          <w:color w:val="546F8A"/>
          <w:spacing w:val="24"/>
          <w:sz w:val="16"/>
        </w:rPr>
        <w:t xml:space="preserve"> </w:t>
      </w:r>
      <w:r>
        <w:rPr>
          <w:i/>
          <w:color w:val="546F8A"/>
          <w:sz w:val="16"/>
        </w:rPr>
        <w:t>el</w:t>
      </w:r>
      <w:r>
        <w:rPr>
          <w:i/>
          <w:color w:val="546F8A"/>
          <w:spacing w:val="24"/>
          <w:sz w:val="16"/>
        </w:rPr>
        <w:t xml:space="preserve"> </w:t>
      </w:r>
      <w:r>
        <w:rPr>
          <w:i/>
          <w:color w:val="546F8A"/>
          <w:sz w:val="16"/>
        </w:rPr>
        <w:t>que</w:t>
      </w:r>
      <w:r>
        <w:rPr>
          <w:i/>
          <w:color w:val="546F8A"/>
          <w:spacing w:val="24"/>
          <w:sz w:val="16"/>
        </w:rPr>
        <w:t xml:space="preserve"> </w:t>
      </w:r>
      <w:r>
        <w:rPr>
          <w:i/>
          <w:color w:val="546F8A"/>
          <w:sz w:val="16"/>
        </w:rPr>
        <w:t>se</w:t>
      </w:r>
      <w:r>
        <w:rPr>
          <w:i/>
          <w:color w:val="546F8A"/>
          <w:spacing w:val="24"/>
          <w:sz w:val="16"/>
        </w:rPr>
        <w:t xml:space="preserve"> </w:t>
      </w:r>
      <w:r>
        <w:rPr>
          <w:i/>
          <w:color w:val="546F8A"/>
          <w:sz w:val="16"/>
        </w:rPr>
        <w:t>establece</w:t>
      </w:r>
      <w:r>
        <w:rPr>
          <w:i/>
          <w:color w:val="546F8A"/>
          <w:spacing w:val="24"/>
          <w:sz w:val="16"/>
        </w:rPr>
        <w:t xml:space="preserve"> </w:t>
      </w:r>
      <w:r>
        <w:rPr>
          <w:i/>
          <w:color w:val="546F8A"/>
          <w:sz w:val="16"/>
        </w:rPr>
        <w:t>el</w:t>
      </w:r>
      <w:r>
        <w:rPr>
          <w:i/>
          <w:color w:val="546F8A"/>
          <w:spacing w:val="24"/>
          <w:sz w:val="16"/>
        </w:rPr>
        <w:t xml:space="preserve"> </w:t>
      </w:r>
      <w:r>
        <w:rPr>
          <w:i/>
          <w:color w:val="546F8A"/>
          <w:sz w:val="16"/>
        </w:rPr>
        <w:t>Régimen</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las</w:t>
      </w:r>
      <w:r>
        <w:rPr>
          <w:i/>
          <w:color w:val="546F8A"/>
          <w:spacing w:val="24"/>
          <w:sz w:val="16"/>
        </w:rPr>
        <w:t xml:space="preserve"> </w:t>
      </w:r>
      <w:r>
        <w:rPr>
          <w:i/>
          <w:color w:val="546F8A"/>
          <w:sz w:val="16"/>
        </w:rPr>
        <w:t>Retribuciones</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los</w:t>
      </w:r>
      <w:r>
        <w:rPr>
          <w:i/>
          <w:color w:val="546F8A"/>
          <w:spacing w:val="24"/>
          <w:sz w:val="16"/>
        </w:rPr>
        <w:t xml:space="preserve"> </w:t>
      </w:r>
      <w:r>
        <w:rPr>
          <w:i/>
          <w:color w:val="546F8A"/>
          <w:sz w:val="16"/>
        </w:rPr>
        <w:t>Funcionarios</w:t>
      </w:r>
      <w:r>
        <w:rPr>
          <w:i/>
          <w:color w:val="546F8A"/>
          <w:spacing w:val="24"/>
          <w:sz w:val="16"/>
        </w:rPr>
        <w:t xml:space="preserve"> </w:t>
      </w:r>
      <w:r>
        <w:rPr>
          <w:i/>
          <w:color w:val="546F8A"/>
          <w:sz w:val="16"/>
        </w:rPr>
        <w:t>de</w:t>
      </w:r>
      <w:r>
        <w:rPr>
          <w:i/>
          <w:color w:val="546F8A"/>
          <w:spacing w:val="24"/>
          <w:sz w:val="16"/>
        </w:rPr>
        <w:t xml:space="preserve"> </w:t>
      </w:r>
      <w:r>
        <w:rPr>
          <w:i/>
          <w:color w:val="546F8A"/>
          <w:sz w:val="16"/>
        </w:rPr>
        <w:t>Administración Local, el especial rendimiento, la actividad extraordinaria, el interés e iniciativa con que el funcionario desempeñe su trabajo,</w:t>
      </w:r>
      <w:r>
        <w:rPr>
          <w:i/>
          <w:color w:val="546F8A"/>
          <w:spacing w:val="40"/>
          <w:sz w:val="16"/>
        </w:rPr>
        <w:t xml:space="preserve"> </w:t>
      </w:r>
      <w:r>
        <w:rPr>
          <w:i/>
          <w:color w:val="546F8A"/>
          <w:sz w:val="16"/>
        </w:rPr>
        <w:t>sin</w:t>
      </w:r>
      <w:r>
        <w:rPr>
          <w:i/>
          <w:color w:val="546F8A"/>
          <w:spacing w:val="18"/>
          <w:sz w:val="16"/>
        </w:rPr>
        <w:t xml:space="preserve"> </w:t>
      </w:r>
      <w:r>
        <w:rPr>
          <w:i/>
          <w:color w:val="546F8A"/>
          <w:sz w:val="16"/>
        </w:rPr>
        <w:t>vinculación</w:t>
      </w:r>
      <w:r>
        <w:rPr>
          <w:i/>
          <w:color w:val="546F8A"/>
          <w:spacing w:val="18"/>
          <w:sz w:val="16"/>
        </w:rPr>
        <w:t xml:space="preserve"> </w:t>
      </w:r>
      <w:r>
        <w:rPr>
          <w:i/>
          <w:color w:val="546F8A"/>
          <w:sz w:val="16"/>
        </w:rPr>
        <w:t>objetiva</w:t>
      </w:r>
      <w:r>
        <w:rPr>
          <w:i/>
          <w:color w:val="546F8A"/>
          <w:spacing w:val="18"/>
          <w:sz w:val="16"/>
        </w:rPr>
        <w:t xml:space="preserve"> </w:t>
      </w:r>
      <w:r>
        <w:rPr>
          <w:i/>
          <w:color w:val="546F8A"/>
          <w:sz w:val="16"/>
        </w:rPr>
        <w:t>al</w:t>
      </w:r>
      <w:r>
        <w:rPr>
          <w:i/>
          <w:color w:val="546F8A"/>
          <w:spacing w:val="18"/>
          <w:sz w:val="16"/>
        </w:rPr>
        <w:t xml:space="preserve"> </w:t>
      </w:r>
      <w:r>
        <w:rPr>
          <w:i/>
          <w:color w:val="546F8A"/>
          <w:sz w:val="16"/>
        </w:rPr>
        <w:t>puesto</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trabajo.</w:t>
      </w:r>
      <w:r>
        <w:rPr>
          <w:i/>
          <w:color w:val="546F8A"/>
          <w:spacing w:val="18"/>
          <w:sz w:val="16"/>
        </w:rPr>
        <w:t xml:space="preserve"> </w:t>
      </w:r>
      <w:r>
        <w:rPr>
          <w:i/>
          <w:color w:val="546F8A"/>
          <w:sz w:val="16"/>
        </w:rPr>
        <w:t>Responde,</w:t>
      </w:r>
      <w:r>
        <w:rPr>
          <w:i/>
          <w:color w:val="546F8A"/>
          <w:spacing w:val="18"/>
          <w:sz w:val="16"/>
        </w:rPr>
        <w:t xml:space="preserve"> </w:t>
      </w:r>
      <w:r>
        <w:rPr>
          <w:i/>
          <w:color w:val="546F8A"/>
          <w:sz w:val="16"/>
        </w:rPr>
        <w:t>por</w:t>
      </w:r>
      <w:r>
        <w:rPr>
          <w:i/>
          <w:color w:val="546F8A"/>
          <w:spacing w:val="18"/>
          <w:sz w:val="16"/>
        </w:rPr>
        <w:t xml:space="preserve"> </w:t>
      </w:r>
      <w:r>
        <w:rPr>
          <w:i/>
          <w:color w:val="546F8A"/>
          <w:sz w:val="16"/>
        </w:rPr>
        <w:t>tanto,</w:t>
      </w:r>
      <w:r>
        <w:rPr>
          <w:i/>
          <w:color w:val="546F8A"/>
          <w:spacing w:val="18"/>
          <w:sz w:val="16"/>
        </w:rPr>
        <w:t xml:space="preserve"> </w:t>
      </w:r>
      <w:r>
        <w:rPr>
          <w:i/>
          <w:color w:val="546F8A"/>
          <w:sz w:val="16"/>
        </w:rPr>
        <w:t>a</w:t>
      </w:r>
      <w:r>
        <w:rPr>
          <w:i/>
          <w:color w:val="546F8A"/>
          <w:spacing w:val="18"/>
          <w:sz w:val="16"/>
        </w:rPr>
        <w:t xml:space="preserve"> </w:t>
      </w:r>
      <w:r>
        <w:rPr>
          <w:i/>
          <w:color w:val="546F8A"/>
          <w:sz w:val="16"/>
        </w:rPr>
        <w:t>circunstancias</w:t>
      </w:r>
      <w:r>
        <w:rPr>
          <w:i/>
          <w:color w:val="546F8A"/>
          <w:spacing w:val="18"/>
          <w:sz w:val="16"/>
        </w:rPr>
        <w:t xml:space="preserve"> </w:t>
      </w:r>
      <w:r>
        <w:rPr>
          <w:i/>
          <w:color w:val="546F8A"/>
          <w:sz w:val="16"/>
        </w:rPr>
        <w:t>objetivas</w:t>
      </w:r>
      <w:r>
        <w:rPr>
          <w:i/>
          <w:color w:val="546F8A"/>
          <w:spacing w:val="18"/>
          <w:sz w:val="16"/>
        </w:rPr>
        <w:t xml:space="preserve"> </w:t>
      </w:r>
      <w:r>
        <w:rPr>
          <w:i/>
          <w:color w:val="546F8A"/>
          <w:sz w:val="16"/>
        </w:rPr>
        <w:t>relacionadas</w:t>
      </w:r>
      <w:r>
        <w:rPr>
          <w:i/>
          <w:color w:val="546F8A"/>
          <w:spacing w:val="18"/>
          <w:sz w:val="16"/>
        </w:rPr>
        <w:t xml:space="preserve"> </w:t>
      </w:r>
      <w:r>
        <w:rPr>
          <w:i/>
          <w:color w:val="546F8A"/>
          <w:sz w:val="16"/>
        </w:rPr>
        <w:t>directamente</w:t>
      </w:r>
      <w:r>
        <w:rPr>
          <w:i/>
          <w:color w:val="546F8A"/>
          <w:spacing w:val="18"/>
          <w:sz w:val="16"/>
        </w:rPr>
        <w:t xml:space="preserve"> </w:t>
      </w:r>
      <w:r>
        <w:rPr>
          <w:i/>
          <w:color w:val="546F8A"/>
          <w:sz w:val="16"/>
        </w:rPr>
        <w:t>con el</w:t>
      </w:r>
      <w:r>
        <w:rPr>
          <w:i/>
          <w:color w:val="546F8A"/>
          <w:spacing w:val="36"/>
          <w:sz w:val="16"/>
        </w:rPr>
        <w:t xml:space="preserve"> </w:t>
      </w:r>
      <w:r>
        <w:rPr>
          <w:i/>
          <w:color w:val="546F8A"/>
          <w:sz w:val="16"/>
        </w:rPr>
        <w:t>desempeño</w:t>
      </w:r>
      <w:r>
        <w:rPr>
          <w:i/>
          <w:color w:val="546F8A"/>
          <w:spacing w:val="36"/>
          <w:sz w:val="16"/>
        </w:rPr>
        <w:t xml:space="preserve"> </w:t>
      </w:r>
      <w:r>
        <w:rPr>
          <w:i/>
          <w:color w:val="546F8A"/>
          <w:sz w:val="16"/>
        </w:rPr>
        <w:t>del</w:t>
      </w:r>
      <w:r>
        <w:rPr>
          <w:i/>
          <w:color w:val="546F8A"/>
          <w:spacing w:val="36"/>
          <w:sz w:val="16"/>
        </w:rPr>
        <w:t xml:space="preserve"> </w:t>
      </w:r>
      <w:r>
        <w:rPr>
          <w:i/>
          <w:color w:val="546F8A"/>
          <w:sz w:val="16"/>
        </w:rPr>
        <w:t>puesto</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trabajo</w:t>
      </w:r>
      <w:r>
        <w:rPr>
          <w:i/>
          <w:color w:val="546F8A"/>
          <w:spacing w:val="36"/>
          <w:sz w:val="16"/>
        </w:rPr>
        <w:t xml:space="preserve"> </w:t>
      </w:r>
      <w:r>
        <w:rPr>
          <w:i/>
          <w:color w:val="546F8A"/>
          <w:sz w:val="16"/>
        </w:rPr>
        <w:t>a</w:t>
      </w:r>
      <w:r>
        <w:rPr>
          <w:i/>
          <w:color w:val="546F8A"/>
          <w:spacing w:val="36"/>
          <w:sz w:val="16"/>
        </w:rPr>
        <w:t xml:space="preserve"> </w:t>
      </w:r>
      <w:r>
        <w:rPr>
          <w:i/>
          <w:color w:val="546F8A"/>
          <w:sz w:val="16"/>
        </w:rPr>
        <w:t>desarrollar</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a</w:t>
      </w:r>
      <w:r>
        <w:rPr>
          <w:i/>
          <w:color w:val="546F8A"/>
          <w:spacing w:val="36"/>
          <w:sz w:val="16"/>
        </w:rPr>
        <w:t xml:space="preserve"> </w:t>
      </w:r>
      <w:r>
        <w:rPr>
          <w:i/>
          <w:color w:val="546F8A"/>
          <w:sz w:val="16"/>
        </w:rPr>
        <w:t>los</w:t>
      </w:r>
      <w:r>
        <w:rPr>
          <w:i/>
          <w:color w:val="546F8A"/>
          <w:spacing w:val="36"/>
          <w:sz w:val="16"/>
        </w:rPr>
        <w:t xml:space="preserve"> </w:t>
      </w:r>
      <w:r>
        <w:rPr>
          <w:i/>
          <w:color w:val="546F8A"/>
          <w:sz w:val="16"/>
        </w:rPr>
        <w:t>objetivos</w:t>
      </w:r>
      <w:r>
        <w:rPr>
          <w:i/>
          <w:color w:val="546F8A"/>
          <w:spacing w:val="36"/>
          <w:sz w:val="16"/>
        </w:rPr>
        <w:t xml:space="preserve"> </w:t>
      </w:r>
      <w:r>
        <w:rPr>
          <w:i/>
          <w:color w:val="546F8A"/>
          <w:sz w:val="16"/>
        </w:rPr>
        <w:t>que</w:t>
      </w:r>
      <w:r>
        <w:rPr>
          <w:i/>
          <w:color w:val="546F8A"/>
          <w:spacing w:val="36"/>
          <w:sz w:val="16"/>
        </w:rPr>
        <w:t xml:space="preserve"> </w:t>
      </w:r>
      <w:r>
        <w:rPr>
          <w:i/>
          <w:color w:val="546F8A"/>
          <w:sz w:val="16"/>
        </w:rPr>
        <w:t>se</w:t>
      </w:r>
      <w:r>
        <w:rPr>
          <w:i/>
          <w:color w:val="546F8A"/>
          <w:spacing w:val="36"/>
          <w:sz w:val="16"/>
        </w:rPr>
        <w:t xml:space="preserve"> </w:t>
      </w:r>
      <w:r>
        <w:rPr>
          <w:i/>
          <w:color w:val="546F8A"/>
          <w:sz w:val="16"/>
        </w:rPr>
        <w:t>le</w:t>
      </w:r>
      <w:r>
        <w:rPr>
          <w:i/>
          <w:color w:val="546F8A"/>
          <w:spacing w:val="36"/>
          <w:sz w:val="16"/>
        </w:rPr>
        <w:t xml:space="preserve"> </w:t>
      </w:r>
      <w:r>
        <w:rPr>
          <w:i/>
          <w:color w:val="546F8A"/>
          <w:sz w:val="16"/>
        </w:rPr>
        <w:t>asignen</w:t>
      </w:r>
      <w:r>
        <w:rPr>
          <w:i/>
          <w:color w:val="546F8A"/>
          <w:spacing w:val="36"/>
          <w:sz w:val="16"/>
        </w:rPr>
        <w:t xml:space="preserve"> </w:t>
      </w:r>
      <w:r>
        <w:rPr>
          <w:i/>
          <w:color w:val="546F8A"/>
          <w:sz w:val="16"/>
        </w:rPr>
        <w:t>al</w:t>
      </w:r>
      <w:r>
        <w:rPr>
          <w:i/>
          <w:color w:val="546F8A"/>
          <w:spacing w:val="36"/>
          <w:sz w:val="16"/>
        </w:rPr>
        <w:t xml:space="preserve"> </w:t>
      </w:r>
      <w:r>
        <w:rPr>
          <w:i/>
          <w:color w:val="546F8A"/>
          <w:sz w:val="16"/>
        </w:rPr>
        <w:t>mismo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sin</w:t>
      </w:r>
      <w:r>
        <w:rPr>
          <w:i/>
          <w:color w:val="546F8A"/>
          <w:spacing w:val="36"/>
          <w:sz w:val="16"/>
        </w:rPr>
        <w:t xml:space="preserve"> </w:t>
      </w:r>
      <w:r>
        <w:rPr>
          <w:i/>
          <w:color w:val="546F8A"/>
          <w:sz w:val="16"/>
        </w:rPr>
        <w:t>que</w:t>
      </w:r>
      <w:r>
        <w:rPr>
          <w:i/>
          <w:color w:val="546F8A"/>
          <w:spacing w:val="36"/>
          <w:sz w:val="16"/>
        </w:rPr>
        <w:t xml:space="preserve"> </w:t>
      </w:r>
      <w:r>
        <w:rPr>
          <w:i/>
          <w:color w:val="546F8A"/>
          <w:sz w:val="16"/>
        </w:rPr>
        <w:t>las</w:t>
      </w:r>
      <w:r>
        <w:rPr>
          <w:i/>
          <w:color w:val="546F8A"/>
          <w:spacing w:val="36"/>
          <w:sz w:val="16"/>
        </w:rPr>
        <w:t xml:space="preserve"> </w:t>
      </w:r>
      <w:r>
        <w:rPr>
          <w:i/>
          <w:color w:val="546F8A"/>
          <w:sz w:val="16"/>
        </w:rPr>
        <w:t>cuantías asignadas durante un período de tiempo puedan originar ningún tipo de derecho individual respecto a las valoraciones o apreciaciones</w:t>
      </w:r>
      <w:r>
        <w:rPr>
          <w:i/>
          <w:color w:val="546F8A"/>
          <w:spacing w:val="19"/>
          <w:sz w:val="16"/>
        </w:rPr>
        <w:t xml:space="preserve"> </w:t>
      </w:r>
      <w:r>
        <w:rPr>
          <w:i/>
          <w:color w:val="546F8A"/>
          <w:sz w:val="16"/>
        </w:rPr>
        <w:t>correspondientes</w:t>
      </w:r>
      <w:r>
        <w:rPr>
          <w:i/>
          <w:color w:val="546F8A"/>
          <w:spacing w:val="19"/>
          <w:sz w:val="16"/>
        </w:rPr>
        <w:t xml:space="preserve"> </w:t>
      </w:r>
      <w:r>
        <w:rPr>
          <w:i/>
          <w:color w:val="546F8A"/>
          <w:sz w:val="16"/>
        </w:rPr>
        <w:t>a</w:t>
      </w:r>
      <w:r>
        <w:rPr>
          <w:i/>
          <w:color w:val="546F8A"/>
          <w:spacing w:val="19"/>
          <w:sz w:val="16"/>
        </w:rPr>
        <w:t xml:space="preserve"> </w:t>
      </w:r>
      <w:r>
        <w:rPr>
          <w:i/>
          <w:color w:val="546F8A"/>
          <w:sz w:val="16"/>
        </w:rPr>
        <w:t>períodos</w:t>
      </w:r>
      <w:r>
        <w:rPr>
          <w:i/>
          <w:color w:val="546F8A"/>
          <w:spacing w:val="19"/>
          <w:sz w:val="16"/>
        </w:rPr>
        <w:t xml:space="preserve"> </w:t>
      </w:r>
      <w:r>
        <w:rPr>
          <w:i/>
          <w:color w:val="546F8A"/>
          <w:sz w:val="16"/>
        </w:rPr>
        <w:t>sucesivos.</w:t>
      </w:r>
      <w:r>
        <w:rPr>
          <w:i/>
          <w:color w:val="546F8A"/>
          <w:spacing w:val="19"/>
          <w:sz w:val="16"/>
        </w:rPr>
        <w:t xml:space="preserve"> </w:t>
      </w:r>
      <w:r>
        <w:rPr>
          <w:i/>
          <w:color w:val="546F8A"/>
          <w:sz w:val="16"/>
        </w:rPr>
        <w:t>En</w:t>
      </w:r>
      <w:r>
        <w:rPr>
          <w:i/>
          <w:color w:val="546F8A"/>
          <w:spacing w:val="19"/>
          <w:sz w:val="16"/>
        </w:rPr>
        <w:t xml:space="preserve"> </w:t>
      </w:r>
      <w:r>
        <w:rPr>
          <w:i/>
          <w:color w:val="546F8A"/>
          <w:sz w:val="16"/>
        </w:rPr>
        <w:t>el</w:t>
      </w:r>
      <w:r>
        <w:rPr>
          <w:i/>
          <w:color w:val="546F8A"/>
          <w:spacing w:val="19"/>
          <w:sz w:val="16"/>
        </w:rPr>
        <w:t xml:space="preserve"> </w:t>
      </w:r>
      <w:r>
        <w:rPr>
          <w:i/>
          <w:color w:val="546F8A"/>
          <w:sz w:val="16"/>
        </w:rPr>
        <w:t>presente</w:t>
      </w:r>
      <w:r>
        <w:rPr>
          <w:i/>
          <w:color w:val="546F8A"/>
          <w:spacing w:val="19"/>
          <w:sz w:val="16"/>
        </w:rPr>
        <w:t xml:space="preserve"> </w:t>
      </w:r>
      <w:r>
        <w:rPr>
          <w:i/>
          <w:color w:val="546F8A"/>
          <w:sz w:val="16"/>
        </w:rPr>
        <w:t>caso</w:t>
      </w:r>
      <w:r>
        <w:rPr>
          <w:i/>
          <w:color w:val="546F8A"/>
          <w:spacing w:val="19"/>
          <w:sz w:val="16"/>
        </w:rPr>
        <w:t xml:space="preserve"> </w:t>
      </w:r>
      <w:r>
        <w:rPr>
          <w:i/>
          <w:color w:val="546F8A"/>
          <w:sz w:val="16"/>
        </w:rPr>
        <w:t>y</w:t>
      </w:r>
      <w:r>
        <w:rPr>
          <w:i/>
          <w:color w:val="546F8A"/>
          <w:spacing w:val="19"/>
          <w:sz w:val="16"/>
        </w:rPr>
        <w:t xml:space="preserve"> </w:t>
      </w:r>
      <w:r>
        <w:rPr>
          <w:i/>
          <w:color w:val="546F8A"/>
          <w:sz w:val="16"/>
        </w:rPr>
        <w:t>siguiendo</w:t>
      </w:r>
      <w:r>
        <w:rPr>
          <w:i/>
          <w:color w:val="546F8A"/>
          <w:spacing w:val="19"/>
          <w:sz w:val="16"/>
        </w:rPr>
        <w:t xml:space="preserve"> </w:t>
      </w:r>
      <w:r>
        <w:rPr>
          <w:i/>
          <w:color w:val="546F8A"/>
          <w:sz w:val="16"/>
        </w:rPr>
        <w:t>el</w:t>
      </w:r>
      <w:r>
        <w:rPr>
          <w:i/>
          <w:color w:val="546F8A"/>
          <w:spacing w:val="19"/>
          <w:sz w:val="16"/>
        </w:rPr>
        <w:t xml:space="preserve"> </w:t>
      </w:r>
      <w:r>
        <w:rPr>
          <w:i/>
          <w:color w:val="546F8A"/>
          <w:sz w:val="16"/>
        </w:rPr>
        <w:t>criterio</w:t>
      </w:r>
      <w:r>
        <w:rPr>
          <w:i/>
          <w:color w:val="546F8A"/>
          <w:spacing w:val="19"/>
          <w:sz w:val="16"/>
        </w:rPr>
        <w:t xml:space="preserve"> </w:t>
      </w:r>
      <w:r>
        <w:rPr>
          <w:i/>
          <w:color w:val="546F8A"/>
          <w:sz w:val="16"/>
        </w:rPr>
        <w:t>de</w:t>
      </w:r>
      <w:r>
        <w:rPr>
          <w:i/>
          <w:color w:val="546F8A"/>
          <w:spacing w:val="19"/>
          <w:sz w:val="16"/>
        </w:rPr>
        <w:t xml:space="preserve"> </w:t>
      </w:r>
      <w:r>
        <w:rPr>
          <w:i/>
          <w:color w:val="546F8A"/>
          <w:sz w:val="16"/>
        </w:rPr>
        <w:t>la</w:t>
      </w:r>
      <w:r>
        <w:rPr>
          <w:i/>
          <w:color w:val="546F8A"/>
          <w:spacing w:val="19"/>
          <w:sz w:val="16"/>
        </w:rPr>
        <w:t xml:space="preserve"> </w:t>
      </w:r>
      <w:r>
        <w:rPr>
          <w:i/>
          <w:color w:val="546F8A"/>
          <w:sz w:val="16"/>
        </w:rPr>
        <w:t>intervención</w:t>
      </w:r>
      <w:r>
        <w:rPr>
          <w:i/>
          <w:color w:val="546F8A"/>
          <w:spacing w:val="19"/>
          <w:sz w:val="16"/>
        </w:rPr>
        <w:t xml:space="preserve"> </w:t>
      </w:r>
      <w:r>
        <w:rPr>
          <w:i/>
          <w:color w:val="546F8A"/>
          <w:sz w:val="16"/>
        </w:rPr>
        <w:t>adjunta en el informe de 04 de enero de 2024 de atribución de funciones, en el que sugiere un criterio de homogeneización en los expedientes de atribución de funciones de superior categoría, se ha optado por calcular la productividad por la diferencia del complemento específico que percibe D. Antonio Mena Cañadas esto es un nivel 10 y el complemento específico 24 correspondiente</w:t>
      </w:r>
      <w:r>
        <w:rPr>
          <w:i/>
          <w:color w:val="546F8A"/>
          <w:spacing w:val="40"/>
          <w:sz w:val="16"/>
        </w:rPr>
        <w:t xml:space="preserve"> </w:t>
      </w:r>
      <w:r>
        <w:rPr>
          <w:i/>
          <w:color w:val="546F8A"/>
          <w:sz w:val="16"/>
        </w:rPr>
        <w:t>al</w:t>
      </w:r>
      <w:r>
        <w:rPr>
          <w:i/>
          <w:color w:val="546F8A"/>
          <w:spacing w:val="40"/>
          <w:sz w:val="16"/>
        </w:rPr>
        <w:t xml:space="preserve"> </w:t>
      </w:r>
      <w:r>
        <w:rPr>
          <w:i/>
          <w:color w:val="546F8A"/>
          <w:sz w:val="16"/>
        </w:rPr>
        <w:t>puesto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Técnico</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Administración</w:t>
      </w:r>
      <w:r>
        <w:rPr>
          <w:i/>
          <w:color w:val="546F8A"/>
          <w:spacing w:val="40"/>
          <w:sz w:val="16"/>
        </w:rPr>
        <w:t xml:space="preserve"> </w:t>
      </w:r>
      <w:r>
        <w:rPr>
          <w:i/>
          <w:color w:val="546F8A"/>
          <w:sz w:val="16"/>
        </w:rPr>
        <w:t>General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Gestión</w:t>
      </w:r>
      <w:r>
        <w:rPr>
          <w:i/>
          <w:color w:val="546F8A"/>
          <w:spacing w:val="40"/>
          <w:sz w:val="16"/>
        </w:rPr>
        <w:t xml:space="preserve"> </w:t>
      </w:r>
      <w:r>
        <w:rPr>
          <w:i/>
          <w:color w:val="546F8A"/>
          <w:sz w:val="16"/>
        </w:rPr>
        <w:t>Tributaria,</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acuerdo</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RPT</w:t>
      </w:r>
      <w:r>
        <w:rPr>
          <w:i/>
          <w:color w:val="546F8A"/>
          <w:spacing w:val="40"/>
          <w:sz w:val="16"/>
        </w:rPr>
        <w:t xml:space="preserve"> </w:t>
      </w:r>
      <w:r>
        <w:rPr>
          <w:i/>
          <w:color w:val="546F8A"/>
          <w:sz w:val="16"/>
        </w:rPr>
        <w:t>de funcionarios,</w:t>
      </w:r>
      <w:r>
        <w:rPr>
          <w:i/>
          <w:color w:val="546F8A"/>
          <w:spacing w:val="16"/>
          <w:sz w:val="16"/>
        </w:rPr>
        <w:t xml:space="preserve"> </w:t>
      </w:r>
      <w:r>
        <w:rPr>
          <w:i/>
          <w:color w:val="546F8A"/>
          <w:sz w:val="16"/>
        </w:rPr>
        <w:t>aprobada</w:t>
      </w:r>
      <w:r>
        <w:rPr>
          <w:i/>
          <w:color w:val="546F8A"/>
          <w:spacing w:val="16"/>
          <w:sz w:val="16"/>
        </w:rPr>
        <w:t xml:space="preserve"> </w:t>
      </w:r>
      <w:r>
        <w:rPr>
          <w:i/>
          <w:color w:val="546F8A"/>
          <w:sz w:val="16"/>
        </w:rPr>
        <w:t>por</w:t>
      </w:r>
      <w:r>
        <w:rPr>
          <w:i/>
          <w:color w:val="546F8A"/>
          <w:spacing w:val="16"/>
          <w:sz w:val="16"/>
        </w:rPr>
        <w:t xml:space="preserve"> </w:t>
      </w:r>
      <w:r>
        <w:rPr>
          <w:i/>
          <w:color w:val="546F8A"/>
          <w:sz w:val="16"/>
        </w:rPr>
        <w:t>Junta</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gobierno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29</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julio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2022,</w:t>
      </w:r>
      <w:r>
        <w:rPr>
          <w:i/>
          <w:color w:val="546F8A"/>
          <w:spacing w:val="16"/>
          <w:sz w:val="16"/>
        </w:rPr>
        <w:t xml:space="preserve"> </w:t>
      </w:r>
      <w:r>
        <w:rPr>
          <w:i/>
          <w:color w:val="546F8A"/>
          <w:sz w:val="16"/>
        </w:rPr>
        <w:t>y</w:t>
      </w:r>
      <w:r>
        <w:rPr>
          <w:i/>
          <w:color w:val="546F8A"/>
          <w:spacing w:val="16"/>
          <w:sz w:val="16"/>
        </w:rPr>
        <w:t xml:space="preserve"> </w:t>
      </w:r>
      <w:r>
        <w:rPr>
          <w:i/>
          <w:color w:val="546F8A"/>
          <w:sz w:val="16"/>
        </w:rPr>
        <w:t>según</w:t>
      </w:r>
      <w:r>
        <w:rPr>
          <w:i/>
          <w:color w:val="546F8A"/>
          <w:spacing w:val="16"/>
          <w:sz w:val="16"/>
        </w:rPr>
        <w:t xml:space="preserve"> </w:t>
      </w:r>
      <w:r>
        <w:rPr>
          <w:i/>
          <w:color w:val="546F8A"/>
          <w:sz w:val="16"/>
        </w:rPr>
        <w:t>se</w:t>
      </w:r>
      <w:r>
        <w:rPr>
          <w:i/>
          <w:color w:val="546F8A"/>
          <w:spacing w:val="16"/>
          <w:sz w:val="16"/>
        </w:rPr>
        <w:t xml:space="preserve"> </w:t>
      </w:r>
      <w:r>
        <w:rPr>
          <w:i/>
          <w:color w:val="546F8A"/>
          <w:sz w:val="16"/>
        </w:rPr>
        <w:t>refleja</w:t>
      </w:r>
      <w:r>
        <w:rPr>
          <w:i/>
          <w:color w:val="546F8A"/>
          <w:spacing w:val="16"/>
          <w:sz w:val="16"/>
        </w:rPr>
        <w:t xml:space="preserve"> </w:t>
      </w:r>
      <w:r>
        <w:rPr>
          <w:i/>
          <w:color w:val="546F8A"/>
          <w:sz w:val="16"/>
        </w:rPr>
        <w:t>en</w:t>
      </w:r>
      <w:r>
        <w:rPr>
          <w:i/>
          <w:color w:val="546F8A"/>
          <w:spacing w:val="16"/>
          <w:sz w:val="16"/>
        </w:rPr>
        <w:t xml:space="preserve"> </w:t>
      </w:r>
      <w:r>
        <w:rPr>
          <w:i/>
          <w:color w:val="546F8A"/>
          <w:sz w:val="16"/>
        </w:rPr>
        <w:t>la</w:t>
      </w:r>
      <w:r>
        <w:rPr>
          <w:i/>
          <w:color w:val="546F8A"/>
          <w:spacing w:val="16"/>
          <w:sz w:val="16"/>
        </w:rPr>
        <w:t xml:space="preserve"> </w:t>
      </w:r>
      <w:r>
        <w:rPr>
          <w:i/>
          <w:color w:val="546F8A"/>
          <w:sz w:val="16"/>
        </w:rPr>
        <w:t>memoria</w:t>
      </w:r>
      <w:r>
        <w:rPr>
          <w:i/>
          <w:color w:val="546F8A"/>
          <w:spacing w:val="16"/>
          <w:sz w:val="16"/>
        </w:rPr>
        <w:t xml:space="preserve"> </w:t>
      </w:r>
      <w:r>
        <w:rPr>
          <w:i/>
          <w:color w:val="546F8A"/>
          <w:sz w:val="16"/>
        </w:rPr>
        <w:t>económica</w:t>
      </w:r>
      <w:r>
        <w:rPr>
          <w:i/>
          <w:color w:val="546F8A"/>
          <w:spacing w:val="16"/>
          <w:sz w:val="16"/>
        </w:rPr>
        <w:t xml:space="preserve"> </w:t>
      </w:r>
      <w:r>
        <w:rPr>
          <w:i/>
          <w:color w:val="546F8A"/>
          <w:sz w:val="16"/>
        </w:rPr>
        <w:t>del</w:t>
      </w:r>
      <w:r>
        <w:rPr>
          <w:i/>
          <w:color w:val="546F8A"/>
          <w:spacing w:val="16"/>
          <w:sz w:val="16"/>
        </w:rPr>
        <w:t xml:space="preserve"> </w:t>
      </w:r>
      <w:r>
        <w:rPr>
          <w:i/>
          <w:color w:val="546F8A"/>
          <w:sz w:val="16"/>
        </w:rPr>
        <w:t>TAG de RRHH de fecha 31 de enero de 2025 y que supone la asignación en concepto de productividad,</w:t>
      </w:r>
      <w:r>
        <w:rPr>
          <w:i/>
          <w:color w:val="546F8A"/>
          <w:spacing w:val="19"/>
          <w:sz w:val="16"/>
        </w:rPr>
        <w:t xml:space="preserve"> </w:t>
      </w:r>
      <w:r>
        <w:rPr>
          <w:i/>
          <w:color w:val="546F8A"/>
          <w:sz w:val="16"/>
        </w:rPr>
        <w:t>de 15.361.73 €.</w:t>
      </w:r>
      <w:r>
        <w:rPr>
          <w:i/>
          <w:color w:val="546F8A"/>
          <w:spacing w:val="19"/>
          <w:sz w:val="16"/>
        </w:rPr>
        <w:t xml:space="preserve"> </w:t>
      </w:r>
      <w:r>
        <w:rPr>
          <w:i/>
          <w:color w:val="546F8A"/>
          <w:sz w:val="16"/>
        </w:rPr>
        <w:t>Ahora</w:t>
      </w:r>
      <w:r>
        <w:rPr>
          <w:i/>
          <w:color w:val="546F8A"/>
          <w:spacing w:val="40"/>
          <w:sz w:val="16"/>
        </w:rPr>
        <w:t xml:space="preserve"> </w:t>
      </w:r>
      <w:r>
        <w:rPr>
          <w:i/>
          <w:color w:val="546F8A"/>
          <w:sz w:val="16"/>
        </w:rPr>
        <w:t>bien, como quiera que D. Antonio Mena Cañadas va a asumir las funciones relativas a la recaudación voluntaria, dejando las funciones</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recaudación</w:t>
      </w:r>
      <w:r>
        <w:rPr>
          <w:i/>
          <w:color w:val="546F8A"/>
          <w:spacing w:val="40"/>
          <w:sz w:val="16"/>
        </w:rPr>
        <w:t xml:space="preserve"> </w:t>
      </w:r>
      <w:r>
        <w:rPr>
          <w:i/>
          <w:color w:val="546F8A"/>
          <w:sz w:val="16"/>
        </w:rPr>
        <w:t>ejecutiva</w:t>
      </w:r>
      <w:r>
        <w:rPr>
          <w:i/>
          <w:color w:val="546F8A"/>
          <w:spacing w:val="40"/>
          <w:sz w:val="16"/>
        </w:rPr>
        <w:t xml:space="preserve"> </w:t>
      </w:r>
      <w:r>
        <w:rPr>
          <w:i/>
          <w:color w:val="546F8A"/>
          <w:sz w:val="16"/>
        </w:rPr>
        <w:t>a</w:t>
      </w:r>
      <w:r>
        <w:rPr>
          <w:i/>
          <w:color w:val="546F8A"/>
          <w:spacing w:val="40"/>
          <w:sz w:val="16"/>
        </w:rPr>
        <w:t xml:space="preserve"> </w:t>
      </w:r>
      <w:r>
        <w:rPr>
          <w:i/>
          <w:color w:val="546F8A"/>
          <w:sz w:val="16"/>
        </w:rPr>
        <w:t>otro</w:t>
      </w:r>
      <w:r>
        <w:rPr>
          <w:i/>
          <w:color w:val="546F8A"/>
          <w:spacing w:val="40"/>
          <w:sz w:val="16"/>
        </w:rPr>
        <w:t xml:space="preserve"> </w:t>
      </w:r>
      <w:r>
        <w:rPr>
          <w:i/>
          <w:color w:val="546F8A"/>
          <w:sz w:val="16"/>
        </w:rPr>
        <w:t>empleado</w:t>
      </w:r>
      <w:r>
        <w:rPr>
          <w:i/>
          <w:color w:val="546F8A"/>
          <w:spacing w:val="40"/>
          <w:sz w:val="16"/>
        </w:rPr>
        <w:t xml:space="preserve"> </w:t>
      </w:r>
      <w:r>
        <w:rPr>
          <w:i/>
          <w:color w:val="546F8A"/>
          <w:sz w:val="16"/>
        </w:rPr>
        <w:t>público</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departamento</w:t>
      </w:r>
      <w:r>
        <w:rPr>
          <w:i/>
          <w:color w:val="546F8A"/>
          <w:spacing w:val="40"/>
          <w:sz w:val="16"/>
        </w:rPr>
        <w:t xml:space="preserve"> </w:t>
      </w:r>
      <w:r>
        <w:rPr>
          <w:i/>
          <w:color w:val="546F8A"/>
          <w:sz w:val="16"/>
        </w:rPr>
        <w:t>con</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cualidades</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conocimientos oportunos para llevar a cabo la misma, por esta adjunta se propone que la asignación en concepto de productividad a D. Antonio</w:t>
      </w:r>
      <w:r>
        <w:rPr>
          <w:i/>
          <w:color w:val="546F8A"/>
          <w:spacing w:val="18"/>
          <w:sz w:val="16"/>
        </w:rPr>
        <w:t xml:space="preserve"> </w:t>
      </w:r>
      <w:r>
        <w:rPr>
          <w:i/>
          <w:color w:val="546F8A"/>
          <w:sz w:val="16"/>
        </w:rPr>
        <w:t>Mena</w:t>
      </w:r>
      <w:r>
        <w:rPr>
          <w:i/>
          <w:color w:val="546F8A"/>
          <w:spacing w:val="18"/>
          <w:sz w:val="16"/>
        </w:rPr>
        <w:t xml:space="preserve"> </w:t>
      </w:r>
      <w:r>
        <w:rPr>
          <w:i/>
          <w:color w:val="546F8A"/>
          <w:sz w:val="16"/>
        </w:rPr>
        <w:t>Cañadas</w:t>
      </w:r>
      <w:r>
        <w:rPr>
          <w:i/>
          <w:color w:val="546F8A"/>
          <w:spacing w:val="18"/>
          <w:sz w:val="16"/>
        </w:rPr>
        <w:t xml:space="preserve"> </w:t>
      </w:r>
      <w:r>
        <w:rPr>
          <w:i/>
          <w:color w:val="546F8A"/>
          <w:sz w:val="16"/>
        </w:rPr>
        <w:t>sea</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mitad</w:t>
      </w:r>
      <w:r>
        <w:rPr>
          <w:i/>
          <w:color w:val="546F8A"/>
          <w:spacing w:val="18"/>
          <w:sz w:val="16"/>
        </w:rPr>
        <w:t xml:space="preserve"> </w:t>
      </w:r>
      <w:r>
        <w:rPr>
          <w:i/>
          <w:color w:val="546F8A"/>
          <w:sz w:val="16"/>
        </w:rPr>
        <w:t>del</w:t>
      </w:r>
      <w:r>
        <w:rPr>
          <w:i/>
          <w:color w:val="546F8A"/>
          <w:spacing w:val="18"/>
          <w:sz w:val="16"/>
        </w:rPr>
        <w:t xml:space="preserve"> </w:t>
      </w:r>
      <w:r>
        <w:rPr>
          <w:i/>
          <w:color w:val="546F8A"/>
          <w:sz w:val="16"/>
        </w:rPr>
        <w:t>importe</w:t>
      </w:r>
      <w:r>
        <w:rPr>
          <w:i/>
          <w:color w:val="546F8A"/>
          <w:spacing w:val="18"/>
          <w:sz w:val="16"/>
        </w:rPr>
        <w:t xml:space="preserve"> </w:t>
      </w:r>
      <w:r>
        <w:rPr>
          <w:i/>
          <w:color w:val="546F8A"/>
          <w:sz w:val="16"/>
        </w:rPr>
        <w:t>correspondiente</w:t>
      </w:r>
      <w:r>
        <w:rPr>
          <w:i/>
          <w:color w:val="546F8A"/>
          <w:spacing w:val="18"/>
          <w:sz w:val="16"/>
        </w:rPr>
        <w:t xml:space="preserve"> </w:t>
      </w:r>
      <w:r>
        <w:rPr>
          <w:i/>
          <w:color w:val="546F8A"/>
          <w:sz w:val="16"/>
        </w:rPr>
        <w:t>a</w:t>
      </w:r>
      <w:r>
        <w:rPr>
          <w:i/>
          <w:color w:val="546F8A"/>
          <w:spacing w:val="18"/>
          <w:sz w:val="16"/>
        </w:rPr>
        <w:t xml:space="preserve"> </w:t>
      </w:r>
      <w:r>
        <w:rPr>
          <w:i/>
          <w:color w:val="546F8A"/>
          <w:sz w:val="16"/>
        </w:rPr>
        <w:t>la</w:t>
      </w:r>
      <w:r>
        <w:rPr>
          <w:i/>
          <w:color w:val="546F8A"/>
          <w:spacing w:val="18"/>
          <w:sz w:val="16"/>
        </w:rPr>
        <w:t xml:space="preserve"> </w:t>
      </w:r>
      <w:r>
        <w:rPr>
          <w:i/>
          <w:color w:val="546F8A"/>
          <w:sz w:val="16"/>
        </w:rPr>
        <w:t>diferencia</w:t>
      </w:r>
      <w:r>
        <w:rPr>
          <w:i/>
          <w:color w:val="546F8A"/>
          <w:spacing w:val="18"/>
          <w:sz w:val="16"/>
        </w:rPr>
        <w:t xml:space="preserve"> </w:t>
      </w:r>
      <w:r>
        <w:rPr>
          <w:i/>
          <w:color w:val="546F8A"/>
          <w:sz w:val="16"/>
        </w:rPr>
        <w:t>retributiva</w:t>
      </w:r>
      <w:r>
        <w:rPr>
          <w:i/>
          <w:color w:val="546F8A"/>
          <w:spacing w:val="18"/>
          <w:sz w:val="16"/>
        </w:rPr>
        <w:t xml:space="preserve"> </w:t>
      </w:r>
      <w:r>
        <w:rPr>
          <w:i/>
          <w:color w:val="546F8A"/>
          <w:sz w:val="16"/>
        </w:rPr>
        <w:t>entre</w:t>
      </w:r>
      <w:r>
        <w:rPr>
          <w:i/>
          <w:color w:val="546F8A"/>
          <w:spacing w:val="18"/>
          <w:sz w:val="16"/>
        </w:rPr>
        <w:t xml:space="preserve"> </w:t>
      </w:r>
      <w:r>
        <w:rPr>
          <w:i/>
          <w:color w:val="546F8A"/>
          <w:sz w:val="16"/>
        </w:rPr>
        <w:t>el</w:t>
      </w:r>
      <w:r>
        <w:rPr>
          <w:i/>
          <w:color w:val="546F8A"/>
          <w:spacing w:val="18"/>
          <w:sz w:val="16"/>
        </w:rPr>
        <w:t xml:space="preserve"> </w:t>
      </w:r>
      <w:r>
        <w:rPr>
          <w:i/>
          <w:color w:val="546F8A"/>
          <w:sz w:val="16"/>
        </w:rPr>
        <w:t>complemento</w:t>
      </w:r>
      <w:r>
        <w:rPr>
          <w:i/>
          <w:color w:val="546F8A"/>
          <w:spacing w:val="18"/>
          <w:sz w:val="16"/>
        </w:rPr>
        <w:t xml:space="preserve"> </w:t>
      </w:r>
      <w:r>
        <w:rPr>
          <w:i/>
          <w:color w:val="546F8A"/>
          <w:sz w:val="16"/>
        </w:rPr>
        <w:t>específico 10 y el complemento específico 24 contemplados en la RPT de funcionarios, eso es 7680.87 € anuales, con el incremento retributivo que marque la Ley de presupuestos generales para el año 2025</w:t>
      </w:r>
      <w:r w:rsidR="00281571">
        <w:rPr>
          <w:i/>
          <w:color w:val="546F8A"/>
          <w:sz w:val="16"/>
        </w:rPr>
        <w:t>.</w:t>
      </w:r>
    </w:p>
    <w:p w14:paraId="63C5A43E" w14:textId="77777777" w:rsidR="006645CF" w:rsidRDefault="006645CF">
      <w:pPr>
        <w:pStyle w:val="Textoindependiente"/>
        <w:spacing w:before="54"/>
        <w:rPr>
          <w:i/>
          <w:sz w:val="16"/>
        </w:rPr>
      </w:pPr>
    </w:p>
    <w:p w14:paraId="303AC9AC" w14:textId="19470C23" w:rsidR="006645CF" w:rsidRDefault="00000000">
      <w:pPr>
        <w:spacing w:line="328" w:lineRule="auto"/>
        <w:ind w:left="536" w:right="957"/>
        <w:jc w:val="both"/>
        <w:rPr>
          <w:i/>
          <w:sz w:val="16"/>
        </w:rPr>
      </w:pPr>
      <w:r>
        <w:rPr>
          <w:i/>
          <w:color w:val="546F8A"/>
          <w:sz w:val="16"/>
        </w:rPr>
        <w:t>Por</w:t>
      </w:r>
      <w:r>
        <w:rPr>
          <w:i/>
          <w:color w:val="546F8A"/>
          <w:spacing w:val="40"/>
          <w:sz w:val="16"/>
        </w:rPr>
        <w:t xml:space="preserve"> </w:t>
      </w:r>
      <w:r>
        <w:rPr>
          <w:i/>
          <w:color w:val="546F8A"/>
          <w:sz w:val="16"/>
        </w:rPr>
        <w:t>todo</w:t>
      </w:r>
      <w:r>
        <w:rPr>
          <w:i/>
          <w:color w:val="546F8A"/>
          <w:spacing w:val="40"/>
          <w:sz w:val="16"/>
        </w:rPr>
        <w:t xml:space="preserve"> </w:t>
      </w:r>
      <w:r>
        <w:rPr>
          <w:i/>
          <w:color w:val="546F8A"/>
          <w:sz w:val="16"/>
        </w:rPr>
        <w:t>lo</w:t>
      </w:r>
      <w:r>
        <w:rPr>
          <w:i/>
          <w:color w:val="546F8A"/>
          <w:spacing w:val="40"/>
          <w:sz w:val="16"/>
        </w:rPr>
        <w:t xml:space="preserve"> </w:t>
      </w:r>
      <w:r>
        <w:rPr>
          <w:i/>
          <w:color w:val="546F8A"/>
          <w:sz w:val="16"/>
        </w:rPr>
        <w:t>expuesto,</w:t>
      </w:r>
      <w:r>
        <w:rPr>
          <w:i/>
          <w:color w:val="546F8A"/>
          <w:spacing w:val="40"/>
          <w:sz w:val="16"/>
        </w:rPr>
        <w:t xml:space="preserve"> </w:t>
      </w:r>
      <w:r>
        <w:rPr>
          <w:i/>
          <w:color w:val="546F8A"/>
          <w:sz w:val="16"/>
        </w:rPr>
        <w:t>se</w:t>
      </w:r>
      <w:r>
        <w:rPr>
          <w:i/>
          <w:color w:val="546F8A"/>
          <w:spacing w:val="40"/>
          <w:sz w:val="16"/>
        </w:rPr>
        <w:t xml:space="preserve"> </w:t>
      </w:r>
      <w:r>
        <w:rPr>
          <w:i/>
          <w:color w:val="546F8A"/>
          <w:sz w:val="16"/>
        </w:rPr>
        <w:t>informa</w:t>
      </w:r>
      <w:r>
        <w:rPr>
          <w:i/>
          <w:color w:val="546F8A"/>
          <w:spacing w:val="40"/>
          <w:sz w:val="16"/>
        </w:rPr>
        <w:t xml:space="preserve"> </w:t>
      </w:r>
      <w:r>
        <w:rPr>
          <w:i/>
          <w:color w:val="546F8A"/>
          <w:sz w:val="16"/>
        </w:rPr>
        <w:t>favorablemente</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atribución</w:t>
      </w:r>
      <w:r>
        <w:rPr>
          <w:i/>
          <w:color w:val="546F8A"/>
          <w:spacing w:val="40"/>
          <w:sz w:val="16"/>
        </w:rPr>
        <w:t xml:space="preserve"> </w:t>
      </w:r>
      <w:r>
        <w:rPr>
          <w:i/>
          <w:color w:val="546F8A"/>
          <w:sz w:val="16"/>
        </w:rPr>
        <w:t>temporal</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funciones,</w:t>
      </w:r>
      <w:r>
        <w:rPr>
          <w:i/>
          <w:color w:val="546F8A"/>
          <w:spacing w:val="40"/>
          <w:sz w:val="16"/>
        </w:rPr>
        <w:t xml:space="preserve"> </w:t>
      </w:r>
      <w:r>
        <w:rPr>
          <w:i/>
          <w:color w:val="546F8A"/>
          <w:sz w:val="16"/>
        </w:rPr>
        <w:t>así</w:t>
      </w:r>
      <w:r>
        <w:rPr>
          <w:i/>
          <w:color w:val="546F8A"/>
          <w:spacing w:val="40"/>
          <w:sz w:val="16"/>
        </w:rPr>
        <w:t xml:space="preserve"> </w:t>
      </w:r>
      <w:r>
        <w:rPr>
          <w:i/>
          <w:color w:val="546F8A"/>
          <w:sz w:val="16"/>
        </w:rPr>
        <w:t>como</w:t>
      </w:r>
      <w:r>
        <w:rPr>
          <w:i/>
          <w:color w:val="546F8A"/>
          <w:spacing w:val="40"/>
          <w:sz w:val="16"/>
        </w:rPr>
        <w:t xml:space="preserve"> </w:t>
      </w:r>
      <w:r>
        <w:rPr>
          <w:i/>
          <w:color w:val="546F8A"/>
          <w:sz w:val="16"/>
        </w:rPr>
        <w:t>la</w:t>
      </w:r>
      <w:r>
        <w:rPr>
          <w:i/>
          <w:color w:val="546F8A"/>
          <w:spacing w:val="40"/>
          <w:sz w:val="16"/>
        </w:rPr>
        <w:t xml:space="preserve"> </w:t>
      </w:r>
      <w:r>
        <w:rPr>
          <w:i/>
          <w:color w:val="546F8A"/>
          <w:sz w:val="16"/>
        </w:rPr>
        <w:t>asignación</w:t>
      </w:r>
      <w:r>
        <w:rPr>
          <w:i/>
          <w:color w:val="546F8A"/>
          <w:spacing w:val="40"/>
          <w:sz w:val="16"/>
        </w:rPr>
        <w:t xml:space="preserve"> </w:t>
      </w:r>
      <w:r>
        <w:rPr>
          <w:i/>
          <w:color w:val="546F8A"/>
          <w:sz w:val="16"/>
        </w:rPr>
        <w:t>del complemento de productividad para el funcionario propuesto, debido a las circunstancias extraordinarias sobrevenidas más arriba referenciadas en el área de gestión tributaria.</w:t>
      </w:r>
    </w:p>
    <w:p w14:paraId="5A579B95" w14:textId="77777777" w:rsidR="006645CF" w:rsidRDefault="006645CF">
      <w:pPr>
        <w:pStyle w:val="Textoindependiente"/>
        <w:spacing w:before="56"/>
        <w:rPr>
          <w:i/>
          <w:sz w:val="16"/>
        </w:rPr>
      </w:pPr>
    </w:p>
    <w:p w14:paraId="6DF883A2" w14:textId="77777777" w:rsidR="006645CF" w:rsidRDefault="00000000">
      <w:pPr>
        <w:spacing w:line="328" w:lineRule="auto"/>
        <w:ind w:left="536" w:right="956"/>
        <w:jc w:val="both"/>
        <w:rPr>
          <w:i/>
          <w:sz w:val="16"/>
        </w:rPr>
      </w:pPr>
      <w:r>
        <w:rPr>
          <w:i/>
          <w:color w:val="546F8A"/>
          <w:sz w:val="16"/>
        </w:rPr>
        <w:t>El órgano competente para la adopción de este Acuerdo, según dispone el artículo 127.1.h) de la Ley de Bases de Régimen Local,</w:t>
      </w:r>
      <w:r>
        <w:rPr>
          <w:i/>
          <w:color w:val="546F8A"/>
          <w:spacing w:val="13"/>
          <w:sz w:val="16"/>
        </w:rPr>
        <w:t xml:space="preserve"> </w:t>
      </w:r>
      <w:r>
        <w:rPr>
          <w:i/>
          <w:color w:val="546F8A"/>
          <w:sz w:val="16"/>
        </w:rPr>
        <w:t>es</w:t>
      </w:r>
      <w:r>
        <w:rPr>
          <w:i/>
          <w:color w:val="546F8A"/>
          <w:spacing w:val="13"/>
          <w:sz w:val="16"/>
        </w:rPr>
        <w:t xml:space="preserve"> </w:t>
      </w:r>
      <w:r>
        <w:rPr>
          <w:i/>
          <w:color w:val="546F8A"/>
          <w:sz w:val="16"/>
        </w:rPr>
        <w:t>la</w:t>
      </w:r>
      <w:r>
        <w:rPr>
          <w:i/>
          <w:color w:val="546F8A"/>
          <w:spacing w:val="13"/>
          <w:sz w:val="16"/>
        </w:rPr>
        <w:t xml:space="preserve"> </w:t>
      </w:r>
      <w:r>
        <w:rPr>
          <w:i/>
          <w:color w:val="546F8A"/>
          <w:sz w:val="16"/>
        </w:rPr>
        <w:t>Junta</w:t>
      </w:r>
      <w:r>
        <w:rPr>
          <w:i/>
          <w:color w:val="546F8A"/>
          <w:spacing w:val="13"/>
          <w:sz w:val="16"/>
        </w:rPr>
        <w:t xml:space="preserve"> </w:t>
      </w:r>
      <w:r>
        <w:rPr>
          <w:i/>
          <w:color w:val="546F8A"/>
          <w:sz w:val="16"/>
        </w:rPr>
        <w:t>de</w:t>
      </w:r>
      <w:r>
        <w:rPr>
          <w:i/>
          <w:color w:val="546F8A"/>
          <w:spacing w:val="13"/>
          <w:sz w:val="16"/>
        </w:rPr>
        <w:t xml:space="preserve"> </w:t>
      </w:r>
      <w:r>
        <w:rPr>
          <w:i/>
          <w:color w:val="546F8A"/>
          <w:sz w:val="16"/>
        </w:rPr>
        <w:t>Gobierno</w:t>
      </w:r>
      <w:r>
        <w:rPr>
          <w:i/>
          <w:color w:val="546F8A"/>
          <w:spacing w:val="13"/>
          <w:sz w:val="16"/>
        </w:rPr>
        <w:t xml:space="preserve"> </w:t>
      </w:r>
      <w:r>
        <w:rPr>
          <w:i/>
          <w:color w:val="546F8A"/>
          <w:sz w:val="16"/>
        </w:rPr>
        <w:t>Local,</w:t>
      </w:r>
      <w:r>
        <w:rPr>
          <w:i/>
          <w:color w:val="546F8A"/>
          <w:spacing w:val="13"/>
          <w:sz w:val="16"/>
        </w:rPr>
        <w:t xml:space="preserve"> </w:t>
      </w:r>
      <w:r>
        <w:rPr>
          <w:i/>
          <w:color w:val="546F8A"/>
          <w:sz w:val="16"/>
        </w:rPr>
        <w:t>y</w:t>
      </w:r>
      <w:r>
        <w:rPr>
          <w:i/>
          <w:color w:val="546F8A"/>
          <w:spacing w:val="13"/>
          <w:sz w:val="16"/>
        </w:rPr>
        <w:t xml:space="preserve"> </w:t>
      </w:r>
      <w:r>
        <w:rPr>
          <w:i/>
          <w:color w:val="546F8A"/>
          <w:sz w:val="16"/>
        </w:rPr>
        <w:t>la</w:t>
      </w:r>
      <w:r>
        <w:rPr>
          <w:i/>
          <w:color w:val="546F8A"/>
          <w:spacing w:val="13"/>
          <w:sz w:val="16"/>
        </w:rPr>
        <w:t xml:space="preserve"> </w:t>
      </w:r>
      <w:r>
        <w:rPr>
          <w:i/>
          <w:color w:val="546F8A"/>
          <w:sz w:val="16"/>
        </w:rPr>
        <w:t>formulación</w:t>
      </w:r>
      <w:r>
        <w:rPr>
          <w:i/>
          <w:color w:val="546F8A"/>
          <w:spacing w:val="13"/>
          <w:sz w:val="16"/>
        </w:rPr>
        <w:t xml:space="preserve"> </w:t>
      </w:r>
      <w:r>
        <w:rPr>
          <w:i/>
          <w:color w:val="546F8A"/>
          <w:sz w:val="16"/>
        </w:rPr>
        <w:t>de</w:t>
      </w:r>
      <w:r>
        <w:rPr>
          <w:i/>
          <w:color w:val="546F8A"/>
          <w:spacing w:val="13"/>
          <w:sz w:val="16"/>
        </w:rPr>
        <w:t xml:space="preserve"> </w:t>
      </w:r>
      <w:r>
        <w:rPr>
          <w:i/>
          <w:color w:val="546F8A"/>
          <w:sz w:val="16"/>
        </w:rPr>
        <w:t>la</w:t>
      </w:r>
      <w:r>
        <w:rPr>
          <w:i/>
          <w:color w:val="546F8A"/>
          <w:spacing w:val="13"/>
          <w:sz w:val="16"/>
        </w:rPr>
        <w:t xml:space="preserve"> </w:t>
      </w:r>
      <w:r>
        <w:rPr>
          <w:i/>
          <w:color w:val="546F8A"/>
          <w:sz w:val="16"/>
        </w:rPr>
        <w:t>propuesta</w:t>
      </w:r>
      <w:r>
        <w:rPr>
          <w:i/>
          <w:color w:val="546F8A"/>
          <w:spacing w:val="13"/>
          <w:sz w:val="16"/>
        </w:rPr>
        <w:t xml:space="preserve"> </w:t>
      </w:r>
      <w:r>
        <w:rPr>
          <w:i/>
          <w:color w:val="546F8A"/>
          <w:sz w:val="16"/>
        </w:rPr>
        <w:t>correspondiente</w:t>
      </w:r>
      <w:r>
        <w:rPr>
          <w:i/>
          <w:color w:val="546F8A"/>
          <w:spacing w:val="13"/>
          <w:sz w:val="16"/>
        </w:rPr>
        <w:t xml:space="preserve"> </w:t>
      </w:r>
      <w:r>
        <w:rPr>
          <w:i/>
          <w:color w:val="546F8A"/>
          <w:sz w:val="16"/>
        </w:rPr>
        <w:t>a</w:t>
      </w:r>
      <w:r>
        <w:rPr>
          <w:i/>
          <w:color w:val="546F8A"/>
          <w:spacing w:val="13"/>
          <w:sz w:val="16"/>
        </w:rPr>
        <w:t xml:space="preserve"> </w:t>
      </w:r>
      <w:r>
        <w:rPr>
          <w:i/>
          <w:color w:val="546F8A"/>
          <w:sz w:val="16"/>
        </w:rPr>
        <w:t>la</w:t>
      </w:r>
      <w:r>
        <w:rPr>
          <w:i/>
          <w:color w:val="546F8A"/>
          <w:spacing w:val="13"/>
          <w:sz w:val="16"/>
        </w:rPr>
        <w:t xml:space="preserve"> </w:t>
      </w:r>
      <w:r>
        <w:rPr>
          <w:i/>
          <w:color w:val="546F8A"/>
          <w:sz w:val="16"/>
        </w:rPr>
        <w:t>Concejal</w:t>
      </w:r>
      <w:r>
        <w:rPr>
          <w:i/>
          <w:color w:val="546F8A"/>
          <w:spacing w:val="13"/>
          <w:sz w:val="16"/>
        </w:rPr>
        <w:t xml:space="preserve"> </w:t>
      </w:r>
      <w:r>
        <w:rPr>
          <w:i/>
          <w:color w:val="546F8A"/>
          <w:sz w:val="16"/>
        </w:rPr>
        <w:t>de</w:t>
      </w:r>
      <w:r>
        <w:rPr>
          <w:i/>
          <w:color w:val="546F8A"/>
          <w:spacing w:val="13"/>
          <w:sz w:val="16"/>
        </w:rPr>
        <w:t xml:space="preserve"> </w:t>
      </w:r>
      <w:r>
        <w:rPr>
          <w:i/>
          <w:color w:val="546F8A"/>
          <w:sz w:val="16"/>
        </w:rPr>
        <w:t>Recursos</w:t>
      </w:r>
      <w:r>
        <w:rPr>
          <w:i/>
          <w:color w:val="546F8A"/>
          <w:spacing w:val="13"/>
          <w:sz w:val="16"/>
        </w:rPr>
        <w:t xml:space="preserve"> </w:t>
      </w:r>
      <w:r>
        <w:rPr>
          <w:i/>
          <w:color w:val="546F8A"/>
          <w:sz w:val="16"/>
        </w:rPr>
        <w:t>Humanos en virtud de la delegación conferida por Acuerdo de la Junta de Gobierno Local de 23 de junio de 2023.</w:t>
      </w:r>
    </w:p>
    <w:p w14:paraId="71DEDC41" w14:textId="77777777" w:rsidR="006645CF" w:rsidRDefault="006645CF">
      <w:pPr>
        <w:pStyle w:val="Textoindependiente"/>
        <w:spacing w:before="56"/>
        <w:rPr>
          <w:i/>
          <w:sz w:val="16"/>
        </w:rPr>
      </w:pPr>
    </w:p>
    <w:p w14:paraId="0DB493F1" w14:textId="77777777" w:rsidR="006645CF" w:rsidRDefault="00000000">
      <w:pPr>
        <w:ind w:left="536"/>
        <w:jc w:val="both"/>
        <w:rPr>
          <w:i/>
          <w:sz w:val="16"/>
        </w:rPr>
      </w:pPr>
      <w:r>
        <w:rPr>
          <w:i/>
          <w:color w:val="546F8A"/>
          <w:sz w:val="16"/>
        </w:rPr>
        <w:t>En</w:t>
      </w:r>
      <w:r>
        <w:rPr>
          <w:i/>
          <w:color w:val="546F8A"/>
          <w:spacing w:val="1"/>
          <w:sz w:val="16"/>
        </w:rPr>
        <w:t xml:space="preserve"> </w:t>
      </w:r>
      <w:r>
        <w:rPr>
          <w:i/>
          <w:color w:val="546F8A"/>
          <w:sz w:val="16"/>
        </w:rPr>
        <w:t>virtud</w:t>
      </w:r>
      <w:r>
        <w:rPr>
          <w:i/>
          <w:color w:val="546F8A"/>
          <w:spacing w:val="1"/>
          <w:sz w:val="16"/>
        </w:rPr>
        <w:t xml:space="preserve"> </w:t>
      </w:r>
      <w:r>
        <w:rPr>
          <w:i/>
          <w:color w:val="546F8A"/>
          <w:sz w:val="16"/>
        </w:rPr>
        <w:t>de</w:t>
      </w:r>
      <w:r>
        <w:rPr>
          <w:i/>
          <w:color w:val="546F8A"/>
          <w:spacing w:val="2"/>
          <w:sz w:val="16"/>
        </w:rPr>
        <w:t xml:space="preserve"> </w:t>
      </w:r>
      <w:r>
        <w:rPr>
          <w:i/>
          <w:color w:val="546F8A"/>
          <w:sz w:val="16"/>
        </w:rPr>
        <w:t>lo</w:t>
      </w:r>
      <w:r>
        <w:rPr>
          <w:i/>
          <w:color w:val="546F8A"/>
          <w:spacing w:val="1"/>
          <w:sz w:val="16"/>
        </w:rPr>
        <w:t xml:space="preserve"> </w:t>
      </w:r>
      <w:r>
        <w:rPr>
          <w:i/>
          <w:color w:val="546F8A"/>
          <w:sz w:val="16"/>
        </w:rPr>
        <w:t>que</w:t>
      </w:r>
      <w:r>
        <w:rPr>
          <w:i/>
          <w:color w:val="546F8A"/>
          <w:spacing w:val="2"/>
          <w:sz w:val="16"/>
        </w:rPr>
        <w:t xml:space="preserve"> </w:t>
      </w:r>
      <w:r>
        <w:rPr>
          <w:i/>
          <w:color w:val="546F8A"/>
          <w:sz w:val="16"/>
        </w:rPr>
        <w:t>antecede,</w:t>
      </w:r>
      <w:r>
        <w:rPr>
          <w:i/>
          <w:color w:val="546F8A"/>
          <w:spacing w:val="1"/>
          <w:sz w:val="16"/>
        </w:rPr>
        <w:t xml:space="preserve"> </w:t>
      </w:r>
      <w:r>
        <w:rPr>
          <w:i/>
          <w:color w:val="546F8A"/>
          <w:sz w:val="16"/>
        </w:rPr>
        <w:t>vengo</w:t>
      </w:r>
      <w:r>
        <w:rPr>
          <w:i/>
          <w:color w:val="546F8A"/>
          <w:spacing w:val="2"/>
          <w:sz w:val="16"/>
        </w:rPr>
        <w:t xml:space="preserve"> </w:t>
      </w:r>
      <w:r>
        <w:rPr>
          <w:i/>
          <w:color w:val="546F8A"/>
          <w:sz w:val="16"/>
        </w:rPr>
        <w:t>a</w:t>
      </w:r>
      <w:r>
        <w:rPr>
          <w:i/>
          <w:color w:val="546F8A"/>
          <w:spacing w:val="1"/>
          <w:sz w:val="16"/>
        </w:rPr>
        <w:t xml:space="preserve"> </w:t>
      </w:r>
      <w:r>
        <w:rPr>
          <w:i/>
          <w:color w:val="546F8A"/>
          <w:sz w:val="16"/>
        </w:rPr>
        <w:t>elevar</w:t>
      </w:r>
      <w:r>
        <w:rPr>
          <w:i/>
          <w:color w:val="546F8A"/>
          <w:spacing w:val="2"/>
          <w:sz w:val="16"/>
        </w:rPr>
        <w:t xml:space="preserve"> </w:t>
      </w:r>
      <w:r>
        <w:rPr>
          <w:i/>
          <w:color w:val="546F8A"/>
          <w:sz w:val="16"/>
        </w:rPr>
        <w:t>la</w:t>
      </w:r>
      <w:r>
        <w:rPr>
          <w:i/>
          <w:color w:val="546F8A"/>
          <w:spacing w:val="1"/>
          <w:sz w:val="16"/>
        </w:rPr>
        <w:t xml:space="preserve"> </w:t>
      </w:r>
      <w:r>
        <w:rPr>
          <w:i/>
          <w:color w:val="546F8A"/>
          <w:spacing w:val="-2"/>
          <w:sz w:val="16"/>
        </w:rPr>
        <w:t>siguiente:</w:t>
      </w:r>
    </w:p>
    <w:p w14:paraId="639C2E6F" w14:textId="77777777" w:rsidR="006645CF" w:rsidRDefault="006645CF">
      <w:pPr>
        <w:jc w:val="both"/>
        <w:rPr>
          <w:sz w:val="16"/>
        </w:rPr>
        <w:sectPr w:rsidR="006645CF">
          <w:headerReference w:type="default" r:id="rId25"/>
          <w:footerReference w:type="default" r:id="rId26"/>
          <w:pgSz w:w="11910" w:h="16840"/>
          <w:pgMar w:top="2380" w:right="459" w:bottom="1260" w:left="880" w:header="225" w:footer="1060" w:gutter="0"/>
          <w:cols w:space="720"/>
        </w:sectPr>
      </w:pPr>
    </w:p>
    <w:p w14:paraId="79AE46C4" w14:textId="77777777" w:rsidR="006645CF" w:rsidRDefault="006645CF">
      <w:pPr>
        <w:pStyle w:val="Textoindependiente"/>
        <w:spacing w:before="12"/>
        <w:rPr>
          <w:i/>
          <w:sz w:val="16"/>
        </w:rPr>
      </w:pPr>
    </w:p>
    <w:p w14:paraId="2DDDC35E" w14:textId="77777777" w:rsidR="006645CF" w:rsidRDefault="00000000">
      <w:pPr>
        <w:ind w:left="3207"/>
        <w:rPr>
          <w:i/>
          <w:sz w:val="16"/>
        </w:rPr>
      </w:pPr>
      <w:r>
        <w:rPr>
          <w:i/>
          <w:color w:val="546F8A"/>
          <w:sz w:val="16"/>
        </w:rPr>
        <w:t>PROPUESTA</w:t>
      </w:r>
      <w:r>
        <w:rPr>
          <w:i/>
          <w:color w:val="546F8A"/>
          <w:spacing w:val="4"/>
          <w:sz w:val="16"/>
        </w:rPr>
        <w:t xml:space="preserve"> </w:t>
      </w:r>
      <w:r>
        <w:rPr>
          <w:i/>
          <w:color w:val="546F8A"/>
          <w:sz w:val="16"/>
        </w:rPr>
        <w:t>A</w:t>
      </w:r>
      <w:r>
        <w:rPr>
          <w:i/>
          <w:color w:val="546F8A"/>
          <w:spacing w:val="5"/>
          <w:sz w:val="16"/>
        </w:rPr>
        <w:t xml:space="preserve"> </w:t>
      </w:r>
      <w:r>
        <w:rPr>
          <w:i/>
          <w:color w:val="546F8A"/>
          <w:sz w:val="16"/>
        </w:rPr>
        <w:t>LA</w:t>
      </w:r>
      <w:r>
        <w:rPr>
          <w:i/>
          <w:color w:val="546F8A"/>
          <w:spacing w:val="5"/>
          <w:sz w:val="16"/>
        </w:rPr>
        <w:t xml:space="preserve"> </w:t>
      </w:r>
      <w:r>
        <w:rPr>
          <w:i/>
          <w:color w:val="546F8A"/>
          <w:sz w:val="16"/>
        </w:rPr>
        <w:t>JUNTA</w:t>
      </w:r>
      <w:r>
        <w:rPr>
          <w:i/>
          <w:color w:val="546F8A"/>
          <w:spacing w:val="5"/>
          <w:sz w:val="16"/>
        </w:rPr>
        <w:t xml:space="preserve"> </w:t>
      </w:r>
      <w:r>
        <w:rPr>
          <w:i/>
          <w:color w:val="546F8A"/>
          <w:sz w:val="16"/>
        </w:rPr>
        <w:t>DE</w:t>
      </w:r>
      <w:r>
        <w:rPr>
          <w:i/>
          <w:color w:val="546F8A"/>
          <w:spacing w:val="5"/>
          <w:sz w:val="16"/>
        </w:rPr>
        <w:t xml:space="preserve"> </w:t>
      </w:r>
      <w:r>
        <w:rPr>
          <w:i/>
          <w:color w:val="546F8A"/>
          <w:sz w:val="16"/>
        </w:rPr>
        <w:t>GOBIERNO</w:t>
      </w:r>
      <w:r>
        <w:rPr>
          <w:i/>
          <w:color w:val="546F8A"/>
          <w:spacing w:val="4"/>
          <w:sz w:val="16"/>
        </w:rPr>
        <w:t xml:space="preserve"> </w:t>
      </w:r>
      <w:r>
        <w:rPr>
          <w:i/>
          <w:color w:val="546F8A"/>
          <w:spacing w:val="-2"/>
          <w:sz w:val="16"/>
        </w:rPr>
        <w:t>LOCAL</w:t>
      </w:r>
    </w:p>
    <w:p w14:paraId="2F9CB1DC" w14:textId="77777777" w:rsidR="006645CF" w:rsidRDefault="006645CF">
      <w:pPr>
        <w:pStyle w:val="Textoindependiente"/>
        <w:spacing w:before="124"/>
        <w:rPr>
          <w:i/>
          <w:sz w:val="16"/>
        </w:rPr>
      </w:pPr>
    </w:p>
    <w:p w14:paraId="29600E0E" w14:textId="49CE9B68" w:rsidR="006645CF" w:rsidRDefault="00000000">
      <w:pPr>
        <w:spacing w:line="328" w:lineRule="auto"/>
        <w:ind w:left="537" w:right="956"/>
        <w:jc w:val="both"/>
        <w:rPr>
          <w:i/>
          <w:sz w:val="16"/>
        </w:rPr>
      </w:pPr>
      <w:r>
        <w:rPr>
          <w:i/>
          <w:color w:val="546F8A"/>
          <w:sz w:val="16"/>
        </w:rPr>
        <w:t>PRIMERO.- Atribuir temporalmente las funciones de la recaudación voluntaria, a D. Antonio Mena Cañadas, funcionario de carrera perteneciente a la escala de Administración general, grupo C, subgrupo C1, y hasta que se provea de un Técnico de Administración General al órgano de gestión tributaria, con el fin de garantizar el correcto funcionamiento del área de Recaudación del Ayuntamiento de las Rozas de Madrid y por las circunstancias concurrentes sobrevenidas detalladas en el informe</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D</w:t>
      </w:r>
      <w:r w:rsidR="00281571">
        <w:rPr>
          <w:i/>
          <w:color w:val="546F8A"/>
          <w:sz w:val="16"/>
        </w:rPr>
        <w:t>.</w:t>
      </w:r>
      <w:r>
        <w:rPr>
          <w:i/>
          <w:color w:val="546F8A"/>
          <w:sz w:val="16"/>
        </w:rPr>
        <w:t>ª</w:t>
      </w:r>
      <w:r>
        <w:rPr>
          <w:i/>
          <w:color w:val="546F8A"/>
          <w:spacing w:val="25"/>
          <w:sz w:val="16"/>
        </w:rPr>
        <w:t xml:space="preserve"> </w:t>
      </w:r>
      <w:r>
        <w:rPr>
          <w:i/>
          <w:color w:val="546F8A"/>
          <w:sz w:val="16"/>
        </w:rPr>
        <w:t>Laura</w:t>
      </w:r>
      <w:r>
        <w:rPr>
          <w:i/>
          <w:color w:val="546F8A"/>
          <w:spacing w:val="25"/>
          <w:sz w:val="16"/>
        </w:rPr>
        <w:t xml:space="preserve"> </w:t>
      </w:r>
      <w:r>
        <w:rPr>
          <w:i/>
          <w:color w:val="546F8A"/>
          <w:sz w:val="16"/>
        </w:rPr>
        <w:t>Morato</w:t>
      </w:r>
      <w:r>
        <w:rPr>
          <w:i/>
          <w:color w:val="546F8A"/>
          <w:spacing w:val="25"/>
          <w:sz w:val="16"/>
        </w:rPr>
        <w:t xml:space="preserve"> </w:t>
      </w:r>
      <w:r>
        <w:rPr>
          <w:i/>
          <w:color w:val="546F8A"/>
          <w:sz w:val="16"/>
        </w:rPr>
        <w:t>Villar,</w:t>
      </w:r>
      <w:r>
        <w:rPr>
          <w:i/>
          <w:color w:val="546F8A"/>
          <w:spacing w:val="25"/>
          <w:sz w:val="16"/>
        </w:rPr>
        <w:t xml:space="preserve"> </w:t>
      </w:r>
      <w:r>
        <w:rPr>
          <w:i/>
          <w:color w:val="546F8A"/>
          <w:sz w:val="16"/>
        </w:rPr>
        <w:t>Titular</w:t>
      </w:r>
      <w:r>
        <w:rPr>
          <w:i/>
          <w:color w:val="546F8A"/>
          <w:spacing w:val="25"/>
          <w:sz w:val="16"/>
        </w:rPr>
        <w:t xml:space="preserve"> </w:t>
      </w:r>
      <w:r>
        <w:rPr>
          <w:i/>
          <w:color w:val="546F8A"/>
          <w:sz w:val="16"/>
        </w:rPr>
        <w:t>del</w:t>
      </w:r>
      <w:r>
        <w:rPr>
          <w:i/>
          <w:color w:val="546F8A"/>
          <w:spacing w:val="25"/>
          <w:sz w:val="16"/>
        </w:rPr>
        <w:t xml:space="preserve"> </w:t>
      </w:r>
      <w:r>
        <w:rPr>
          <w:i/>
          <w:color w:val="546F8A"/>
          <w:sz w:val="16"/>
        </w:rPr>
        <w:t>Órgano</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Gestión</w:t>
      </w:r>
      <w:r>
        <w:rPr>
          <w:i/>
          <w:color w:val="546F8A"/>
          <w:spacing w:val="25"/>
          <w:sz w:val="16"/>
        </w:rPr>
        <w:t xml:space="preserve"> </w:t>
      </w:r>
      <w:r>
        <w:rPr>
          <w:i/>
          <w:color w:val="546F8A"/>
          <w:sz w:val="16"/>
        </w:rPr>
        <w:t>Tributaria</w:t>
      </w:r>
      <w:r>
        <w:rPr>
          <w:i/>
          <w:color w:val="546F8A"/>
          <w:spacing w:val="25"/>
          <w:sz w:val="16"/>
        </w:rPr>
        <w:t xml:space="preserve"> </w:t>
      </w:r>
      <w:r>
        <w:rPr>
          <w:i/>
          <w:color w:val="546F8A"/>
          <w:sz w:val="16"/>
        </w:rPr>
        <w:t>del</w:t>
      </w:r>
      <w:r>
        <w:rPr>
          <w:i/>
          <w:color w:val="546F8A"/>
          <w:spacing w:val="25"/>
          <w:sz w:val="16"/>
        </w:rPr>
        <w:t xml:space="preserve"> </w:t>
      </w:r>
      <w:r>
        <w:rPr>
          <w:i/>
          <w:color w:val="546F8A"/>
          <w:sz w:val="16"/>
        </w:rPr>
        <w:t>Ayuntamiento</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Las</w:t>
      </w:r>
      <w:r>
        <w:rPr>
          <w:i/>
          <w:color w:val="546F8A"/>
          <w:spacing w:val="25"/>
          <w:sz w:val="16"/>
        </w:rPr>
        <w:t xml:space="preserve"> </w:t>
      </w:r>
      <w:r>
        <w:rPr>
          <w:i/>
          <w:color w:val="546F8A"/>
          <w:sz w:val="16"/>
        </w:rPr>
        <w:t>Rozas</w:t>
      </w:r>
      <w:r>
        <w:rPr>
          <w:i/>
          <w:color w:val="546F8A"/>
          <w:spacing w:val="25"/>
          <w:sz w:val="16"/>
        </w:rPr>
        <w:t xml:space="preserve"> </w:t>
      </w:r>
      <w:r>
        <w:rPr>
          <w:i/>
          <w:color w:val="546F8A"/>
          <w:sz w:val="16"/>
        </w:rPr>
        <w:t>de</w:t>
      </w:r>
      <w:r>
        <w:rPr>
          <w:i/>
          <w:color w:val="546F8A"/>
          <w:spacing w:val="25"/>
          <w:sz w:val="16"/>
        </w:rPr>
        <w:t xml:space="preserve"> </w:t>
      </w:r>
      <w:r>
        <w:rPr>
          <w:i/>
          <w:color w:val="546F8A"/>
          <w:sz w:val="16"/>
        </w:rPr>
        <w:t>Madrid</w:t>
      </w:r>
      <w:r>
        <w:rPr>
          <w:i/>
          <w:color w:val="546F8A"/>
          <w:spacing w:val="25"/>
          <w:sz w:val="16"/>
        </w:rPr>
        <w:t xml:space="preserve"> </w:t>
      </w:r>
      <w:r>
        <w:rPr>
          <w:i/>
          <w:color w:val="546F8A"/>
          <w:sz w:val="16"/>
        </w:rPr>
        <w:t>de fecha 30/01/2025, con efectos desde el día siguiente del acuerdo de la Junta de Gobierno.</w:t>
      </w:r>
    </w:p>
    <w:p w14:paraId="6507ED59" w14:textId="77777777" w:rsidR="006645CF" w:rsidRDefault="006645CF">
      <w:pPr>
        <w:pStyle w:val="Textoindependiente"/>
        <w:spacing w:before="55"/>
        <w:rPr>
          <w:i/>
          <w:sz w:val="16"/>
        </w:rPr>
      </w:pPr>
    </w:p>
    <w:p w14:paraId="7C296D5C" w14:textId="77777777" w:rsidR="006645CF" w:rsidRDefault="00000000">
      <w:pPr>
        <w:spacing w:before="1" w:line="328" w:lineRule="auto"/>
        <w:ind w:left="537" w:right="956"/>
        <w:jc w:val="both"/>
        <w:rPr>
          <w:i/>
          <w:sz w:val="16"/>
        </w:rPr>
      </w:pPr>
      <w:r>
        <w:rPr>
          <w:noProof/>
        </w:rPr>
        <mc:AlternateContent>
          <mc:Choice Requires="wps">
            <w:drawing>
              <wp:anchor distT="0" distB="0" distL="0" distR="0" simplePos="0" relativeHeight="15754240" behindDoc="0" locked="0" layoutInCell="1" allowOverlap="1" wp14:anchorId="12C131A9" wp14:editId="189ADAEB">
                <wp:simplePos x="0" y="0"/>
                <wp:positionH relativeFrom="page">
                  <wp:posOffset>6807090</wp:posOffset>
                </wp:positionH>
                <wp:positionV relativeFrom="paragraph">
                  <wp:posOffset>468983</wp:posOffset>
                </wp:positionV>
                <wp:extent cx="419734" cy="3187065"/>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E90D5E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6AE78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2C131A9" id="Textbox 100" o:spid="_x0000_s1056" type="#_x0000_t202" style="position:absolute;left:0;text-align:left;margin-left:536pt;margin-top:36.95pt;width:33.05pt;height:250.95pt;z-index:15754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5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HMqPloC+2RxNA8EliOixURG6i9Dcdfexk1Z/1n&#10;T/7lWTgn8Zxsz0lM/QcoE5Mleni3T2BsIXT9ZiJEjSmSpiHKnf9zX6quo775DQAA//8DAFBLAwQU&#10;AAYACAAAACEA7KFNb+AAAAAMAQAADwAAAGRycy9kb3ducmV2LnhtbEyPzWrDMBCE74W+g9hCb43s&#10;GP/UsRyKIfQWaJoH2FiKZWKtXEuJnbevcmqPwwwz31TbxQzspibXWxIQryJgilore+oEHL93bwUw&#10;55EkDpaUgLtysK2fnyospZ3pS90OvmOhhFyJArT3Y8m5a7Uy6FZ2VBS8s50M+iCnjssJ51BuBr6O&#10;oowb7CksaBxVo1V7OVyNgP2d6zkx6bFtmmyfJT87vHwOQry+LB8bYF4t/i8MD/yADnVgOtkrSceG&#10;oKN8Hc54AXnyDuyRiJMiBnYSkOZpAbyu+P8T9S8AAAD//wMAUEsBAi0AFAAGAAgAAAAhALaDOJL+&#10;AAAA4QEAABMAAAAAAAAAAAAAAAAAAAAAAFtDb250ZW50X1R5cGVzXS54bWxQSwECLQAUAAYACAAA&#10;ACEAOP0h/9YAAACUAQAACwAAAAAAAAAAAAAAAAAvAQAAX3JlbHMvLnJlbHNQSwECLQAUAAYACAAA&#10;ACEAkmZv+aMBAAAyAwAADgAAAAAAAAAAAAAAAAAuAgAAZHJzL2Uyb0RvYy54bWxQSwECLQAUAAYA&#10;CAAAACEA7KFNb+AAAAAMAQAADwAAAAAAAAAAAAAAAAD9AwAAZHJzL2Rvd25yZXYueG1sUEsFBgAA&#10;AAAEAAQA8wAAAAoFAAAAAA==&#10;" filled="f" stroked="f">
                <v:textbox style="layout-flow:vertical;mso-layout-flow-alt:bottom-to-top" inset="0,0,0,0">
                  <w:txbxContent>
                    <w:p w14:paraId="2E90D5E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6AE78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color w:val="546F8A"/>
          <w:sz w:val="16"/>
        </w:rPr>
        <w:t>SEGUNDO.- Asignar a D. Antonio Mena Cañadas un complemento de productividad por la actividad extraordinaria a</w:t>
      </w:r>
      <w:r>
        <w:rPr>
          <w:i/>
          <w:color w:val="546F8A"/>
          <w:spacing w:val="80"/>
          <w:sz w:val="16"/>
        </w:rPr>
        <w:t xml:space="preserve"> </w:t>
      </w:r>
      <w:r>
        <w:rPr>
          <w:i/>
          <w:color w:val="546F8A"/>
          <w:sz w:val="16"/>
        </w:rPr>
        <w:t>desarrollar</w:t>
      </w:r>
      <w:r>
        <w:rPr>
          <w:i/>
          <w:color w:val="546F8A"/>
          <w:spacing w:val="40"/>
          <w:sz w:val="16"/>
        </w:rPr>
        <w:t xml:space="preserve"> </w:t>
      </w:r>
      <w:r>
        <w:rPr>
          <w:i/>
          <w:color w:val="546F8A"/>
          <w:sz w:val="16"/>
        </w:rPr>
        <w:t>y</w:t>
      </w:r>
      <w:r>
        <w:rPr>
          <w:i/>
          <w:color w:val="546F8A"/>
          <w:spacing w:val="40"/>
          <w:sz w:val="16"/>
        </w:rPr>
        <w:t xml:space="preserve"> </w:t>
      </w:r>
      <w:r>
        <w:rPr>
          <w:i/>
          <w:color w:val="546F8A"/>
          <w:sz w:val="16"/>
        </w:rPr>
        <w:t>el</w:t>
      </w:r>
      <w:r>
        <w:rPr>
          <w:i/>
          <w:color w:val="546F8A"/>
          <w:spacing w:val="40"/>
          <w:sz w:val="16"/>
        </w:rPr>
        <w:t xml:space="preserve"> </w:t>
      </w:r>
      <w:r>
        <w:rPr>
          <w:i/>
          <w:color w:val="546F8A"/>
          <w:sz w:val="16"/>
        </w:rPr>
        <w:t>especial</w:t>
      </w:r>
      <w:r>
        <w:rPr>
          <w:i/>
          <w:color w:val="546F8A"/>
          <w:spacing w:val="40"/>
          <w:sz w:val="16"/>
        </w:rPr>
        <w:t xml:space="preserve"> </w:t>
      </w:r>
      <w:r>
        <w:rPr>
          <w:i/>
          <w:color w:val="546F8A"/>
          <w:sz w:val="16"/>
        </w:rPr>
        <w:t>rendimiento</w:t>
      </w:r>
      <w:r>
        <w:rPr>
          <w:i/>
          <w:color w:val="546F8A"/>
          <w:spacing w:val="40"/>
          <w:sz w:val="16"/>
        </w:rPr>
        <w:t xml:space="preserve"> </w:t>
      </w:r>
      <w:r>
        <w:rPr>
          <w:i/>
          <w:color w:val="546F8A"/>
          <w:sz w:val="16"/>
        </w:rPr>
        <w:t>en</w:t>
      </w:r>
      <w:r>
        <w:rPr>
          <w:i/>
          <w:color w:val="546F8A"/>
          <w:spacing w:val="40"/>
          <w:sz w:val="16"/>
        </w:rPr>
        <w:t xml:space="preserve"> </w:t>
      </w:r>
      <w:r>
        <w:rPr>
          <w:i/>
          <w:color w:val="546F8A"/>
          <w:sz w:val="16"/>
        </w:rPr>
        <w:t>tanto</w:t>
      </w:r>
      <w:r>
        <w:rPr>
          <w:i/>
          <w:color w:val="546F8A"/>
          <w:spacing w:val="40"/>
          <w:sz w:val="16"/>
        </w:rPr>
        <w:t xml:space="preserve"> </w:t>
      </w:r>
      <w:r>
        <w:rPr>
          <w:i/>
          <w:color w:val="546F8A"/>
          <w:sz w:val="16"/>
        </w:rPr>
        <w:t>ejerza</w:t>
      </w:r>
      <w:r>
        <w:rPr>
          <w:i/>
          <w:color w:val="546F8A"/>
          <w:spacing w:val="40"/>
          <w:sz w:val="16"/>
        </w:rPr>
        <w:t xml:space="preserve"> </w:t>
      </w:r>
      <w:r>
        <w:rPr>
          <w:i/>
          <w:color w:val="546F8A"/>
          <w:sz w:val="16"/>
        </w:rPr>
        <w:t>las</w:t>
      </w:r>
      <w:r>
        <w:rPr>
          <w:i/>
          <w:color w:val="546F8A"/>
          <w:spacing w:val="40"/>
          <w:sz w:val="16"/>
        </w:rPr>
        <w:t xml:space="preserve"> </w:t>
      </w:r>
      <w:r>
        <w:rPr>
          <w:i/>
          <w:color w:val="546F8A"/>
          <w:sz w:val="16"/>
        </w:rPr>
        <w:t>funciones</w:t>
      </w:r>
      <w:r>
        <w:rPr>
          <w:i/>
          <w:color w:val="546F8A"/>
          <w:spacing w:val="40"/>
          <w:sz w:val="16"/>
        </w:rPr>
        <w:t xml:space="preserve"> </w:t>
      </w:r>
      <w:r>
        <w:rPr>
          <w:i/>
          <w:color w:val="546F8A"/>
          <w:sz w:val="16"/>
        </w:rPr>
        <w:t>del</w:t>
      </w:r>
      <w:r>
        <w:rPr>
          <w:i/>
          <w:color w:val="546F8A"/>
          <w:spacing w:val="40"/>
          <w:sz w:val="16"/>
        </w:rPr>
        <w:t xml:space="preserve"> </w:t>
      </w:r>
      <w:r>
        <w:rPr>
          <w:i/>
          <w:color w:val="546F8A"/>
          <w:sz w:val="16"/>
        </w:rPr>
        <w:t>puesto</w:t>
      </w:r>
      <w:r>
        <w:rPr>
          <w:i/>
          <w:color w:val="546F8A"/>
          <w:spacing w:val="40"/>
          <w:sz w:val="16"/>
        </w:rPr>
        <w:t xml:space="preserve"> </w:t>
      </w:r>
      <w:r>
        <w:rPr>
          <w:i/>
          <w:color w:val="546F8A"/>
          <w:sz w:val="16"/>
        </w:rPr>
        <w:t>referenciado,</w:t>
      </w:r>
      <w:r>
        <w:rPr>
          <w:i/>
          <w:color w:val="546F8A"/>
          <w:spacing w:val="40"/>
          <w:sz w:val="16"/>
        </w:rPr>
        <w:t xml:space="preserve"> </w:t>
      </w:r>
      <w:r>
        <w:rPr>
          <w:i/>
          <w:color w:val="546F8A"/>
          <w:sz w:val="16"/>
        </w:rPr>
        <w:t>por</w:t>
      </w:r>
      <w:r>
        <w:rPr>
          <w:i/>
          <w:color w:val="546F8A"/>
          <w:spacing w:val="40"/>
          <w:sz w:val="16"/>
        </w:rPr>
        <w:t xml:space="preserve"> </w:t>
      </w:r>
      <w:r>
        <w:rPr>
          <w:i/>
          <w:color w:val="546F8A"/>
          <w:sz w:val="16"/>
        </w:rPr>
        <w:t>importe</w:t>
      </w:r>
      <w:r>
        <w:rPr>
          <w:i/>
          <w:color w:val="546F8A"/>
          <w:spacing w:val="40"/>
          <w:sz w:val="16"/>
        </w:rPr>
        <w:t xml:space="preserve"> </w:t>
      </w:r>
      <w:r>
        <w:rPr>
          <w:i/>
          <w:color w:val="546F8A"/>
          <w:sz w:val="16"/>
        </w:rPr>
        <w:t>de</w:t>
      </w:r>
      <w:r>
        <w:rPr>
          <w:i/>
          <w:color w:val="546F8A"/>
          <w:spacing w:val="40"/>
          <w:sz w:val="16"/>
        </w:rPr>
        <w:t xml:space="preserve"> </w:t>
      </w:r>
      <w:r>
        <w:rPr>
          <w:i/>
          <w:color w:val="546F8A"/>
          <w:sz w:val="16"/>
        </w:rPr>
        <w:t>7.680.87</w:t>
      </w:r>
      <w:r>
        <w:rPr>
          <w:i/>
          <w:color w:val="546F8A"/>
          <w:spacing w:val="40"/>
          <w:sz w:val="16"/>
        </w:rPr>
        <w:t xml:space="preserve"> </w:t>
      </w:r>
      <w:r>
        <w:rPr>
          <w:i/>
          <w:color w:val="546F8A"/>
          <w:sz w:val="16"/>
        </w:rPr>
        <w:t>€ anuales, tal y conforme a las circunstancias objetivas descritas en la propuesta económica del TAG de RRHH de fecha 31 de enero de 2024, con efectos desde el día siguiente del acuerdo de la Junta de Gobierno.</w:t>
      </w:r>
    </w:p>
    <w:p w14:paraId="5C555031" w14:textId="77777777" w:rsidR="006645CF" w:rsidRDefault="006645CF">
      <w:pPr>
        <w:pStyle w:val="Textoindependiente"/>
        <w:spacing w:before="55"/>
        <w:rPr>
          <w:i/>
          <w:sz w:val="16"/>
        </w:rPr>
      </w:pPr>
    </w:p>
    <w:p w14:paraId="4FF245AF" w14:textId="77777777" w:rsidR="006645CF" w:rsidRDefault="00000000">
      <w:pPr>
        <w:ind w:left="537"/>
        <w:jc w:val="both"/>
        <w:rPr>
          <w:i/>
          <w:sz w:val="16"/>
        </w:rPr>
      </w:pPr>
      <w:r>
        <w:rPr>
          <w:i/>
          <w:color w:val="546F8A"/>
          <w:sz w:val="16"/>
        </w:rPr>
        <w:t>TERCERO.-</w:t>
      </w:r>
      <w:r>
        <w:rPr>
          <w:i/>
          <w:color w:val="546F8A"/>
          <w:spacing w:val="1"/>
          <w:sz w:val="16"/>
        </w:rPr>
        <w:t xml:space="preserve"> </w:t>
      </w:r>
      <w:r>
        <w:rPr>
          <w:i/>
          <w:color w:val="546F8A"/>
          <w:sz w:val="16"/>
        </w:rPr>
        <w:t>Notificar</w:t>
      </w:r>
      <w:r>
        <w:rPr>
          <w:i/>
          <w:color w:val="546F8A"/>
          <w:spacing w:val="1"/>
          <w:sz w:val="16"/>
        </w:rPr>
        <w:t xml:space="preserve"> </w:t>
      </w:r>
      <w:r>
        <w:rPr>
          <w:i/>
          <w:color w:val="546F8A"/>
          <w:sz w:val="16"/>
        </w:rPr>
        <w:t>al</w:t>
      </w:r>
      <w:r>
        <w:rPr>
          <w:i/>
          <w:color w:val="546F8A"/>
          <w:spacing w:val="1"/>
          <w:sz w:val="16"/>
        </w:rPr>
        <w:t xml:space="preserve"> </w:t>
      </w:r>
      <w:r>
        <w:rPr>
          <w:i/>
          <w:color w:val="546F8A"/>
          <w:sz w:val="16"/>
        </w:rPr>
        <w:t>interesado,</w:t>
      </w:r>
      <w:r>
        <w:rPr>
          <w:i/>
          <w:color w:val="546F8A"/>
          <w:spacing w:val="2"/>
          <w:sz w:val="16"/>
        </w:rPr>
        <w:t xml:space="preserve"> </w:t>
      </w:r>
      <w:r>
        <w:rPr>
          <w:i/>
          <w:color w:val="546F8A"/>
          <w:sz w:val="16"/>
        </w:rPr>
        <w:t>al</w:t>
      </w:r>
      <w:r>
        <w:rPr>
          <w:i/>
          <w:color w:val="546F8A"/>
          <w:spacing w:val="1"/>
          <w:sz w:val="16"/>
        </w:rPr>
        <w:t xml:space="preserve"> </w:t>
      </w:r>
      <w:r>
        <w:rPr>
          <w:i/>
          <w:color w:val="546F8A"/>
          <w:sz w:val="16"/>
        </w:rPr>
        <w:t>área</w:t>
      </w:r>
      <w:r>
        <w:rPr>
          <w:i/>
          <w:color w:val="546F8A"/>
          <w:spacing w:val="1"/>
          <w:sz w:val="16"/>
        </w:rPr>
        <w:t xml:space="preserve"> </w:t>
      </w:r>
      <w:r>
        <w:rPr>
          <w:i/>
          <w:color w:val="546F8A"/>
          <w:sz w:val="16"/>
        </w:rPr>
        <w:t>y</w:t>
      </w:r>
      <w:r>
        <w:rPr>
          <w:i/>
          <w:color w:val="546F8A"/>
          <w:spacing w:val="2"/>
          <w:sz w:val="16"/>
        </w:rPr>
        <w:t xml:space="preserve"> </w:t>
      </w:r>
      <w:r>
        <w:rPr>
          <w:i/>
          <w:color w:val="546F8A"/>
          <w:sz w:val="16"/>
        </w:rPr>
        <w:t>dar</w:t>
      </w:r>
      <w:r>
        <w:rPr>
          <w:i/>
          <w:color w:val="546F8A"/>
          <w:spacing w:val="1"/>
          <w:sz w:val="16"/>
        </w:rPr>
        <w:t xml:space="preserve"> </w:t>
      </w:r>
      <w:r>
        <w:rPr>
          <w:i/>
          <w:color w:val="546F8A"/>
          <w:sz w:val="16"/>
        </w:rPr>
        <w:t>cuenta</w:t>
      </w:r>
      <w:r>
        <w:rPr>
          <w:i/>
          <w:color w:val="546F8A"/>
          <w:spacing w:val="1"/>
          <w:sz w:val="16"/>
        </w:rPr>
        <w:t xml:space="preserve"> </w:t>
      </w:r>
      <w:r>
        <w:rPr>
          <w:i/>
          <w:color w:val="546F8A"/>
          <w:sz w:val="16"/>
        </w:rPr>
        <w:t>a</w:t>
      </w:r>
      <w:r>
        <w:rPr>
          <w:i/>
          <w:color w:val="546F8A"/>
          <w:spacing w:val="2"/>
          <w:sz w:val="16"/>
        </w:rPr>
        <w:t xml:space="preserve"> </w:t>
      </w:r>
      <w:r>
        <w:rPr>
          <w:i/>
          <w:color w:val="546F8A"/>
          <w:sz w:val="16"/>
        </w:rPr>
        <w:t>la</w:t>
      </w:r>
      <w:r>
        <w:rPr>
          <w:i/>
          <w:color w:val="546F8A"/>
          <w:spacing w:val="1"/>
          <w:sz w:val="16"/>
        </w:rPr>
        <w:t xml:space="preserve"> </w:t>
      </w:r>
      <w:r>
        <w:rPr>
          <w:i/>
          <w:color w:val="546F8A"/>
          <w:sz w:val="16"/>
        </w:rPr>
        <w:t>Tesorería</w:t>
      </w:r>
      <w:r>
        <w:rPr>
          <w:i/>
          <w:color w:val="546F8A"/>
          <w:spacing w:val="1"/>
          <w:sz w:val="16"/>
        </w:rPr>
        <w:t xml:space="preserve"> </w:t>
      </w:r>
      <w:r>
        <w:rPr>
          <w:i/>
          <w:color w:val="546F8A"/>
          <w:sz w:val="16"/>
        </w:rPr>
        <w:t>Municipal</w:t>
      </w:r>
      <w:r>
        <w:rPr>
          <w:i/>
          <w:color w:val="546F8A"/>
          <w:spacing w:val="1"/>
          <w:sz w:val="16"/>
        </w:rPr>
        <w:t xml:space="preserve"> </w:t>
      </w:r>
      <w:r>
        <w:rPr>
          <w:i/>
          <w:color w:val="546F8A"/>
          <w:sz w:val="16"/>
        </w:rPr>
        <w:t>y</w:t>
      </w:r>
      <w:r>
        <w:rPr>
          <w:i/>
          <w:color w:val="546F8A"/>
          <w:spacing w:val="2"/>
          <w:sz w:val="16"/>
        </w:rPr>
        <w:t xml:space="preserve"> </w:t>
      </w:r>
      <w:r>
        <w:rPr>
          <w:i/>
          <w:color w:val="546F8A"/>
          <w:sz w:val="16"/>
        </w:rPr>
        <w:t>a</w:t>
      </w:r>
      <w:r>
        <w:rPr>
          <w:i/>
          <w:color w:val="546F8A"/>
          <w:spacing w:val="1"/>
          <w:sz w:val="16"/>
        </w:rPr>
        <w:t xml:space="preserve"> </w:t>
      </w:r>
      <w:r>
        <w:rPr>
          <w:i/>
          <w:color w:val="546F8A"/>
          <w:sz w:val="16"/>
        </w:rPr>
        <w:t>la</w:t>
      </w:r>
      <w:r>
        <w:rPr>
          <w:i/>
          <w:color w:val="546F8A"/>
          <w:spacing w:val="1"/>
          <w:sz w:val="16"/>
        </w:rPr>
        <w:t xml:space="preserve"> </w:t>
      </w:r>
      <w:r>
        <w:rPr>
          <w:i/>
          <w:color w:val="546F8A"/>
          <w:sz w:val="16"/>
        </w:rPr>
        <w:t>Unidad</w:t>
      </w:r>
      <w:r>
        <w:rPr>
          <w:i/>
          <w:color w:val="546F8A"/>
          <w:spacing w:val="2"/>
          <w:sz w:val="16"/>
        </w:rPr>
        <w:t xml:space="preserve"> </w:t>
      </w:r>
      <w:r>
        <w:rPr>
          <w:i/>
          <w:color w:val="546F8A"/>
          <w:sz w:val="16"/>
        </w:rPr>
        <w:t>Administrativa</w:t>
      </w:r>
      <w:r>
        <w:rPr>
          <w:i/>
          <w:color w:val="546F8A"/>
          <w:spacing w:val="1"/>
          <w:sz w:val="16"/>
        </w:rPr>
        <w:t xml:space="preserve"> </w:t>
      </w:r>
      <w:r>
        <w:rPr>
          <w:i/>
          <w:color w:val="546F8A"/>
          <w:sz w:val="16"/>
        </w:rPr>
        <w:t>de</w:t>
      </w:r>
      <w:r>
        <w:rPr>
          <w:i/>
          <w:color w:val="546F8A"/>
          <w:spacing w:val="1"/>
          <w:sz w:val="16"/>
        </w:rPr>
        <w:t xml:space="preserve"> </w:t>
      </w:r>
      <w:r>
        <w:rPr>
          <w:i/>
          <w:color w:val="546F8A"/>
          <w:spacing w:val="-2"/>
          <w:sz w:val="16"/>
        </w:rPr>
        <w:t>nóminas.</w:t>
      </w:r>
    </w:p>
    <w:p w14:paraId="1C683B45" w14:textId="77777777" w:rsidR="006645CF" w:rsidRDefault="006645CF">
      <w:pPr>
        <w:pStyle w:val="Textoindependiente"/>
        <w:spacing w:before="124"/>
        <w:rPr>
          <w:i/>
          <w:sz w:val="16"/>
        </w:rPr>
      </w:pPr>
    </w:p>
    <w:p w14:paraId="65B680BC" w14:textId="77777777" w:rsidR="006645CF" w:rsidRDefault="00000000">
      <w:pPr>
        <w:spacing w:line="328" w:lineRule="auto"/>
        <w:ind w:left="537" w:right="956"/>
        <w:jc w:val="both"/>
        <w:rPr>
          <w:i/>
          <w:sz w:val="16"/>
        </w:rPr>
      </w:pPr>
      <w:r>
        <w:rPr>
          <w:i/>
          <w:color w:val="546F8A"/>
          <w:sz w:val="16"/>
        </w:rPr>
        <w:t>Es</w:t>
      </w:r>
      <w:r>
        <w:rPr>
          <w:i/>
          <w:color w:val="546F8A"/>
          <w:spacing w:val="28"/>
          <w:sz w:val="16"/>
        </w:rPr>
        <w:t xml:space="preserve"> </w:t>
      </w:r>
      <w:r>
        <w:rPr>
          <w:i/>
          <w:color w:val="546F8A"/>
          <w:sz w:val="16"/>
        </w:rPr>
        <w:t>cuanto</w:t>
      </w:r>
      <w:r>
        <w:rPr>
          <w:i/>
          <w:color w:val="546F8A"/>
          <w:spacing w:val="28"/>
          <w:sz w:val="16"/>
        </w:rPr>
        <w:t xml:space="preserve"> </w:t>
      </w:r>
      <w:r>
        <w:rPr>
          <w:i/>
          <w:color w:val="546F8A"/>
          <w:sz w:val="16"/>
        </w:rPr>
        <w:t>se</w:t>
      </w:r>
      <w:r>
        <w:rPr>
          <w:i/>
          <w:color w:val="546F8A"/>
          <w:spacing w:val="28"/>
          <w:sz w:val="16"/>
        </w:rPr>
        <w:t xml:space="preserve"> </w:t>
      </w:r>
      <w:r>
        <w:rPr>
          <w:i/>
          <w:color w:val="546F8A"/>
          <w:sz w:val="16"/>
        </w:rPr>
        <w:t>Propone,</w:t>
      </w:r>
      <w:r>
        <w:rPr>
          <w:i/>
          <w:color w:val="546F8A"/>
          <w:spacing w:val="28"/>
          <w:sz w:val="16"/>
        </w:rPr>
        <w:t xml:space="preserve"> </w:t>
      </w:r>
      <w:r>
        <w:rPr>
          <w:i/>
          <w:color w:val="546F8A"/>
          <w:sz w:val="16"/>
        </w:rPr>
        <w:t>previa</w:t>
      </w:r>
      <w:r>
        <w:rPr>
          <w:i/>
          <w:color w:val="546F8A"/>
          <w:spacing w:val="28"/>
          <w:sz w:val="16"/>
        </w:rPr>
        <w:t xml:space="preserve"> </w:t>
      </w:r>
      <w:r>
        <w:rPr>
          <w:i/>
          <w:color w:val="546F8A"/>
          <w:sz w:val="16"/>
        </w:rPr>
        <w:t>su</w:t>
      </w:r>
      <w:r>
        <w:rPr>
          <w:i/>
          <w:color w:val="546F8A"/>
          <w:spacing w:val="28"/>
          <w:sz w:val="16"/>
        </w:rPr>
        <w:t xml:space="preserve"> </w:t>
      </w:r>
      <w:r>
        <w:rPr>
          <w:i/>
          <w:color w:val="546F8A"/>
          <w:sz w:val="16"/>
        </w:rPr>
        <w:t>fiscalización</w:t>
      </w:r>
      <w:r>
        <w:rPr>
          <w:i/>
          <w:color w:val="546F8A"/>
          <w:spacing w:val="28"/>
          <w:sz w:val="16"/>
        </w:rPr>
        <w:t xml:space="preserve"> </w:t>
      </w:r>
      <w:r>
        <w:rPr>
          <w:i/>
          <w:color w:val="546F8A"/>
          <w:sz w:val="16"/>
        </w:rPr>
        <w:t>por</w:t>
      </w:r>
      <w:r>
        <w:rPr>
          <w:i/>
          <w:color w:val="546F8A"/>
          <w:spacing w:val="28"/>
          <w:sz w:val="16"/>
        </w:rPr>
        <w:t xml:space="preserve"> </w:t>
      </w:r>
      <w:r>
        <w:rPr>
          <w:i/>
          <w:color w:val="546F8A"/>
          <w:sz w:val="16"/>
        </w:rPr>
        <w:t>la</w:t>
      </w:r>
      <w:r>
        <w:rPr>
          <w:i/>
          <w:color w:val="546F8A"/>
          <w:spacing w:val="28"/>
          <w:sz w:val="16"/>
        </w:rPr>
        <w:t xml:space="preserve"> </w:t>
      </w:r>
      <w:r>
        <w:rPr>
          <w:i/>
          <w:color w:val="546F8A"/>
          <w:sz w:val="16"/>
        </w:rPr>
        <w:t>Intervención</w:t>
      </w:r>
      <w:r>
        <w:rPr>
          <w:i/>
          <w:color w:val="546F8A"/>
          <w:spacing w:val="28"/>
          <w:sz w:val="16"/>
        </w:rPr>
        <w:t xml:space="preserve"> </w:t>
      </w:r>
      <w:r>
        <w:rPr>
          <w:i/>
          <w:color w:val="546F8A"/>
          <w:sz w:val="16"/>
        </w:rPr>
        <w:t>municipal.</w:t>
      </w:r>
      <w:r>
        <w:rPr>
          <w:i/>
          <w:color w:val="546F8A"/>
          <w:spacing w:val="28"/>
          <w:sz w:val="16"/>
        </w:rPr>
        <w:t xml:space="preserve"> </w:t>
      </w:r>
      <w:r>
        <w:rPr>
          <w:i/>
          <w:color w:val="546F8A"/>
          <w:sz w:val="16"/>
        </w:rPr>
        <w:t>No</w:t>
      </w:r>
      <w:r>
        <w:rPr>
          <w:i/>
          <w:color w:val="546F8A"/>
          <w:spacing w:val="28"/>
          <w:sz w:val="16"/>
        </w:rPr>
        <w:t xml:space="preserve"> </w:t>
      </w:r>
      <w:r>
        <w:rPr>
          <w:i/>
          <w:color w:val="546F8A"/>
          <w:sz w:val="16"/>
        </w:rPr>
        <w:t>obstante,</w:t>
      </w:r>
      <w:r>
        <w:rPr>
          <w:i/>
          <w:color w:val="546F8A"/>
          <w:spacing w:val="28"/>
          <w:sz w:val="16"/>
        </w:rPr>
        <w:t xml:space="preserve"> </w:t>
      </w:r>
      <w:r>
        <w:rPr>
          <w:i/>
          <w:color w:val="546F8A"/>
          <w:sz w:val="16"/>
        </w:rPr>
        <w:t>la</w:t>
      </w:r>
      <w:r>
        <w:rPr>
          <w:i/>
          <w:color w:val="546F8A"/>
          <w:spacing w:val="28"/>
          <w:sz w:val="16"/>
        </w:rPr>
        <w:t xml:space="preserve"> </w:t>
      </w:r>
      <w:r>
        <w:rPr>
          <w:i/>
          <w:color w:val="546F8A"/>
          <w:sz w:val="16"/>
        </w:rPr>
        <w:t>Junta</w:t>
      </w:r>
      <w:r>
        <w:rPr>
          <w:i/>
          <w:color w:val="546F8A"/>
          <w:spacing w:val="28"/>
          <w:sz w:val="16"/>
        </w:rPr>
        <w:t xml:space="preserve"> </w:t>
      </w:r>
      <w:r>
        <w:rPr>
          <w:i/>
          <w:color w:val="546F8A"/>
          <w:sz w:val="16"/>
        </w:rPr>
        <w:t>de</w:t>
      </w:r>
      <w:r>
        <w:rPr>
          <w:i/>
          <w:color w:val="546F8A"/>
          <w:spacing w:val="28"/>
          <w:sz w:val="16"/>
        </w:rPr>
        <w:t xml:space="preserve"> </w:t>
      </w:r>
      <w:r>
        <w:rPr>
          <w:i/>
          <w:color w:val="546F8A"/>
          <w:sz w:val="16"/>
        </w:rPr>
        <w:t>Gobierno</w:t>
      </w:r>
      <w:r>
        <w:rPr>
          <w:i/>
          <w:color w:val="546F8A"/>
          <w:spacing w:val="28"/>
          <w:sz w:val="16"/>
        </w:rPr>
        <w:t xml:space="preserve"> </w:t>
      </w:r>
      <w:r>
        <w:rPr>
          <w:i/>
          <w:color w:val="546F8A"/>
          <w:sz w:val="16"/>
        </w:rPr>
        <w:t>Local,</w:t>
      </w:r>
      <w:r>
        <w:rPr>
          <w:i/>
          <w:color w:val="546F8A"/>
          <w:spacing w:val="28"/>
          <w:sz w:val="16"/>
        </w:rPr>
        <w:t xml:space="preserve"> </w:t>
      </w:r>
      <w:r>
        <w:rPr>
          <w:i/>
          <w:color w:val="546F8A"/>
          <w:sz w:val="16"/>
        </w:rPr>
        <w:t>en tanto órgano competente, acordará lo que estime pertinente.”</w:t>
      </w:r>
    </w:p>
    <w:p w14:paraId="25758EC1" w14:textId="77777777" w:rsidR="006645CF" w:rsidRDefault="006645CF">
      <w:pPr>
        <w:pStyle w:val="Textoindependiente"/>
        <w:spacing w:before="40"/>
        <w:rPr>
          <w:i/>
          <w:sz w:val="16"/>
        </w:rPr>
      </w:pPr>
    </w:p>
    <w:p w14:paraId="29F24F84" w14:textId="77777777" w:rsidR="006645CF" w:rsidRDefault="00000000">
      <w:pPr>
        <w:pStyle w:val="Textoindependiente"/>
        <w:spacing w:before="1" w:line="292" w:lineRule="auto"/>
        <w:ind w:left="537" w:right="956"/>
        <w:jc w:val="both"/>
      </w:pPr>
      <w:r>
        <w:t>Considerando que la competencia para adoptar el acuerdo corresponde a la Junta de Gobierno</w:t>
      </w:r>
      <w:r>
        <w:rPr>
          <w:spacing w:val="80"/>
        </w:rPr>
        <w:t xml:space="preserve"> </w:t>
      </w:r>
      <w:r>
        <w:t>Local, conforme se determina en el artículo 127.1.h) de la Ley 7/1985, Reguladora de Bases de Régimen Local, correspondiendo formular la propuesta al Concejal de Recursos Humanos, de conformidad con el acuerdo de delegación de competencias de 23 de junio de 2023.</w:t>
      </w:r>
    </w:p>
    <w:p w14:paraId="4FE146C8" w14:textId="77777777" w:rsidR="006645CF" w:rsidRDefault="006645CF">
      <w:pPr>
        <w:pStyle w:val="Textoindependiente"/>
        <w:spacing w:before="9"/>
      </w:pPr>
    </w:p>
    <w:p w14:paraId="1065399B" w14:textId="162CB2DC" w:rsidR="006645CF" w:rsidRDefault="00000000">
      <w:pPr>
        <w:pStyle w:val="Textoindependiente"/>
        <w:spacing w:line="292" w:lineRule="auto"/>
        <w:ind w:left="537" w:right="956"/>
        <w:jc w:val="both"/>
      </w:pPr>
      <w:r>
        <w:t>Por</w:t>
      </w:r>
      <w:r>
        <w:rPr>
          <w:spacing w:val="40"/>
        </w:rPr>
        <w:t xml:space="preserve"> </w:t>
      </w:r>
      <w:r>
        <w:t>todo</w:t>
      </w:r>
      <w:r>
        <w:rPr>
          <w:spacing w:val="40"/>
        </w:rPr>
        <w:t xml:space="preserve"> </w:t>
      </w:r>
      <w:r>
        <w:t>lo</w:t>
      </w:r>
      <w:r>
        <w:rPr>
          <w:spacing w:val="40"/>
        </w:rPr>
        <w:t xml:space="preserve"> </w:t>
      </w:r>
      <w:r>
        <w:t>expuesto</w:t>
      </w:r>
      <w:r>
        <w:rPr>
          <w:spacing w:val="40"/>
        </w:rPr>
        <w:t xml:space="preserve"> </w:t>
      </w:r>
      <w:r>
        <w:t>y</w:t>
      </w:r>
      <w:r>
        <w:rPr>
          <w:spacing w:val="40"/>
        </w:rPr>
        <w:t xml:space="preserve"> </w:t>
      </w:r>
      <w:r>
        <w:t>en</w:t>
      </w:r>
      <w:r>
        <w:rPr>
          <w:spacing w:val="40"/>
        </w:rPr>
        <w:t xml:space="preserve"> </w:t>
      </w:r>
      <w:r>
        <w:t>uso</w:t>
      </w:r>
      <w:r>
        <w:rPr>
          <w:spacing w:val="40"/>
        </w:rPr>
        <w:t xml:space="preserve"> </w:t>
      </w:r>
      <w:r>
        <w:t>de</w:t>
      </w:r>
      <w:r>
        <w:rPr>
          <w:spacing w:val="40"/>
        </w:rPr>
        <w:t xml:space="preserve"> </w:t>
      </w:r>
      <w:r>
        <w:t>las</w:t>
      </w:r>
      <w:r>
        <w:rPr>
          <w:spacing w:val="40"/>
        </w:rPr>
        <w:t xml:space="preserve"> </w:t>
      </w:r>
      <w:r>
        <w:t>competencias</w:t>
      </w:r>
      <w:r>
        <w:rPr>
          <w:spacing w:val="40"/>
        </w:rPr>
        <w:t xml:space="preserve"> </w:t>
      </w:r>
      <w:r>
        <w:t>que</w:t>
      </w:r>
      <w:r>
        <w:rPr>
          <w:spacing w:val="40"/>
        </w:rPr>
        <w:t xml:space="preserve"> </w:t>
      </w:r>
      <w:r>
        <w:t>tengo</w:t>
      </w:r>
      <w:r>
        <w:rPr>
          <w:spacing w:val="40"/>
        </w:rPr>
        <w:t xml:space="preserve"> </w:t>
      </w:r>
      <w:r>
        <w:t>delegadas</w:t>
      </w:r>
      <w:r>
        <w:rPr>
          <w:spacing w:val="40"/>
        </w:rPr>
        <w:t xml:space="preserve"> </w:t>
      </w:r>
      <w:r>
        <w:t>en</w:t>
      </w:r>
      <w:r>
        <w:rPr>
          <w:spacing w:val="40"/>
        </w:rPr>
        <w:t xml:space="preserve"> </w:t>
      </w:r>
      <w:r>
        <w:t>mi</w:t>
      </w:r>
      <w:r>
        <w:rPr>
          <w:spacing w:val="40"/>
        </w:rPr>
        <w:t xml:space="preserve"> </w:t>
      </w:r>
      <w:r>
        <w:t>condición</w:t>
      </w:r>
      <w:r>
        <w:rPr>
          <w:spacing w:val="40"/>
        </w:rPr>
        <w:t xml:space="preserve"> </w:t>
      </w:r>
      <w:r>
        <w:t>de Concejal de Recursos Humanos del Ayuntamiento de las Rozas de Madrid, por Acuerdo de Junta de Gobierno Local, de 23 de junio de 2023, vengo a elevar a la Junta de Gobierno Local la siguiente</w:t>
      </w:r>
      <w:r w:rsidR="00281571">
        <w:t>,</w:t>
      </w:r>
    </w:p>
    <w:p w14:paraId="165FA5B6" w14:textId="77777777" w:rsidR="006645CF" w:rsidRDefault="006645CF">
      <w:pPr>
        <w:pStyle w:val="Textoindependiente"/>
        <w:spacing w:before="10"/>
      </w:pPr>
    </w:p>
    <w:p w14:paraId="6E64E5A5" w14:textId="7A23A9E0" w:rsidR="006645CF" w:rsidRDefault="00000000">
      <w:pPr>
        <w:pStyle w:val="Textoindependiente"/>
        <w:spacing w:line="292" w:lineRule="auto"/>
        <w:ind w:left="537" w:right="956"/>
        <w:jc w:val="both"/>
      </w:pPr>
      <w:r>
        <w:t>Vista la propuesta de resolución PR/2025/686 de 3 de febrero de 2025 fiscalizada favorablemente</w:t>
      </w:r>
      <w:r>
        <w:rPr>
          <w:spacing w:val="80"/>
        </w:rPr>
        <w:t xml:space="preserve"> </w:t>
      </w:r>
      <w:r>
        <w:t>con fecha de 5 de febrero de 2025</w:t>
      </w:r>
      <w:r w:rsidR="00281571">
        <w:t>,</w:t>
      </w:r>
    </w:p>
    <w:p w14:paraId="2FCAE36D" w14:textId="77777777" w:rsidR="006645CF" w:rsidRDefault="006645CF">
      <w:pPr>
        <w:pStyle w:val="Textoindependiente"/>
        <w:spacing w:before="9"/>
      </w:pPr>
    </w:p>
    <w:p w14:paraId="1583A970" w14:textId="77777777" w:rsidR="006645CF" w:rsidRDefault="00000000">
      <w:pPr>
        <w:pStyle w:val="Ttulo5"/>
      </w:pPr>
      <w:r>
        <w:rPr>
          <w:spacing w:val="-2"/>
        </w:rPr>
        <w:t>Resolución:</w:t>
      </w:r>
    </w:p>
    <w:p w14:paraId="7707E32F" w14:textId="77777777" w:rsidR="006645CF" w:rsidRDefault="006645CF">
      <w:pPr>
        <w:pStyle w:val="Textoindependiente"/>
        <w:spacing w:before="61"/>
        <w:rPr>
          <w:b/>
        </w:rPr>
      </w:pPr>
    </w:p>
    <w:p w14:paraId="04A37671" w14:textId="3649D2A6" w:rsidR="006645CF" w:rsidRDefault="00000000">
      <w:pPr>
        <w:pStyle w:val="Textoindependiente"/>
        <w:spacing w:line="292" w:lineRule="auto"/>
        <w:ind w:left="537" w:right="956"/>
        <w:jc w:val="both"/>
      </w:pPr>
      <w:r>
        <w:rPr>
          <w:b/>
        </w:rPr>
        <w:t>PRIMERO</w:t>
      </w:r>
      <w:r>
        <w:t>.- Atribuir temporalmente las funciones de la recaudación voluntaria, a D. Antonio Mena Cañadas, funcionario de carrera perteneciente a la escala de Administración general, grupo C, subgrupo C1, y hasta que se provea de un Técnico de Administración General al órgano de gestión tributaria, con el fin de garantizar el correcto funcionamiento del área de Recaudación del Ayuntamiento de las Rozas de Madrid y por las circunstancias concurrentes sobrevenidas detalladas en el informe de D</w:t>
      </w:r>
      <w:r w:rsidR="00281571">
        <w:t>.</w:t>
      </w:r>
      <w:r>
        <w:t>ª Laura Morato Villar, Titular del Órgano de Gestión Tributaria del Ayuntamiento de Las Rozas de Madrid de fecha 30/01/2025, con efectos desde el día siguiente del acuerdo de la</w:t>
      </w:r>
      <w:r>
        <w:rPr>
          <w:spacing w:val="80"/>
        </w:rPr>
        <w:t xml:space="preserve"> </w:t>
      </w:r>
      <w:r>
        <w:t>Junta de Gobierno.</w:t>
      </w:r>
    </w:p>
    <w:p w14:paraId="0E0383FA" w14:textId="77777777" w:rsidR="006645CF" w:rsidRDefault="006645CF">
      <w:pPr>
        <w:pStyle w:val="Textoindependiente"/>
        <w:spacing w:before="13"/>
      </w:pPr>
    </w:p>
    <w:p w14:paraId="37EAC6C4" w14:textId="77777777" w:rsidR="006645CF" w:rsidRDefault="00000000">
      <w:pPr>
        <w:pStyle w:val="Textoindependiente"/>
        <w:spacing w:before="1" w:line="292" w:lineRule="auto"/>
        <w:ind w:left="537" w:right="956"/>
        <w:jc w:val="both"/>
      </w:pPr>
      <w:r>
        <w:rPr>
          <w:b/>
        </w:rPr>
        <w:t>SEGUNDO</w:t>
      </w:r>
      <w:r>
        <w:t>.- Asignar a D. Antonio Mena Cañadas un complemento de productividad por la actividad extraordinaria a desarrollar y el especial rendimiento en tanto ejerza las funciones del puesto referenciado, por importe de 7.680.87 € anuales, tal y conforme a las circunstancias objetivas descritas en la propuesta económica del TAG de RRHH de fecha 31 de enero de 2024, con efectos desde el día siguiente del acuerdo de la Junta de Gobierno.</w:t>
      </w:r>
    </w:p>
    <w:p w14:paraId="44D828D7" w14:textId="77777777" w:rsidR="006645CF" w:rsidRDefault="006645CF">
      <w:pPr>
        <w:pStyle w:val="Textoindependiente"/>
        <w:spacing w:before="13"/>
      </w:pPr>
    </w:p>
    <w:p w14:paraId="33A39F91" w14:textId="77777777" w:rsidR="006645CF" w:rsidRDefault="00000000">
      <w:pPr>
        <w:pStyle w:val="Textoindependiente"/>
        <w:spacing w:line="297" w:lineRule="auto"/>
        <w:ind w:left="537" w:right="956"/>
        <w:jc w:val="both"/>
      </w:pPr>
      <w:r>
        <w:rPr>
          <w:b/>
        </w:rPr>
        <w:t>TERCERO</w:t>
      </w:r>
      <w:r>
        <w:t>.- Notificar al interesado, al área y dar cuenta a la Tesorería Municipal y a la Unidad Administrativa de nóminas.</w:t>
      </w:r>
    </w:p>
    <w:p w14:paraId="272D40E3" w14:textId="77777777" w:rsidR="006645CF" w:rsidRDefault="00000000">
      <w:pPr>
        <w:pStyle w:val="Textoindependiente"/>
        <w:spacing w:before="6"/>
        <w:rPr>
          <w:sz w:val="15"/>
        </w:rPr>
      </w:pPr>
      <w:r>
        <w:rPr>
          <w:noProof/>
        </w:rPr>
        <mc:AlternateContent>
          <mc:Choice Requires="wpg">
            <w:drawing>
              <wp:anchor distT="0" distB="0" distL="0" distR="0" simplePos="0" relativeHeight="487612928" behindDoc="1" locked="0" layoutInCell="1" allowOverlap="1" wp14:anchorId="118C0A05" wp14:editId="44691571">
                <wp:simplePos x="0" y="0"/>
                <wp:positionH relativeFrom="page">
                  <wp:posOffset>900112</wp:posOffset>
                </wp:positionH>
                <wp:positionV relativeFrom="paragraph">
                  <wp:posOffset>128578</wp:posOffset>
                </wp:positionV>
                <wp:extent cx="5760085" cy="367030"/>
                <wp:effectExtent l="0" t="0" r="0" b="0"/>
                <wp:wrapTopAndBottom/>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67030"/>
                          <a:chOff x="0" y="0"/>
                          <a:chExt cx="5760085" cy="367030"/>
                        </a:xfrm>
                      </wpg:grpSpPr>
                      <wps:wsp>
                        <wps:cNvPr id="103" name="Graphic 103"/>
                        <wps:cNvSpPr/>
                        <wps:spPr>
                          <a:xfrm>
                            <a:off x="4762" y="9524"/>
                            <a:ext cx="5750560" cy="357505"/>
                          </a:xfrm>
                          <a:custGeom>
                            <a:avLst/>
                            <a:gdLst/>
                            <a:ahLst/>
                            <a:cxnLst/>
                            <a:rect l="l" t="t" r="r" b="b"/>
                            <a:pathLst>
                              <a:path w="5750560" h="357505">
                                <a:moveTo>
                                  <a:pt x="5750242" y="0"/>
                                </a:moveTo>
                                <a:lnTo>
                                  <a:pt x="0" y="0"/>
                                </a:lnTo>
                                <a:lnTo>
                                  <a:pt x="0" y="357193"/>
                                </a:lnTo>
                                <a:lnTo>
                                  <a:pt x="5750242" y="357193"/>
                                </a:lnTo>
                                <a:lnTo>
                                  <a:pt x="5750242" y="0"/>
                                </a:lnTo>
                                <a:close/>
                              </a:path>
                            </a:pathLst>
                          </a:custGeom>
                          <a:solidFill>
                            <a:srgbClr val="F3F3F3"/>
                          </a:solidFill>
                        </wps:spPr>
                        <wps:bodyPr wrap="square" lIns="0" tIns="0" rIns="0" bIns="0" rtlCol="0">
                          <a:prstTxWarp prst="textNoShape">
                            <a:avLst/>
                          </a:prstTxWarp>
                          <a:noAutofit/>
                        </wps:bodyPr>
                      </wps:wsp>
                      <wps:wsp>
                        <wps:cNvPr id="104" name="Graphic 104"/>
                        <wps:cNvSpPr/>
                        <wps:spPr>
                          <a:xfrm>
                            <a:off x="0" y="6"/>
                            <a:ext cx="5760085" cy="367030"/>
                          </a:xfrm>
                          <a:custGeom>
                            <a:avLst/>
                            <a:gdLst/>
                            <a:ahLst/>
                            <a:cxnLst/>
                            <a:rect l="l" t="t" r="r" b="b"/>
                            <a:pathLst>
                              <a:path w="5760085" h="367030">
                                <a:moveTo>
                                  <a:pt x="5759767" y="0"/>
                                </a:moveTo>
                                <a:lnTo>
                                  <a:pt x="5759437" y="0"/>
                                </a:lnTo>
                                <a:lnTo>
                                  <a:pt x="5759437" y="5080"/>
                                </a:lnTo>
                                <a:lnTo>
                                  <a:pt x="5757532" y="6985"/>
                                </a:lnTo>
                                <a:lnTo>
                                  <a:pt x="5757532" y="5080"/>
                                </a:lnTo>
                                <a:lnTo>
                                  <a:pt x="5759437" y="5080"/>
                                </a:lnTo>
                                <a:lnTo>
                                  <a:pt x="5759437" y="0"/>
                                </a:lnTo>
                                <a:lnTo>
                                  <a:pt x="2222" y="0"/>
                                </a:lnTo>
                                <a:lnTo>
                                  <a:pt x="2222" y="5080"/>
                                </a:lnTo>
                                <a:lnTo>
                                  <a:pt x="2222" y="6985"/>
                                </a:lnTo>
                                <a:lnTo>
                                  <a:pt x="317" y="5080"/>
                                </a:lnTo>
                                <a:lnTo>
                                  <a:pt x="2222" y="5080"/>
                                </a:lnTo>
                                <a:lnTo>
                                  <a:pt x="2222" y="0"/>
                                </a:lnTo>
                                <a:lnTo>
                                  <a:pt x="0" y="0"/>
                                </a:lnTo>
                                <a:lnTo>
                                  <a:pt x="0" y="4762"/>
                                </a:lnTo>
                                <a:lnTo>
                                  <a:pt x="0" y="5080"/>
                                </a:lnTo>
                                <a:lnTo>
                                  <a:pt x="0" y="366712"/>
                                </a:lnTo>
                                <a:lnTo>
                                  <a:pt x="4762" y="366712"/>
                                </a:lnTo>
                                <a:lnTo>
                                  <a:pt x="4762" y="9525"/>
                                </a:lnTo>
                                <a:lnTo>
                                  <a:pt x="4127" y="8890"/>
                                </a:lnTo>
                                <a:lnTo>
                                  <a:pt x="5755627" y="8890"/>
                                </a:lnTo>
                                <a:lnTo>
                                  <a:pt x="5754992" y="9525"/>
                                </a:lnTo>
                                <a:lnTo>
                                  <a:pt x="5754992" y="366712"/>
                                </a:lnTo>
                                <a:lnTo>
                                  <a:pt x="5759755" y="366712"/>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05" name="Textbox 105"/>
                        <wps:cNvSpPr txBox="1"/>
                        <wps:spPr>
                          <a:xfrm>
                            <a:off x="4762" y="8889"/>
                            <a:ext cx="5750560" cy="358140"/>
                          </a:xfrm>
                          <a:prstGeom prst="rect">
                            <a:avLst/>
                          </a:prstGeom>
                        </wps:spPr>
                        <wps:txbx>
                          <w:txbxContent>
                            <w:p w14:paraId="75BA5206" w14:textId="77777777" w:rsidR="006645CF" w:rsidRDefault="00000000">
                              <w:pPr>
                                <w:spacing w:before="83"/>
                                <w:ind w:left="60"/>
                                <w:rPr>
                                  <w:b/>
                                  <w:sz w:val="20"/>
                                </w:rPr>
                              </w:pPr>
                              <w:r>
                                <w:rPr>
                                  <w:b/>
                                  <w:sz w:val="20"/>
                                </w:rPr>
                                <w:t>Aceptación</w:t>
                              </w:r>
                              <w:r>
                                <w:rPr>
                                  <w:b/>
                                  <w:spacing w:val="64"/>
                                  <w:sz w:val="20"/>
                                </w:rPr>
                                <w:t xml:space="preserve"> </w:t>
                              </w:r>
                              <w:r>
                                <w:rPr>
                                  <w:b/>
                                  <w:sz w:val="20"/>
                                </w:rPr>
                                <w:t>de</w:t>
                              </w:r>
                              <w:r>
                                <w:rPr>
                                  <w:b/>
                                  <w:spacing w:val="64"/>
                                  <w:sz w:val="20"/>
                                </w:rPr>
                                <w:t xml:space="preserve"> </w:t>
                              </w:r>
                              <w:r>
                                <w:rPr>
                                  <w:b/>
                                  <w:sz w:val="20"/>
                                </w:rPr>
                                <w:t>la</w:t>
                              </w:r>
                              <w:r>
                                <w:rPr>
                                  <w:b/>
                                  <w:spacing w:val="65"/>
                                  <w:sz w:val="20"/>
                                </w:rPr>
                                <w:t xml:space="preserve"> </w:t>
                              </w:r>
                              <w:r>
                                <w:rPr>
                                  <w:b/>
                                  <w:sz w:val="20"/>
                                </w:rPr>
                                <w:t>propuesta</w:t>
                              </w:r>
                              <w:r>
                                <w:rPr>
                                  <w:b/>
                                  <w:spacing w:val="64"/>
                                  <w:sz w:val="20"/>
                                </w:rPr>
                                <w:t xml:space="preserve"> </w:t>
                              </w:r>
                              <w:r>
                                <w:rPr>
                                  <w:b/>
                                  <w:sz w:val="20"/>
                                </w:rPr>
                                <w:t>efectuada</w:t>
                              </w:r>
                              <w:r>
                                <w:rPr>
                                  <w:b/>
                                  <w:spacing w:val="65"/>
                                  <w:sz w:val="20"/>
                                </w:rPr>
                                <w:t xml:space="preserve"> </w:t>
                              </w:r>
                              <w:r>
                                <w:rPr>
                                  <w:b/>
                                  <w:sz w:val="20"/>
                                </w:rPr>
                                <w:t>por</w:t>
                              </w:r>
                              <w:r>
                                <w:rPr>
                                  <w:b/>
                                  <w:spacing w:val="64"/>
                                  <w:sz w:val="20"/>
                                </w:rPr>
                                <w:t xml:space="preserve"> </w:t>
                              </w:r>
                              <w:r>
                                <w:rPr>
                                  <w:b/>
                                  <w:sz w:val="20"/>
                                </w:rPr>
                                <w:t>la</w:t>
                              </w:r>
                              <w:r>
                                <w:rPr>
                                  <w:b/>
                                  <w:spacing w:val="65"/>
                                  <w:sz w:val="20"/>
                                </w:rPr>
                                <w:t xml:space="preserve"> </w:t>
                              </w:r>
                              <w:r>
                                <w:rPr>
                                  <w:b/>
                                  <w:sz w:val="20"/>
                                </w:rPr>
                                <w:t>Mesa</w:t>
                              </w:r>
                              <w:r>
                                <w:rPr>
                                  <w:b/>
                                  <w:spacing w:val="64"/>
                                  <w:sz w:val="20"/>
                                </w:rPr>
                                <w:t xml:space="preserve"> </w:t>
                              </w:r>
                              <w:r>
                                <w:rPr>
                                  <w:b/>
                                  <w:sz w:val="20"/>
                                </w:rPr>
                                <w:t>de</w:t>
                              </w:r>
                              <w:r>
                                <w:rPr>
                                  <w:b/>
                                  <w:spacing w:val="65"/>
                                  <w:sz w:val="20"/>
                                </w:rPr>
                                <w:t xml:space="preserve"> </w:t>
                              </w:r>
                              <w:r>
                                <w:rPr>
                                  <w:b/>
                                  <w:sz w:val="20"/>
                                </w:rPr>
                                <w:t>Contratación,</w:t>
                              </w:r>
                              <w:r>
                                <w:rPr>
                                  <w:b/>
                                  <w:spacing w:val="64"/>
                                  <w:sz w:val="20"/>
                                </w:rPr>
                                <w:t xml:space="preserve"> </w:t>
                              </w:r>
                              <w:r>
                                <w:rPr>
                                  <w:b/>
                                  <w:sz w:val="20"/>
                                </w:rPr>
                                <w:t>en</w:t>
                              </w:r>
                              <w:r>
                                <w:rPr>
                                  <w:b/>
                                  <w:spacing w:val="65"/>
                                  <w:sz w:val="20"/>
                                </w:rPr>
                                <w:t xml:space="preserve"> </w:t>
                              </w:r>
                              <w:r>
                                <w:rPr>
                                  <w:b/>
                                  <w:sz w:val="20"/>
                                </w:rPr>
                                <w:t>el</w:t>
                              </w:r>
                              <w:r>
                                <w:rPr>
                                  <w:b/>
                                  <w:spacing w:val="64"/>
                                  <w:sz w:val="20"/>
                                </w:rPr>
                                <w:t xml:space="preserve"> </w:t>
                              </w:r>
                              <w:r>
                                <w:rPr>
                                  <w:b/>
                                  <w:sz w:val="20"/>
                                </w:rPr>
                                <w:t>contrato</w:t>
                              </w:r>
                              <w:r>
                                <w:rPr>
                                  <w:b/>
                                  <w:spacing w:val="65"/>
                                  <w:sz w:val="20"/>
                                </w:rPr>
                                <w:t xml:space="preserve"> </w:t>
                              </w:r>
                              <w:r>
                                <w:rPr>
                                  <w:b/>
                                  <w:spacing w:val="-5"/>
                                  <w:sz w:val="20"/>
                                </w:rPr>
                                <w:t>de</w:t>
                              </w:r>
                            </w:p>
                          </w:txbxContent>
                        </wps:txbx>
                        <wps:bodyPr wrap="square" lIns="0" tIns="0" rIns="0" bIns="0" rtlCol="0">
                          <a:noAutofit/>
                        </wps:bodyPr>
                      </wps:wsp>
                    </wpg:wgp>
                  </a:graphicData>
                </a:graphic>
              </wp:anchor>
            </w:drawing>
          </mc:Choice>
          <mc:Fallback>
            <w:pict>
              <v:group w14:anchorId="118C0A05" id="Group 102" o:spid="_x0000_s1057" style="position:absolute;margin-left:70.85pt;margin-top:10.1pt;width:453.55pt;height:28.9pt;z-index:-15703552;mso-wrap-distance-left:0;mso-wrap-distance-right:0;mso-position-horizontal-relative:page;mso-position-vertical-relative:text" coordsize="57600,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GZ3QMAAHIOAAAOAAAAZHJzL2Uyb0RvYy54bWzsV1GPmzgQfj+p/8HyexdIAknQZqt2211V&#10;qvYqdU/37BgTUAG7thPYf39jGxM2uSbZXq9PTSSw8cd4/Pkbz3D9pqsrtGNSlbxZ4egqxIg1lGdl&#10;s1nhvx7vXi8wUpo0Gal4w1b4iSn85ubVH9etSNmEF7zKmERgpFFpK1a40FqkQaBowWqirrhgDQzm&#10;XNZEQ1dugkySFqzXVTAJwyRoucyE5JQpBU/fu0F8Y+3nOaP6zzxXTKNqhcE3ba/SXtfmGtxck3Qj&#10;iShK2rtBfsCLmpQNTDqYek80QVtZHpmqSyq54rm+orwOeJ6XlNk1wGqi8GA195JvhV3LJm03YqAJ&#10;qD3g6YfN0ofdvRRfxGfpvIfmJ06/KuAlaMUmHY+b/mYP7nJZm5dgEaizjD4NjLJOIwoP43kShosY&#10;Iwpj02QeTnvKaQH7cvQaLT6cfjEgqZvWOjc40wpQj9oTpP4bQV8KIpjlXRkCPktUZiDucIpRQ2pQ&#10;8X0vGPMImDLTA86w2PdUT+gBR7N5MsEIqFjGk5nT3p6pOIwTkKhlKp5DzwCGBZOUbpW+Z9xyTnaf&#10;lIZhEFzmW6TwLdo1vikhAoz2K6t9jRFoX2IE2l+7+QXR5j1jyjRRazatd6WAPXOemOGa79gjt0Bt&#10;ds6MTGZuPXZXwdc9pmrGWFiXFweg/Ji/C2vPYWDCaGlZ/S5wPPEL4d5PPzOtuGKOZrN6y/fACDgw&#10;5lzxqszuyqoyFCi5Wd9WEu0IkHs3Nf9+u0YwEKlKnRRMa82zJ9BSC+JZYfVtSyTDqPrYgFrN0eQb&#10;0jfWviF1dcvtAWbZl0o/dn8TKZCA5gpr0NAD96IlqRcH+G8ADmvebPjbreZ5aZRjfXMe9R0IICfl&#10;XxBJs+NIsvFwcSQ5sSSHMfSvpw3w4ONwvJ+epv8phnpXTAy5c8/swD4+nOZByst5Mn8WHXuMV+ke&#10;O5s+x3qEvx8j43BxKPoj8DyeujBOlnBWu3DwIH8fLA/gSywvvcMvAp92eAK/Z4R5F/3duTrAzk49&#10;IM8ufxo5+i83eTny9KIvP0Btjjm1h87UWcccbJok82hyUhNDUnsJFhLgaaXNoonjerFYnqYGYihO&#10;XgCeLZdOP2d9AMsD+ILF2WCOodixtc5Z3sbws7thwQcHhdf7z0lit/b3O4kdl+E+s/bJaSgHYadd&#10;OfgICXjNOxS5mm2UxJDu3nGolSLDq3l+rjBcgNwNlqTfKQwX0cyHg09qJsmbwhC5csCUfPZbxCe4&#10;vg5wteNBTaK7dWerWxeOxsWfVKZcUGzYIh4+bGzZ1X+EmS+ncd8WJ/tPxZt/AAAA//8DAFBLAwQU&#10;AAYACAAAACEAt8qeUOAAAAAKAQAADwAAAGRycy9kb3ducmV2LnhtbEyPQUvDQBCF74L/YRnBm91N&#10;rDak2ZRS1FMRbAXpbZtMk9DsbMhuk/TfOz3p8TEfb76XrSbbigF73zjSEM0UCKTClQ1VGr73708J&#10;CB8MlaZ1hBqu6GGV399lJi3dSF847EIluIR8ajTUIXSplL6o0Ro/cx0S306utyZw7CtZ9mbkctvK&#10;WKlXaU1D/KE2HW5qLM67i9XwMZpx/Ry9DdvzaXM97F8+f7YRav34MK2XIAJO4Q+Gmz6rQ85OR3eh&#10;0ouW8zxaMKohVjGIG6DmCY85algkCmSeyf8T8l8AAAD//wMAUEsBAi0AFAAGAAgAAAAhALaDOJL+&#10;AAAA4QEAABMAAAAAAAAAAAAAAAAAAAAAAFtDb250ZW50X1R5cGVzXS54bWxQSwECLQAUAAYACAAA&#10;ACEAOP0h/9YAAACUAQAACwAAAAAAAAAAAAAAAAAvAQAAX3JlbHMvLnJlbHNQSwECLQAUAAYACAAA&#10;ACEAv00hmd0DAAByDgAADgAAAAAAAAAAAAAAAAAuAgAAZHJzL2Uyb0RvYy54bWxQSwECLQAUAAYA&#10;CAAAACEAt8qeUOAAAAAKAQAADwAAAAAAAAAAAAAAAAA3BgAAZHJzL2Rvd25yZXYueG1sUEsFBgAA&#10;AAAEAAQA8wAAAEQHAAAAAA==&#10;">
                <v:shape id="Graphic 103" o:spid="_x0000_s1058" style="position:absolute;left:47;top:95;width:57506;height:3575;visibility:visible;mso-wrap-style:square;v-text-anchor:top" coordsize="575056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4ijwAAAANwAAAAPAAAAZHJzL2Rvd25yZXYueG1sRE/LqsIw&#10;EN1f8B/CCO6uqQ9EqlFUEAQ318cHjM2YVptJaaJWv/5GENzN4TxnOm9sKe5U+8Kxgl43AUGcOV2w&#10;UXA8rH/HIHxA1lg6JgVP8jCftX6mmGr34B3d98GIGMI+RQV5CFUqpc9ysui7riKO3NnVFkOEtZG6&#10;xkcMt6XsJ8lIWiw4NuRY0Sqn7Lq/WQXD09/K2OXZbHvXw7hfmku48UupTrtZTEAEasJX/HFvdJyf&#10;DOD9TLxAzv4BAAD//wMAUEsBAi0AFAAGAAgAAAAhANvh9svuAAAAhQEAABMAAAAAAAAAAAAAAAAA&#10;AAAAAFtDb250ZW50X1R5cGVzXS54bWxQSwECLQAUAAYACAAAACEAWvQsW78AAAAVAQAACwAAAAAA&#10;AAAAAAAAAAAfAQAAX3JlbHMvLnJlbHNQSwECLQAUAAYACAAAACEAXH+Io8AAAADcAAAADwAAAAAA&#10;AAAAAAAAAAAHAgAAZHJzL2Rvd25yZXYueG1sUEsFBgAAAAADAAMAtwAAAPQCAAAAAA==&#10;" path="m5750242,l,,,357193r5750242,l5750242,xe" fillcolor="#f3f3f3" stroked="f">
                  <v:path arrowok="t"/>
                </v:shape>
                <v:shape id="Graphic 104" o:spid="_x0000_s1059" style="position:absolute;width:57600;height:3670;visibility:visible;mso-wrap-style:square;v-text-anchor:top" coordsize="5760085,367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58DxAAAANwAAAAPAAAAZHJzL2Rvd25yZXYueG1sRE9Na8JA&#10;EL0X/A/LCL2UurFEaVNXEZOCFHqoevE2ZMckmJ0Nu6tJ/n23UOhtHu9zVpvBtOJOzjeWFcxnCQji&#10;0uqGKwWn48fzKwgfkDW2lknBSB4268nDCjNte/6m+yFUIoawz1BBHUKXSenLmgz6me2II3exzmCI&#10;0FVSO+xjuGnlS5IspcGGY0ONHe1qKq+Hm1Gw2Bbnphif9p9v/Rfl2nXzPF0o9Tgdtu8gAg3hX/zn&#10;3us4P0nh95l4gVz/AAAA//8DAFBLAQItABQABgAIAAAAIQDb4fbL7gAAAIUBAAATAAAAAAAAAAAA&#10;AAAAAAAAAABbQ29udGVudF9UeXBlc10ueG1sUEsBAi0AFAAGAAgAAAAhAFr0LFu/AAAAFQEAAAsA&#10;AAAAAAAAAAAAAAAAHwEAAF9yZWxzLy5yZWxzUEsBAi0AFAAGAAgAAAAhAA7XnwPEAAAA3AAAAA8A&#10;AAAAAAAAAAAAAAAABwIAAGRycy9kb3ducmV2LnhtbFBLBQYAAAAAAwADALcAAAD4AgAAAAA=&#10;" path="m5759767,r-330,l5759437,5080r-1905,1905l5757532,5080r1905,l5759437,,2222,r,5080l2222,6985,317,5080r1905,l2222,,,,,4762r,318l,366712r4762,l4762,9525,4127,8890r5751500,l5754992,9525r,357187l5759755,366712r,-361632l5759767,xe" fillcolor="#ccc" stroked="f">
                  <v:path arrowok="t"/>
                </v:shape>
                <v:shape id="Textbox 105" o:spid="_x0000_s1060" type="#_x0000_t202" style="position:absolute;left:47;top:88;width:57506;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75BA5206" w14:textId="77777777" w:rsidR="006645CF" w:rsidRDefault="00000000">
                        <w:pPr>
                          <w:spacing w:before="83"/>
                          <w:ind w:left="60"/>
                          <w:rPr>
                            <w:b/>
                            <w:sz w:val="20"/>
                          </w:rPr>
                        </w:pPr>
                        <w:r>
                          <w:rPr>
                            <w:b/>
                            <w:sz w:val="20"/>
                          </w:rPr>
                          <w:t>Aceptación</w:t>
                        </w:r>
                        <w:r>
                          <w:rPr>
                            <w:b/>
                            <w:spacing w:val="64"/>
                            <w:sz w:val="20"/>
                          </w:rPr>
                          <w:t xml:space="preserve"> </w:t>
                        </w:r>
                        <w:r>
                          <w:rPr>
                            <w:b/>
                            <w:sz w:val="20"/>
                          </w:rPr>
                          <w:t>de</w:t>
                        </w:r>
                        <w:r>
                          <w:rPr>
                            <w:b/>
                            <w:spacing w:val="64"/>
                            <w:sz w:val="20"/>
                          </w:rPr>
                          <w:t xml:space="preserve"> </w:t>
                        </w:r>
                        <w:r>
                          <w:rPr>
                            <w:b/>
                            <w:sz w:val="20"/>
                          </w:rPr>
                          <w:t>la</w:t>
                        </w:r>
                        <w:r>
                          <w:rPr>
                            <w:b/>
                            <w:spacing w:val="65"/>
                            <w:sz w:val="20"/>
                          </w:rPr>
                          <w:t xml:space="preserve"> </w:t>
                        </w:r>
                        <w:r>
                          <w:rPr>
                            <w:b/>
                            <w:sz w:val="20"/>
                          </w:rPr>
                          <w:t>propuesta</w:t>
                        </w:r>
                        <w:r>
                          <w:rPr>
                            <w:b/>
                            <w:spacing w:val="64"/>
                            <w:sz w:val="20"/>
                          </w:rPr>
                          <w:t xml:space="preserve"> </w:t>
                        </w:r>
                        <w:r>
                          <w:rPr>
                            <w:b/>
                            <w:sz w:val="20"/>
                          </w:rPr>
                          <w:t>efectuada</w:t>
                        </w:r>
                        <w:r>
                          <w:rPr>
                            <w:b/>
                            <w:spacing w:val="65"/>
                            <w:sz w:val="20"/>
                          </w:rPr>
                          <w:t xml:space="preserve"> </w:t>
                        </w:r>
                        <w:r>
                          <w:rPr>
                            <w:b/>
                            <w:sz w:val="20"/>
                          </w:rPr>
                          <w:t>por</w:t>
                        </w:r>
                        <w:r>
                          <w:rPr>
                            <w:b/>
                            <w:spacing w:val="64"/>
                            <w:sz w:val="20"/>
                          </w:rPr>
                          <w:t xml:space="preserve"> </w:t>
                        </w:r>
                        <w:r>
                          <w:rPr>
                            <w:b/>
                            <w:sz w:val="20"/>
                          </w:rPr>
                          <w:t>la</w:t>
                        </w:r>
                        <w:r>
                          <w:rPr>
                            <w:b/>
                            <w:spacing w:val="65"/>
                            <w:sz w:val="20"/>
                          </w:rPr>
                          <w:t xml:space="preserve"> </w:t>
                        </w:r>
                        <w:r>
                          <w:rPr>
                            <w:b/>
                            <w:sz w:val="20"/>
                          </w:rPr>
                          <w:t>Mesa</w:t>
                        </w:r>
                        <w:r>
                          <w:rPr>
                            <w:b/>
                            <w:spacing w:val="64"/>
                            <w:sz w:val="20"/>
                          </w:rPr>
                          <w:t xml:space="preserve"> </w:t>
                        </w:r>
                        <w:r>
                          <w:rPr>
                            <w:b/>
                            <w:sz w:val="20"/>
                          </w:rPr>
                          <w:t>de</w:t>
                        </w:r>
                        <w:r>
                          <w:rPr>
                            <w:b/>
                            <w:spacing w:val="65"/>
                            <w:sz w:val="20"/>
                          </w:rPr>
                          <w:t xml:space="preserve"> </w:t>
                        </w:r>
                        <w:r>
                          <w:rPr>
                            <w:b/>
                            <w:sz w:val="20"/>
                          </w:rPr>
                          <w:t>Contratación,</w:t>
                        </w:r>
                        <w:r>
                          <w:rPr>
                            <w:b/>
                            <w:spacing w:val="64"/>
                            <w:sz w:val="20"/>
                          </w:rPr>
                          <w:t xml:space="preserve"> </w:t>
                        </w:r>
                        <w:r>
                          <w:rPr>
                            <w:b/>
                            <w:sz w:val="20"/>
                          </w:rPr>
                          <w:t>en</w:t>
                        </w:r>
                        <w:r>
                          <w:rPr>
                            <w:b/>
                            <w:spacing w:val="65"/>
                            <w:sz w:val="20"/>
                          </w:rPr>
                          <w:t xml:space="preserve"> </w:t>
                        </w:r>
                        <w:r>
                          <w:rPr>
                            <w:b/>
                            <w:sz w:val="20"/>
                          </w:rPr>
                          <w:t>el</w:t>
                        </w:r>
                        <w:r>
                          <w:rPr>
                            <w:b/>
                            <w:spacing w:val="64"/>
                            <w:sz w:val="20"/>
                          </w:rPr>
                          <w:t xml:space="preserve"> </w:t>
                        </w:r>
                        <w:r>
                          <w:rPr>
                            <w:b/>
                            <w:sz w:val="20"/>
                          </w:rPr>
                          <w:t>contrato</w:t>
                        </w:r>
                        <w:r>
                          <w:rPr>
                            <w:b/>
                            <w:spacing w:val="65"/>
                            <w:sz w:val="20"/>
                          </w:rPr>
                          <w:t xml:space="preserve"> </w:t>
                        </w:r>
                        <w:r>
                          <w:rPr>
                            <w:b/>
                            <w:spacing w:val="-5"/>
                            <w:sz w:val="20"/>
                          </w:rPr>
                          <w:t>de</w:t>
                        </w:r>
                      </w:p>
                    </w:txbxContent>
                  </v:textbox>
                </v:shape>
                <w10:wrap type="topAndBottom" anchorx="page"/>
              </v:group>
            </w:pict>
          </mc:Fallback>
        </mc:AlternateContent>
      </w:r>
    </w:p>
    <w:p w14:paraId="0E1F1BAF" w14:textId="77777777" w:rsidR="006645CF" w:rsidRDefault="006645CF">
      <w:pPr>
        <w:rPr>
          <w:sz w:val="15"/>
        </w:rPr>
        <w:sectPr w:rsidR="006645CF">
          <w:headerReference w:type="default" r:id="rId27"/>
          <w:footerReference w:type="default" r:id="rId28"/>
          <w:pgSz w:w="11910" w:h="16840"/>
          <w:pgMar w:top="1260" w:right="459" w:bottom="1260" w:left="880" w:header="225" w:footer="1060" w:gutter="0"/>
          <w:cols w:space="720"/>
        </w:sectPr>
      </w:pPr>
    </w:p>
    <w:p w14:paraId="5A75CC88" w14:textId="77777777" w:rsidR="006645CF" w:rsidRDefault="006645CF">
      <w:pPr>
        <w:pStyle w:val="Textoindependiente"/>
        <w:spacing w:before="10"/>
        <w:rPr>
          <w:sz w:val="12"/>
        </w:rPr>
      </w:pPr>
    </w:p>
    <w:tbl>
      <w:tblPr>
        <w:tblStyle w:val="TableNormal"/>
        <w:tblW w:w="0" w:type="auto"/>
        <w:tblInd w:w="54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45CF" w14:paraId="1B50CC08" w14:textId="77777777">
        <w:trPr>
          <w:trHeight w:val="915"/>
        </w:trPr>
        <w:tc>
          <w:tcPr>
            <w:tcW w:w="9062" w:type="dxa"/>
            <w:gridSpan w:val="2"/>
            <w:tcBorders>
              <w:top w:val="nil"/>
              <w:bottom w:val="single" w:sz="8" w:space="0" w:color="CCCCCC"/>
            </w:tcBorders>
            <w:shd w:val="clear" w:color="auto" w:fill="F3F3F3"/>
          </w:tcPr>
          <w:p w14:paraId="743473F1" w14:textId="77777777" w:rsidR="006645CF" w:rsidRDefault="00000000">
            <w:pPr>
              <w:pStyle w:val="TableParagraph"/>
              <w:spacing w:before="22" w:line="297" w:lineRule="auto"/>
              <w:ind w:right="52"/>
              <w:jc w:val="both"/>
              <w:rPr>
                <w:b/>
                <w:sz w:val="20"/>
              </w:rPr>
            </w:pPr>
            <w:r w:rsidRPr="00281571">
              <w:rPr>
                <w:b/>
                <w:i/>
                <w:iCs/>
                <w:sz w:val="20"/>
              </w:rPr>
              <w:t>“Suministro de equipamiento para instalaciones deportivas del Ayuntamiento de Las Rozas. Lote 4: Equipamiento de imagen”,</w:t>
            </w:r>
            <w:r>
              <w:rPr>
                <w:b/>
                <w:sz w:val="20"/>
              </w:rPr>
              <w:t xml:space="preserve"> mediante procedimiento abierto y una pluralidad de criterios de adjudicación, sujeto a regulación armonizada. Expte. 56296/2024.</w:t>
            </w:r>
          </w:p>
        </w:tc>
      </w:tr>
      <w:tr w:rsidR="006645CF" w14:paraId="56728259" w14:textId="77777777">
        <w:trPr>
          <w:trHeight w:val="399"/>
        </w:trPr>
        <w:tc>
          <w:tcPr>
            <w:tcW w:w="1877" w:type="dxa"/>
            <w:tcBorders>
              <w:top w:val="single" w:sz="8" w:space="0" w:color="CCCCCC"/>
              <w:bottom w:val="single" w:sz="8" w:space="0" w:color="CCCCCC"/>
              <w:right w:val="single" w:sz="6" w:space="0" w:color="CCCCCC"/>
            </w:tcBorders>
          </w:tcPr>
          <w:p w14:paraId="05AFFC8B" w14:textId="77777777" w:rsidR="006645CF" w:rsidRDefault="00000000">
            <w:pPr>
              <w:pStyle w:val="TableParagraph"/>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4B78055C"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1FF67B4" w14:textId="77777777" w:rsidR="006645CF" w:rsidRDefault="006645CF">
      <w:pPr>
        <w:pStyle w:val="Textoindependiente"/>
        <w:spacing w:before="152"/>
      </w:pPr>
    </w:p>
    <w:p w14:paraId="3E3A0FED"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481BF08" w14:textId="77777777" w:rsidR="006645CF" w:rsidRDefault="006645CF">
      <w:pPr>
        <w:pStyle w:val="Textoindependiente"/>
        <w:spacing w:before="61"/>
        <w:rPr>
          <w:b/>
        </w:rPr>
      </w:pPr>
    </w:p>
    <w:p w14:paraId="108A6EC6" w14:textId="75EA546B" w:rsidR="006645CF" w:rsidRDefault="00000000">
      <w:pPr>
        <w:pStyle w:val="Prrafodelista"/>
        <w:numPr>
          <w:ilvl w:val="0"/>
          <w:numId w:val="60"/>
        </w:numPr>
        <w:tabs>
          <w:tab w:val="left" w:pos="715"/>
        </w:tabs>
        <w:spacing w:before="1" w:line="292" w:lineRule="auto"/>
        <w:ind w:firstLine="0"/>
        <w:jc w:val="both"/>
        <w:rPr>
          <w:sz w:val="20"/>
        </w:rPr>
      </w:pPr>
      <w:r>
        <w:rPr>
          <w:noProof/>
        </w:rPr>
        <mc:AlternateContent>
          <mc:Choice Requires="wps">
            <w:drawing>
              <wp:anchor distT="0" distB="0" distL="0" distR="0" simplePos="0" relativeHeight="15755264" behindDoc="0" locked="0" layoutInCell="1" allowOverlap="1" wp14:anchorId="0E686FAA" wp14:editId="5790778A">
                <wp:simplePos x="0" y="0"/>
                <wp:positionH relativeFrom="page">
                  <wp:posOffset>6807090</wp:posOffset>
                </wp:positionH>
                <wp:positionV relativeFrom="paragraph">
                  <wp:posOffset>490476</wp:posOffset>
                </wp:positionV>
                <wp:extent cx="419734" cy="3187065"/>
                <wp:effectExtent l="0" t="0" r="0" b="0"/>
                <wp:wrapNone/>
                <wp:docPr id="110" name="Text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DC2E0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DEC15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E686FAA" id="Textbox 110" o:spid="_x0000_s1061" type="#_x0000_t202" style="position:absolute;left:0;text-align:left;margin-left:536pt;margin-top:38.6pt;width:33.05pt;height:250.95pt;z-index:15755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rD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HMqPloC+2RxNA8EliOixURG6i9Dcdfexk1Z/1n&#10;T/7lWTgn8Zxsz0lM/QcoE5Mleni3T2BsIXT9ZiJEjSmSpiHKnf9zX6quo775DQAA//8DAFBLAwQU&#10;AAYACAAAACEAztPked8AAAAMAQAADwAAAGRycy9kb3ducmV2LnhtbEyPzU7DMBCE70i8g7VI3Kjz&#10;oyYlxKlQpIpbJUofYBubOKq9DrHbpG+Pe4LjaEYz39TbxRp2VZMfHAlIVwkwRZ2TA/UCjl+7lw0w&#10;H5AkGkdKwE152DaPDzVW0s30qa6H0LNYQr5CATqEseLcd1pZ9Cs3Koret5sshiinnssJ51huDc+S&#10;pOAWB4oLGkfVatWdDxcrYH/jes7t+ti1bbEv8p8dnj+MEM9Py/sbsKCW8BeGO35EhyYyndyFpGcm&#10;6qTM4pkgoCwzYPdEmm9SYCcB6/I1Bd7U/P+J5hcAAP//AwBQSwECLQAUAAYACAAAACEAtoM4kv4A&#10;AADhAQAAEwAAAAAAAAAAAAAAAAAAAAAAW0NvbnRlbnRfVHlwZXNdLnhtbFBLAQItABQABgAIAAAA&#10;IQA4/SH/1gAAAJQBAAALAAAAAAAAAAAAAAAAAC8BAABfcmVscy8ucmVsc1BLAQItABQABgAIAAAA&#10;IQCLySrDowEAADIDAAAOAAAAAAAAAAAAAAAAAC4CAABkcnMvZTJvRG9jLnhtbFBLAQItABQABgAI&#10;AAAAIQDO0+R53wAAAAwBAAAPAAAAAAAAAAAAAAAAAP0DAABkcnMvZG93bnJldi54bWxQSwUGAAAA&#10;AAQABADzAAAACQUAAAAA&#10;" filled="f" stroked="f">
                <v:textbox style="layout-flow:vertical;mso-layout-flow-alt:bottom-to-top" inset="0,0,0,0">
                  <w:txbxContent>
                    <w:p w14:paraId="26DC2E0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DEC15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Propuesta de inicio del expediente de contratación suscrito por la Directora General de Deportes,</w:t>
      </w:r>
      <w:r>
        <w:rPr>
          <w:spacing w:val="80"/>
          <w:sz w:val="20"/>
        </w:rPr>
        <w:t xml:space="preserve"> </w:t>
      </w:r>
      <w:r>
        <w:rPr>
          <w:sz w:val="20"/>
        </w:rPr>
        <w:t>D</w:t>
      </w:r>
      <w:r w:rsidR="00281571">
        <w:rPr>
          <w:sz w:val="20"/>
        </w:rPr>
        <w:t>.</w:t>
      </w:r>
      <w:r>
        <w:rPr>
          <w:sz w:val="20"/>
        </w:rPr>
        <w:t>ª Carmen Laura Moreno Cuesta, de fecha 9 de septiembre de 2024, indicando la tramitación anticipada del gasto quedando la adjudicación sujeta a la condición suspensiva de existencia de crédito adecuado y suficiente.</w:t>
      </w:r>
    </w:p>
    <w:p w14:paraId="29C865BE" w14:textId="77777777" w:rsidR="006645CF" w:rsidRDefault="006645CF">
      <w:pPr>
        <w:pStyle w:val="Textoindependiente"/>
        <w:spacing w:before="9"/>
      </w:pPr>
    </w:p>
    <w:p w14:paraId="07F3EC44" w14:textId="77777777" w:rsidR="006645CF" w:rsidRDefault="00000000">
      <w:pPr>
        <w:pStyle w:val="Prrafodelista"/>
        <w:numPr>
          <w:ilvl w:val="0"/>
          <w:numId w:val="60"/>
        </w:numPr>
        <w:tabs>
          <w:tab w:val="left" w:pos="715"/>
        </w:tabs>
        <w:spacing w:line="292" w:lineRule="auto"/>
        <w:ind w:firstLine="0"/>
        <w:jc w:val="both"/>
        <w:rPr>
          <w:sz w:val="20"/>
        </w:rPr>
      </w:pPr>
      <w:r>
        <w:rPr>
          <w:sz w:val="20"/>
        </w:rPr>
        <w:t>Informe del Director de Instalaciones Deportivas, D. José Antonio Prieto González, de fecha 9 de septiembre de 2024, sobre extremos contenidos en el artículo 116.4 de la LCSP.</w:t>
      </w:r>
    </w:p>
    <w:p w14:paraId="33BB8FB2" w14:textId="77777777" w:rsidR="006645CF" w:rsidRDefault="006645CF">
      <w:pPr>
        <w:pStyle w:val="Textoindependiente"/>
        <w:spacing w:before="10"/>
      </w:pPr>
    </w:p>
    <w:p w14:paraId="3D8472D6" w14:textId="77777777" w:rsidR="006645CF" w:rsidRDefault="00000000">
      <w:pPr>
        <w:pStyle w:val="Prrafodelista"/>
        <w:numPr>
          <w:ilvl w:val="0"/>
          <w:numId w:val="60"/>
        </w:numPr>
        <w:tabs>
          <w:tab w:val="left" w:pos="703"/>
        </w:tabs>
        <w:spacing w:line="292" w:lineRule="auto"/>
        <w:ind w:firstLine="0"/>
        <w:jc w:val="both"/>
        <w:rPr>
          <w:sz w:val="20"/>
        </w:rPr>
      </w:pPr>
      <w:r>
        <w:rPr>
          <w:sz w:val="20"/>
        </w:rPr>
        <w:t>Informe de del Director de Instalaciones Deportivas,</w:t>
      </w:r>
      <w:r>
        <w:rPr>
          <w:spacing w:val="20"/>
          <w:sz w:val="20"/>
        </w:rPr>
        <w:t xml:space="preserve"> </w:t>
      </w:r>
      <w:r>
        <w:rPr>
          <w:sz w:val="20"/>
        </w:rPr>
        <w:t>D.</w:t>
      </w:r>
      <w:r>
        <w:rPr>
          <w:spacing w:val="20"/>
          <w:sz w:val="20"/>
        </w:rPr>
        <w:t xml:space="preserve"> </w:t>
      </w:r>
      <w:r>
        <w:rPr>
          <w:sz w:val="20"/>
        </w:rPr>
        <w:t>José Antonio Prieto González,</w:t>
      </w:r>
      <w:r>
        <w:rPr>
          <w:spacing w:val="20"/>
          <w:sz w:val="20"/>
        </w:rPr>
        <w:t xml:space="preserve"> </w:t>
      </w:r>
      <w:r>
        <w:rPr>
          <w:sz w:val="20"/>
        </w:rPr>
        <w:t>de fecha 9</w:t>
      </w:r>
      <w:r>
        <w:rPr>
          <w:spacing w:val="40"/>
          <w:sz w:val="20"/>
        </w:rPr>
        <w:t xml:space="preserve"> </w:t>
      </w:r>
      <w:r>
        <w:rPr>
          <w:sz w:val="20"/>
        </w:rPr>
        <w:t>de septiembre de 2024, justificativo del precio del contrato.</w:t>
      </w:r>
    </w:p>
    <w:p w14:paraId="1D36470C" w14:textId="77777777" w:rsidR="006645CF" w:rsidRDefault="006645CF">
      <w:pPr>
        <w:pStyle w:val="Textoindependiente"/>
        <w:spacing w:before="10"/>
      </w:pPr>
    </w:p>
    <w:p w14:paraId="46505FE4" w14:textId="77777777" w:rsidR="006645CF" w:rsidRDefault="00000000">
      <w:pPr>
        <w:pStyle w:val="Prrafodelista"/>
        <w:numPr>
          <w:ilvl w:val="0"/>
          <w:numId w:val="60"/>
        </w:numPr>
        <w:tabs>
          <w:tab w:val="left" w:pos="717"/>
        </w:tabs>
        <w:spacing w:line="292" w:lineRule="auto"/>
        <w:ind w:right="957" w:firstLine="0"/>
        <w:jc w:val="both"/>
        <w:rPr>
          <w:sz w:val="20"/>
        </w:rPr>
      </w:pPr>
      <w:r>
        <w:rPr>
          <w:sz w:val="20"/>
        </w:rPr>
        <w:t>Pliego de Prescripciones Técnicas suscrito por el Director de Instalaciones Deportivas, D. José Antonio Prieto González, de fecha 9 de septiembre de 2024</w:t>
      </w:r>
    </w:p>
    <w:p w14:paraId="147B8114" w14:textId="77777777" w:rsidR="006645CF" w:rsidRDefault="006645CF">
      <w:pPr>
        <w:pStyle w:val="Textoindependiente"/>
        <w:spacing w:before="10"/>
      </w:pPr>
    </w:p>
    <w:p w14:paraId="6113882C" w14:textId="39B58A9A" w:rsidR="006645CF" w:rsidRDefault="00000000">
      <w:pPr>
        <w:pStyle w:val="Prrafodelista"/>
        <w:numPr>
          <w:ilvl w:val="0"/>
          <w:numId w:val="60"/>
        </w:numPr>
        <w:tabs>
          <w:tab w:val="left" w:pos="715"/>
        </w:tabs>
        <w:spacing w:line="292" w:lineRule="auto"/>
        <w:ind w:firstLine="0"/>
        <w:jc w:val="both"/>
        <w:rPr>
          <w:sz w:val="20"/>
        </w:rPr>
      </w:pPr>
      <w:r>
        <w:rPr>
          <w:sz w:val="20"/>
        </w:rPr>
        <w:t>Memoria justificativa del contrato, suscrita con fecha 26 de septiembre de 2024, por la Jefa de la Unidad de Contratación, D</w:t>
      </w:r>
      <w:r w:rsidR="00281571">
        <w:rPr>
          <w:sz w:val="20"/>
        </w:rPr>
        <w:t>.</w:t>
      </w:r>
      <w:r>
        <w:rPr>
          <w:sz w:val="20"/>
        </w:rPr>
        <w:t>ª Lisa Martín-Aragón Baudel.</w:t>
      </w:r>
    </w:p>
    <w:p w14:paraId="455BEAC2" w14:textId="77777777" w:rsidR="006645CF" w:rsidRDefault="006645CF">
      <w:pPr>
        <w:pStyle w:val="Textoindependiente"/>
        <w:spacing w:before="10"/>
      </w:pPr>
    </w:p>
    <w:p w14:paraId="7249E818" w14:textId="17A67125" w:rsidR="006645CF" w:rsidRDefault="00000000">
      <w:pPr>
        <w:pStyle w:val="Prrafodelista"/>
        <w:numPr>
          <w:ilvl w:val="0"/>
          <w:numId w:val="60"/>
        </w:numPr>
        <w:tabs>
          <w:tab w:val="left" w:pos="659"/>
        </w:tabs>
        <w:spacing w:line="292" w:lineRule="auto"/>
        <w:ind w:firstLine="0"/>
        <w:jc w:val="both"/>
        <w:rPr>
          <w:sz w:val="20"/>
        </w:rPr>
      </w:pPr>
      <w:r>
        <w:rPr>
          <w:sz w:val="20"/>
        </w:rPr>
        <w:t>Pliego de cláusulas administrativas particulares</w:t>
      </w:r>
      <w:r w:rsidR="00281571">
        <w:rPr>
          <w:sz w:val="20"/>
        </w:rPr>
        <w:t>,</w:t>
      </w:r>
      <w:r>
        <w:rPr>
          <w:sz w:val="20"/>
        </w:rPr>
        <w:t xml:space="preserve"> suscrito con fecha 26 de septiembre de 2024, por la Jefa de la Unidad de Contratación, D</w:t>
      </w:r>
      <w:r w:rsidR="00281571">
        <w:rPr>
          <w:sz w:val="20"/>
        </w:rPr>
        <w:t>.</w:t>
      </w:r>
      <w:r>
        <w:rPr>
          <w:sz w:val="20"/>
        </w:rPr>
        <w:t>ª Lisa Martín-Aragón Baudel.</w:t>
      </w:r>
    </w:p>
    <w:p w14:paraId="1859D5D6" w14:textId="77777777" w:rsidR="006645CF" w:rsidRDefault="006645CF">
      <w:pPr>
        <w:pStyle w:val="Textoindependiente"/>
        <w:spacing w:before="10"/>
      </w:pPr>
    </w:p>
    <w:p w14:paraId="496D229F" w14:textId="77777777" w:rsidR="006645CF" w:rsidRDefault="00000000">
      <w:pPr>
        <w:pStyle w:val="Prrafodelista"/>
        <w:numPr>
          <w:ilvl w:val="0"/>
          <w:numId w:val="60"/>
        </w:numPr>
        <w:tabs>
          <w:tab w:val="left" w:pos="715"/>
        </w:tabs>
        <w:spacing w:line="292" w:lineRule="auto"/>
        <w:ind w:firstLine="0"/>
        <w:jc w:val="both"/>
        <w:rPr>
          <w:sz w:val="20"/>
        </w:rPr>
      </w:pPr>
      <w:r>
        <w:rPr>
          <w:sz w:val="20"/>
        </w:rPr>
        <w:t>Informe jurídico 2024-1040 suscrito por el Director General de la Asesoría Jurídica Municipal el 27 de septiembre de 2024, favorable al expediente de contratación.</w:t>
      </w:r>
    </w:p>
    <w:p w14:paraId="7AD60A38" w14:textId="77777777" w:rsidR="006645CF" w:rsidRDefault="006645CF">
      <w:pPr>
        <w:pStyle w:val="Textoindependiente"/>
        <w:spacing w:before="9"/>
      </w:pPr>
    </w:p>
    <w:p w14:paraId="00530C18" w14:textId="33013FF8" w:rsidR="006645CF" w:rsidRDefault="00000000">
      <w:pPr>
        <w:pStyle w:val="Prrafodelista"/>
        <w:numPr>
          <w:ilvl w:val="0"/>
          <w:numId w:val="60"/>
        </w:numPr>
        <w:tabs>
          <w:tab w:val="left" w:pos="715"/>
        </w:tabs>
        <w:spacing w:before="1" w:line="292" w:lineRule="auto"/>
        <w:ind w:firstLine="0"/>
        <w:jc w:val="both"/>
        <w:rPr>
          <w:sz w:val="20"/>
        </w:rPr>
      </w:pPr>
      <w:r>
        <w:rPr>
          <w:sz w:val="20"/>
        </w:rPr>
        <w:t>Propuesta firmada por el Concejal-Delegado de Deportes, D. Juan Ignacio Cabrera Portillo, para la aprobación del expediente el 27 de septiembre de 2024</w:t>
      </w:r>
    </w:p>
    <w:p w14:paraId="0D03B10A" w14:textId="77777777" w:rsidR="006645CF" w:rsidRDefault="006645CF">
      <w:pPr>
        <w:pStyle w:val="Textoindependiente"/>
        <w:spacing w:before="9"/>
      </w:pPr>
    </w:p>
    <w:p w14:paraId="61AB8893" w14:textId="7A01D2CF" w:rsidR="006645CF" w:rsidRDefault="00000000">
      <w:pPr>
        <w:pStyle w:val="Prrafodelista"/>
        <w:numPr>
          <w:ilvl w:val="0"/>
          <w:numId w:val="60"/>
        </w:numPr>
        <w:tabs>
          <w:tab w:val="left" w:pos="650"/>
        </w:tabs>
        <w:spacing w:line="292" w:lineRule="auto"/>
        <w:ind w:firstLine="0"/>
        <w:jc w:val="both"/>
        <w:rPr>
          <w:sz w:val="20"/>
        </w:rPr>
      </w:pPr>
      <w:r>
        <w:rPr>
          <w:sz w:val="20"/>
        </w:rPr>
        <w:t xml:space="preserve">Informe de fiscalización emitido por el Interventor General y la Técnico de Fiscalización, </w:t>
      </w:r>
      <w:r w:rsidR="00281571">
        <w:rPr>
          <w:sz w:val="20"/>
        </w:rPr>
        <w:t>D.ª</w:t>
      </w:r>
      <w:r>
        <w:rPr>
          <w:sz w:val="20"/>
        </w:rPr>
        <w:t xml:space="preserve"> Mercedes Bueno Vico, de fecha 2 de octubre de 2024.</w:t>
      </w:r>
    </w:p>
    <w:p w14:paraId="0CA3639C" w14:textId="77777777" w:rsidR="006645CF" w:rsidRDefault="006645CF">
      <w:pPr>
        <w:pStyle w:val="Textoindependiente"/>
        <w:spacing w:before="10"/>
      </w:pPr>
    </w:p>
    <w:p w14:paraId="733117A8" w14:textId="77777777" w:rsidR="006645CF" w:rsidRDefault="00000000">
      <w:pPr>
        <w:pStyle w:val="Prrafodelista"/>
        <w:numPr>
          <w:ilvl w:val="0"/>
          <w:numId w:val="60"/>
        </w:numPr>
        <w:tabs>
          <w:tab w:val="left" w:pos="648"/>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3D658CE1" w14:textId="77777777" w:rsidR="006645CF" w:rsidRDefault="006645CF">
      <w:pPr>
        <w:pStyle w:val="Textoindependiente"/>
        <w:spacing w:before="10"/>
      </w:pPr>
    </w:p>
    <w:p w14:paraId="7BDA6F86" w14:textId="77777777" w:rsidR="006645CF" w:rsidRDefault="00000000">
      <w:pPr>
        <w:pStyle w:val="Prrafodelista"/>
        <w:numPr>
          <w:ilvl w:val="0"/>
          <w:numId w:val="60"/>
        </w:numPr>
        <w:tabs>
          <w:tab w:val="left" w:pos="703"/>
        </w:tabs>
        <w:spacing w:line="292" w:lineRule="auto"/>
        <w:ind w:firstLine="0"/>
        <w:jc w:val="both"/>
        <w:rPr>
          <w:sz w:val="20"/>
        </w:rPr>
      </w:pPr>
      <w:r>
        <w:rPr>
          <w:sz w:val="20"/>
        </w:rPr>
        <w:t>Convocatoria de licitación publicada en la Plataforma de Contratación del Sector Público, con fecha 22 de octubre de 2024, remitida al Diario Oficial de la Unión Europea.</w:t>
      </w:r>
    </w:p>
    <w:p w14:paraId="05F55514" w14:textId="77777777" w:rsidR="006645CF" w:rsidRDefault="006645CF">
      <w:pPr>
        <w:pStyle w:val="Textoindependiente"/>
        <w:spacing w:before="10"/>
      </w:pPr>
    </w:p>
    <w:p w14:paraId="2FCD9B3C" w14:textId="77777777" w:rsidR="006645CF" w:rsidRDefault="00000000">
      <w:pPr>
        <w:pStyle w:val="Prrafodelista"/>
        <w:numPr>
          <w:ilvl w:val="0"/>
          <w:numId w:val="60"/>
        </w:numPr>
        <w:tabs>
          <w:tab w:val="left" w:pos="650"/>
        </w:tabs>
        <w:spacing w:line="292" w:lineRule="auto"/>
        <w:ind w:firstLine="0"/>
        <w:jc w:val="both"/>
        <w:rPr>
          <w:sz w:val="20"/>
        </w:rPr>
      </w:pPr>
      <w:r>
        <w:rPr>
          <w:sz w:val="20"/>
        </w:rPr>
        <w:t>Acta de la Mesa de Contratación, de fecha 18 de diciembre de 2024, de apertura de las ofertas presentadas por los licitadores admitidos al procedimiento:</w:t>
      </w:r>
    </w:p>
    <w:p w14:paraId="7DC924C2" w14:textId="77777777" w:rsidR="006645CF" w:rsidRDefault="006645CF">
      <w:pPr>
        <w:spacing w:line="292" w:lineRule="auto"/>
        <w:jc w:val="both"/>
        <w:rPr>
          <w:sz w:val="20"/>
        </w:rPr>
        <w:sectPr w:rsidR="006645CF">
          <w:headerReference w:type="default" r:id="rId29"/>
          <w:footerReference w:type="default" r:id="rId30"/>
          <w:pgSz w:w="11910" w:h="16840"/>
          <w:pgMar w:top="1260" w:right="459" w:bottom="1260" w:left="880" w:header="225" w:footer="1060" w:gutter="0"/>
          <w:cols w:space="720"/>
        </w:sectPr>
      </w:pPr>
    </w:p>
    <w:p w14:paraId="2894301F" w14:textId="77777777" w:rsidR="006645CF" w:rsidRDefault="006645CF">
      <w:pPr>
        <w:pStyle w:val="Textoindependiente"/>
        <w:spacing w:before="10"/>
        <w:rPr>
          <w:sz w:val="14"/>
        </w:rPr>
      </w:pPr>
    </w:p>
    <w:p w14:paraId="5806E2A9" w14:textId="77777777" w:rsidR="006645CF" w:rsidRDefault="00000000">
      <w:pPr>
        <w:pStyle w:val="Textoindependiente"/>
        <w:ind w:left="627"/>
      </w:pPr>
      <w:r>
        <w:rPr>
          <w:noProof/>
        </w:rPr>
        <w:drawing>
          <wp:inline distT="0" distB="0" distL="0" distR="0" wp14:anchorId="730E4540" wp14:editId="05838CE2">
            <wp:extent cx="5702645" cy="1809750"/>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31" cstate="print"/>
                    <a:stretch>
                      <a:fillRect/>
                    </a:stretch>
                  </pic:blipFill>
                  <pic:spPr>
                    <a:xfrm>
                      <a:off x="0" y="0"/>
                      <a:ext cx="5702645" cy="1809750"/>
                    </a:xfrm>
                    <a:prstGeom prst="rect">
                      <a:avLst/>
                    </a:prstGeom>
                  </pic:spPr>
                </pic:pic>
              </a:graphicData>
            </a:graphic>
          </wp:inline>
        </w:drawing>
      </w:r>
    </w:p>
    <w:p w14:paraId="1B325F96" w14:textId="77777777" w:rsidR="006645CF" w:rsidRDefault="00000000">
      <w:pPr>
        <w:pStyle w:val="Textoindependiente"/>
        <w:spacing w:before="121"/>
      </w:pPr>
      <w:r>
        <w:rPr>
          <w:noProof/>
        </w:rPr>
        <w:drawing>
          <wp:anchor distT="0" distB="0" distL="0" distR="0" simplePos="0" relativeHeight="487615488" behindDoc="1" locked="0" layoutInCell="1" allowOverlap="1" wp14:anchorId="22C06B7B" wp14:editId="4AE81C0F">
            <wp:simplePos x="0" y="0"/>
            <wp:positionH relativeFrom="page">
              <wp:posOffset>900112</wp:posOffset>
            </wp:positionH>
            <wp:positionV relativeFrom="paragraph">
              <wp:posOffset>238125</wp:posOffset>
            </wp:positionV>
            <wp:extent cx="5759767" cy="1905000"/>
            <wp:effectExtent l="0" t="0" r="0" b="0"/>
            <wp:wrapTopAndBottom/>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32" cstate="print"/>
                    <a:stretch>
                      <a:fillRect/>
                    </a:stretch>
                  </pic:blipFill>
                  <pic:spPr>
                    <a:xfrm>
                      <a:off x="0" y="0"/>
                      <a:ext cx="5759767" cy="1905000"/>
                    </a:xfrm>
                    <a:prstGeom prst="rect">
                      <a:avLst/>
                    </a:prstGeom>
                  </pic:spPr>
                </pic:pic>
              </a:graphicData>
            </a:graphic>
          </wp:anchor>
        </w:drawing>
      </w:r>
    </w:p>
    <w:p w14:paraId="7689D06F" w14:textId="77777777" w:rsidR="006645CF" w:rsidRDefault="006645CF">
      <w:pPr>
        <w:pStyle w:val="Textoindependiente"/>
        <w:spacing w:before="134"/>
      </w:pPr>
    </w:p>
    <w:p w14:paraId="200E3573" w14:textId="56A9465E"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56800" behindDoc="0" locked="0" layoutInCell="1" allowOverlap="1" wp14:anchorId="45894523" wp14:editId="3E2E39D0">
                <wp:simplePos x="0" y="0"/>
                <wp:positionH relativeFrom="page">
                  <wp:posOffset>6807090</wp:posOffset>
                </wp:positionH>
                <wp:positionV relativeFrom="paragraph">
                  <wp:posOffset>-2274973</wp:posOffset>
                </wp:positionV>
                <wp:extent cx="419734" cy="3187065"/>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7FF9F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A5428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5894523" id="Textbox 114" o:spid="_x0000_s1062" type="#_x0000_t202" style="position:absolute;left:0;text-align:left;margin-left:536pt;margin-top:-179.15pt;width:33.05pt;height:250.95pt;z-index:15756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Az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MUyo+ajDbQHEkPzSGA5LpZEbKD2Nhx/7WTUnPVf&#10;PPmXZ+GUxFOyOSUx9R+hTEyW6OHDLoGxhdDlm4kQNaZImoYod/7Pfam6jPr6NwAAAP//AwBQSwME&#10;FAAGAAgAAAAhAGAy5JDhAAAADgEAAA8AAABkcnMvZG93bnJldi54bWxMj8FuwjAQRO+V+AdrkXoD&#10;J7ikURoHVZFQb0ilfICJt3FEbKexIeHvu5za2452NPOm3M22ZzccQ+edhHSdAEPXeN25VsLpa7/K&#10;gYWonFa9dyjhjgF21eKpVIX2k/vE2zG2jEJcKJQEE+NQcB4ag1aFtR/Q0e/bj1ZFkmPL9agmCrc9&#10;3yRJxq3qHDUYNWBtsLkcr1bC4c7NJOz21NR1dsjEz15dPnopn5fz+xuwiHP8M8MDn9ChIqazvzod&#10;WE86ed3QmChhJba5APbwpCJPgZ3pehEZ8Krk/2dUvwAAAP//AwBQSwECLQAUAAYACAAAACEAtoM4&#10;kv4AAADhAQAAEwAAAAAAAAAAAAAAAAAAAAAAW0NvbnRlbnRfVHlwZXNdLnhtbFBLAQItABQABgAI&#10;AAAAIQA4/SH/1gAAAJQBAAALAAAAAAAAAAAAAAAAAC8BAABfcmVscy8ucmVsc1BLAQItABQABgAI&#10;AAAAIQAnnbAzpAEAADIDAAAOAAAAAAAAAAAAAAAAAC4CAABkcnMvZTJvRG9jLnhtbFBLAQItABQA&#10;BgAIAAAAIQBgMuSQ4QAAAA4BAAAPAAAAAAAAAAAAAAAAAP4DAABkcnMvZG93bnJldi54bWxQSwUG&#10;AAAAAAQABADzAAAADAUAAAAA&#10;" filled="f" stroked="f">
                <v:textbox style="layout-flow:vertical;mso-layout-flow-alt:bottom-to-top" inset="0,0,0,0">
                  <w:txbxContent>
                    <w:p w14:paraId="0D7FF9F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A5428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Asimismo, acordó requerir a las mercantiles INTELLIGENT SCREEN SERVICES, S.L.</w:t>
      </w:r>
      <w:r w:rsidR="00281571">
        <w:t>,</w:t>
      </w:r>
      <w:r>
        <w:t xml:space="preserve"> y VIDEO CENTER INTERNACIONAL, S.A.</w:t>
      </w:r>
      <w:r w:rsidR="00281571">
        <w:t>,</w:t>
      </w:r>
      <w:r>
        <w:t xml:space="preserve"> para que justificaran el contenido de sus ofertas por encontrarse incursas en presunción de anormalidad.</w:t>
      </w:r>
    </w:p>
    <w:p w14:paraId="5C2551D2" w14:textId="77777777" w:rsidR="006645CF" w:rsidRDefault="006645CF">
      <w:pPr>
        <w:pStyle w:val="Textoindependiente"/>
        <w:spacing w:before="10"/>
      </w:pPr>
    </w:p>
    <w:p w14:paraId="1EC0C559" w14:textId="7DBC46A8" w:rsidR="006645CF" w:rsidRDefault="00000000">
      <w:pPr>
        <w:pStyle w:val="Prrafodelista"/>
        <w:numPr>
          <w:ilvl w:val="0"/>
          <w:numId w:val="60"/>
        </w:numPr>
        <w:tabs>
          <w:tab w:val="left" w:pos="770"/>
        </w:tabs>
        <w:spacing w:line="292" w:lineRule="auto"/>
        <w:ind w:right="957" w:firstLine="0"/>
        <w:jc w:val="both"/>
        <w:rPr>
          <w:sz w:val="20"/>
        </w:rPr>
      </w:pPr>
      <w:r>
        <w:rPr>
          <w:sz w:val="20"/>
        </w:rPr>
        <w:t>Documentación justificativa presentada por INTELLIGENT SCREEN SERVICES, S.L.</w:t>
      </w:r>
      <w:r w:rsidR="00281571">
        <w:rPr>
          <w:sz w:val="20"/>
        </w:rPr>
        <w:t>,</w:t>
      </w:r>
      <w:r>
        <w:rPr>
          <w:sz w:val="20"/>
        </w:rPr>
        <w:t xml:space="preserve"> y VIDEO CENTER INTERNACIONAL, S.A.</w:t>
      </w:r>
    </w:p>
    <w:p w14:paraId="645FBBED" w14:textId="77777777" w:rsidR="006645CF" w:rsidRDefault="006645CF">
      <w:pPr>
        <w:pStyle w:val="Textoindependiente"/>
        <w:spacing w:before="10"/>
      </w:pPr>
    </w:p>
    <w:p w14:paraId="47B94FB5" w14:textId="12689DE6" w:rsidR="006645CF" w:rsidRDefault="00000000">
      <w:pPr>
        <w:pStyle w:val="Prrafodelista"/>
        <w:numPr>
          <w:ilvl w:val="0"/>
          <w:numId w:val="60"/>
        </w:numPr>
        <w:tabs>
          <w:tab w:val="left" w:pos="715"/>
        </w:tabs>
        <w:spacing w:line="292" w:lineRule="auto"/>
        <w:ind w:firstLine="0"/>
        <w:jc w:val="both"/>
        <w:rPr>
          <w:sz w:val="20"/>
        </w:rPr>
      </w:pPr>
      <w:r>
        <w:rPr>
          <w:sz w:val="20"/>
        </w:rPr>
        <w:t>Informes suscritos por el Director de Instalaciones Deportivas, el 30 de diciembre de 2024, cuyo tenor literal es el siguiente:</w:t>
      </w:r>
    </w:p>
    <w:p w14:paraId="2B33C013" w14:textId="77777777" w:rsidR="006645CF" w:rsidRDefault="006645CF">
      <w:pPr>
        <w:pStyle w:val="Textoindependiente"/>
        <w:spacing w:before="9"/>
      </w:pPr>
    </w:p>
    <w:p w14:paraId="7B5C7343" w14:textId="77777777" w:rsidR="006645CF" w:rsidRPr="00281571" w:rsidRDefault="00000000">
      <w:pPr>
        <w:pStyle w:val="Textoindependiente"/>
        <w:spacing w:before="1" w:line="292" w:lineRule="auto"/>
        <w:ind w:left="537" w:right="956"/>
        <w:jc w:val="both"/>
        <w:rPr>
          <w:i/>
          <w:iCs/>
        </w:rPr>
      </w:pPr>
      <w:r w:rsidRPr="00281571">
        <w:rPr>
          <w:i/>
          <w:iCs/>
        </w:rPr>
        <w:t>“Asunto: INFORME DE VALORACIÓN DE OFERTA PRESENTADA POR LA MERCANTIL VIDEOCENTER INTERNACIONAL, S.A. INCURSA EN PRESUNCIÓN DE ANORMALIDAD</w:t>
      </w:r>
    </w:p>
    <w:p w14:paraId="24BED3CB" w14:textId="77777777" w:rsidR="006645CF" w:rsidRPr="00281571" w:rsidRDefault="006645CF">
      <w:pPr>
        <w:pStyle w:val="Textoindependiente"/>
        <w:spacing w:before="9"/>
        <w:rPr>
          <w:i/>
          <w:iCs/>
        </w:rPr>
      </w:pPr>
    </w:p>
    <w:p w14:paraId="47CFCF5D" w14:textId="77777777" w:rsidR="006645CF" w:rsidRPr="00281571" w:rsidRDefault="00000000">
      <w:pPr>
        <w:spacing w:before="1"/>
        <w:ind w:left="537"/>
        <w:rPr>
          <w:i/>
          <w:iCs/>
          <w:sz w:val="20"/>
        </w:rPr>
      </w:pPr>
      <w:r w:rsidRPr="00281571">
        <w:rPr>
          <w:i/>
          <w:iCs/>
          <w:spacing w:val="-5"/>
          <w:sz w:val="20"/>
        </w:rPr>
        <w:t>(…)</w:t>
      </w:r>
    </w:p>
    <w:p w14:paraId="0A52FA9B" w14:textId="77777777" w:rsidR="006645CF" w:rsidRPr="00281571" w:rsidRDefault="006645CF">
      <w:pPr>
        <w:pStyle w:val="Textoindependiente"/>
        <w:spacing w:before="60"/>
        <w:rPr>
          <w:i/>
          <w:iCs/>
        </w:rPr>
      </w:pPr>
    </w:p>
    <w:p w14:paraId="2C64BB4A" w14:textId="77777777" w:rsidR="006645CF" w:rsidRPr="00281571" w:rsidRDefault="00000000">
      <w:pPr>
        <w:pStyle w:val="Textoindependiente"/>
        <w:ind w:left="537"/>
        <w:rPr>
          <w:i/>
          <w:iCs/>
        </w:rPr>
      </w:pPr>
      <w:r w:rsidRPr="00281571">
        <w:rPr>
          <w:i/>
          <w:iCs/>
        </w:rPr>
        <w:t>Examinada</w:t>
      </w:r>
      <w:r w:rsidRPr="00281571">
        <w:rPr>
          <w:i/>
          <w:iCs/>
          <w:spacing w:val="-4"/>
        </w:rPr>
        <w:t xml:space="preserve"> </w:t>
      </w:r>
      <w:r w:rsidRPr="00281571">
        <w:rPr>
          <w:i/>
          <w:iCs/>
        </w:rPr>
        <w:t>la</w:t>
      </w:r>
      <w:r w:rsidRPr="00281571">
        <w:rPr>
          <w:i/>
          <w:iCs/>
          <w:spacing w:val="-4"/>
        </w:rPr>
        <w:t xml:space="preserve"> </w:t>
      </w:r>
      <w:r w:rsidRPr="00281571">
        <w:rPr>
          <w:i/>
          <w:iCs/>
        </w:rPr>
        <w:t>citada</w:t>
      </w:r>
      <w:r w:rsidRPr="00281571">
        <w:rPr>
          <w:i/>
          <w:iCs/>
          <w:spacing w:val="-3"/>
        </w:rPr>
        <w:t xml:space="preserve"> </w:t>
      </w:r>
      <w:r w:rsidRPr="00281571">
        <w:rPr>
          <w:i/>
          <w:iCs/>
        </w:rPr>
        <w:t>documentación</w:t>
      </w:r>
      <w:r w:rsidRPr="00281571">
        <w:rPr>
          <w:i/>
          <w:iCs/>
          <w:spacing w:val="-4"/>
        </w:rPr>
        <w:t xml:space="preserve"> </w:t>
      </w:r>
      <w:r w:rsidRPr="00281571">
        <w:rPr>
          <w:i/>
          <w:iCs/>
        </w:rPr>
        <w:t>aportada</w:t>
      </w:r>
      <w:r w:rsidRPr="00281571">
        <w:rPr>
          <w:i/>
          <w:iCs/>
          <w:spacing w:val="-4"/>
        </w:rPr>
        <w:t xml:space="preserve"> </w:t>
      </w:r>
      <w:r w:rsidRPr="00281571">
        <w:rPr>
          <w:i/>
          <w:iCs/>
        </w:rPr>
        <w:t>podemos</w:t>
      </w:r>
      <w:r w:rsidRPr="00281571">
        <w:rPr>
          <w:i/>
          <w:iCs/>
          <w:spacing w:val="-3"/>
        </w:rPr>
        <w:t xml:space="preserve"> </w:t>
      </w:r>
      <w:r w:rsidRPr="00281571">
        <w:rPr>
          <w:i/>
          <w:iCs/>
        </w:rPr>
        <w:t>hacer</w:t>
      </w:r>
      <w:r w:rsidRPr="00281571">
        <w:rPr>
          <w:i/>
          <w:iCs/>
          <w:spacing w:val="-4"/>
        </w:rPr>
        <w:t xml:space="preserve"> </w:t>
      </w:r>
      <w:r w:rsidRPr="00281571">
        <w:rPr>
          <w:i/>
          <w:iCs/>
        </w:rPr>
        <w:t>las</w:t>
      </w:r>
      <w:r w:rsidRPr="00281571">
        <w:rPr>
          <w:i/>
          <w:iCs/>
          <w:spacing w:val="-4"/>
        </w:rPr>
        <w:t xml:space="preserve"> </w:t>
      </w:r>
      <w:r w:rsidRPr="00281571">
        <w:rPr>
          <w:i/>
          <w:iCs/>
        </w:rPr>
        <w:t>siguientes</w:t>
      </w:r>
      <w:r w:rsidRPr="00281571">
        <w:rPr>
          <w:i/>
          <w:iCs/>
          <w:spacing w:val="-3"/>
        </w:rPr>
        <w:t xml:space="preserve"> </w:t>
      </w:r>
      <w:r w:rsidRPr="00281571">
        <w:rPr>
          <w:i/>
          <w:iCs/>
          <w:spacing w:val="-2"/>
        </w:rPr>
        <w:t>consideraciones:</w:t>
      </w:r>
    </w:p>
    <w:p w14:paraId="2F71DB74" w14:textId="77777777" w:rsidR="006645CF" w:rsidRPr="00281571" w:rsidRDefault="006645CF">
      <w:pPr>
        <w:pStyle w:val="Textoindependiente"/>
        <w:spacing w:before="60"/>
        <w:rPr>
          <w:i/>
          <w:iCs/>
        </w:rPr>
      </w:pPr>
    </w:p>
    <w:p w14:paraId="3DFCB540" w14:textId="3AEF8907" w:rsidR="006645CF" w:rsidRPr="00281571" w:rsidRDefault="00000000">
      <w:pPr>
        <w:pStyle w:val="Textoindependiente"/>
        <w:spacing w:before="1" w:line="292" w:lineRule="auto"/>
        <w:ind w:left="537" w:right="956"/>
        <w:jc w:val="both"/>
        <w:rPr>
          <w:i/>
          <w:iCs/>
        </w:rPr>
      </w:pPr>
      <w:r w:rsidRPr="00281571">
        <w:rPr>
          <w:i/>
          <w:iCs/>
        </w:rPr>
        <w:t>PRIMERO. Las principales bajas sobre el precio base de licitación se ofrecen en la pantalla LED (39,09%), puesta en marcha (45,00%) y estructura (58,45%)</w:t>
      </w:r>
      <w:r w:rsidR="00281571" w:rsidRPr="00281571">
        <w:rPr>
          <w:i/>
          <w:iCs/>
        </w:rPr>
        <w:t>.</w:t>
      </w:r>
    </w:p>
    <w:p w14:paraId="22C2365D" w14:textId="77777777" w:rsidR="006645CF" w:rsidRPr="00281571" w:rsidRDefault="006645CF">
      <w:pPr>
        <w:pStyle w:val="Textoindependiente"/>
        <w:spacing w:before="9"/>
        <w:rPr>
          <w:i/>
          <w:iCs/>
        </w:rPr>
      </w:pPr>
    </w:p>
    <w:p w14:paraId="0FAC46A9" w14:textId="77777777" w:rsidR="006645CF" w:rsidRPr="00281571" w:rsidRDefault="00000000">
      <w:pPr>
        <w:pStyle w:val="Textoindependiente"/>
        <w:spacing w:line="292" w:lineRule="auto"/>
        <w:ind w:left="537" w:right="956"/>
        <w:jc w:val="both"/>
        <w:rPr>
          <w:i/>
          <w:iCs/>
        </w:rPr>
      </w:pPr>
      <w:r w:rsidRPr="00281571">
        <w:rPr>
          <w:i/>
          <w:iCs/>
        </w:rPr>
        <w:t>SEGUNDO. Pantalla LED. La mercantil VIDEOCENTER INTERNACIONAL, S.A. justifica su bajada</w:t>
      </w:r>
      <w:r w:rsidRPr="00281571">
        <w:rPr>
          <w:i/>
          <w:iCs/>
          <w:spacing w:val="40"/>
        </w:rPr>
        <w:t xml:space="preserve"> </w:t>
      </w:r>
      <w:r w:rsidRPr="00281571">
        <w:rPr>
          <w:i/>
          <w:iCs/>
        </w:rPr>
        <w:t>en</w:t>
      </w:r>
      <w:r w:rsidRPr="00281571">
        <w:rPr>
          <w:i/>
          <w:iCs/>
          <w:spacing w:val="22"/>
        </w:rPr>
        <w:t xml:space="preserve"> </w:t>
      </w:r>
      <w:r w:rsidRPr="00281571">
        <w:rPr>
          <w:i/>
          <w:iCs/>
        </w:rPr>
        <w:t>disponer</w:t>
      </w:r>
      <w:r w:rsidRPr="00281571">
        <w:rPr>
          <w:i/>
          <w:iCs/>
          <w:spacing w:val="22"/>
        </w:rPr>
        <w:t xml:space="preserve"> </w:t>
      </w:r>
      <w:r w:rsidRPr="00281571">
        <w:rPr>
          <w:i/>
          <w:iCs/>
        </w:rPr>
        <w:t>de</w:t>
      </w:r>
      <w:r w:rsidRPr="00281571">
        <w:rPr>
          <w:i/>
          <w:iCs/>
          <w:spacing w:val="22"/>
        </w:rPr>
        <w:t xml:space="preserve"> </w:t>
      </w:r>
      <w:r w:rsidRPr="00281571">
        <w:rPr>
          <w:i/>
          <w:iCs/>
        </w:rPr>
        <w:t>un</w:t>
      </w:r>
      <w:r w:rsidRPr="00281571">
        <w:rPr>
          <w:i/>
          <w:iCs/>
          <w:spacing w:val="22"/>
        </w:rPr>
        <w:t xml:space="preserve"> </w:t>
      </w:r>
      <w:r w:rsidRPr="00281571">
        <w:rPr>
          <w:i/>
          <w:iCs/>
        </w:rPr>
        <w:t>acuerdo</w:t>
      </w:r>
      <w:r w:rsidRPr="00281571">
        <w:rPr>
          <w:i/>
          <w:iCs/>
          <w:spacing w:val="22"/>
        </w:rPr>
        <w:t xml:space="preserve"> </w:t>
      </w:r>
      <w:r w:rsidRPr="00281571">
        <w:rPr>
          <w:i/>
          <w:iCs/>
        </w:rPr>
        <w:t>de</w:t>
      </w:r>
      <w:r w:rsidRPr="00281571">
        <w:rPr>
          <w:i/>
          <w:iCs/>
          <w:spacing w:val="22"/>
        </w:rPr>
        <w:t xml:space="preserve"> </w:t>
      </w:r>
      <w:r w:rsidRPr="00281571">
        <w:rPr>
          <w:i/>
          <w:iCs/>
        </w:rPr>
        <w:t>colaboración</w:t>
      </w:r>
      <w:r w:rsidRPr="00281571">
        <w:rPr>
          <w:i/>
          <w:iCs/>
          <w:spacing w:val="22"/>
        </w:rPr>
        <w:t xml:space="preserve"> </w:t>
      </w:r>
      <w:r w:rsidRPr="00281571">
        <w:rPr>
          <w:i/>
          <w:iCs/>
        </w:rPr>
        <w:t>con</w:t>
      </w:r>
      <w:r w:rsidRPr="00281571">
        <w:rPr>
          <w:i/>
          <w:iCs/>
          <w:spacing w:val="22"/>
        </w:rPr>
        <w:t xml:space="preserve"> </w:t>
      </w:r>
      <w:r w:rsidRPr="00281571">
        <w:rPr>
          <w:i/>
          <w:iCs/>
        </w:rPr>
        <w:t>el</w:t>
      </w:r>
      <w:r w:rsidRPr="00281571">
        <w:rPr>
          <w:i/>
          <w:iCs/>
          <w:spacing w:val="22"/>
        </w:rPr>
        <w:t xml:space="preserve"> </w:t>
      </w:r>
      <w:r w:rsidRPr="00281571">
        <w:rPr>
          <w:i/>
          <w:iCs/>
        </w:rPr>
        <w:t>fabricante</w:t>
      </w:r>
      <w:r w:rsidRPr="00281571">
        <w:rPr>
          <w:i/>
          <w:iCs/>
          <w:spacing w:val="22"/>
        </w:rPr>
        <w:t xml:space="preserve"> </w:t>
      </w:r>
      <w:r w:rsidRPr="00281571">
        <w:rPr>
          <w:i/>
          <w:iCs/>
        </w:rPr>
        <w:t>del</w:t>
      </w:r>
      <w:r w:rsidRPr="00281571">
        <w:rPr>
          <w:i/>
          <w:iCs/>
          <w:spacing w:val="22"/>
        </w:rPr>
        <w:t xml:space="preserve"> </w:t>
      </w:r>
      <w:r w:rsidRPr="00281571">
        <w:rPr>
          <w:i/>
          <w:iCs/>
        </w:rPr>
        <w:t>equipamiento</w:t>
      </w:r>
      <w:r w:rsidRPr="00281571">
        <w:rPr>
          <w:i/>
          <w:iCs/>
          <w:spacing w:val="22"/>
        </w:rPr>
        <w:t xml:space="preserve"> </w:t>
      </w:r>
      <w:r w:rsidRPr="00281571">
        <w:rPr>
          <w:i/>
          <w:iCs/>
        </w:rPr>
        <w:t>ofertado,</w:t>
      </w:r>
      <w:r w:rsidRPr="00281571">
        <w:rPr>
          <w:i/>
          <w:iCs/>
          <w:spacing w:val="22"/>
        </w:rPr>
        <w:t xml:space="preserve"> </w:t>
      </w:r>
      <w:r w:rsidRPr="00281571">
        <w:rPr>
          <w:i/>
          <w:iCs/>
        </w:rPr>
        <w:t>aportando un presupuesto del fabricante CT VISUAL reflejando el precio de cada uno de los equipos, siendo el montante total una cifra acorde a la oferta presentada.</w:t>
      </w:r>
    </w:p>
    <w:p w14:paraId="5F1F6FB3" w14:textId="77777777" w:rsidR="006645CF" w:rsidRPr="00281571" w:rsidRDefault="006645CF">
      <w:pPr>
        <w:spacing w:line="292" w:lineRule="auto"/>
        <w:jc w:val="both"/>
        <w:rPr>
          <w:i/>
          <w:iCs/>
        </w:rPr>
        <w:sectPr w:rsidR="006645CF" w:rsidRPr="00281571">
          <w:pgSz w:w="11910" w:h="16840"/>
          <w:pgMar w:top="1260" w:right="459" w:bottom="1260" w:left="880" w:header="225" w:footer="1060" w:gutter="0"/>
          <w:cols w:space="720"/>
        </w:sectPr>
      </w:pPr>
    </w:p>
    <w:p w14:paraId="540D099B" w14:textId="77777777" w:rsidR="006645CF" w:rsidRPr="00281571" w:rsidRDefault="00000000">
      <w:pPr>
        <w:pStyle w:val="Textoindependiente"/>
        <w:spacing w:before="180" w:line="292" w:lineRule="auto"/>
        <w:ind w:left="537" w:right="956"/>
        <w:jc w:val="both"/>
        <w:rPr>
          <w:i/>
          <w:iCs/>
        </w:rPr>
      </w:pPr>
      <w:r w:rsidRPr="00281571">
        <w:rPr>
          <w:i/>
          <w:iCs/>
        </w:rPr>
        <w:lastRenderedPageBreak/>
        <w:t>TERCERO. Puesta en marcha. La mercantil VIDEOCENTER INTERNACIONAL, S.A. indica que cuenta en plantilla con personal propio, radicada en la Comunidad de Madrid, pudiendo reducir el coste de subcontrataciones y desplazamientos.</w:t>
      </w:r>
    </w:p>
    <w:p w14:paraId="13366883" w14:textId="77777777" w:rsidR="006645CF" w:rsidRPr="00281571" w:rsidRDefault="006645CF">
      <w:pPr>
        <w:pStyle w:val="Textoindependiente"/>
        <w:spacing w:before="10"/>
        <w:rPr>
          <w:i/>
          <w:iCs/>
        </w:rPr>
      </w:pPr>
    </w:p>
    <w:p w14:paraId="29541DF7" w14:textId="77777777" w:rsidR="006645CF" w:rsidRPr="00281571" w:rsidRDefault="00000000">
      <w:pPr>
        <w:pStyle w:val="Textoindependiente"/>
        <w:spacing w:line="292" w:lineRule="auto"/>
        <w:ind w:left="537" w:right="956"/>
        <w:jc w:val="both"/>
        <w:rPr>
          <w:i/>
          <w:iCs/>
        </w:rPr>
      </w:pPr>
      <w:r w:rsidRPr="00281571">
        <w:rPr>
          <w:i/>
          <w:iCs/>
        </w:rPr>
        <w:t>CUARTA. Estructura. La mercantil VIDEOCENTER INTERNACIONAL, S.A. cuenta con servicio</w:t>
      </w:r>
      <w:r w:rsidRPr="00281571">
        <w:rPr>
          <w:i/>
          <w:iCs/>
          <w:spacing w:val="40"/>
        </w:rPr>
        <w:t xml:space="preserve"> </w:t>
      </w:r>
      <w:r w:rsidRPr="00281571">
        <w:rPr>
          <w:i/>
          <w:iCs/>
        </w:rPr>
        <w:t>propio de fabricación de cerrajería y toda la maquinaria y equipamiento necesarios para no tener que subcontratar este servicio.</w:t>
      </w:r>
    </w:p>
    <w:p w14:paraId="1B0E654C" w14:textId="77777777" w:rsidR="006645CF" w:rsidRPr="00281571" w:rsidRDefault="006645CF">
      <w:pPr>
        <w:pStyle w:val="Textoindependiente"/>
        <w:spacing w:before="9"/>
        <w:rPr>
          <w:i/>
          <w:iCs/>
        </w:rPr>
      </w:pPr>
    </w:p>
    <w:p w14:paraId="1250E2EA" w14:textId="77777777" w:rsidR="006645CF" w:rsidRPr="00281571" w:rsidRDefault="00000000">
      <w:pPr>
        <w:pStyle w:val="Textoindependiente"/>
        <w:spacing w:before="1" w:line="292" w:lineRule="auto"/>
        <w:ind w:left="537" w:right="956"/>
        <w:jc w:val="both"/>
        <w:rPr>
          <w:i/>
          <w:iCs/>
        </w:rPr>
      </w:pPr>
      <w:r w:rsidRPr="00281571">
        <w:rPr>
          <w:i/>
          <w:iCs/>
        </w:rPr>
        <w:t>CONCLUSIÓN: A juicio del técnico que suscribe, procede la admisión de la oferta realizada por la mercantil VIDEOCENTER INTERNACIONAL, S.A. por las razones manifestadas.”</w:t>
      </w:r>
    </w:p>
    <w:p w14:paraId="441DD75E" w14:textId="77777777" w:rsidR="006645CF" w:rsidRDefault="006645CF">
      <w:pPr>
        <w:pStyle w:val="Textoindependiente"/>
        <w:spacing w:before="9"/>
      </w:pPr>
    </w:p>
    <w:p w14:paraId="47DBF901" w14:textId="77777777" w:rsidR="006645CF" w:rsidRPr="00281571" w:rsidRDefault="00000000">
      <w:pPr>
        <w:pStyle w:val="Textoindependiente"/>
        <w:spacing w:before="1" w:line="292" w:lineRule="auto"/>
        <w:ind w:left="537" w:right="956"/>
        <w:jc w:val="both"/>
        <w:rPr>
          <w:i/>
          <w:iCs/>
        </w:rPr>
      </w:pPr>
      <w:r w:rsidRPr="00281571">
        <w:rPr>
          <w:i/>
          <w:iCs/>
          <w:noProof/>
        </w:rPr>
        <mc:AlternateContent>
          <mc:Choice Requires="wps">
            <w:drawing>
              <wp:anchor distT="0" distB="0" distL="0" distR="0" simplePos="0" relativeHeight="251593728" behindDoc="0" locked="0" layoutInCell="1" allowOverlap="1" wp14:anchorId="5144F760" wp14:editId="5DD2ECC6">
                <wp:simplePos x="0" y="0"/>
                <wp:positionH relativeFrom="page">
                  <wp:posOffset>6807090</wp:posOffset>
                </wp:positionH>
                <wp:positionV relativeFrom="paragraph">
                  <wp:posOffset>21776</wp:posOffset>
                </wp:positionV>
                <wp:extent cx="419734" cy="3187065"/>
                <wp:effectExtent l="0" t="0" r="0" b="0"/>
                <wp:wrapNone/>
                <wp:docPr id="116" name="Text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72705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D7B7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144F760" id="Textbox 116" o:spid="_x0000_s1063" type="#_x0000_t202" style="position:absolute;left:0;text-align:left;margin-left:536pt;margin-top:1.7pt;width:33.05pt;height:250.95pt;z-index:251593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J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HKqPloC+2RxNA8EliOiyURG6i9Dcdfexk1Z/1n&#10;T/7lWTgn8Zxsz0lM/QcoE5Mleni3T2BsIXT9ZiJEjSmSpiHKnf9zX6quo775D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MSE8mS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6972705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64D7B7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81571">
        <w:rPr>
          <w:i/>
          <w:iCs/>
        </w:rPr>
        <w:t>“Asunto: INFORME DE VALORACIÓN DE OFERTA PRESENTADA POR LA MERCANTIL INTELLIGENT SCREEN SERVICES, S.L. INCURSA EN PRESUNCIÓN DE ANORMALIDAD</w:t>
      </w:r>
    </w:p>
    <w:p w14:paraId="5CEC7C9E" w14:textId="77777777" w:rsidR="006645CF" w:rsidRPr="00281571" w:rsidRDefault="006645CF">
      <w:pPr>
        <w:pStyle w:val="Textoindependiente"/>
        <w:spacing w:before="9"/>
        <w:rPr>
          <w:i/>
          <w:iCs/>
        </w:rPr>
      </w:pPr>
    </w:p>
    <w:p w14:paraId="7775B0C2" w14:textId="77777777" w:rsidR="006645CF" w:rsidRPr="00281571" w:rsidRDefault="00000000">
      <w:pPr>
        <w:ind w:left="537"/>
        <w:rPr>
          <w:i/>
          <w:iCs/>
          <w:sz w:val="20"/>
        </w:rPr>
      </w:pPr>
      <w:r w:rsidRPr="00281571">
        <w:rPr>
          <w:i/>
          <w:iCs/>
          <w:spacing w:val="-5"/>
          <w:sz w:val="20"/>
        </w:rPr>
        <w:t>(…)</w:t>
      </w:r>
    </w:p>
    <w:p w14:paraId="790AE9E0" w14:textId="77777777" w:rsidR="006645CF" w:rsidRPr="00281571" w:rsidRDefault="006645CF">
      <w:pPr>
        <w:pStyle w:val="Textoindependiente"/>
        <w:spacing w:before="61"/>
        <w:rPr>
          <w:i/>
          <w:iCs/>
        </w:rPr>
      </w:pPr>
    </w:p>
    <w:p w14:paraId="32BB29B1" w14:textId="77777777" w:rsidR="006645CF" w:rsidRPr="00281571" w:rsidRDefault="00000000">
      <w:pPr>
        <w:pStyle w:val="Textoindependiente"/>
        <w:ind w:left="537"/>
        <w:rPr>
          <w:i/>
          <w:iCs/>
        </w:rPr>
      </w:pPr>
      <w:r w:rsidRPr="00281571">
        <w:rPr>
          <w:i/>
          <w:iCs/>
        </w:rPr>
        <w:t>Examinada</w:t>
      </w:r>
      <w:r w:rsidRPr="00281571">
        <w:rPr>
          <w:i/>
          <w:iCs/>
          <w:spacing w:val="-4"/>
        </w:rPr>
        <w:t xml:space="preserve"> </w:t>
      </w:r>
      <w:r w:rsidRPr="00281571">
        <w:rPr>
          <w:i/>
          <w:iCs/>
        </w:rPr>
        <w:t>la</w:t>
      </w:r>
      <w:r w:rsidRPr="00281571">
        <w:rPr>
          <w:i/>
          <w:iCs/>
          <w:spacing w:val="-4"/>
        </w:rPr>
        <w:t xml:space="preserve"> </w:t>
      </w:r>
      <w:r w:rsidRPr="00281571">
        <w:rPr>
          <w:i/>
          <w:iCs/>
        </w:rPr>
        <w:t>citada</w:t>
      </w:r>
      <w:r w:rsidRPr="00281571">
        <w:rPr>
          <w:i/>
          <w:iCs/>
          <w:spacing w:val="-3"/>
        </w:rPr>
        <w:t xml:space="preserve"> </w:t>
      </w:r>
      <w:r w:rsidRPr="00281571">
        <w:rPr>
          <w:i/>
          <w:iCs/>
        </w:rPr>
        <w:t>documentación</w:t>
      </w:r>
      <w:r w:rsidRPr="00281571">
        <w:rPr>
          <w:i/>
          <w:iCs/>
          <w:spacing w:val="-4"/>
        </w:rPr>
        <w:t xml:space="preserve"> </w:t>
      </w:r>
      <w:r w:rsidRPr="00281571">
        <w:rPr>
          <w:i/>
          <w:iCs/>
        </w:rPr>
        <w:t>aportada</w:t>
      </w:r>
      <w:r w:rsidRPr="00281571">
        <w:rPr>
          <w:i/>
          <w:iCs/>
          <w:spacing w:val="-4"/>
        </w:rPr>
        <w:t xml:space="preserve"> </w:t>
      </w:r>
      <w:r w:rsidRPr="00281571">
        <w:rPr>
          <w:i/>
          <w:iCs/>
        </w:rPr>
        <w:t>podemos</w:t>
      </w:r>
      <w:r w:rsidRPr="00281571">
        <w:rPr>
          <w:i/>
          <w:iCs/>
          <w:spacing w:val="-3"/>
        </w:rPr>
        <w:t xml:space="preserve"> </w:t>
      </w:r>
      <w:r w:rsidRPr="00281571">
        <w:rPr>
          <w:i/>
          <w:iCs/>
        </w:rPr>
        <w:t>hacer</w:t>
      </w:r>
      <w:r w:rsidRPr="00281571">
        <w:rPr>
          <w:i/>
          <w:iCs/>
          <w:spacing w:val="-4"/>
        </w:rPr>
        <w:t xml:space="preserve"> </w:t>
      </w:r>
      <w:r w:rsidRPr="00281571">
        <w:rPr>
          <w:i/>
          <w:iCs/>
        </w:rPr>
        <w:t>las</w:t>
      </w:r>
      <w:r w:rsidRPr="00281571">
        <w:rPr>
          <w:i/>
          <w:iCs/>
          <w:spacing w:val="-4"/>
        </w:rPr>
        <w:t xml:space="preserve"> </w:t>
      </w:r>
      <w:r w:rsidRPr="00281571">
        <w:rPr>
          <w:i/>
          <w:iCs/>
        </w:rPr>
        <w:t>siguientes</w:t>
      </w:r>
      <w:r w:rsidRPr="00281571">
        <w:rPr>
          <w:i/>
          <w:iCs/>
          <w:spacing w:val="-3"/>
        </w:rPr>
        <w:t xml:space="preserve"> </w:t>
      </w:r>
      <w:r w:rsidRPr="00281571">
        <w:rPr>
          <w:i/>
          <w:iCs/>
          <w:spacing w:val="-2"/>
        </w:rPr>
        <w:t>consideraciones:</w:t>
      </w:r>
    </w:p>
    <w:p w14:paraId="513B33C1" w14:textId="77777777" w:rsidR="006645CF" w:rsidRPr="00281571" w:rsidRDefault="006645CF">
      <w:pPr>
        <w:pStyle w:val="Textoindependiente"/>
        <w:spacing w:before="60"/>
        <w:rPr>
          <w:i/>
          <w:iCs/>
        </w:rPr>
      </w:pPr>
    </w:p>
    <w:p w14:paraId="673D65C0" w14:textId="77777777" w:rsidR="006645CF" w:rsidRPr="00281571" w:rsidRDefault="00000000">
      <w:pPr>
        <w:pStyle w:val="Textoindependiente"/>
        <w:spacing w:line="292" w:lineRule="auto"/>
        <w:ind w:left="537" w:right="956"/>
        <w:jc w:val="both"/>
        <w:rPr>
          <w:i/>
          <w:iCs/>
        </w:rPr>
      </w:pPr>
      <w:r w:rsidRPr="00281571">
        <w:rPr>
          <w:i/>
          <w:iCs/>
        </w:rPr>
        <w:t xml:space="preserve">PRIMERO. La mercantil INTELLIGENT SCREEN SERVICE, S.L. realiza un desglose general de sus costes, en el que la principal baja sobre el precio base de licitación se ofrece en la pantalla LED </w:t>
      </w:r>
      <w:r w:rsidRPr="00281571">
        <w:rPr>
          <w:i/>
          <w:iCs/>
          <w:spacing w:val="-2"/>
        </w:rPr>
        <w:t>(47,85%)</w:t>
      </w:r>
    </w:p>
    <w:p w14:paraId="39757382" w14:textId="77777777" w:rsidR="006645CF" w:rsidRPr="00281571" w:rsidRDefault="006645CF">
      <w:pPr>
        <w:pStyle w:val="Textoindependiente"/>
        <w:spacing w:before="10"/>
        <w:rPr>
          <w:i/>
          <w:iCs/>
        </w:rPr>
      </w:pPr>
    </w:p>
    <w:p w14:paraId="69DD0642" w14:textId="77777777" w:rsidR="006645CF" w:rsidRPr="00281571" w:rsidRDefault="00000000">
      <w:pPr>
        <w:pStyle w:val="Textoindependiente"/>
        <w:spacing w:line="292" w:lineRule="auto"/>
        <w:ind w:left="537" w:right="956"/>
        <w:jc w:val="both"/>
        <w:rPr>
          <w:i/>
          <w:iCs/>
        </w:rPr>
      </w:pPr>
      <w:r w:rsidRPr="00281571">
        <w:rPr>
          <w:i/>
          <w:iCs/>
        </w:rPr>
        <w:t>SEGUNDO. Para justificar esta baja ofrece una “Justificación detallada de los costes reducidos” con una fundamentación teórica basada en las economías de escala, acuerdos preferenciales con fabricantes y optimización logística.</w:t>
      </w:r>
    </w:p>
    <w:p w14:paraId="5F460F7B" w14:textId="77777777" w:rsidR="006645CF" w:rsidRPr="00281571" w:rsidRDefault="006645CF">
      <w:pPr>
        <w:pStyle w:val="Textoindependiente"/>
        <w:spacing w:before="10"/>
        <w:rPr>
          <w:i/>
          <w:iCs/>
        </w:rPr>
      </w:pPr>
    </w:p>
    <w:p w14:paraId="1DCCC50A" w14:textId="77777777" w:rsidR="006645CF" w:rsidRPr="00281571" w:rsidRDefault="00000000">
      <w:pPr>
        <w:pStyle w:val="Textoindependiente"/>
        <w:spacing w:line="292" w:lineRule="auto"/>
        <w:ind w:left="537" w:right="956"/>
        <w:jc w:val="both"/>
        <w:rPr>
          <w:i/>
          <w:iCs/>
        </w:rPr>
      </w:pPr>
      <w:r w:rsidRPr="00281571">
        <w:rPr>
          <w:i/>
          <w:iCs/>
        </w:rPr>
        <w:t xml:space="preserve">TERCERO. La mercantil INTELLIGENT SCREEN SERVICE, S.L. no aporta ningún documento (presupuesto o carta de compromiso) del fabricante o proveedor de la pantalla que justifique la baja </w:t>
      </w:r>
      <w:r w:rsidRPr="00281571">
        <w:rPr>
          <w:i/>
          <w:iCs/>
          <w:spacing w:val="-2"/>
        </w:rPr>
        <w:t>realizada</w:t>
      </w:r>
    </w:p>
    <w:p w14:paraId="53AFE4ED" w14:textId="77777777" w:rsidR="006645CF" w:rsidRPr="00281571" w:rsidRDefault="006645CF">
      <w:pPr>
        <w:pStyle w:val="Textoindependiente"/>
        <w:spacing w:before="10"/>
        <w:rPr>
          <w:i/>
          <w:iCs/>
        </w:rPr>
      </w:pPr>
    </w:p>
    <w:p w14:paraId="1DEE3F34" w14:textId="003AC005" w:rsidR="006645CF" w:rsidRPr="00281571" w:rsidRDefault="00000000">
      <w:pPr>
        <w:pStyle w:val="Textoindependiente"/>
        <w:spacing w:line="292" w:lineRule="auto"/>
        <w:ind w:left="537" w:right="956"/>
        <w:jc w:val="both"/>
        <w:rPr>
          <w:i/>
          <w:iCs/>
        </w:rPr>
      </w:pPr>
      <w:r w:rsidRPr="00281571">
        <w:rPr>
          <w:i/>
          <w:iCs/>
        </w:rPr>
        <w:t>CONCLUSIÓN: A juicio del técnico que suscribe, con los datos aportados por la mercantil INTELLIGENT SCREEN SERVICE, S.L. no se puede acreditar la justificación de la baja realizada,</w:t>
      </w:r>
      <w:r w:rsidRPr="00281571">
        <w:rPr>
          <w:i/>
          <w:iCs/>
          <w:spacing w:val="80"/>
        </w:rPr>
        <w:t xml:space="preserve"> </w:t>
      </w:r>
      <w:r w:rsidRPr="00281571">
        <w:rPr>
          <w:i/>
          <w:iCs/>
        </w:rPr>
        <w:t>por lo que solicita se realice un requerimiento a esta empresa para que aporte el presupuesto/s o compromisos con el fabricante/s de los productos ofertados.”</w:t>
      </w:r>
    </w:p>
    <w:p w14:paraId="57FB5EF8" w14:textId="77777777" w:rsidR="006645CF" w:rsidRDefault="006645CF">
      <w:pPr>
        <w:pStyle w:val="Textoindependiente"/>
        <w:spacing w:before="9"/>
      </w:pPr>
    </w:p>
    <w:p w14:paraId="617728F5" w14:textId="4F260280" w:rsidR="006645CF" w:rsidRDefault="00000000">
      <w:pPr>
        <w:pStyle w:val="Prrafodelista"/>
        <w:numPr>
          <w:ilvl w:val="0"/>
          <w:numId w:val="60"/>
        </w:numPr>
        <w:tabs>
          <w:tab w:val="left" w:pos="717"/>
        </w:tabs>
        <w:spacing w:before="1" w:line="292" w:lineRule="auto"/>
        <w:ind w:firstLine="0"/>
        <w:jc w:val="both"/>
        <w:rPr>
          <w:sz w:val="20"/>
        </w:rPr>
      </w:pPr>
      <w:r>
        <w:rPr>
          <w:sz w:val="20"/>
        </w:rPr>
        <w:t>Acta de la Mesa de Contratación celebrada con fecha 8 de enero de 2025, en la que se acordó aceptar la oferta de la mercantil VIDEOCENTER INTERNACIONAL, S.A.</w:t>
      </w:r>
      <w:r w:rsidR="00281571">
        <w:rPr>
          <w:sz w:val="20"/>
        </w:rPr>
        <w:t>,</w:t>
      </w:r>
      <w:r>
        <w:rPr>
          <w:sz w:val="20"/>
        </w:rPr>
        <w:t xml:space="preserve"> y procedió a requerir a la mercantil</w:t>
      </w:r>
      <w:r>
        <w:rPr>
          <w:spacing w:val="22"/>
          <w:sz w:val="20"/>
        </w:rPr>
        <w:t xml:space="preserve"> </w:t>
      </w:r>
      <w:r>
        <w:rPr>
          <w:sz w:val="20"/>
        </w:rPr>
        <w:t>INTELLIGENT</w:t>
      </w:r>
      <w:r>
        <w:rPr>
          <w:spacing w:val="22"/>
          <w:sz w:val="20"/>
        </w:rPr>
        <w:t xml:space="preserve"> </w:t>
      </w:r>
      <w:r>
        <w:rPr>
          <w:sz w:val="20"/>
        </w:rPr>
        <w:t>SCREEN</w:t>
      </w:r>
      <w:r>
        <w:rPr>
          <w:spacing w:val="22"/>
          <w:sz w:val="20"/>
        </w:rPr>
        <w:t xml:space="preserve"> </w:t>
      </w:r>
      <w:r>
        <w:rPr>
          <w:sz w:val="20"/>
        </w:rPr>
        <w:t>SERVICE,</w:t>
      </w:r>
      <w:r>
        <w:rPr>
          <w:spacing w:val="22"/>
          <w:sz w:val="20"/>
        </w:rPr>
        <w:t xml:space="preserve"> </w:t>
      </w:r>
      <w:r>
        <w:rPr>
          <w:sz w:val="20"/>
        </w:rPr>
        <w:t>S.L.</w:t>
      </w:r>
      <w:r w:rsidR="00281571">
        <w:rPr>
          <w:sz w:val="20"/>
        </w:rPr>
        <w:t>,</w:t>
      </w:r>
      <w:r>
        <w:rPr>
          <w:spacing w:val="22"/>
          <w:sz w:val="20"/>
        </w:rPr>
        <w:t xml:space="preserve"> </w:t>
      </w:r>
      <w:r>
        <w:rPr>
          <w:sz w:val="20"/>
        </w:rPr>
        <w:t>para</w:t>
      </w:r>
      <w:r>
        <w:rPr>
          <w:spacing w:val="22"/>
          <w:sz w:val="20"/>
        </w:rPr>
        <w:t xml:space="preserve"> </w:t>
      </w:r>
      <w:r>
        <w:rPr>
          <w:sz w:val="20"/>
        </w:rPr>
        <w:t>que</w:t>
      </w:r>
      <w:r>
        <w:rPr>
          <w:spacing w:val="22"/>
          <w:sz w:val="20"/>
        </w:rPr>
        <w:t xml:space="preserve"> </w:t>
      </w:r>
      <w:r>
        <w:rPr>
          <w:sz w:val="20"/>
        </w:rPr>
        <w:t>aportara</w:t>
      </w:r>
      <w:r>
        <w:rPr>
          <w:spacing w:val="22"/>
          <w:sz w:val="20"/>
        </w:rPr>
        <w:t xml:space="preserve"> </w:t>
      </w:r>
      <w:r>
        <w:rPr>
          <w:sz w:val="20"/>
        </w:rPr>
        <w:t>la</w:t>
      </w:r>
      <w:r>
        <w:rPr>
          <w:spacing w:val="22"/>
          <w:sz w:val="20"/>
        </w:rPr>
        <w:t xml:space="preserve"> </w:t>
      </w:r>
      <w:r>
        <w:rPr>
          <w:sz w:val="20"/>
        </w:rPr>
        <w:t>documentación</w:t>
      </w:r>
      <w:r>
        <w:rPr>
          <w:spacing w:val="22"/>
          <w:sz w:val="20"/>
        </w:rPr>
        <w:t xml:space="preserve"> </w:t>
      </w:r>
      <w:r>
        <w:rPr>
          <w:sz w:val="20"/>
        </w:rPr>
        <w:t>indicada</w:t>
      </w:r>
      <w:r>
        <w:rPr>
          <w:spacing w:val="22"/>
          <w:sz w:val="20"/>
        </w:rPr>
        <w:t xml:space="preserve"> </w:t>
      </w:r>
      <w:r>
        <w:rPr>
          <w:sz w:val="20"/>
        </w:rPr>
        <w:t>en el informe transcrito.</w:t>
      </w:r>
    </w:p>
    <w:p w14:paraId="336B292E" w14:textId="77777777" w:rsidR="006645CF" w:rsidRDefault="006645CF">
      <w:pPr>
        <w:pStyle w:val="Textoindependiente"/>
        <w:spacing w:before="9"/>
      </w:pPr>
    </w:p>
    <w:p w14:paraId="31178BF3" w14:textId="77777777" w:rsidR="006645CF" w:rsidRDefault="00000000">
      <w:pPr>
        <w:pStyle w:val="Prrafodelista"/>
        <w:numPr>
          <w:ilvl w:val="0"/>
          <w:numId w:val="60"/>
        </w:numPr>
        <w:tabs>
          <w:tab w:val="left" w:pos="713"/>
        </w:tabs>
        <w:ind w:left="713" w:right="0" w:hanging="176"/>
        <w:jc w:val="both"/>
        <w:rPr>
          <w:sz w:val="20"/>
        </w:rPr>
      </w:pPr>
      <w:r>
        <w:rPr>
          <w:sz w:val="20"/>
        </w:rPr>
        <w:t>Documentación</w:t>
      </w:r>
      <w:r>
        <w:rPr>
          <w:spacing w:val="-6"/>
          <w:sz w:val="20"/>
        </w:rPr>
        <w:t xml:space="preserve"> </w:t>
      </w:r>
      <w:r>
        <w:rPr>
          <w:sz w:val="20"/>
        </w:rPr>
        <w:t>complementaria</w:t>
      </w:r>
      <w:r>
        <w:rPr>
          <w:spacing w:val="-5"/>
          <w:sz w:val="20"/>
        </w:rPr>
        <w:t xml:space="preserve"> </w:t>
      </w:r>
      <w:r>
        <w:rPr>
          <w:sz w:val="20"/>
        </w:rPr>
        <w:t>aportada</w:t>
      </w:r>
      <w:r>
        <w:rPr>
          <w:spacing w:val="-5"/>
          <w:sz w:val="20"/>
        </w:rPr>
        <w:t xml:space="preserve"> </w:t>
      </w:r>
      <w:r>
        <w:rPr>
          <w:sz w:val="20"/>
        </w:rPr>
        <w:t>por</w:t>
      </w:r>
      <w:r>
        <w:rPr>
          <w:spacing w:val="-6"/>
          <w:sz w:val="20"/>
        </w:rPr>
        <w:t xml:space="preserve"> </w:t>
      </w:r>
      <w:r>
        <w:rPr>
          <w:sz w:val="20"/>
        </w:rPr>
        <w:t>INTELLIGENT</w:t>
      </w:r>
      <w:r>
        <w:rPr>
          <w:spacing w:val="-5"/>
          <w:sz w:val="20"/>
        </w:rPr>
        <w:t xml:space="preserve"> </w:t>
      </w:r>
      <w:r>
        <w:rPr>
          <w:sz w:val="20"/>
        </w:rPr>
        <w:t>SCREEN</w:t>
      </w:r>
      <w:r>
        <w:rPr>
          <w:spacing w:val="-5"/>
          <w:sz w:val="20"/>
        </w:rPr>
        <w:t xml:space="preserve"> </w:t>
      </w:r>
      <w:r>
        <w:rPr>
          <w:sz w:val="20"/>
        </w:rPr>
        <w:t>SERVICE,</w:t>
      </w:r>
      <w:r>
        <w:rPr>
          <w:spacing w:val="-5"/>
          <w:sz w:val="20"/>
        </w:rPr>
        <w:t xml:space="preserve"> </w:t>
      </w:r>
      <w:r>
        <w:rPr>
          <w:spacing w:val="-4"/>
          <w:sz w:val="20"/>
        </w:rPr>
        <w:t>S.L.</w:t>
      </w:r>
    </w:p>
    <w:p w14:paraId="6F60B2A1" w14:textId="77777777" w:rsidR="006645CF" w:rsidRDefault="006645CF">
      <w:pPr>
        <w:pStyle w:val="Textoindependiente"/>
        <w:spacing w:before="61"/>
      </w:pPr>
    </w:p>
    <w:p w14:paraId="6BB1C405" w14:textId="77777777" w:rsidR="006645CF" w:rsidRDefault="00000000">
      <w:pPr>
        <w:pStyle w:val="Prrafodelista"/>
        <w:numPr>
          <w:ilvl w:val="0"/>
          <w:numId w:val="60"/>
        </w:numPr>
        <w:tabs>
          <w:tab w:val="left" w:pos="715"/>
        </w:tabs>
        <w:spacing w:line="292" w:lineRule="auto"/>
        <w:ind w:firstLine="0"/>
        <w:jc w:val="both"/>
        <w:rPr>
          <w:sz w:val="20"/>
        </w:rPr>
      </w:pPr>
      <w:r>
        <w:rPr>
          <w:sz w:val="20"/>
        </w:rPr>
        <w:t>Informe suscrito por el Técnico Superior de Deportes, D. Nicolás Santafé Casanueva, de fecha 16 de enero de 2025, con el tenor literal siguiente:</w:t>
      </w:r>
    </w:p>
    <w:p w14:paraId="1DB9E5A3" w14:textId="77777777" w:rsidR="006645CF" w:rsidRDefault="006645CF">
      <w:pPr>
        <w:pStyle w:val="Textoindependiente"/>
        <w:spacing w:before="10"/>
      </w:pPr>
    </w:p>
    <w:p w14:paraId="7FAB4E64" w14:textId="3CD38B93" w:rsidR="006645CF" w:rsidRPr="00281571" w:rsidRDefault="00000000">
      <w:pPr>
        <w:pStyle w:val="Textoindependiente"/>
        <w:spacing w:line="292" w:lineRule="auto"/>
        <w:ind w:left="537" w:right="956"/>
        <w:jc w:val="both"/>
        <w:rPr>
          <w:i/>
          <w:iCs/>
        </w:rPr>
      </w:pPr>
      <w:r w:rsidRPr="00281571">
        <w:rPr>
          <w:i/>
          <w:iCs/>
        </w:rPr>
        <w:t>“En cuanto al suministro de materiales ofertados, la mercantil INTELLIGENT SCREEN SERVICE S.L</w:t>
      </w:r>
      <w:r w:rsidR="00281571" w:rsidRPr="00281571">
        <w:rPr>
          <w:i/>
          <w:iCs/>
        </w:rPr>
        <w:t>.,</w:t>
      </w:r>
      <w:r w:rsidRPr="00281571">
        <w:rPr>
          <w:i/>
          <w:iCs/>
        </w:rPr>
        <w:t xml:space="preserve"> </w:t>
      </w:r>
      <w:r w:rsidRPr="00281571">
        <w:rPr>
          <w:i/>
          <w:iCs/>
          <w:spacing w:val="-2"/>
        </w:rPr>
        <w:t>aporta:</w:t>
      </w:r>
    </w:p>
    <w:p w14:paraId="69EB4AA9" w14:textId="77777777" w:rsidR="006645CF" w:rsidRPr="00281571" w:rsidRDefault="006645CF">
      <w:pPr>
        <w:pStyle w:val="Textoindependiente"/>
        <w:spacing w:before="9"/>
        <w:rPr>
          <w:i/>
          <w:iCs/>
        </w:rPr>
      </w:pPr>
    </w:p>
    <w:p w14:paraId="029C2AD0" w14:textId="77777777" w:rsidR="006645CF" w:rsidRPr="00281571" w:rsidRDefault="00000000">
      <w:pPr>
        <w:pStyle w:val="Prrafodelista"/>
        <w:numPr>
          <w:ilvl w:val="0"/>
          <w:numId w:val="59"/>
        </w:numPr>
        <w:tabs>
          <w:tab w:val="left" w:pos="794"/>
        </w:tabs>
        <w:spacing w:before="1" w:line="292" w:lineRule="auto"/>
        <w:ind w:firstLine="0"/>
        <w:jc w:val="both"/>
        <w:rPr>
          <w:i/>
          <w:iCs/>
          <w:sz w:val="20"/>
        </w:rPr>
      </w:pPr>
      <w:r w:rsidRPr="00281571">
        <w:rPr>
          <w:i/>
          <w:iCs/>
          <w:sz w:val="20"/>
        </w:rPr>
        <w:t>documento de la empresa EZENTIS TECNOLOGIA SL especificando que ambas pertenecen al mismo grupo de empresas y ambas tienen como socio a la mercantil EZENTIS SOLUCIONES TECNOLÓGICAS</w:t>
      </w:r>
      <w:r w:rsidRPr="00281571">
        <w:rPr>
          <w:i/>
          <w:iCs/>
          <w:spacing w:val="40"/>
          <w:sz w:val="20"/>
        </w:rPr>
        <w:t xml:space="preserve"> </w:t>
      </w:r>
      <w:r w:rsidRPr="00281571">
        <w:rPr>
          <w:i/>
          <w:iCs/>
          <w:sz w:val="20"/>
        </w:rPr>
        <w:t>E</w:t>
      </w:r>
      <w:r w:rsidRPr="00281571">
        <w:rPr>
          <w:i/>
          <w:iCs/>
          <w:spacing w:val="40"/>
          <w:sz w:val="20"/>
        </w:rPr>
        <w:t xml:space="preserve"> </w:t>
      </w:r>
      <w:r w:rsidRPr="00281571">
        <w:rPr>
          <w:i/>
          <w:iCs/>
          <w:sz w:val="20"/>
        </w:rPr>
        <w:t>INGENIERIA</w:t>
      </w:r>
      <w:r w:rsidRPr="00281571">
        <w:rPr>
          <w:i/>
          <w:iCs/>
          <w:spacing w:val="40"/>
          <w:sz w:val="20"/>
        </w:rPr>
        <w:t xml:space="preserve"> </w:t>
      </w:r>
      <w:r w:rsidRPr="00281571">
        <w:rPr>
          <w:i/>
          <w:iCs/>
          <w:sz w:val="20"/>
        </w:rPr>
        <w:t>SL</w:t>
      </w:r>
      <w:r w:rsidRPr="00281571">
        <w:rPr>
          <w:i/>
          <w:iCs/>
          <w:spacing w:val="40"/>
          <w:sz w:val="20"/>
        </w:rPr>
        <w:t xml:space="preserve"> </w:t>
      </w:r>
      <w:r w:rsidRPr="00281571">
        <w:rPr>
          <w:i/>
          <w:iCs/>
          <w:sz w:val="20"/>
        </w:rPr>
        <w:t>y</w:t>
      </w:r>
      <w:r w:rsidRPr="00281571">
        <w:rPr>
          <w:i/>
          <w:iCs/>
          <w:spacing w:val="40"/>
          <w:sz w:val="20"/>
        </w:rPr>
        <w:t xml:space="preserve"> </w:t>
      </w:r>
      <w:r w:rsidRPr="00281571">
        <w:rPr>
          <w:i/>
          <w:iCs/>
          <w:sz w:val="20"/>
        </w:rPr>
        <w:t>forman</w:t>
      </w:r>
      <w:r w:rsidRPr="00281571">
        <w:rPr>
          <w:i/>
          <w:iCs/>
          <w:spacing w:val="40"/>
          <w:sz w:val="20"/>
        </w:rPr>
        <w:t xml:space="preserve"> </w:t>
      </w:r>
      <w:r w:rsidRPr="00281571">
        <w:rPr>
          <w:i/>
          <w:iCs/>
          <w:sz w:val="20"/>
        </w:rPr>
        <w:t>parte</w:t>
      </w:r>
      <w:r w:rsidRPr="00281571">
        <w:rPr>
          <w:i/>
          <w:iCs/>
          <w:spacing w:val="40"/>
          <w:sz w:val="20"/>
        </w:rPr>
        <w:t xml:space="preserve"> </w:t>
      </w:r>
      <w:r w:rsidRPr="00281571">
        <w:rPr>
          <w:i/>
          <w:iCs/>
          <w:sz w:val="20"/>
        </w:rPr>
        <w:t>del</w:t>
      </w:r>
      <w:r w:rsidRPr="00281571">
        <w:rPr>
          <w:i/>
          <w:iCs/>
          <w:spacing w:val="40"/>
          <w:sz w:val="20"/>
        </w:rPr>
        <w:t xml:space="preserve"> </w:t>
      </w:r>
      <w:r w:rsidRPr="00281571">
        <w:rPr>
          <w:i/>
          <w:iCs/>
          <w:sz w:val="20"/>
        </w:rPr>
        <w:t>grupo</w:t>
      </w:r>
      <w:r w:rsidRPr="00281571">
        <w:rPr>
          <w:i/>
          <w:iCs/>
          <w:spacing w:val="40"/>
          <w:sz w:val="20"/>
        </w:rPr>
        <w:t xml:space="preserve"> </w:t>
      </w:r>
      <w:r w:rsidRPr="00281571">
        <w:rPr>
          <w:i/>
          <w:iCs/>
          <w:sz w:val="20"/>
        </w:rPr>
        <w:t>EZENTIS</w:t>
      </w:r>
      <w:r w:rsidRPr="00281571">
        <w:rPr>
          <w:i/>
          <w:iCs/>
          <w:spacing w:val="40"/>
          <w:sz w:val="20"/>
        </w:rPr>
        <w:t xml:space="preserve"> </w:t>
      </w:r>
      <w:r w:rsidRPr="00281571">
        <w:rPr>
          <w:i/>
          <w:iCs/>
          <w:sz w:val="20"/>
        </w:rPr>
        <w:t>y</w:t>
      </w:r>
      <w:r w:rsidRPr="00281571">
        <w:rPr>
          <w:i/>
          <w:iCs/>
          <w:spacing w:val="40"/>
          <w:sz w:val="20"/>
        </w:rPr>
        <w:t xml:space="preserve"> </w:t>
      </w:r>
      <w:r w:rsidRPr="00281571">
        <w:rPr>
          <w:i/>
          <w:iCs/>
          <w:sz w:val="20"/>
        </w:rPr>
        <w:t>en</w:t>
      </w:r>
      <w:r w:rsidRPr="00281571">
        <w:rPr>
          <w:i/>
          <w:iCs/>
          <w:spacing w:val="40"/>
          <w:sz w:val="20"/>
        </w:rPr>
        <w:t xml:space="preserve"> </w:t>
      </w:r>
      <w:r w:rsidRPr="00281571">
        <w:rPr>
          <w:i/>
          <w:iCs/>
          <w:sz w:val="20"/>
        </w:rPr>
        <w:t>consecuencia</w:t>
      </w:r>
      <w:r w:rsidRPr="00281571">
        <w:rPr>
          <w:i/>
          <w:iCs/>
          <w:spacing w:val="40"/>
          <w:sz w:val="20"/>
        </w:rPr>
        <w:t xml:space="preserve"> </w:t>
      </w:r>
      <w:r w:rsidRPr="00281571">
        <w:rPr>
          <w:i/>
          <w:iCs/>
          <w:sz w:val="20"/>
        </w:rPr>
        <w:t>los</w:t>
      </w:r>
    </w:p>
    <w:p w14:paraId="3C2312E1" w14:textId="77777777" w:rsidR="006645CF" w:rsidRPr="00281571" w:rsidRDefault="006645CF">
      <w:pPr>
        <w:spacing w:line="292" w:lineRule="auto"/>
        <w:jc w:val="both"/>
        <w:rPr>
          <w:i/>
          <w:iCs/>
          <w:sz w:val="20"/>
        </w:rPr>
        <w:sectPr w:rsidR="006645CF" w:rsidRPr="00281571">
          <w:pgSz w:w="11910" w:h="16840"/>
          <w:pgMar w:top="1260" w:right="459" w:bottom="1260" w:left="880" w:header="225" w:footer="1060" w:gutter="0"/>
          <w:cols w:space="720"/>
        </w:sectPr>
      </w:pPr>
    </w:p>
    <w:p w14:paraId="289806C0" w14:textId="77777777" w:rsidR="006645CF" w:rsidRPr="00281571" w:rsidRDefault="00000000">
      <w:pPr>
        <w:pStyle w:val="Textoindependiente"/>
        <w:spacing w:before="180" w:line="292" w:lineRule="auto"/>
        <w:ind w:left="537" w:right="956"/>
        <w:rPr>
          <w:i/>
          <w:iCs/>
        </w:rPr>
      </w:pPr>
      <w:r w:rsidRPr="00281571">
        <w:rPr>
          <w:i/>
          <w:iCs/>
        </w:rPr>
        <w:lastRenderedPageBreak/>
        <w:t>medios humanos y materiales son aportados por las empresas del mismo grupo para la ejecución de los proyectos que les son adjudicados.</w:t>
      </w:r>
    </w:p>
    <w:p w14:paraId="6B47C964" w14:textId="77777777" w:rsidR="006645CF" w:rsidRPr="00281571" w:rsidRDefault="006645CF">
      <w:pPr>
        <w:pStyle w:val="Textoindependiente"/>
        <w:spacing w:before="10"/>
        <w:rPr>
          <w:i/>
          <w:iCs/>
        </w:rPr>
      </w:pPr>
    </w:p>
    <w:p w14:paraId="3C05F2C5" w14:textId="77777777" w:rsidR="006645CF" w:rsidRPr="00281571" w:rsidRDefault="00000000">
      <w:pPr>
        <w:pStyle w:val="Prrafodelista"/>
        <w:numPr>
          <w:ilvl w:val="0"/>
          <w:numId w:val="59"/>
        </w:numPr>
        <w:tabs>
          <w:tab w:val="left" w:pos="770"/>
        </w:tabs>
        <w:ind w:left="770" w:right="0" w:hanging="233"/>
        <w:rPr>
          <w:i/>
          <w:iCs/>
          <w:sz w:val="20"/>
        </w:rPr>
      </w:pPr>
      <w:r w:rsidRPr="00281571">
        <w:rPr>
          <w:i/>
          <w:iCs/>
          <w:sz w:val="20"/>
        </w:rPr>
        <w:t>Presupuestos</w:t>
      </w:r>
      <w:r w:rsidRPr="00281571">
        <w:rPr>
          <w:i/>
          <w:iCs/>
          <w:spacing w:val="-1"/>
          <w:sz w:val="20"/>
        </w:rPr>
        <w:t xml:space="preserve"> </w:t>
      </w:r>
      <w:r w:rsidRPr="00281571">
        <w:rPr>
          <w:i/>
          <w:iCs/>
          <w:sz w:val="20"/>
        </w:rPr>
        <w:t>de los</w:t>
      </w:r>
      <w:r w:rsidRPr="00281571">
        <w:rPr>
          <w:i/>
          <w:iCs/>
          <w:spacing w:val="-1"/>
          <w:sz w:val="20"/>
        </w:rPr>
        <w:t xml:space="preserve"> </w:t>
      </w:r>
      <w:r w:rsidRPr="00281571">
        <w:rPr>
          <w:i/>
          <w:iCs/>
          <w:sz w:val="20"/>
        </w:rPr>
        <w:t>materiales de</w:t>
      </w:r>
      <w:r w:rsidRPr="00281571">
        <w:rPr>
          <w:i/>
          <w:iCs/>
          <w:spacing w:val="-1"/>
          <w:sz w:val="20"/>
        </w:rPr>
        <w:t xml:space="preserve"> </w:t>
      </w:r>
      <w:r w:rsidRPr="00281571">
        <w:rPr>
          <w:i/>
          <w:iCs/>
          <w:sz w:val="20"/>
        </w:rPr>
        <w:t>las empresas</w:t>
      </w:r>
      <w:r w:rsidRPr="00281571">
        <w:rPr>
          <w:i/>
          <w:iCs/>
          <w:spacing w:val="-1"/>
          <w:sz w:val="20"/>
        </w:rPr>
        <w:t xml:space="preserve"> </w:t>
      </w:r>
      <w:r w:rsidRPr="00281571">
        <w:rPr>
          <w:i/>
          <w:iCs/>
          <w:sz w:val="20"/>
        </w:rPr>
        <w:t xml:space="preserve">suministradoras del </w:t>
      </w:r>
      <w:r w:rsidRPr="00281571">
        <w:rPr>
          <w:i/>
          <w:iCs/>
          <w:spacing w:val="-2"/>
          <w:sz w:val="20"/>
        </w:rPr>
        <w:t>material</w:t>
      </w:r>
    </w:p>
    <w:p w14:paraId="4B3F49B4" w14:textId="77777777" w:rsidR="006645CF" w:rsidRPr="00281571" w:rsidRDefault="006645CF">
      <w:pPr>
        <w:pStyle w:val="Textoindependiente"/>
        <w:spacing w:before="60"/>
        <w:rPr>
          <w:i/>
          <w:iCs/>
        </w:rPr>
      </w:pPr>
    </w:p>
    <w:p w14:paraId="55FB6BEF" w14:textId="77777777" w:rsidR="006645CF" w:rsidRPr="00281571" w:rsidRDefault="00000000">
      <w:pPr>
        <w:pStyle w:val="Textoindependiente"/>
        <w:spacing w:before="1" w:line="292" w:lineRule="auto"/>
        <w:ind w:left="537" w:right="956"/>
        <w:rPr>
          <w:i/>
          <w:iCs/>
        </w:rPr>
      </w:pPr>
      <w:r w:rsidRPr="00281571">
        <w:rPr>
          <w:i/>
          <w:iCs/>
        </w:rPr>
        <w:t>CONCLUSIÓN:</w:t>
      </w:r>
      <w:r w:rsidRPr="00281571">
        <w:rPr>
          <w:i/>
          <w:iCs/>
          <w:spacing w:val="24"/>
        </w:rPr>
        <w:t xml:space="preserve"> </w:t>
      </w:r>
      <w:r w:rsidRPr="00281571">
        <w:rPr>
          <w:i/>
          <w:iCs/>
        </w:rPr>
        <w:t>A</w:t>
      </w:r>
      <w:r w:rsidRPr="00281571">
        <w:rPr>
          <w:i/>
          <w:iCs/>
          <w:spacing w:val="24"/>
        </w:rPr>
        <w:t xml:space="preserve"> </w:t>
      </w:r>
      <w:r w:rsidRPr="00281571">
        <w:rPr>
          <w:i/>
          <w:iCs/>
        </w:rPr>
        <w:t>juicio</w:t>
      </w:r>
      <w:r w:rsidRPr="00281571">
        <w:rPr>
          <w:i/>
          <w:iCs/>
          <w:spacing w:val="24"/>
        </w:rPr>
        <w:t xml:space="preserve"> </w:t>
      </w:r>
      <w:r w:rsidRPr="00281571">
        <w:rPr>
          <w:i/>
          <w:iCs/>
        </w:rPr>
        <w:t>del</w:t>
      </w:r>
      <w:r w:rsidRPr="00281571">
        <w:rPr>
          <w:i/>
          <w:iCs/>
          <w:spacing w:val="24"/>
        </w:rPr>
        <w:t xml:space="preserve"> </w:t>
      </w:r>
      <w:r w:rsidRPr="00281571">
        <w:rPr>
          <w:i/>
          <w:iCs/>
        </w:rPr>
        <w:t>técnico</w:t>
      </w:r>
      <w:r w:rsidRPr="00281571">
        <w:rPr>
          <w:i/>
          <w:iCs/>
          <w:spacing w:val="24"/>
        </w:rPr>
        <w:t xml:space="preserve"> </w:t>
      </w:r>
      <w:r w:rsidRPr="00281571">
        <w:rPr>
          <w:i/>
          <w:iCs/>
        </w:rPr>
        <w:t>que</w:t>
      </w:r>
      <w:r w:rsidRPr="00281571">
        <w:rPr>
          <w:i/>
          <w:iCs/>
          <w:spacing w:val="24"/>
        </w:rPr>
        <w:t xml:space="preserve"> </w:t>
      </w:r>
      <w:r w:rsidRPr="00281571">
        <w:rPr>
          <w:i/>
          <w:iCs/>
        </w:rPr>
        <w:t>suscribe,</w:t>
      </w:r>
      <w:r w:rsidRPr="00281571">
        <w:rPr>
          <w:i/>
          <w:iCs/>
          <w:spacing w:val="24"/>
        </w:rPr>
        <w:t xml:space="preserve"> </w:t>
      </w:r>
      <w:r w:rsidRPr="00281571">
        <w:rPr>
          <w:i/>
          <w:iCs/>
        </w:rPr>
        <w:t>procede</w:t>
      </w:r>
      <w:r w:rsidRPr="00281571">
        <w:rPr>
          <w:i/>
          <w:iCs/>
          <w:spacing w:val="24"/>
        </w:rPr>
        <w:t xml:space="preserve"> </w:t>
      </w:r>
      <w:r w:rsidRPr="00281571">
        <w:rPr>
          <w:i/>
          <w:iCs/>
        </w:rPr>
        <w:t>la</w:t>
      </w:r>
      <w:r w:rsidRPr="00281571">
        <w:rPr>
          <w:i/>
          <w:iCs/>
          <w:spacing w:val="24"/>
        </w:rPr>
        <w:t xml:space="preserve"> </w:t>
      </w:r>
      <w:r w:rsidRPr="00281571">
        <w:rPr>
          <w:i/>
          <w:iCs/>
        </w:rPr>
        <w:t>admisión</w:t>
      </w:r>
      <w:r w:rsidRPr="00281571">
        <w:rPr>
          <w:i/>
          <w:iCs/>
          <w:spacing w:val="24"/>
        </w:rPr>
        <w:t xml:space="preserve"> </w:t>
      </w:r>
      <w:r w:rsidRPr="00281571">
        <w:rPr>
          <w:i/>
          <w:iCs/>
        </w:rPr>
        <w:t>de</w:t>
      </w:r>
      <w:r w:rsidRPr="00281571">
        <w:rPr>
          <w:i/>
          <w:iCs/>
          <w:spacing w:val="24"/>
        </w:rPr>
        <w:t xml:space="preserve"> </w:t>
      </w:r>
      <w:r w:rsidRPr="00281571">
        <w:rPr>
          <w:i/>
          <w:iCs/>
        </w:rPr>
        <w:t>la</w:t>
      </w:r>
      <w:r w:rsidRPr="00281571">
        <w:rPr>
          <w:i/>
          <w:iCs/>
          <w:spacing w:val="24"/>
        </w:rPr>
        <w:t xml:space="preserve"> </w:t>
      </w:r>
      <w:r w:rsidRPr="00281571">
        <w:rPr>
          <w:i/>
          <w:iCs/>
        </w:rPr>
        <w:t>oferta</w:t>
      </w:r>
      <w:r w:rsidRPr="00281571">
        <w:rPr>
          <w:i/>
          <w:iCs/>
          <w:spacing w:val="24"/>
        </w:rPr>
        <w:t xml:space="preserve"> </w:t>
      </w:r>
      <w:r w:rsidRPr="00281571">
        <w:rPr>
          <w:i/>
          <w:iCs/>
        </w:rPr>
        <w:t>realizada</w:t>
      </w:r>
      <w:r w:rsidRPr="00281571">
        <w:rPr>
          <w:i/>
          <w:iCs/>
          <w:spacing w:val="24"/>
        </w:rPr>
        <w:t xml:space="preserve"> </w:t>
      </w:r>
      <w:r w:rsidRPr="00281571">
        <w:rPr>
          <w:i/>
          <w:iCs/>
        </w:rPr>
        <w:t>por</w:t>
      </w:r>
      <w:r w:rsidRPr="00281571">
        <w:rPr>
          <w:i/>
          <w:iCs/>
          <w:spacing w:val="24"/>
        </w:rPr>
        <w:t xml:space="preserve"> </w:t>
      </w:r>
      <w:r w:rsidRPr="00281571">
        <w:rPr>
          <w:i/>
          <w:iCs/>
        </w:rPr>
        <w:t>la mercantil INTELLIGENT SCREEN SERVICE S.L. por las razones manifestadas.”</w:t>
      </w:r>
    </w:p>
    <w:p w14:paraId="29689F18" w14:textId="77777777" w:rsidR="006645CF" w:rsidRDefault="006645CF">
      <w:pPr>
        <w:pStyle w:val="Textoindependiente"/>
        <w:spacing w:before="9"/>
      </w:pPr>
    </w:p>
    <w:p w14:paraId="2DAC2B72" w14:textId="1A9E5767" w:rsidR="006645CF" w:rsidRDefault="00000000">
      <w:pPr>
        <w:pStyle w:val="Prrafodelista"/>
        <w:numPr>
          <w:ilvl w:val="0"/>
          <w:numId w:val="60"/>
        </w:numPr>
        <w:tabs>
          <w:tab w:val="left" w:pos="670"/>
        </w:tabs>
        <w:spacing w:line="292" w:lineRule="auto"/>
        <w:ind w:firstLine="0"/>
        <w:rPr>
          <w:sz w:val="20"/>
        </w:rPr>
      </w:pPr>
      <w:r>
        <w:rPr>
          <w:noProof/>
        </w:rPr>
        <w:drawing>
          <wp:anchor distT="0" distB="0" distL="0" distR="0" simplePos="0" relativeHeight="15759360" behindDoc="0" locked="0" layoutInCell="1" allowOverlap="1" wp14:anchorId="5B224CA5" wp14:editId="4DE33819">
            <wp:simplePos x="0" y="0"/>
            <wp:positionH relativeFrom="page">
              <wp:posOffset>938193</wp:posOffset>
            </wp:positionH>
            <wp:positionV relativeFrom="paragraph">
              <wp:posOffset>341486</wp:posOffset>
            </wp:positionV>
            <wp:extent cx="5721686" cy="2352675"/>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33" cstate="print"/>
                    <a:stretch>
                      <a:fillRect/>
                    </a:stretch>
                  </pic:blipFill>
                  <pic:spPr>
                    <a:xfrm>
                      <a:off x="0" y="0"/>
                      <a:ext cx="5721686" cy="2352675"/>
                    </a:xfrm>
                    <a:prstGeom prst="rect">
                      <a:avLst/>
                    </a:prstGeom>
                  </pic:spPr>
                </pic:pic>
              </a:graphicData>
            </a:graphic>
          </wp:anchor>
        </w:drawing>
      </w:r>
      <w:r>
        <w:rPr>
          <w:noProof/>
        </w:rPr>
        <mc:AlternateContent>
          <mc:Choice Requires="wps">
            <w:drawing>
              <wp:anchor distT="0" distB="0" distL="0" distR="0" simplePos="0" relativeHeight="15759872" behindDoc="0" locked="0" layoutInCell="1" allowOverlap="1" wp14:anchorId="20EBEEFA" wp14:editId="163BA2C6">
                <wp:simplePos x="0" y="0"/>
                <wp:positionH relativeFrom="page">
                  <wp:posOffset>6807090</wp:posOffset>
                </wp:positionH>
                <wp:positionV relativeFrom="paragraph">
                  <wp:posOffset>556017</wp:posOffset>
                </wp:positionV>
                <wp:extent cx="419734" cy="3187065"/>
                <wp:effectExtent l="0" t="0" r="0" b="0"/>
                <wp:wrapNone/>
                <wp:docPr id="119" name="Text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A5F69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F1049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0EBEEFA" id="Textbox 119" o:spid="_x0000_s1064" type="#_x0000_t202" style="position:absolute;left:0;text-align:left;margin-left:536pt;margin-top:43.8pt;width:33.05pt;height:250.95pt;z-index:15759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GiU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MVdRs1HG2gPJIbmkcByXCyJ2EDtbTj+3smoOeu/&#10;evIvz8Ipiadkc0pi6j9BmZgs0cOHXQJjC6HLNxMhakyRNA1R7vzf+1J1GfX1HwAAAP//AwBQSwME&#10;FAAGAAgAAAAhAOHeZwffAAAADAEAAA8AAABkcnMvZG93bnJldi54bWxMj8FugzAQRO+V+g/WVuqt&#10;MQRBKMVEFVLUW6Sm+QAHbzGKvabYCeTv65za42hGM2/q7WINu+LkB0cC0lUCDKlzaqBewPFr91IC&#10;80GSksYRCrihh23z+FDLSrmZPvF6CD2LJeQrKUCHMFac+06jlX7lRqTofbvJyhDl1HM1yTmWW8PX&#10;SVJwKweKC1qO2GrszoeLFbC/cT1nNj92bVvsi+xnJ88fRojnp+X9DVjAJfyF4Y4f0aGJTCd3IeWZ&#10;iTrZrOOZIKDcFMDuiTQrU2AnAXn5mgNvav7/RPMLAAD//wMAUEsBAi0AFAAGAAgAAAAhALaDOJL+&#10;AAAA4QEAABMAAAAAAAAAAAAAAAAAAAAAAFtDb250ZW50X1R5cGVzXS54bWxQSwECLQAUAAYACAAA&#10;ACEAOP0h/9YAAACUAQAACwAAAAAAAAAAAAAAAAAvAQAAX3JlbHMvLnJlbHNQSwECLQAUAAYACAAA&#10;ACEAaNBolKQBAAAyAwAADgAAAAAAAAAAAAAAAAAuAgAAZHJzL2Uyb0RvYy54bWxQSwECLQAUAAYA&#10;CAAAACEA4d5nB98AAAAMAQAADwAAAAAAAAAAAAAAAAD+AwAAZHJzL2Rvd25yZXYueG1sUEsFBgAA&#10;AAAEAAQA8wAAAAoFAAAAAA==&#10;" filled="f" stroked="f">
                <v:textbox style="layout-flow:vertical;mso-layout-flow-alt:bottom-to-top" inset="0,0,0,0">
                  <w:txbxContent>
                    <w:p w14:paraId="3FA5F69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F1049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Acta de la Mesa de Contratación de 5 de febrero de 2025, en la que se procede a aceptar la oferta de la mercantil INTELLIGENT SCREEN SERVICE</w:t>
      </w:r>
      <w:r w:rsidR="00281571">
        <w:rPr>
          <w:sz w:val="20"/>
        </w:rPr>
        <w:t>,</w:t>
      </w:r>
      <w:r>
        <w:rPr>
          <w:sz w:val="20"/>
        </w:rPr>
        <w:t xml:space="preserve"> S.L., se acuerda la siguiente valoración de ofertas:</w:t>
      </w:r>
    </w:p>
    <w:p w14:paraId="410B7215" w14:textId="77777777" w:rsidR="006645CF" w:rsidRDefault="006645CF">
      <w:pPr>
        <w:pStyle w:val="Textoindependiente"/>
      </w:pPr>
    </w:p>
    <w:p w14:paraId="6F2455E9" w14:textId="77777777" w:rsidR="006645CF" w:rsidRDefault="006645CF">
      <w:pPr>
        <w:pStyle w:val="Textoindependiente"/>
      </w:pPr>
    </w:p>
    <w:p w14:paraId="6000B405" w14:textId="77777777" w:rsidR="006645CF" w:rsidRDefault="006645CF">
      <w:pPr>
        <w:pStyle w:val="Textoindependiente"/>
      </w:pPr>
    </w:p>
    <w:p w14:paraId="1606FEB5" w14:textId="77777777" w:rsidR="006645CF" w:rsidRDefault="006645CF">
      <w:pPr>
        <w:pStyle w:val="Textoindependiente"/>
      </w:pPr>
    </w:p>
    <w:p w14:paraId="256625E5" w14:textId="77777777" w:rsidR="006645CF" w:rsidRDefault="006645CF">
      <w:pPr>
        <w:pStyle w:val="Textoindependiente"/>
      </w:pPr>
    </w:p>
    <w:p w14:paraId="5AC88840" w14:textId="77777777" w:rsidR="006645CF" w:rsidRDefault="006645CF">
      <w:pPr>
        <w:pStyle w:val="Textoindependiente"/>
      </w:pPr>
    </w:p>
    <w:p w14:paraId="5A1FD2B8" w14:textId="77777777" w:rsidR="006645CF" w:rsidRDefault="006645CF">
      <w:pPr>
        <w:pStyle w:val="Textoindependiente"/>
      </w:pPr>
    </w:p>
    <w:p w14:paraId="11E3C406" w14:textId="77777777" w:rsidR="006645CF" w:rsidRDefault="006645CF">
      <w:pPr>
        <w:pStyle w:val="Textoindependiente"/>
      </w:pPr>
    </w:p>
    <w:p w14:paraId="69E3D239" w14:textId="77777777" w:rsidR="006645CF" w:rsidRDefault="006645CF">
      <w:pPr>
        <w:pStyle w:val="Textoindependiente"/>
      </w:pPr>
    </w:p>
    <w:p w14:paraId="6404CFD0" w14:textId="77777777" w:rsidR="006645CF" w:rsidRDefault="006645CF">
      <w:pPr>
        <w:pStyle w:val="Textoindependiente"/>
      </w:pPr>
    </w:p>
    <w:p w14:paraId="27A5491D" w14:textId="77777777" w:rsidR="006645CF" w:rsidRDefault="006645CF">
      <w:pPr>
        <w:pStyle w:val="Textoindependiente"/>
      </w:pPr>
    </w:p>
    <w:p w14:paraId="0AF29C41" w14:textId="77777777" w:rsidR="006645CF" w:rsidRDefault="006645CF">
      <w:pPr>
        <w:pStyle w:val="Textoindependiente"/>
      </w:pPr>
    </w:p>
    <w:p w14:paraId="18611E5E" w14:textId="77777777" w:rsidR="006645CF" w:rsidRDefault="006645CF">
      <w:pPr>
        <w:pStyle w:val="Textoindependiente"/>
      </w:pPr>
    </w:p>
    <w:p w14:paraId="60D6AAD4" w14:textId="77777777" w:rsidR="006645CF" w:rsidRDefault="006645CF">
      <w:pPr>
        <w:pStyle w:val="Textoindependiente"/>
      </w:pPr>
    </w:p>
    <w:p w14:paraId="26646713" w14:textId="77777777" w:rsidR="006645CF" w:rsidRDefault="006645CF">
      <w:pPr>
        <w:pStyle w:val="Textoindependiente"/>
      </w:pPr>
    </w:p>
    <w:p w14:paraId="74D3187E" w14:textId="77777777" w:rsidR="006645CF" w:rsidRDefault="006645CF">
      <w:pPr>
        <w:pStyle w:val="Textoindependiente"/>
      </w:pPr>
    </w:p>
    <w:p w14:paraId="615F9CBF" w14:textId="77777777" w:rsidR="006645CF" w:rsidRDefault="00000000">
      <w:pPr>
        <w:pStyle w:val="Textoindependiente"/>
        <w:spacing w:before="146"/>
      </w:pPr>
      <w:r>
        <w:rPr>
          <w:noProof/>
        </w:rPr>
        <w:drawing>
          <wp:anchor distT="0" distB="0" distL="0" distR="0" simplePos="0" relativeHeight="487618048" behindDoc="1" locked="0" layoutInCell="1" allowOverlap="1" wp14:anchorId="08E03104" wp14:editId="1BC52AF1">
            <wp:simplePos x="0" y="0"/>
            <wp:positionH relativeFrom="page">
              <wp:posOffset>928673</wp:posOffset>
            </wp:positionH>
            <wp:positionV relativeFrom="paragraph">
              <wp:posOffset>254592</wp:posOffset>
            </wp:positionV>
            <wp:extent cx="5731206" cy="2152650"/>
            <wp:effectExtent l="0" t="0" r="0" b="0"/>
            <wp:wrapTopAndBottom/>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34" cstate="print"/>
                    <a:stretch>
                      <a:fillRect/>
                    </a:stretch>
                  </pic:blipFill>
                  <pic:spPr>
                    <a:xfrm>
                      <a:off x="0" y="0"/>
                      <a:ext cx="5731206" cy="2152650"/>
                    </a:xfrm>
                    <a:prstGeom prst="rect">
                      <a:avLst/>
                    </a:prstGeom>
                  </pic:spPr>
                </pic:pic>
              </a:graphicData>
            </a:graphic>
          </wp:anchor>
        </w:drawing>
      </w:r>
    </w:p>
    <w:p w14:paraId="2C0D38B5" w14:textId="77777777" w:rsidR="006645CF" w:rsidRDefault="006645CF">
      <w:pPr>
        <w:pStyle w:val="Textoindependiente"/>
        <w:spacing w:before="63"/>
      </w:pPr>
    </w:p>
    <w:p w14:paraId="1245521F" w14:textId="7CF68DC5" w:rsidR="006645CF" w:rsidRDefault="00000000">
      <w:pPr>
        <w:pStyle w:val="Textoindependiente"/>
        <w:spacing w:before="1" w:line="292" w:lineRule="auto"/>
        <w:ind w:left="537"/>
      </w:pP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w:t>
      </w:r>
      <w:r>
        <w:rPr>
          <w:spacing w:val="40"/>
        </w:rPr>
        <w:t xml:space="preserve"> </w:t>
      </w:r>
      <w:r>
        <w:t>valoración</w:t>
      </w:r>
      <w:r>
        <w:rPr>
          <w:spacing w:val="40"/>
        </w:rPr>
        <w:t xml:space="preserve"> </w:t>
      </w:r>
      <w:r>
        <w:t>de</w:t>
      </w:r>
      <w:r>
        <w:rPr>
          <w:spacing w:val="40"/>
        </w:rPr>
        <w:t xml:space="preserve"> </w:t>
      </w:r>
      <w:r>
        <w:t>ofertas,</w:t>
      </w:r>
      <w:r>
        <w:rPr>
          <w:spacing w:val="40"/>
        </w:rPr>
        <w:t xml:space="preserve"> </w:t>
      </w:r>
      <w:r>
        <w:t>se</w:t>
      </w:r>
      <w:r>
        <w:rPr>
          <w:spacing w:val="40"/>
        </w:rPr>
        <w:t xml:space="preserve"> </w:t>
      </w:r>
      <w:r>
        <w:t>acuerda</w:t>
      </w:r>
      <w:r>
        <w:rPr>
          <w:spacing w:val="40"/>
        </w:rPr>
        <w:t xml:space="preserve"> </w:t>
      </w:r>
      <w:r>
        <w:t>seleccionar</w:t>
      </w:r>
      <w:r>
        <w:rPr>
          <w:spacing w:val="40"/>
        </w:rPr>
        <w:t xml:space="preserve"> </w:t>
      </w:r>
      <w:r>
        <w:t>como</w:t>
      </w:r>
      <w:r>
        <w:rPr>
          <w:spacing w:val="40"/>
        </w:rPr>
        <w:t xml:space="preserve"> </w:t>
      </w:r>
      <w:r>
        <w:t>mejor</w:t>
      </w:r>
      <w:r>
        <w:rPr>
          <w:spacing w:val="40"/>
        </w:rPr>
        <w:t xml:space="preserve"> </w:t>
      </w:r>
      <w:r>
        <w:t>oferta</w:t>
      </w:r>
      <w:r>
        <w:rPr>
          <w:spacing w:val="40"/>
        </w:rPr>
        <w:t xml:space="preserve"> </w:t>
      </w:r>
      <w:r>
        <w:t>en</w:t>
      </w:r>
      <w:r>
        <w:rPr>
          <w:spacing w:val="40"/>
        </w:rPr>
        <w:t xml:space="preserve"> </w:t>
      </w:r>
      <w:r>
        <w:t>el</w:t>
      </w:r>
      <w:r>
        <w:rPr>
          <w:spacing w:val="40"/>
        </w:rPr>
        <w:t xml:space="preserve"> </w:t>
      </w:r>
      <w:r>
        <w:t>presente procedimiento de licitación, la presentada por la mercantil INTELLIGENT SCREEN SERVICES</w:t>
      </w:r>
      <w:r w:rsidR="00281571">
        <w:t>,</w:t>
      </w:r>
      <w:r>
        <w:t xml:space="preserve"> S.L.</w:t>
      </w:r>
    </w:p>
    <w:p w14:paraId="086C24FD" w14:textId="77777777" w:rsidR="006645CF" w:rsidRDefault="006645CF">
      <w:pPr>
        <w:pStyle w:val="Textoindependiente"/>
        <w:spacing w:before="9"/>
      </w:pPr>
    </w:p>
    <w:p w14:paraId="37D3BA74" w14:textId="77777777" w:rsidR="006645CF" w:rsidRDefault="00000000">
      <w:pPr>
        <w:pStyle w:val="Prrafodelista"/>
        <w:numPr>
          <w:ilvl w:val="0"/>
          <w:numId w:val="60"/>
        </w:numPr>
        <w:tabs>
          <w:tab w:val="left" w:pos="800"/>
        </w:tabs>
        <w:spacing w:line="297" w:lineRule="auto"/>
        <w:ind w:firstLine="0"/>
        <w:rPr>
          <w:sz w:val="20"/>
        </w:rPr>
      </w:pPr>
      <w:r>
        <w:rPr>
          <w:sz w:val="20"/>
        </w:rPr>
        <w:t>Informe</w:t>
      </w:r>
      <w:r>
        <w:rPr>
          <w:spacing w:val="40"/>
          <w:sz w:val="20"/>
        </w:rPr>
        <w:t xml:space="preserve"> </w:t>
      </w:r>
      <w:r>
        <w:rPr>
          <w:sz w:val="20"/>
        </w:rPr>
        <w:t>jurídico</w:t>
      </w:r>
      <w:r>
        <w:rPr>
          <w:spacing w:val="40"/>
          <w:sz w:val="20"/>
        </w:rPr>
        <w:t xml:space="preserve"> </w:t>
      </w:r>
      <w:r>
        <w:rPr>
          <w:b/>
          <w:sz w:val="20"/>
        </w:rPr>
        <w:t>favorable</w:t>
      </w:r>
      <w:r>
        <w:rPr>
          <w:b/>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D.</w:t>
      </w:r>
      <w:r>
        <w:rPr>
          <w:spacing w:val="40"/>
          <w:sz w:val="20"/>
        </w:rPr>
        <w:t xml:space="preserve"> </w:t>
      </w:r>
      <w:r>
        <w:rPr>
          <w:sz w:val="20"/>
        </w:rPr>
        <w:t>Felipe Jiménez Andrés, con fecha 5 de febrero de 2025 a la propuesta que a continuación se transcribe</w:t>
      </w:r>
    </w:p>
    <w:p w14:paraId="50A4C4FD" w14:textId="77777777" w:rsidR="006645CF" w:rsidRDefault="006645CF">
      <w:pPr>
        <w:pStyle w:val="Textoindependiente"/>
        <w:spacing w:before="5"/>
      </w:pPr>
    </w:p>
    <w:p w14:paraId="5C25F760" w14:textId="4C6294E2"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PR/2025/774</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281571">
        <w:rPr>
          <w:spacing w:val="-2"/>
        </w:rPr>
        <w:t>,</w:t>
      </w:r>
    </w:p>
    <w:p w14:paraId="378FF312" w14:textId="77777777" w:rsidR="006645CF" w:rsidRDefault="006645CF">
      <w:pPr>
        <w:pStyle w:val="Textoindependiente"/>
        <w:spacing w:before="59"/>
      </w:pPr>
    </w:p>
    <w:p w14:paraId="286CC12C" w14:textId="77777777" w:rsidR="006645CF" w:rsidRDefault="00000000">
      <w:pPr>
        <w:pStyle w:val="Ttulo5"/>
        <w:spacing w:before="1"/>
      </w:pPr>
      <w:r>
        <w:rPr>
          <w:spacing w:val="-2"/>
        </w:rPr>
        <w:t>Resolución:</w:t>
      </w:r>
    </w:p>
    <w:p w14:paraId="6F3B8155" w14:textId="77777777" w:rsidR="006645CF" w:rsidRDefault="006645CF">
      <w:pPr>
        <w:pStyle w:val="Textoindependiente"/>
        <w:spacing w:before="61"/>
        <w:rPr>
          <w:b/>
        </w:rPr>
      </w:pPr>
    </w:p>
    <w:p w14:paraId="58DD9D9A" w14:textId="19A9BF72" w:rsidR="006645CF" w:rsidRDefault="00000000">
      <w:pPr>
        <w:pStyle w:val="Textoindependiente"/>
        <w:spacing w:line="292" w:lineRule="auto"/>
        <w:ind w:left="537" w:right="956"/>
        <w:jc w:val="both"/>
      </w:pPr>
      <w:r>
        <w:t>1º.- Aceptar la propuesta efectuada por la Mesa de Contratación a favor de INTELLIGENT SCREEN SERVICES</w:t>
      </w:r>
      <w:r w:rsidR="00281571">
        <w:t>,</w:t>
      </w:r>
      <w:r>
        <w:t xml:space="preserve"> S.L., cuya oferta es de 99.456,00 € (excluido IVA, al tipo del 21%), lo que supone un 37,03% de baja sobre el presupuesto base de licitación, con las siguientes mejoras:</w:t>
      </w:r>
    </w:p>
    <w:p w14:paraId="48F4035F" w14:textId="77777777" w:rsidR="006645CF" w:rsidRDefault="006645CF">
      <w:pPr>
        <w:spacing w:line="292" w:lineRule="auto"/>
        <w:jc w:val="both"/>
        <w:sectPr w:rsidR="006645CF">
          <w:pgSz w:w="11910" w:h="16840"/>
          <w:pgMar w:top="1260" w:right="459" w:bottom="1260" w:left="880" w:header="225" w:footer="1060" w:gutter="0"/>
          <w:cols w:space="720"/>
        </w:sectPr>
      </w:pPr>
    </w:p>
    <w:p w14:paraId="543238F7" w14:textId="77777777" w:rsidR="006645CF" w:rsidRDefault="006645CF">
      <w:pPr>
        <w:pStyle w:val="Textoindependiente"/>
        <w:spacing w:before="123"/>
      </w:pPr>
    </w:p>
    <w:p w14:paraId="25C03353" w14:textId="77777777" w:rsidR="006645CF" w:rsidRDefault="00000000">
      <w:pPr>
        <w:pStyle w:val="Textoindependiente"/>
        <w:ind w:left="537"/>
      </w:pPr>
      <w:r>
        <w:t>-Compromiso</w:t>
      </w:r>
      <w:r>
        <w:rPr>
          <w:spacing w:val="-3"/>
        </w:rPr>
        <w:t xml:space="preserve"> </w:t>
      </w:r>
      <w:r>
        <w:t>de</w:t>
      </w:r>
      <w:r>
        <w:rPr>
          <w:spacing w:val="-3"/>
        </w:rPr>
        <w:t xml:space="preserve"> </w:t>
      </w:r>
      <w:r>
        <w:t>reducir</w:t>
      </w:r>
      <w:r>
        <w:rPr>
          <w:spacing w:val="-2"/>
        </w:rPr>
        <w:t xml:space="preserve"> </w:t>
      </w:r>
      <w:r>
        <w:t>el</w:t>
      </w:r>
      <w:r>
        <w:rPr>
          <w:spacing w:val="-3"/>
        </w:rPr>
        <w:t xml:space="preserve"> </w:t>
      </w:r>
      <w:r>
        <w:t>plazo</w:t>
      </w:r>
      <w:r>
        <w:rPr>
          <w:spacing w:val="-3"/>
        </w:rPr>
        <w:t xml:space="preserve"> </w:t>
      </w:r>
      <w:r>
        <w:t>de</w:t>
      </w:r>
      <w:r>
        <w:rPr>
          <w:spacing w:val="-2"/>
        </w:rPr>
        <w:t xml:space="preserve"> </w:t>
      </w:r>
      <w:r>
        <w:t>entrega</w:t>
      </w:r>
      <w:r>
        <w:rPr>
          <w:spacing w:val="-3"/>
        </w:rPr>
        <w:t xml:space="preserve"> </w:t>
      </w:r>
      <w:r>
        <w:t>en</w:t>
      </w:r>
      <w:r>
        <w:rPr>
          <w:spacing w:val="-3"/>
        </w:rPr>
        <w:t xml:space="preserve"> </w:t>
      </w:r>
      <w:r>
        <w:t>4</w:t>
      </w:r>
      <w:r>
        <w:rPr>
          <w:spacing w:val="-2"/>
        </w:rPr>
        <w:t xml:space="preserve"> semanas.</w:t>
      </w:r>
    </w:p>
    <w:p w14:paraId="597DB797" w14:textId="77777777" w:rsidR="006645CF" w:rsidRDefault="006645CF">
      <w:pPr>
        <w:pStyle w:val="Textoindependiente"/>
        <w:spacing w:before="61"/>
      </w:pPr>
    </w:p>
    <w:p w14:paraId="46F8FDC9" w14:textId="77777777" w:rsidR="006645CF" w:rsidRDefault="00000000">
      <w:pPr>
        <w:pStyle w:val="Textoindependiente"/>
        <w:ind w:left="537"/>
      </w:pPr>
      <w:r>
        <w:t>-Ampliar</w:t>
      </w:r>
      <w:r>
        <w:rPr>
          <w:spacing w:val="-2"/>
        </w:rPr>
        <w:t xml:space="preserve"> </w:t>
      </w:r>
      <w:r>
        <w:t>el</w:t>
      </w:r>
      <w:r>
        <w:rPr>
          <w:spacing w:val="-2"/>
        </w:rPr>
        <w:t xml:space="preserve"> </w:t>
      </w:r>
      <w:r>
        <w:t>plazo</w:t>
      </w:r>
      <w:r>
        <w:rPr>
          <w:spacing w:val="-2"/>
        </w:rPr>
        <w:t xml:space="preserve"> </w:t>
      </w:r>
      <w:r>
        <w:t>de</w:t>
      </w:r>
      <w:r>
        <w:rPr>
          <w:spacing w:val="-2"/>
        </w:rPr>
        <w:t xml:space="preserve"> </w:t>
      </w:r>
      <w:r>
        <w:t>garantía</w:t>
      </w:r>
      <w:r>
        <w:rPr>
          <w:spacing w:val="-2"/>
        </w:rPr>
        <w:t xml:space="preserve"> </w:t>
      </w:r>
      <w:r>
        <w:t>a</w:t>
      </w:r>
      <w:r>
        <w:rPr>
          <w:spacing w:val="-2"/>
        </w:rPr>
        <w:t xml:space="preserve"> </w:t>
      </w:r>
      <w:r>
        <w:t>5</w:t>
      </w:r>
      <w:r>
        <w:rPr>
          <w:spacing w:val="-1"/>
        </w:rPr>
        <w:t xml:space="preserve"> </w:t>
      </w:r>
      <w:r>
        <w:rPr>
          <w:spacing w:val="-2"/>
        </w:rPr>
        <w:t>años.</w:t>
      </w:r>
    </w:p>
    <w:p w14:paraId="592CF15E" w14:textId="77777777" w:rsidR="006645CF" w:rsidRDefault="006645CF">
      <w:pPr>
        <w:pStyle w:val="Textoindependiente"/>
        <w:spacing w:before="60"/>
      </w:pPr>
    </w:p>
    <w:p w14:paraId="2C348BD3" w14:textId="5C677F90" w:rsidR="006645CF" w:rsidRDefault="00000000">
      <w:pPr>
        <w:pStyle w:val="Textoindependiente"/>
        <w:spacing w:line="292" w:lineRule="auto"/>
        <w:ind w:left="537" w:right="956"/>
        <w:jc w:val="both"/>
      </w:pPr>
      <w:r>
        <w:t>2º.- Notificar el presente acuerdo a INTELLIGENT SCREEN SERVICES, S.L.</w:t>
      </w:r>
      <w:r w:rsidR="00281571">
        <w:t>,</w:t>
      </w:r>
      <w:r>
        <w:t xml:space="preserve"> para que, en el plazo máximo de 10 días hábiles, a contar desde la recepción de la notificación del requerimiento, presente la siguiente documentación:</w:t>
      </w:r>
    </w:p>
    <w:p w14:paraId="76E4EDF9" w14:textId="77777777" w:rsidR="006645CF" w:rsidRDefault="006645CF">
      <w:pPr>
        <w:pStyle w:val="Textoindependiente"/>
        <w:spacing w:before="10"/>
      </w:pPr>
    </w:p>
    <w:p w14:paraId="478A5EDF" w14:textId="77777777" w:rsidR="006645CF" w:rsidRDefault="00000000">
      <w:pPr>
        <w:pStyle w:val="Textoindependiente"/>
        <w:ind w:left="537"/>
      </w:pPr>
      <w:r>
        <w:t>-Escritura</w:t>
      </w:r>
      <w:r>
        <w:rPr>
          <w:spacing w:val="-2"/>
        </w:rPr>
        <w:t xml:space="preserve"> </w:t>
      </w:r>
      <w:r>
        <w:t>de</w:t>
      </w:r>
      <w:r>
        <w:rPr>
          <w:spacing w:val="-2"/>
        </w:rPr>
        <w:t xml:space="preserve"> </w:t>
      </w:r>
      <w:r>
        <w:t>constitución,</w:t>
      </w:r>
      <w:r>
        <w:rPr>
          <w:spacing w:val="-2"/>
        </w:rPr>
        <w:t xml:space="preserve"> </w:t>
      </w:r>
      <w:r>
        <w:t>estatutos</w:t>
      </w:r>
      <w:r>
        <w:rPr>
          <w:spacing w:val="-2"/>
        </w:rPr>
        <w:t xml:space="preserve"> </w:t>
      </w:r>
      <w:r>
        <w:t>sociales</w:t>
      </w:r>
      <w:r>
        <w:rPr>
          <w:spacing w:val="-2"/>
        </w:rPr>
        <w:t xml:space="preserve"> </w:t>
      </w:r>
      <w:r>
        <w:t>y</w:t>
      </w:r>
      <w:r>
        <w:rPr>
          <w:spacing w:val="-2"/>
        </w:rPr>
        <w:t xml:space="preserve"> </w:t>
      </w:r>
      <w:r>
        <w:t>poder</w:t>
      </w:r>
      <w:r>
        <w:rPr>
          <w:spacing w:val="-2"/>
        </w:rPr>
        <w:t xml:space="preserve"> </w:t>
      </w:r>
      <w:r>
        <w:t>del</w:t>
      </w:r>
      <w:r>
        <w:rPr>
          <w:spacing w:val="-2"/>
        </w:rPr>
        <w:t xml:space="preserve"> </w:t>
      </w:r>
      <w:r>
        <w:t>firmante</w:t>
      </w:r>
      <w:r>
        <w:rPr>
          <w:spacing w:val="-2"/>
        </w:rPr>
        <w:t xml:space="preserve"> </w:t>
      </w:r>
      <w:r>
        <w:t>de</w:t>
      </w:r>
      <w:r>
        <w:rPr>
          <w:spacing w:val="-2"/>
        </w:rPr>
        <w:t xml:space="preserve"> </w:t>
      </w:r>
      <w:r>
        <w:t>la</w:t>
      </w:r>
      <w:r>
        <w:rPr>
          <w:spacing w:val="-1"/>
        </w:rPr>
        <w:t xml:space="preserve"> </w:t>
      </w:r>
      <w:r>
        <w:rPr>
          <w:spacing w:val="-2"/>
        </w:rPr>
        <w:t>proposición.</w:t>
      </w:r>
    </w:p>
    <w:p w14:paraId="22665CC4" w14:textId="77777777" w:rsidR="006645CF" w:rsidRDefault="006645CF">
      <w:pPr>
        <w:pStyle w:val="Textoindependiente"/>
        <w:spacing w:before="61"/>
      </w:pPr>
    </w:p>
    <w:p w14:paraId="4C01972E"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60896" behindDoc="0" locked="0" layoutInCell="1" allowOverlap="1" wp14:anchorId="511DCB47" wp14:editId="7F0C34D6">
                <wp:simplePos x="0" y="0"/>
                <wp:positionH relativeFrom="page">
                  <wp:posOffset>6807090</wp:posOffset>
                </wp:positionH>
                <wp:positionV relativeFrom="paragraph">
                  <wp:posOffset>115108</wp:posOffset>
                </wp:positionV>
                <wp:extent cx="419734" cy="3187065"/>
                <wp:effectExtent l="0" t="0" r="0" b="0"/>
                <wp:wrapNone/>
                <wp:docPr id="122" name="Text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82DC5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4C98B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11DCB47" id="Textbox 122" o:spid="_x0000_s1065" type="#_x0000_t202" style="position:absolute;left:0;text-align:left;margin-left:536pt;margin-top:9.05pt;width:33.05pt;height:250.9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XRS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KWN+WgD7YHE0DwSWI6LJREbqL0Nx187GTVn/RdP&#10;/uVZOCXxlGxOSUz9RygTkyV6+LBLYGwhdPlmIkSNKZKmIcqd/3Nfqi6jvv4NAAD//wMAUEsDBBQA&#10;BgAIAAAAIQClOx3o3AAAAAwBAAAPAAAAZHJzL2Rvd25yZXYueG1sTE/LasMwELwX+g9iC701smPi&#10;BtdyKIbQW6BpPmBjq5aJtHItJXb+vutTe5thhnmUu9lZcdNj6D0pSFcJCE2Nb3vqFJy+9i9bECEi&#10;tWg9aQV3HWBXPT6UWLR+ok99O8ZOcAiFAhWYGIdCytAY7TCs/KCJtW8/OoxMx062I04c7qxcJ0ku&#10;HfbEDQYHXRvdXI5Xp+Bwl2bK3ObU1HV+yLOfPV4+rFLPT/P7G4io5/hnhmU+T4eKN539ldogLPPk&#10;dc1nIqNtCmJxpNmCzgo2XA2yKuX/E9UvAAAA//8DAFBLAQItABQABgAIAAAAIQC2gziS/gAAAOEB&#10;AAATAAAAAAAAAAAAAAAAAAAAAABbQ29udGVudF9UeXBlc10ueG1sUEsBAi0AFAAGAAgAAAAhADj9&#10;If/WAAAAlAEAAAsAAAAAAAAAAAAAAAAALwEAAF9yZWxzLy5yZWxzUEsBAi0AFAAGAAgAAAAhADdN&#10;dFKiAQAAMgMAAA4AAAAAAAAAAAAAAAAALgIAAGRycy9lMm9Eb2MueG1sUEsBAi0AFAAGAAgAAAAh&#10;AKU7HejcAAAADAEAAA8AAAAAAAAAAAAAAAAA/AMAAGRycy9kb3ducmV2LnhtbFBLBQYAAAAABAAE&#10;APMAAAAFBQAAAAA=&#10;" filled="f" stroked="f">
                <v:textbox style="layout-flow:vertical;mso-layout-flow-alt:bottom-to-top" inset="0,0,0,0">
                  <w:txbxContent>
                    <w:p w14:paraId="1182DC5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4C98B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-Declaración responsable en la que haga constar los medios materiales y humanos adscritos al </w:t>
      </w:r>
      <w:r>
        <w:rPr>
          <w:spacing w:val="-2"/>
        </w:rPr>
        <w:t>contrato.</w:t>
      </w:r>
    </w:p>
    <w:p w14:paraId="7411A097" w14:textId="77777777" w:rsidR="006645CF" w:rsidRDefault="006645CF">
      <w:pPr>
        <w:pStyle w:val="Textoindependiente"/>
        <w:spacing w:before="9"/>
      </w:pPr>
    </w:p>
    <w:p w14:paraId="634ABBBC" w14:textId="77777777" w:rsidR="006645CF" w:rsidRDefault="00000000">
      <w:pPr>
        <w:pStyle w:val="Textoindependiente"/>
        <w:spacing w:before="1" w:line="292" w:lineRule="auto"/>
        <w:ind w:left="537" w:right="956"/>
        <w:jc w:val="both"/>
      </w:pPr>
      <w:r>
        <w:t>-Garantía definitiva debidamente constituida ante la Tesorería Municipal por importe de 9.945,60 €, equivalente al 10% del precio final ofertado, por encontrarse en presunción de anormalidad.</w:t>
      </w:r>
    </w:p>
    <w:p w14:paraId="4511174E" w14:textId="77777777" w:rsidR="006645CF" w:rsidRDefault="006645CF">
      <w:pPr>
        <w:pStyle w:val="Textoindependiente"/>
        <w:spacing w:before="9"/>
      </w:pPr>
    </w:p>
    <w:p w14:paraId="3BB7D66A" w14:textId="77777777" w:rsidR="006645CF" w:rsidRDefault="00000000">
      <w:pPr>
        <w:pStyle w:val="Textoindependiente"/>
        <w:spacing w:before="1" w:line="292" w:lineRule="auto"/>
        <w:ind w:left="537" w:right="95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16A97A80" w14:textId="77777777" w:rsidR="006645CF" w:rsidRDefault="006645CF">
      <w:pPr>
        <w:pStyle w:val="Textoindependiente"/>
        <w:spacing w:before="9"/>
      </w:pPr>
    </w:p>
    <w:p w14:paraId="7ECD39BE" w14:textId="77777777" w:rsidR="006645CF" w:rsidRDefault="00000000">
      <w:pPr>
        <w:pStyle w:val="Textoindependiente"/>
        <w:ind w:left="53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222D2589" w14:textId="77777777" w:rsidR="006645CF" w:rsidRDefault="006645CF">
      <w:pPr>
        <w:pStyle w:val="Textoindependiente"/>
        <w:spacing w:before="61"/>
      </w:pPr>
    </w:p>
    <w:p w14:paraId="3905C7D2" w14:textId="77777777" w:rsidR="006645CF" w:rsidRDefault="00000000">
      <w:pPr>
        <w:pStyle w:val="Textoindependiente"/>
        <w:spacing w:line="292" w:lineRule="auto"/>
        <w:ind w:left="537" w:right="956"/>
        <w:jc w:val="both"/>
      </w:pPr>
      <w:r>
        <w:t>-Cuentas anuales correspondientes al ejercicio 2023, debidamente depositadas en el Registro Mercantil, junto con el balance de las mismas, del que se desprenda que la diferencia entre activo corriente y pasivo corriente supera la unidad, o, de no ser así, que puede compensarse con el patrimonio neto.</w:t>
      </w:r>
    </w:p>
    <w:p w14:paraId="2DCF8EF8" w14:textId="77777777" w:rsidR="006645CF" w:rsidRDefault="006645CF">
      <w:pPr>
        <w:pStyle w:val="Textoindependiente"/>
        <w:spacing w:before="9"/>
      </w:pPr>
    </w:p>
    <w:p w14:paraId="0EAC851B" w14:textId="77777777" w:rsidR="006645CF" w:rsidRDefault="00000000">
      <w:pPr>
        <w:pStyle w:val="Textoindependiente"/>
        <w:spacing w:before="1" w:line="292" w:lineRule="auto"/>
        <w:ind w:left="537" w:right="956"/>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0B7B1B74" w14:textId="77777777" w:rsidR="006645CF" w:rsidRDefault="006645CF">
      <w:pPr>
        <w:pStyle w:val="Textoindependiente"/>
        <w:spacing w:before="9"/>
      </w:pPr>
    </w:p>
    <w:p w14:paraId="0CD8DEED" w14:textId="0995AF47" w:rsidR="006645CF" w:rsidRDefault="00000000">
      <w:pPr>
        <w:pStyle w:val="Textoindependiente"/>
        <w:spacing w:line="292" w:lineRule="auto"/>
        <w:ind w:left="537" w:right="956"/>
        <w:jc w:val="both"/>
      </w:pPr>
      <w:r>
        <w:t>-Ficha técnica del producto, indicando marca y modelo, sus características principales, materiales de construcción, carga de peso y dimensiones, relación de normativa de seguridad, sus certificados y homologaciones. Los equipos deberán contar con servicios técnicos de asistencia y reparación en España. Marcado CE.</w:t>
      </w:r>
    </w:p>
    <w:p w14:paraId="76ECDCE5" w14:textId="77777777" w:rsidR="006645CF" w:rsidRDefault="006645CF">
      <w:pPr>
        <w:pStyle w:val="Textoindependiente"/>
        <w:spacing w:before="10"/>
      </w:pPr>
    </w:p>
    <w:p w14:paraId="77E3433C" w14:textId="77777777" w:rsidR="006645CF" w:rsidRDefault="00000000">
      <w:pPr>
        <w:pStyle w:val="Textoindependiente"/>
        <w:ind w:left="53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4975359" w14:textId="77777777" w:rsidR="006645CF" w:rsidRDefault="006645CF">
      <w:pPr>
        <w:pStyle w:val="Textoindependiente"/>
        <w:spacing w:before="29"/>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7B5D1026" w14:textId="77777777">
        <w:trPr>
          <w:trHeight w:val="1258"/>
        </w:trPr>
        <w:tc>
          <w:tcPr>
            <w:tcW w:w="9062" w:type="dxa"/>
            <w:gridSpan w:val="2"/>
            <w:tcBorders>
              <w:left w:val="single" w:sz="4" w:space="0" w:color="CCCCCC"/>
              <w:right w:val="single" w:sz="4" w:space="0" w:color="CCCCCC"/>
            </w:tcBorders>
            <w:shd w:val="clear" w:color="auto" w:fill="F3F3F3"/>
          </w:tcPr>
          <w:p w14:paraId="1C657598" w14:textId="77777777" w:rsidR="006645CF" w:rsidRDefault="00000000">
            <w:pPr>
              <w:pStyle w:val="TableParagraph"/>
              <w:spacing w:line="297" w:lineRule="auto"/>
              <w:ind w:right="52"/>
              <w:jc w:val="both"/>
              <w:rPr>
                <w:b/>
                <w:sz w:val="20"/>
              </w:rPr>
            </w:pPr>
            <w:r>
              <w:rPr>
                <w:b/>
                <w:sz w:val="20"/>
              </w:rPr>
              <w:t>Aceptación de la propuesta efectuada por la mesa de contratación, en el contrato de</w:t>
            </w:r>
            <w:r>
              <w:rPr>
                <w:b/>
                <w:spacing w:val="40"/>
                <w:sz w:val="20"/>
              </w:rPr>
              <w:t xml:space="preserve"> </w:t>
            </w:r>
            <w:r>
              <w:rPr>
                <w:b/>
                <w:sz w:val="20"/>
              </w:rPr>
              <w:t xml:space="preserve">servicios de </w:t>
            </w:r>
            <w:r w:rsidRPr="00281571">
              <w:rPr>
                <w:b/>
                <w:i/>
                <w:iCs/>
                <w:sz w:val="20"/>
              </w:rPr>
              <w:t>“Administración, soporte y operación TIC y microinformática”,</w:t>
            </w:r>
            <w:r>
              <w:rPr>
                <w:b/>
                <w:sz w:val="20"/>
              </w:rPr>
              <w:t xml:space="preserve"> mediante procedimiento abierto y varios criterios de adjudicación, sujeto a regulación armonizada. Expte. 56151/2024.</w:t>
            </w:r>
          </w:p>
        </w:tc>
      </w:tr>
      <w:tr w:rsidR="006645CF" w14:paraId="33BB9D4E" w14:textId="77777777">
        <w:trPr>
          <w:trHeight w:val="403"/>
        </w:trPr>
        <w:tc>
          <w:tcPr>
            <w:tcW w:w="1877" w:type="dxa"/>
            <w:tcBorders>
              <w:left w:val="single" w:sz="4" w:space="0" w:color="CCCCCC"/>
              <w:bottom w:val="single" w:sz="6" w:space="0" w:color="CCCCCC"/>
              <w:right w:val="single" w:sz="6" w:space="0" w:color="CCCCCC"/>
            </w:tcBorders>
          </w:tcPr>
          <w:p w14:paraId="3C416A08" w14:textId="77777777" w:rsidR="006645CF"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48D81DC"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F8E7EA5" w14:textId="77777777" w:rsidR="006645CF" w:rsidRDefault="006645CF">
      <w:pPr>
        <w:pStyle w:val="Textoindependiente"/>
        <w:spacing w:before="143"/>
      </w:pPr>
    </w:p>
    <w:p w14:paraId="589D5A74"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7A3FE2A" w14:textId="77777777" w:rsidR="006645CF" w:rsidRDefault="006645CF">
      <w:pPr>
        <w:pStyle w:val="Textoindependiente"/>
        <w:spacing w:before="61"/>
        <w:rPr>
          <w:b/>
        </w:rPr>
      </w:pPr>
    </w:p>
    <w:p w14:paraId="595A6BEB" w14:textId="4E71E2DA" w:rsidR="006645CF" w:rsidRDefault="00000000">
      <w:pPr>
        <w:pStyle w:val="Prrafodelista"/>
        <w:numPr>
          <w:ilvl w:val="0"/>
          <w:numId w:val="58"/>
        </w:numPr>
        <w:tabs>
          <w:tab w:val="left" w:pos="717"/>
        </w:tabs>
        <w:spacing w:line="292" w:lineRule="auto"/>
        <w:ind w:firstLine="0"/>
        <w:jc w:val="both"/>
        <w:rPr>
          <w:sz w:val="20"/>
        </w:rPr>
      </w:pPr>
      <w:r>
        <w:rPr>
          <w:sz w:val="20"/>
        </w:rPr>
        <w:t>Propuesta de inicio del expediente de contratación suscrito por la Directora General de Oficina Digital, D</w:t>
      </w:r>
      <w:r w:rsidR="00281571">
        <w:rPr>
          <w:sz w:val="20"/>
        </w:rPr>
        <w:t>.</w:t>
      </w:r>
      <w:r>
        <w:rPr>
          <w:sz w:val="20"/>
        </w:rPr>
        <w:t>ª Sonia Crespo Nogales el 11de septiembre de 2024.</w:t>
      </w:r>
    </w:p>
    <w:p w14:paraId="7CEB0E54"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6091A54C" w14:textId="047A7AE1" w:rsidR="006645CF" w:rsidRDefault="00000000">
      <w:pPr>
        <w:pStyle w:val="Prrafodelista"/>
        <w:numPr>
          <w:ilvl w:val="0"/>
          <w:numId w:val="58"/>
        </w:numPr>
        <w:tabs>
          <w:tab w:val="left" w:pos="715"/>
        </w:tabs>
        <w:spacing w:before="180" w:line="292" w:lineRule="auto"/>
        <w:ind w:firstLine="0"/>
        <w:jc w:val="both"/>
        <w:rPr>
          <w:sz w:val="20"/>
        </w:rPr>
      </w:pPr>
      <w:r>
        <w:rPr>
          <w:sz w:val="20"/>
        </w:rPr>
        <w:lastRenderedPageBreak/>
        <w:t>Informe redactado por la Jefa de Servicio de Tecnologías de la Información y la Comunicación, D</w:t>
      </w:r>
      <w:r w:rsidR="00281571">
        <w:rPr>
          <w:sz w:val="20"/>
        </w:rPr>
        <w:t>.</w:t>
      </w:r>
      <w:r>
        <w:rPr>
          <w:sz w:val="20"/>
        </w:rPr>
        <w:t>ª María Teresa Cuesta Cosías y la Ingeniera Informática, D</w:t>
      </w:r>
      <w:r w:rsidR="00281571">
        <w:rPr>
          <w:sz w:val="20"/>
        </w:rPr>
        <w:t>.</w:t>
      </w:r>
      <w:r>
        <w:rPr>
          <w:sz w:val="20"/>
        </w:rPr>
        <w:t>ª María Mercedes Blázquez Beiro, de 11 de noviembre de 2024, sobre extremos contenidos en el artículo 116.4 de la LCSP.</w:t>
      </w:r>
    </w:p>
    <w:p w14:paraId="4E7F4D51" w14:textId="77777777" w:rsidR="006645CF" w:rsidRDefault="006645CF">
      <w:pPr>
        <w:pStyle w:val="Textoindependiente"/>
        <w:spacing w:before="10"/>
      </w:pPr>
    </w:p>
    <w:p w14:paraId="04C60E2C" w14:textId="69C8B2E0" w:rsidR="006645CF" w:rsidRDefault="00000000">
      <w:pPr>
        <w:pStyle w:val="Prrafodelista"/>
        <w:numPr>
          <w:ilvl w:val="0"/>
          <w:numId w:val="58"/>
        </w:numPr>
        <w:tabs>
          <w:tab w:val="left" w:pos="709"/>
        </w:tabs>
        <w:spacing w:line="292" w:lineRule="auto"/>
        <w:ind w:firstLine="0"/>
        <w:jc w:val="both"/>
        <w:rPr>
          <w:sz w:val="20"/>
        </w:rPr>
      </w:pPr>
      <w:r>
        <w:rPr>
          <w:sz w:val="20"/>
        </w:rPr>
        <w:t>Informe de insuficiencia de medios suscrito por la Jefa de Servicio de Tecnologías de la</w:t>
      </w:r>
      <w:r>
        <w:rPr>
          <w:spacing w:val="80"/>
          <w:sz w:val="20"/>
        </w:rPr>
        <w:t xml:space="preserve"> </w:t>
      </w:r>
      <w:r>
        <w:rPr>
          <w:sz w:val="20"/>
        </w:rPr>
        <w:t>Información y la Comunicación, Dª María Teresa Cuesta Cosías y la Ingeniera Informática, D</w:t>
      </w:r>
      <w:r w:rsidR="00281571">
        <w:rPr>
          <w:sz w:val="20"/>
        </w:rPr>
        <w:t>.</w:t>
      </w:r>
      <w:r>
        <w:rPr>
          <w:sz w:val="20"/>
        </w:rPr>
        <w:t>ª María Mercedes Blázquez Beiro, de 12 de septiembre de 2024.</w:t>
      </w:r>
    </w:p>
    <w:p w14:paraId="3D1A571F" w14:textId="77777777" w:rsidR="006645CF" w:rsidRDefault="006645CF">
      <w:pPr>
        <w:pStyle w:val="Textoindependiente"/>
        <w:spacing w:before="9"/>
      </w:pPr>
    </w:p>
    <w:p w14:paraId="368D0F63" w14:textId="5383217E" w:rsidR="006645CF" w:rsidRDefault="00000000">
      <w:pPr>
        <w:pStyle w:val="Prrafodelista"/>
        <w:numPr>
          <w:ilvl w:val="0"/>
          <w:numId w:val="58"/>
        </w:numPr>
        <w:tabs>
          <w:tab w:val="left" w:pos="715"/>
        </w:tabs>
        <w:spacing w:before="1" w:line="292" w:lineRule="auto"/>
        <w:ind w:firstLine="0"/>
        <w:jc w:val="both"/>
        <w:rPr>
          <w:sz w:val="20"/>
        </w:rPr>
      </w:pPr>
      <w:r>
        <w:rPr>
          <w:noProof/>
        </w:rPr>
        <mc:AlternateContent>
          <mc:Choice Requires="wps">
            <w:drawing>
              <wp:anchor distT="0" distB="0" distL="0" distR="0" simplePos="0" relativeHeight="15761920" behindDoc="0" locked="0" layoutInCell="1" allowOverlap="1" wp14:anchorId="1B54256C" wp14:editId="062C525E">
                <wp:simplePos x="0" y="0"/>
                <wp:positionH relativeFrom="page">
                  <wp:posOffset>6807090</wp:posOffset>
                </wp:positionH>
                <wp:positionV relativeFrom="paragraph">
                  <wp:posOffset>530496</wp:posOffset>
                </wp:positionV>
                <wp:extent cx="419734" cy="3187065"/>
                <wp:effectExtent l="0" t="0" r="0" b="0"/>
                <wp:wrapNone/>
                <wp:docPr id="124" name="Text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1BBE9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B211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B54256C" id="Textbox 124" o:spid="_x0000_s1066" type="#_x0000_t202" style="position:absolute;left:0;text-align:left;margin-left:536pt;margin-top:41.75pt;width:33.05pt;height:250.9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e6i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yboTNqPtpAeyAxNI8EluNiScQGam/D8ddORs1Z/8WT&#10;f3kWTkk8JZtTElP/EcrEZIkePuwSGFsIXb6ZCFFjiqRpiHLn/9yXqsuor38DAAD//wMAUEsDBBQA&#10;BgAIAAAAIQDQSw6v3wAAAAwBAAAPAAAAZHJzL2Rvd25yZXYueG1sTI/BboMwEETvlfoP1lbqrTGE&#10;QhHFRBVS1FukJvkAB28xir2m2Ank7+uc2uNoRjNv6s1iDbvi5AdHAtJVAgypc2qgXsDxsH0pgfkg&#10;SUnjCAXc0MOmeXyoZaXcTF943YeexRLylRSgQxgrzn2n0Uq/ciNS9L7dZGWIcuq5muQcy63h6yQp&#10;uJUDxQUtR2w1duf9xQrY3bieM5sfu7YtdkX2s5XnTyPE89Py8Q4s4BL+wnDHj+jQRKaTu5DyzESd&#10;vK3jmSCgzHJg90SalSmwk4C8zF+BNzX/f6L5BQAA//8DAFBLAQItABQABgAIAAAAIQC2gziS/gAA&#10;AOEBAAATAAAAAAAAAAAAAAAAAAAAAABbQ29udGVudF9UeXBlc10ueG1sUEsBAi0AFAAGAAgAAAAh&#10;ADj9If/WAAAAlAEAAAsAAAAAAAAAAAAAAAAALwEAAF9yZWxzLy5yZWxzUEsBAi0AFAAGAAgAAAAh&#10;AJsZ7qKiAQAAMgMAAA4AAAAAAAAAAAAAAAAALgIAAGRycy9lMm9Eb2MueG1sUEsBAi0AFAAGAAgA&#10;AAAhANBLDq/fAAAADAEAAA8AAAAAAAAAAAAAAAAA/AMAAGRycy9kb3ducmV2LnhtbFBLBQYAAAAA&#10;BAAEAPMAAAAIBQAAAAA=&#10;" filled="f" stroked="f">
                <v:textbox style="layout-flow:vertical;mso-layout-flow-alt:bottom-to-top" inset="0,0,0,0">
                  <w:txbxContent>
                    <w:p w14:paraId="11BBE9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0EB211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Informe redactado por la Jefa de Servicio de Tecnologías de la Información y la Comunicación, D</w:t>
      </w:r>
      <w:r w:rsidR="00281571">
        <w:rPr>
          <w:sz w:val="20"/>
        </w:rPr>
        <w:t>.</w:t>
      </w:r>
      <w:r>
        <w:rPr>
          <w:sz w:val="20"/>
        </w:rPr>
        <w:t>ª María Teresa Cuesta Cosías y la Ingeniera Informática, Dª María Mercedes Blázquez Beiro, de 12 de septiembre de 2024, justificativo del precio del contrato.</w:t>
      </w:r>
    </w:p>
    <w:p w14:paraId="5C941B9C" w14:textId="77777777" w:rsidR="006645CF" w:rsidRDefault="006645CF">
      <w:pPr>
        <w:pStyle w:val="Textoindependiente"/>
        <w:spacing w:before="9"/>
      </w:pPr>
    </w:p>
    <w:p w14:paraId="38F416EC" w14:textId="13C40D32" w:rsidR="006645CF" w:rsidRDefault="00000000">
      <w:pPr>
        <w:pStyle w:val="Prrafodelista"/>
        <w:numPr>
          <w:ilvl w:val="0"/>
          <w:numId w:val="58"/>
        </w:numPr>
        <w:tabs>
          <w:tab w:val="left" w:pos="715"/>
        </w:tabs>
        <w:spacing w:line="292" w:lineRule="auto"/>
        <w:ind w:firstLine="0"/>
        <w:jc w:val="both"/>
        <w:rPr>
          <w:sz w:val="20"/>
        </w:rPr>
      </w:pPr>
      <w:r>
        <w:rPr>
          <w:sz w:val="20"/>
        </w:rPr>
        <w:t>Pliego</w:t>
      </w:r>
      <w:r>
        <w:rPr>
          <w:spacing w:val="23"/>
          <w:sz w:val="20"/>
        </w:rPr>
        <w:t xml:space="preserve"> </w:t>
      </w:r>
      <w:r>
        <w:rPr>
          <w:sz w:val="20"/>
        </w:rPr>
        <w:t>de</w:t>
      </w:r>
      <w:r>
        <w:rPr>
          <w:spacing w:val="23"/>
          <w:sz w:val="20"/>
        </w:rPr>
        <w:t xml:space="preserve"> </w:t>
      </w:r>
      <w:r>
        <w:rPr>
          <w:sz w:val="20"/>
        </w:rPr>
        <w:t>Prescripciones</w:t>
      </w:r>
      <w:r>
        <w:rPr>
          <w:spacing w:val="23"/>
          <w:sz w:val="20"/>
        </w:rPr>
        <w:t xml:space="preserve"> </w:t>
      </w:r>
      <w:r>
        <w:rPr>
          <w:sz w:val="20"/>
        </w:rPr>
        <w:t>Técnicas</w:t>
      </w:r>
      <w:r w:rsidR="00281571">
        <w:rPr>
          <w:sz w:val="20"/>
        </w:rPr>
        <w:t>,</w:t>
      </w:r>
      <w:r>
        <w:rPr>
          <w:spacing w:val="23"/>
          <w:sz w:val="20"/>
        </w:rPr>
        <w:t xml:space="preserve"> </w:t>
      </w:r>
      <w:r>
        <w:rPr>
          <w:sz w:val="20"/>
        </w:rPr>
        <w:t>suscrito</w:t>
      </w:r>
      <w:r>
        <w:rPr>
          <w:spacing w:val="23"/>
          <w:sz w:val="20"/>
        </w:rPr>
        <w:t xml:space="preserve"> </w:t>
      </w:r>
      <w:r>
        <w:rPr>
          <w:sz w:val="20"/>
        </w:rPr>
        <w:t>por</w:t>
      </w:r>
      <w:r>
        <w:rPr>
          <w:spacing w:val="23"/>
          <w:sz w:val="20"/>
        </w:rPr>
        <w:t xml:space="preserve"> </w:t>
      </w:r>
      <w:r>
        <w:rPr>
          <w:sz w:val="20"/>
        </w:rPr>
        <w:t>redactado</w:t>
      </w:r>
      <w:r>
        <w:rPr>
          <w:spacing w:val="23"/>
          <w:sz w:val="20"/>
        </w:rPr>
        <w:t xml:space="preserve"> </w:t>
      </w:r>
      <w:r>
        <w:rPr>
          <w:sz w:val="20"/>
        </w:rPr>
        <w:t>por</w:t>
      </w:r>
      <w:r>
        <w:rPr>
          <w:spacing w:val="23"/>
          <w:sz w:val="20"/>
        </w:rPr>
        <w:t xml:space="preserve"> </w:t>
      </w:r>
      <w:r>
        <w:rPr>
          <w:sz w:val="20"/>
        </w:rPr>
        <w:t>la</w:t>
      </w:r>
      <w:r>
        <w:rPr>
          <w:spacing w:val="23"/>
          <w:sz w:val="20"/>
        </w:rPr>
        <w:t xml:space="preserve"> </w:t>
      </w:r>
      <w:r>
        <w:rPr>
          <w:sz w:val="20"/>
        </w:rPr>
        <w:t>Jefa</w:t>
      </w:r>
      <w:r>
        <w:rPr>
          <w:spacing w:val="23"/>
          <w:sz w:val="20"/>
        </w:rPr>
        <w:t xml:space="preserve"> </w:t>
      </w:r>
      <w:r>
        <w:rPr>
          <w:sz w:val="20"/>
        </w:rPr>
        <w:t>de</w:t>
      </w:r>
      <w:r>
        <w:rPr>
          <w:spacing w:val="23"/>
          <w:sz w:val="20"/>
        </w:rPr>
        <w:t xml:space="preserve"> </w:t>
      </w:r>
      <w:r>
        <w:rPr>
          <w:sz w:val="20"/>
        </w:rPr>
        <w:t>Servicio</w:t>
      </w:r>
      <w:r>
        <w:rPr>
          <w:spacing w:val="23"/>
          <w:sz w:val="20"/>
        </w:rPr>
        <w:t xml:space="preserve"> </w:t>
      </w:r>
      <w:r>
        <w:rPr>
          <w:sz w:val="20"/>
        </w:rPr>
        <w:t>de</w:t>
      </w:r>
      <w:r>
        <w:rPr>
          <w:spacing w:val="23"/>
          <w:sz w:val="20"/>
        </w:rPr>
        <w:t xml:space="preserve"> </w:t>
      </w:r>
      <w:r>
        <w:rPr>
          <w:sz w:val="20"/>
        </w:rPr>
        <w:t>Tecnologías de la Información y la Comunicación, D</w:t>
      </w:r>
      <w:r w:rsidR="00281571">
        <w:rPr>
          <w:sz w:val="20"/>
        </w:rPr>
        <w:t>.</w:t>
      </w:r>
      <w:r>
        <w:rPr>
          <w:sz w:val="20"/>
        </w:rPr>
        <w:t>ª María Teresa Cuesta Cosías y la Ingeniera Informática, D</w:t>
      </w:r>
      <w:r w:rsidR="00281571">
        <w:rPr>
          <w:sz w:val="20"/>
        </w:rPr>
        <w:t>.</w:t>
      </w:r>
      <w:r>
        <w:rPr>
          <w:sz w:val="20"/>
        </w:rPr>
        <w:t>ª María Mercedes Blázquez Beiro, de 11 de noviembre de 2024</w:t>
      </w:r>
    </w:p>
    <w:p w14:paraId="0720411E" w14:textId="77777777" w:rsidR="006645CF" w:rsidRDefault="006645CF">
      <w:pPr>
        <w:pStyle w:val="Textoindependiente"/>
        <w:spacing w:before="10"/>
      </w:pPr>
    </w:p>
    <w:p w14:paraId="7B6EC628" w14:textId="69A6C073" w:rsidR="006645CF" w:rsidRDefault="00000000">
      <w:pPr>
        <w:pStyle w:val="Prrafodelista"/>
        <w:numPr>
          <w:ilvl w:val="0"/>
          <w:numId w:val="58"/>
        </w:numPr>
        <w:tabs>
          <w:tab w:val="left" w:pos="665"/>
        </w:tabs>
        <w:spacing w:line="292" w:lineRule="auto"/>
        <w:ind w:firstLine="0"/>
        <w:jc w:val="both"/>
        <w:rPr>
          <w:sz w:val="20"/>
        </w:rPr>
      </w:pPr>
      <w:r>
        <w:rPr>
          <w:sz w:val="20"/>
        </w:rPr>
        <w:t>Propuesta</w:t>
      </w:r>
      <w:r>
        <w:rPr>
          <w:spacing w:val="40"/>
          <w:sz w:val="20"/>
        </w:rPr>
        <w:t xml:space="preserve"> </w:t>
      </w:r>
      <w:r>
        <w:rPr>
          <w:sz w:val="20"/>
        </w:rPr>
        <w:t>de</w:t>
      </w:r>
      <w:r>
        <w:rPr>
          <w:spacing w:val="40"/>
          <w:sz w:val="20"/>
        </w:rPr>
        <w:t xml:space="preserve"> </w:t>
      </w:r>
      <w:r>
        <w:rPr>
          <w:sz w:val="20"/>
        </w:rPr>
        <w:t>criterios</w:t>
      </w:r>
      <w:r>
        <w:rPr>
          <w:spacing w:val="40"/>
          <w:sz w:val="20"/>
        </w:rPr>
        <w:t xml:space="preserve"> </w:t>
      </w:r>
      <w:r>
        <w:rPr>
          <w:sz w:val="20"/>
        </w:rPr>
        <w:t>de</w:t>
      </w:r>
      <w:r>
        <w:rPr>
          <w:spacing w:val="40"/>
          <w:sz w:val="20"/>
        </w:rPr>
        <w:t xml:space="preserve"> </w:t>
      </w:r>
      <w:r>
        <w:rPr>
          <w:sz w:val="20"/>
        </w:rPr>
        <w:t>adjudicación</w:t>
      </w:r>
      <w:r>
        <w:rPr>
          <w:spacing w:val="40"/>
          <w:sz w:val="20"/>
        </w:rPr>
        <w:t xml:space="preserve"> </w:t>
      </w:r>
      <w:r>
        <w:rPr>
          <w:sz w:val="20"/>
        </w:rPr>
        <w:t>suscrita</w:t>
      </w:r>
      <w:r>
        <w:rPr>
          <w:spacing w:val="40"/>
          <w:sz w:val="20"/>
        </w:rPr>
        <w:t xml:space="preserve"> </w:t>
      </w:r>
      <w:r>
        <w:rPr>
          <w:sz w:val="20"/>
        </w:rPr>
        <w:t>por</w:t>
      </w:r>
      <w:r>
        <w:rPr>
          <w:spacing w:val="40"/>
          <w:sz w:val="20"/>
        </w:rPr>
        <w:t xml:space="preserve"> </w:t>
      </w:r>
      <w:r>
        <w:rPr>
          <w:sz w:val="20"/>
        </w:rPr>
        <w:t>redactado</w:t>
      </w:r>
      <w:r>
        <w:rPr>
          <w:spacing w:val="40"/>
          <w:sz w:val="20"/>
        </w:rPr>
        <w:t xml:space="preserve"> </w:t>
      </w:r>
      <w:r>
        <w:rPr>
          <w:sz w:val="20"/>
        </w:rPr>
        <w:t>por</w:t>
      </w:r>
      <w:r>
        <w:rPr>
          <w:spacing w:val="40"/>
          <w:sz w:val="20"/>
        </w:rPr>
        <w:t xml:space="preserve"> </w:t>
      </w:r>
      <w:r>
        <w:rPr>
          <w:sz w:val="20"/>
        </w:rPr>
        <w:t>la</w:t>
      </w:r>
      <w:r>
        <w:rPr>
          <w:spacing w:val="40"/>
          <w:sz w:val="20"/>
        </w:rPr>
        <w:t xml:space="preserve"> </w:t>
      </w:r>
      <w:r>
        <w:rPr>
          <w:sz w:val="20"/>
        </w:rPr>
        <w:t>Jefa</w:t>
      </w:r>
      <w:r>
        <w:rPr>
          <w:spacing w:val="40"/>
          <w:sz w:val="20"/>
        </w:rPr>
        <w:t xml:space="preserve"> </w:t>
      </w:r>
      <w:r>
        <w:rPr>
          <w:sz w:val="20"/>
        </w:rPr>
        <w:t>de</w:t>
      </w:r>
      <w:r>
        <w:rPr>
          <w:spacing w:val="40"/>
          <w:sz w:val="20"/>
        </w:rPr>
        <w:t xml:space="preserve"> </w:t>
      </w:r>
      <w:r>
        <w:rPr>
          <w:sz w:val="20"/>
        </w:rPr>
        <w:t>Servicio</w:t>
      </w:r>
      <w:r>
        <w:rPr>
          <w:spacing w:val="40"/>
          <w:sz w:val="20"/>
        </w:rPr>
        <w:t xml:space="preserve"> </w:t>
      </w:r>
      <w:r>
        <w:rPr>
          <w:sz w:val="20"/>
        </w:rPr>
        <w:t>de Tecnologías de la Información y la Comunicación, D</w:t>
      </w:r>
      <w:r w:rsidR="00281571">
        <w:rPr>
          <w:sz w:val="20"/>
        </w:rPr>
        <w:t>.</w:t>
      </w:r>
      <w:r>
        <w:rPr>
          <w:sz w:val="20"/>
        </w:rPr>
        <w:t>ª María Teresa Cuesta Cosías y la Ingeniera Informática, D</w:t>
      </w:r>
      <w:r w:rsidR="00281571">
        <w:rPr>
          <w:sz w:val="20"/>
        </w:rPr>
        <w:t>.</w:t>
      </w:r>
      <w:r>
        <w:rPr>
          <w:sz w:val="20"/>
        </w:rPr>
        <w:t>ª María Mercedes Blázquez Beiro, de 16 y 17 de octubre de 2024.</w:t>
      </w:r>
    </w:p>
    <w:p w14:paraId="63B4D774" w14:textId="77777777" w:rsidR="006645CF" w:rsidRDefault="006645CF">
      <w:pPr>
        <w:pStyle w:val="Textoindependiente"/>
        <w:spacing w:before="10"/>
      </w:pPr>
    </w:p>
    <w:p w14:paraId="2BBA5EC6" w14:textId="3D31F2D7" w:rsidR="006645CF" w:rsidRDefault="00000000">
      <w:pPr>
        <w:pStyle w:val="Prrafodelista"/>
        <w:numPr>
          <w:ilvl w:val="0"/>
          <w:numId w:val="58"/>
        </w:numPr>
        <w:tabs>
          <w:tab w:val="left" w:pos="715"/>
        </w:tabs>
        <w:spacing w:line="292" w:lineRule="auto"/>
        <w:ind w:firstLine="0"/>
        <w:jc w:val="both"/>
        <w:rPr>
          <w:sz w:val="20"/>
        </w:rPr>
      </w:pPr>
      <w:r>
        <w:rPr>
          <w:sz w:val="20"/>
        </w:rPr>
        <w:t>Memoria justificativa del contrato, suscrita con fecha 11 de noviembre de 2024, por la Jefa de la Unidad de Contratación, D</w:t>
      </w:r>
      <w:r w:rsidR="00281571">
        <w:rPr>
          <w:sz w:val="20"/>
        </w:rPr>
        <w:t>.</w:t>
      </w:r>
      <w:r>
        <w:rPr>
          <w:sz w:val="20"/>
        </w:rPr>
        <w:t>ª Lisa Martín-Aragón Baudel.</w:t>
      </w:r>
    </w:p>
    <w:p w14:paraId="27D29F68" w14:textId="77777777" w:rsidR="006645CF" w:rsidRDefault="006645CF">
      <w:pPr>
        <w:pStyle w:val="Textoindependiente"/>
        <w:spacing w:before="10"/>
      </w:pPr>
    </w:p>
    <w:p w14:paraId="563A2B93" w14:textId="22D23D4A" w:rsidR="006645CF" w:rsidRDefault="00000000">
      <w:pPr>
        <w:pStyle w:val="Prrafodelista"/>
        <w:numPr>
          <w:ilvl w:val="0"/>
          <w:numId w:val="58"/>
        </w:numPr>
        <w:tabs>
          <w:tab w:val="left" w:pos="715"/>
        </w:tabs>
        <w:spacing w:line="292" w:lineRule="auto"/>
        <w:ind w:firstLine="0"/>
        <w:jc w:val="both"/>
        <w:rPr>
          <w:sz w:val="20"/>
        </w:rPr>
      </w:pPr>
      <w:r>
        <w:rPr>
          <w:sz w:val="20"/>
        </w:rPr>
        <w:t>Pliego de cláusulas administrativas particulares</w:t>
      </w:r>
      <w:r w:rsidR="00281571">
        <w:rPr>
          <w:sz w:val="20"/>
        </w:rPr>
        <w:t>,</w:t>
      </w:r>
      <w:r>
        <w:rPr>
          <w:sz w:val="20"/>
        </w:rPr>
        <w:t xml:space="preserve"> suscrito con fecha 12 de noviembre de 2024, por la Jefa de la Unidad de Contratación, D</w:t>
      </w:r>
      <w:r w:rsidR="00281571">
        <w:rPr>
          <w:sz w:val="20"/>
        </w:rPr>
        <w:t>.</w:t>
      </w:r>
      <w:r>
        <w:rPr>
          <w:sz w:val="20"/>
        </w:rPr>
        <w:t>ª Lisa Martín-Aragón Baudel.</w:t>
      </w:r>
    </w:p>
    <w:p w14:paraId="10A69B98" w14:textId="77777777" w:rsidR="006645CF" w:rsidRDefault="006645CF">
      <w:pPr>
        <w:pStyle w:val="Textoindependiente"/>
        <w:spacing w:before="10"/>
      </w:pPr>
    </w:p>
    <w:p w14:paraId="62ABCCFD" w14:textId="768606C3" w:rsidR="006645CF" w:rsidRDefault="00000000">
      <w:pPr>
        <w:pStyle w:val="Prrafodelista"/>
        <w:numPr>
          <w:ilvl w:val="0"/>
          <w:numId w:val="58"/>
        </w:numPr>
        <w:tabs>
          <w:tab w:val="left" w:pos="650"/>
        </w:tabs>
        <w:spacing w:line="292" w:lineRule="auto"/>
        <w:ind w:firstLine="0"/>
        <w:jc w:val="both"/>
        <w:rPr>
          <w:sz w:val="20"/>
        </w:rPr>
      </w:pPr>
      <w:r>
        <w:rPr>
          <w:sz w:val="20"/>
        </w:rPr>
        <w:t>Retención de crédito por importe de 1.325.098,83</w:t>
      </w:r>
      <w:r w:rsidR="00281571">
        <w:rPr>
          <w:sz w:val="20"/>
        </w:rPr>
        <w:t xml:space="preserve"> </w:t>
      </w:r>
      <w:r>
        <w:rPr>
          <w:sz w:val="20"/>
        </w:rPr>
        <w:t>€, con cargo a la aplicación presupuestaria 101.9204.22709 del Presupuesto de la Corporación, con la siguiente distribución de anualidades:</w:t>
      </w:r>
    </w:p>
    <w:p w14:paraId="73E3FDA5" w14:textId="77777777" w:rsidR="006645CF" w:rsidRDefault="006645CF">
      <w:pPr>
        <w:pStyle w:val="Textoindependiente"/>
        <w:spacing w:before="9"/>
      </w:pPr>
    </w:p>
    <w:p w14:paraId="0C8686D3" w14:textId="0EBE609A" w:rsidR="006645CF" w:rsidRDefault="00000000">
      <w:pPr>
        <w:pStyle w:val="Textoindependiente"/>
        <w:spacing w:before="1"/>
        <w:ind w:left="537"/>
      </w:pPr>
      <w:r>
        <w:t>Ejercicio</w:t>
      </w:r>
      <w:r>
        <w:rPr>
          <w:spacing w:val="-4"/>
        </w:rPr>
        <w:t xml:space="preserve"> </w:t>
      </w:r>
      <w:r>
        <w:t>2025:</w:t>
      </w:r>
      <w:r>
        <w:rPr>
          <w:spacing w:val="-4"/>
        </w:rPr>
        <w:t xml:space="preserve"> </w:t>
      </w:r>
      <w:r>
        <w:rPr>
          <w:spacing w:val="-2"/>
        </w:rPr>
        <w:t>441.699,61€</w:t>
      </w:r>
      <w:r w:rsidR="00281571">
        <w:rPr>
          <w:spacing w:val="-2"/>
        </w:rPr>
        <w:t>.</w:t>
      </w:r>
    </w:p>
    <w:p w14:paraId="1FEF0513" w14:textId="77777777" w:rsidR="006645CF" w:rsidRDefault="006645CF">
      <w:pPr>
        <w:pStyle w:val="Textoindependiente"/>
        <w:spacing w:before="60"/>
      </w:pPr>
    </w:p>
    <w:p w14:paraId="2FA27B20" w14:textId="388CADDE" w:rsidR="006645CF" w:rsidRDefault="00000000">
      <w:pPr>
        <w:pStyle w:val="Textoindependiente"/>
        <w:ind w:left="537"/>
      </w:pPr>
      <w:r>
        <w:t>Ejercicio</w:t>
      </w:r>
      <w:r>
        <w:rPr>
          <w:spacing w:val="-4"/>
        </w:rPr>
        <w:t xml:space="preserve"> </w:t>
      </w:r>
      <w:r>
        <w:t>2026:</w:t>
      </w:r>
      <w:r>
        <w:rPr>
          <w:spacing w:val="-4"/>
        </w:rPr>
        <w:t xml:space="preserve"> </w:t>
      </w:r>
      <w:r>
        <w:rPr>
          <w:spacing w:val="-2"/>
        </w:rPr>
        <w:t>441.699,61€</w:t>
      </w:r>
      <w:r w:rsidR="00281571">
        <w:rPr>
          <w:spacing w:val="-2"/>
        </w:rPr>
        <w:t>.</w:t>
      </w:r>
    </w:p>
    <w:p w14:paraId="075A5092" w14:textId="77777777" w:rsidR="006645CF" w:rsidRDefault="006645CF">
      <w:pPr>
        <w:pStyle w:val="Textoindependiente"/>
        <w:spacing w:before="61"/>
      </w:pPr>
    </w:p>
    <w:p w14:paraId="2ED1B1A1" w14:textId="0CAEBE8C" w:rsidR="006645CF" w:rsidRDefault="00000000">
      <w:pPr>
        <w:pStyle w:val="Textoindependiente"/>
        <w:ind w:left="537"/>
      </w:pPr>
      <w:r>
        <w:t>Ejercicio</w:t>
      </w:r>
      <w:r>
        <w:rPr>
          <w:spacing w:val="-4"/>
        </w:rPr>
        <w:t xml:space="preserve"> </w:t>
      </w:r>
      <w:r>
        <w:t>2027:</w:t>
      </w:r>
      <w:r>
        <w:rPr>
          <w:spacing w:val="-4"/>
        </w:rPr>
        <w:t xml:space="preserve"> </w:t>
      </w:r>
      <w:r>
        <w:rPr>
          <w:spacing w:val="-2"/>
        </w:rPr>
        <w:t>441.699,61€</w:t>
      </w:r>
      <w:r w:rsidR="00281571">
        <w:rPr>
          <w:spacing w:val="-2"/>
        </w:rPr>
        <w:t>.</w:t>
      </w:r>
    </w:p>
    <w:p w14:paraId="3D9836FE" w14:textId="77777777" w:rsidR="006645CF" w:rsidRDefault="006645CF">
      <w:pPr>
        <w:pStyle w:val="Textoindependiente"/>
        <w:spacing w:before="60"/>
      </w:pPr>
    </w:p>
    <w:p w14:paraId="13828F62" w14:textId="77777777" w:rsidR="006645CF" w:rsidRDefault="00000000">
      <w:pPr>
        <w:pStyle w:val="Prrafodelista"/>
        <w:numPr>
          <w:ilvl w:val="0"/>
          <w:numId w:val="58"/>
        </w:numPr>
        <w:tabs>
          <w:tab w:val="left" w:pos="648"/>
        </w:tabs>
        <w:spacing w:line="292" w:lineRule="auto"/>
        <w:ind w:firstLine="0"/>
        <w:jc w:val="both"/>
        <w:rPr>
          <w:sz w:val="20"/>
        </w:rPr>
      </w:pPr>
      <w:r>
        <w:rPr>
          <w:sz w:val="20"/>
        </w:rPr>
        <w:t>Informe jurídico 2024-1212 suscrito por el Director General de la Asesoría Jurídica Municipal el 12</w:t>
      </w:r>
      <w:r>
        <w:rPr>
          <w:spacing w:val="40"/>
          <w:sz w:val="20"/>
        </w:rPr>
        <w:t xml:space="preserve"> </w:t>
      </w:r>
      <w:r>
        <w:rPr>
          <w:sz w:val="20"/>
        </w:rPr>
        <w:t>de noviembre de 2024, favorable al expediente de contratación.</w:t>
      </w:r>
    </w:p>
    <w:p w14:paraId="12C365AA" w14:textId="77777777" w:rsidR="006645CF" w:rsidRDefault="006645CF">
      <w:pPr>
        <w:pStyle w:val="Textoindependiente"/>
        <w:spacing w:before="10"/>
      </w:pPr>
    </w:p>
    <w:p w14:paraId="6D1FF409" w14:textId="77777777" w:rsidR="006645CF" w:rsidRDefault="00000000">
      <w:pPr>
        <w:pStyle w:val="Prrafodelista"/>
        <w:numPr>
          <w:ilvl w:val="0"/>
          <w:numId w:val="58"/>
        </w:numPr>
        <w:tabs>
          <w:tab w:val="left" w:pos="703"/>
        </w:tabs>
        <w:spacing w:line="292" w:lineRule="auto"/>
        <w:ind w:firstLine="0"/>
        <w:jc w:val="both"/>
        <w:rPr>
          <w:sz w:val="20"/>
        </w:rPr>
      </w:pPr>
      <w:r>
        <w:rPr>
          <w:sz w:val="20"/>
        </w:rPr>
        <w:t>Propuesta firmada por el Vicealcalde, D. Gustavo Rico Pérez, para la aprobación del expediente el 13 de noviembre de 2024.</w:t>
      </w:r>
    </w:p>
    <w:p w14:paraId="7DE1EFD5" w14:textId="77777777" w:rsidR="006645CF" w:rsidRDefault="006645CF">
      <w:pPr>
        <w:pStyle w:val="Textoindependiente"/>
        <w:spacing w:before="10"/>
      </w:pPr>
    </w:p>
    <w:p w14:paraId="5FBAB43D" w14:textId="5DAE8EF2" w:rsidR="006645CF" w:rsidRDefault="00000000">
      <w:pPr>
        <w:pStyle w:val="Prrafodelista"/>
        <w:numPr>
          <w:ilvl w:val="0"/>
          <w:numId w:val="58"/>
        </w:numPr>
        <w:tabs>
          <w:tab w:val="left" w:pos="650"/>
        </w:tabs>
        <w:spacing w:line="292" w:lineRule="auto"/>
        <w:ind w:firstLine="0"/>
        <w:jc w:val="both"/>
        <w:rPr>
          <w:sz w:val="20"/>
        </w:rPr>
      </w:pPr>
      <w:r>
        <w:rPr>
          <w:sz w:val="20"/>
        </w:rPr>
        <w:t xml:space="preserve">Informe de fiscalización emitido por el Interventor General y la Técnico de Fiscalización, </w:t>
      </w:r>
      <w:r w:rsidR="00281571">
        <w:rPr>
          <w:sz w:val="20"/>
        </w:rPr>
        <w:t>D.ª</w:t>
      </w:r>
      <w:r>
        <w:rPr>
          <w:sz w:val="20"/>
        </w:rPr>
        <w:t xml:space="preserve"> Mercedes Bueno Vico, de fecha 13 de noviembre de 2024.</w:t>
      </w:r>
    </w:p>
    <w:p w14:paraId="18A17DBA" w14:textId="77777777" w:rsidR="006645CF" w:rsidRDefault="006645CF">
      <w:pPr>
        <w:pStyle w:val="Textoindependiente"/>
        <w:spacing w:before="10"/>
      </w:pPr>
    </w:p>
    <w:p w14:paraId="0660FBD3" w14:textId="77777777" w:rsidR="006645CF" w:rsidRDefault="00000000">
      <w:pPr>
        <w:pStyle w:val="Prrafodelista"/>
        <w:numPr>
          <w:ilvl w:val="0"/>
          <w:numId w:val="58"/>
        </w:numPr>
        <w:tabs>
          <w:tab w:val="left" w:pos="772"/>
        </w:tabs>
        <w:spacing w:line="292" w:lineRule="auto"/>
        <w:ind w:firstLine="0"/>
        <w:jc w:val="both"/>
        <w:rPr>
          <w:sz w:val="20"/>
        </w:rPr>
      </w:pPr>
      <w:r>
        <w:rPr>
          <w:sz w:val="20"/>
        </w:rPr>
        <w:t>Acuerdo adoptado por la Junta de Gobierno Local, en sesión celebrada el 15 de noviembre de</w:t>
      </w:r>
      <w:r>
        <w:rPr>
          <w:spacing w:val="40"/>
          <w:sz w:val="20"/>
        </w:rPr>
        <w:t xml:space="preserve"> </w:t>
      </w:r>
      <w:r>
        <w:rPr>
          <w:sz w:val="20"/>
        </w:rPr>
        <w:t>2024 aprobando el expediente de contratación mediante procedimiento abierto y varios criterios de adjudicación, sujeto a regulación armonizada.</w:t>
      </w:r>
    </w:p>
    <w:p w14:paraId="51A98A6B" w14:textId="77777777" w:rsidR="006645CF" w:rsidRDefault="006645CF">
      <w:pPr>
        <w:pStyle w:val="Textoindependiente"/>
        <w:spacing w:before="9"/>
      </w:pPr>
    </w:p>
    <w:p w14:paraId="7030109F" w14:textId="77777777" w:rsidR="006645CF" w:rsidRDefault="00000000">
      <w:pPr>
        <w:pStyle w:val="Prrafodelista"/>
        <w:numPr>
          <w:ilvl w:val="0"/>
          <w:numId w:val="58"/>
        </w:numPr>
        <w:tabs>
          <w:tab w:val="left" w:pos="715"/>
        </w:tabs>
        <w:spacing w:before="1" w:line="292" w:lineRule="auto"/>
        <w:ind w:firstLine="0"/>
        <w:jc w:val="both"/>
        <w:rPr>
          <w:sz w:val="20"/>
        </w:rPr>
      </w:pPr>
      <w:r>
        <w:rPr>
          <w:sz w:val="20"/>
        </w:rPr>
        <w:t>Convocatoria de licitación publicada en la Plataforma de Contratación del Sector Público, con fecha 21 de noviembre de 2024, remitida previamente al Diario Oficial de la Unión Europea.</w:t>
      </w:r>
    </w:p>
    <w:p w14:paraId="7EFA9739"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6E886276" w14:textId="26D0B22A" w:rsidR="006645CF" w:rsidRDefault="00000000">
      <w:pPr>
        <w:pStyle w:val="Prrafodelista"/>
        <w:numPr>
          <w:ilvl w:val="0"/>
          <w:numId w:val="58"/>
        </w:numPr>
        <w:tabs>
          <w:tab w:val="left" w:pos="719"/>
        </w:tabs>
        <w:spacing w:before="180" w:line="292" w:lineRule="auto"/>
        <w:ind w:firstLine="0"/>
        <w:jc w:val="both"/>
        <w:rPr>
          <w:sz w:val="20"/>
        </w:rPr>
      </w:pPr>
      <w:r>
        <w:rPr>
          <w:sz w:val="20"/>
        </w:rPr>
        <w:lastRenderedPageBreak/>
        <w:t>Acta de la Mesa de Contratación, de fecha 26 de diciembre de 2024, de apertura del sobre correspondiente a la documentación administrativa, por la que el único licitador que solicitó su participación</w:t>
      </w:r>
      <w:r>
        <w:rPr>
          <w:spacing w:val="20"/>
          <w:sz w:val="20"/>
        </w:rPr>
        <w:t xml:space="preserve"> </w:t>
      </w:r>
      <w:r>
        <w:rPr>
          <w:sz w:val="20"/>
        </w:rPr>
        <w:t>en</w:t>
      </w:r>
      <w:r>
        <w:rPr>
          <w:spacing w:val="20"/>
          <w:sz w:val="20"/>
        </w:rPr>
        <w:t xml:space="preserve"> </w:t>
      </w:r>
      <w:r>
        <w:rPr>
          <w:sz w:val="20"/>
        </w:rPr>
        <w:t>el</w:t>
      </w:r>
      <w:r>
        <w:rPr>
          <w:spacing w:val="20"/>
          <w:sz w:val="20"/>
        </w:rPr>
        <w:t xml:space="preserve"> </w:t>
      </w:r>
      <w:r>
        <w:rPr>
          <w:sz w:val="20"/>
        </w:rPr>
        <w:t>procedimiento</w:t>
      </w:r>
      <w:r>
        <w:rPr>
          <w:spacing w:val="20"/>
          <w:sz w:val="20"/>
        </w:rPr>
        <w:t xml:space="preserve"> </w:t>
      </w:r>
      <w:r>
        <w:rPr>
          <w:sz w:val="20"/>
        </w:rPr>
        <w:t>resultó</w:t>
      </w:r>
      <w:r>
        <w:rPr>
          <w:spacing w:val="20"/>
          <w:sz w:val="20"/>
        </w:rPr>
        <w:t xml:space="preserve"> </w:t>
      </w:r>
      <w:r>
        <w:rPr>
          <w:sz w:val="20"/>
        </w:rPr>
        <w:t>admitido:</w:t>
      </w:r>
      <w:r>
        <w:rPr>
          <w:spacing w:val="20"/>
          <w:sz w:val="20"/>
        </w:rPr>
        <w:t xml:space="preserve"> </w:t>
      </w:r>
      <w:r>
        <w:rPr>
          <w:sz w:val="20"/>
        </w:rPr>
        <w:t>ASAC</w:t>
      </w:r>
      <w:r>
        <w:rPr>
          <w:spacing w:val="20"/>
          <w:sz w:val="20"/>
        </w:rPr>
        <w:t xml:space="preserve"> </w:t>
      </w:r>
      <w:r>
        <w:rPr>
          <w:sz w:val="20"/>
        </w:rPr>
        <w:t>COMUNICACIONES,</w:t>
      </w:r>
      <w:r>
        <w:rPr>
          <w:spacing w:val="20"/>
          <w:sz w:val="20"/>
        </w:rPr>
        <w:t xml:space="preserve"> </w:t>
      </w:r>
      <w:r>
        <w:rPr>
          <w:sz w:val="20"/>
        </w:rPr>
        <w:t>S.L,</w:t>
      </w:r>
      <w:r>
        <w:rPr>
          <w:spacing w:val="20"/>
          <w:sz w:val="20"/>
        </w:rPr>
        <w:t xml:space="preserve"> </w:t>
      </w:r>
      <w:r>
        <w:rPr>
          <w:sz w:val="20"/>
        </w:rPr>
        <w:t>fue</w:t>
      </w:r>
      <w:r>
        <w:rPr>
          <w:spacing w:val="20"/>
          <w:sz w:val="20"/>
        </w:rPr>
        <w:t xml:space="preserve"> </w:t>
      </w:r>
      <w:r>
        <w:rPr>
          <w:sz w:val="20"/>
        </w:rPr>
        <w:t>admitido</w:t>
      </w:r>
      <w:r>
        <w:rPr>
          <w:spacing w:val="20"/>
          <w:sz w:val="20"/>
        </w:rPr>
        <w:t xml:space="preserve"> </w:t>
      </w:r>
      <w:r>
        <w:rPr>
          <w:sz w:val="20"/>
        </w:rPr>
        <w:t>a la</w:t>
      </w:r>
      <w:r>
        <w:rPr>
          <w:spacing w:val="20"/>
          <w:sz w:val="20"/>
        </w:rPr>
        <w:t xml:space="preserve"> </w:t>
      </w:r>
      <w:r>
        <w:rPr>
          <w:sz w:val="20"/>
        </w:rPr>
        <w:t>licitación.</w:t>
      </w:r>
      <w:r>
        <w:rPr>
          <w:spacing w:val="20"/>
          <w:sz w:val="20"/>
        </w:rPr>
        <w:t xml:space="preserve"> </w:t>
      </w:r>
      <w:r>
        <w:rPr>
          <w:sz w:val="20"/>
        </w:rPr>
        <w:t>Asimismo,</w:t>
      </w:r>
      <w:r>
        <w:rPr>
          <w:spacing w:val="20"/>
          <w:sz w:val="20"/>
        </w:rPr>
        <w:t xml:space="preserve"> </w:t>
      </w:r>
      <w:r>
        <w:rPr>
          <w:sz w:val="20"/>
        </w:rPr>
        <w:t>se</w:t>
      </w:r>
      <w:r>
        <w:rPr>
          <w:spacing w:val="20"/>
          <w:sz w:val="20"/>
        </w:rPr>
        <w:t xml:space="preserve"> </w:t>
      </w:r>
      <w:r>
        <w:rPr>
          <w:sz w:val="20"/>
        </w:rPr>
        <w:t>procedió</w:t>
      </w:r>
      <w:r>
        <w:rPr>
          <w:spacing w:val="20"/>
          <w:sz w:val="20"/>
        </w:rPr>
        <w:t xml:space="preserve"> </w:t>
      </w:r>
      <w:r>
        <w:rPr>
          <w:sz w:val="20"/>
        </w:rPr>
        <w:t>a</w:t>
      </w:r>
      <w:r>
        <w:rPr>
          <w:spacing w:val="20"/>
          <w:sz w:val="20"/>
        </w:rPr>
        <w:t xml:space="preserve"> </w:t>
      </w:r>
      <w:r>
        <w:rPr>
          <w:sz w:val="20"/>
        </w:rPr>
        <w:t>la</w:t>
      </w:r>
      <w:r>
        <w:rPr>
          <w:spacing w:val="20"/>
          <w:sz w:val="20"/>
        </w:rPr>
        <w:t xml:space="preserve"> </w:t>
      </w:r>
      <w:r>
        <w:rPr>
          <w:sz w:val="20"/>
        </w:rPr>
        <w:t>apertura</w:t>
      </w:r>
      <w:r>
        <w:rPr>
          <w:spacing w:val="20"/>
          <w:sz w:val="20"/>
        </w:rPr>
        <w:t xml:space="preserve"> </w:t>
      </w:r>
      <w:r>
        <w:rPr>
          <w:sz w:val="20"/>
        </w:rPr>
        <w:t>del</w:t>
      </w:r>
      <w:r>
        <w:rPr>
          <w:spacing w:val="20"/>
          <w:sz w:val="20"/>
        </w:rPr>
        <w:t xml:space="preserve"> </w:t>
      </w:r>
      <w:r>
        <w:rPr>
          <w:sz w:val="20"/>
        </w:rPr>
        <w:t>archivo</w:t>
      </w:r>
      <w:r>
        <w:rPr>
          <w:spacing w:val="20"/>
          <w:sz w:val="20"/>
        </w:rPr>
        <w:t xml:space="preserve"> </w:t>
      </w:r>
      <w:r>
        <w:rPr>
          <w:sz w:val="20"/>
        </w:rPr>
        <w:t>electrónico</w:t>
      </w:r>
      <w:r>
        <w:rPr>
          <w:spacing w:val="20"/>
          <w:sz w:val="20"/>
        </w:rPr>
        <w:t xml:space="preserve"> </w:t>
      </w:r>
      <w:r>
        <w:rPr>
          <w:sz w:val="20"/>
        </w:rPr>
        <w:t>de</w:t>
      </w:r>
      <w:r>
        <w:rPr>
          <w:spacing w:val="20"/>
          <w:sz w:val="20"/>
        </w:rPr>
        <w:t xml:space="preserve"> </w:t>
      </w:r>
      <w:r>
        <w:rPr>
          <w:sz w:val="20"/>
        </w:rPr>
        <w:t>criterios</w:t>
      </w:r>
      <w:r>
        <w:rPr>
          <w:spacing w:val="20"/>
          <w:sz w:val="20"/>
        </w:rPr>
        <w:t xml:space="preserve"> </w:t>
      </w:r>
      <w:r>
        <w:rPr>
          <w:sz w:val="20"/>
        </w:rPr>
        <w:t>sujetos</w:t>
      </w:r>
      <w:r>
        <w:rPr>
          <w:spacing w:val="20"/>
          <w:sz w:val="20"/>
        </w:rPr>
        <w:t xml:space="preserve"> </w:t>
      </w:r>
      <w:r>
        <w:rPr>
          <w:sz w:val="20"/>
        </w:rPr>
        <w:t>a</w:t>
      </w:r>
      <w:r>
        <w:rPr>
          <w:spacing w:val="20"/>
          <w:sz w:val="20"/>
        </w:rPr>
        <w:t xml:space="preserve"> </w:t>
      </w:r>
      <w:r>
        <w:rPr>
          <w:sz w:val="20"/>
        </w:rPr>
        <w:t>juicio de valor, dándose su traslado para informe de valoración a los Servicios Técnicos Municipales.</w:t>
      </w:r>
    </w:p>
    <w:p w14:paraId="01363358" w14:textId="77777777" w:rsidR="006645CF" w:rsidRDefault="006645CF">
      <w:pPr>
        <w:pStyle w:val="Textoindependiente"/>
        <w:spacing w:before="10"/>
      </w:pPr>
    </w:p>
    <w:p w14:paraId="175C6ECB" w14:textId="2105A392" w:rsidR="006645CF" w:rsidRDefault="00000000">
      <w:pPr>
        <w:pStyle w:val="Prrafodelista"/>
        <w:numPr>
          <w:ilvl w:val="0"/>
          <w:numId w:val="58"/>
        </w:numPr>
        <w:tabs>
          <w:tab w:val="left" w:pos="719"/>
        </w:tabs>
        <w:spacing w:line="292" w:lineRule="auto"/>
        <w:ind w:firstLine="0"/>
        <w:jc w:val="both"/>
        <w:rPr>
          <w:sz w:val="20"/>
        </w:rPr>
      </w:pPr>
      <w:r>
        <w:rPr>
          <w:sz w:val="20"/>
        </w:rPr>
        <w:t>Informe suscrito por D</w:t>
      </w:r>
      <w:r w:rsidR="00281571">
        <w:rPr>
          <w:sz w:val="20"/>
        </w:rPr>
        <w:t>.</w:t>
      </w:r>
      <w:r>
        <w:rPr>
          <w:sz w:val="20"/>
        </w:rPr>
        <w:t>ª María Teresa Cuesta Cosías, Jefa de servicio de Tecnologías de la Información y Comunicaciones y D</w:t>
      </w:r>
      <w:r w:rsidR="00281571">
        <w:rPr>
          <w:sz w:val="20"/>
        </w:rPr>
        <w:t>.</w:t>
      </w:r>
      <w:r>
        <w:rPr>
          <w:sz w:val="20"/>
        </w:rPr>
        <w:t>ª María Mercedes Blázquez Beiro, Ingeniera informática, suscrito</w:t>
      </w:r>
      <w:r>
        <w:rPr>
          <w:spacing w:val="80"/>
          <w:sz w:val="20"/>
        </w:rPr>
        <w:t xml:space="preserve"> </w:t>
      </w:r>
      <w:r>
        <w:rPr>
          <w:sz w:val="20"/>
        </w:rPr>
        <w:t>el 20 de enero de 2025, cuyo tenor literal es el siguiente:</w:t>
      </w:r>
    </w:p>
    <w:p w14:paraId="50132196" w14:textId="77777777" w:rsidR="006645CF" w:rsidRPr="00281571" w:rsidRDefault="006645CF">
      <w:pPr>
        <w:pStyle w:val="Textoindependiente"/>
        <w:spacing w:before="9"/>
        <w:rPr>
          <w:i/>
          <w:iCs/>
        </w:rPr>
      </w:pPr>
    </w:p>
    <w:p w14:paraId="08FC538C" w14:textId="77777777" w:rsidR="006645CF" w:rsidRPr="00281571" w:rsidRDefault="00000000">
      <w:pPr>
        <w:pStyle w:val="Textoindependiente"/>
        <w:spacing w:before="1" w:line="542" w:lineRule="auto"/>
        <w:ind w:left="537" w:right="7101"/>
        <w:rPr>
          <w:i/>
          <w:iCs/>
        </w:rPr>
      </w:pPr>
      <w:r w:rsidRPr="00281571">
        <w:rPr>
          <w:i/>
          <w:iCs/>
          <w:noProof/>
        </w:rPr>
        <mc:AlternateContent>
          <mc:Choice Requires="wps">
            <w:drawing>
              <wp:anchor distT="0" distB="0" distL="0" distR="0" simplePos="0" relativeHeight="251600896" behindDoc="0" locked="0" layoutInCell="1" allowOverlap="1" wp14:anchorId="62156A94" wp14:editId="6AA69B83">
                <wp:simplePos x="0" y="0"/>
                <wp:positionH relativeFrom="page">
                  <wp:posOffset>6807090</wp:posOffset>
                </wp:positionH>
                <wp:positionV relativeFrom="paragraph">
                  <wp:posOffset>174164</wp:posOffset>
                </wp:positionV>
                <wp:extent cx="419734" cy="3187065"/>
                <wp:effectExtent l="0" t="0" r="0" b="0"/>
                <wp:wrapNone/>
                <wp:docPr id="126" name="Text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BA4575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7AA8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2156A94" id="Textbox 126" o:spid="_x0000_s1067" type="#_x0000_t202" style="position:absolute;left:0;text-align:left;margin-left:536pt;margin-top:13.7pt;width:33.05pt;height:250.95pt;z-index:25160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jFo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IuMmo820B5IDM0jgeW4WBKxgdrbcPy1k1Fz1n/x&#10;5F+ehVMST8nmlMTUf4QyMVmihw+7BMYWQpdvJkLUmCJpGqLc+T/3peoy6uvfAAAA//8DAFBLAwQU&#10;AAYACAAAACEATINmZOAAAAAMAQAADwAAAGRycy9kb3ducmV2LnhtbEyPzW7CMBCE75X6DtZW6q04&#10;PyXQNA6qIqHekAo8gIm3cYS9TmNDwtvXnNrjaEYz31Sb2Rp2xdH3jgSkiwQYUutUT52A42H7sgbm&#10;gyQljSMUcEMPm/rxoZKlchN94XUfOhZLyJdSgA5hKDn3rUYr/cINSNH7dqOVIcqx42qUUyy3hmdJ&#10;UnAre4oLWg7YaGzP+4sVsLtxPeV2eWybptgV+c9Wnj+NEM9P88c7sIBz+AvDHT+iQx2ZTu5CyjMT&#10;dbLK4pkgIFu9Arsn0nydAjsJWGZvOfC64v9P1L8AAAD//wMAUEsBAi0AFAAGAAgAAAAhALaDOJL+&#10;AAAA4QEAABMAAAAAAAAAAAAAAAAAAAAAAFtDb250ZW50X1R5cGVzXS54bWxQSwECLQAUAAYACAAA&#10;ACEAOP0h/9YAAACUAQAACwAAAAAAAAAAAAAAAAAvAQAAX3JlbHMvLnJlbHNQSwECLQAUAAYACAAA&#10;ACEALuIxaKMBAAAyAwAADgAAAAAAAAAAAAAAAAAuAgAAZHJzL2Uyb0RvYy54bWxQSwECLQAUAAYA&#10;CAAAACEATINmZOAAAAAMAQAADwAAAAAAAAAAAAAAAAD9AwAAZHJzL2Rvd25yZXYueG1sUEsFBgAA&#10;AAAEAAQA8wAAAAoFAAAAAA==&#10;" filled="f" stroked="f">
                <v:textbox style="layout-flow:vertical;mso-layout-flow-alt:bottom-to-top" inset="0,0,0,0">
                  <w:txbxContent>
                    <w:p w14:paraId="0BA4575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B7AA8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81571">
        <w:rPr>
          <w:i/>
          <w:iCs/>
          <w:spacing w:val="-2"/>
        </w:rPr>
        <w:t>1“INTRODUCCIÓN EXPEDIENTE</w:t>
      </w:r>
    </w:p>
    <w:p w14:paraId="531DC7C6" w14:textId="77777777" w:rsidR="006645CF" w:rsidRPr="00281571" w:rsidRDefault="00000000">
      <w:pPr>
        <w:pStyle w:val="Textoindependiente"/>
        <w:spacing w:before="1" w:line="292" w:lineRule="auto"/>
        <w:ind w:left="537" w:right="956"/>
        <w:jc w:val="both"/>
        <w:rPr>
          <w:i/>
          <w:iCs/>
        </w:rPr>
      </w:pPr>
      <w:r w:rsidRPr="00281571">
        <w:rPr>
          <w:i/>
          <w:iCs/>
        </w:rPr>
        <w:t>Este documento refleja el resultado de la valoración de los criterios de adjudicación cuya cuantificación depende de un juicio de valor de las ofertas presentadas al expediente de licitación número Expediente: DE CONTRATACIÓN DEL SERVICIO DE “ADMINISTRACIÓN, SOPORTE Y OPERACIÓN TIC Y MICROINFORMÁTICA, MEDIANTE PROCEDIMIENTO ABIERTO Y UNA PLURALIDAD</w:t>
      </w:r>
      <w:r w:rsidRPr="00281571">
        <w:rPr>
          <w:i/>
          <w:iCs/>
          <w:spacing w:val="40"/>
        </w:rPr>
        <w:t xml:space="preserve"> </w:t>
      </w:r>
      <w:r w:rsidRPr="00281571">
        <w:rPr>
          <w:i/>
          <w:iCs/>
        </w:rPr>
        <w:t>DE</w:t>
      </w:r>
      <w:r w:rsidRPr="00281571">
        <w:rPr>
          <w:i/>
          <w:iCs/>
          <w:spacing w:val="40"/>
        </w:rPr>
        <w:t xml:space="preserve"> </w:t>
      </w:r>
      <w:r w:rsidRPr="00281571">
        <w:rPr>
          <w:i/>
          <w:iCs/>
        </w:rPr>
        <w:t>CRITERIOS</w:t>
      </w:r>
      <w:r w:rsidRPr="00281571">
        <w:rPr>
          <w:i/>
          <w:iCs/>
          <w:spacing w:val="40"/>
        </w:rPr>
        <w:t xml:space="preserve"> </w:t>
      </w:r>
      <w:r w:rsidRPr="00281571">
        <w:rPr>
          <w:i/>
          <w:iCs/>
        </w:rPr>
        <w:t>DE</w:t>
      </w:r>
      <w:r w:rsidRPr="00281571">
        <w:rPr>
          <w:i/>
          <w:iCs/>
          <w:spacing w:val="40"/>
        </w:rPr>
        <w:t xml:space="preserve"> </w:t>
      </w:r>
      <w:r w:rsidRPr="00281571">
        <w:rPr>
          <w:i/>
          <w:iCs/>
        </w:rPr>
        <w:t>ADJUDICACIÓN,</w:t>
      </w:r>
      <w:r w:rsidRPr="00281571">
        <w:rPr>
          <w:i/>
          <w:iCs/>
          <w:spacing w:val="40"/>
        </w:rPr>
        <w:t xml:space="preserve"> </w:t>
      </w:r>
      <w:r w:rsidRPr="00281571">
        <w:rPr>
          <w:i/>
          <w:iCs/>
        </w:rPr>
        <w:t>SUJETO</w:t>
      </w:r>
      <w:r w:rsidRPr="00281571">
        <w:rPr>
          <w:i/>
          <w:iCs/>
          <w:spacing w:val="40"/>
        </w:rPr>
        <w:t xml:space="preserve"> </w:t>
      </w:r>
      <w:r w:rsidRPr="00281571">
        <w:rPr>
          <w:i/>
          <w:iCs/>
        </w:rPr>
        <w:t>A</w:t>
      </w:r>
      <w:r w:rsidRPr="00281571">
        <w:rPr>
          <w:i/>
          <w:iCs/>
          <w:spacing w:val="40"/>
        </w:rPr>
        <w:t xml:space="preserve"> </w:t>
      </w:r>
      <w:r w:rsidRPr="00281571">
        <w:rPr>
          <w:i/>
          <w:iCs/>
        </w:rPr>
        <w:t>REGULACIÓN</w:t>
      </w:r>
      <w:r w:rsidRPr="00281571">
        <w:rPr>
          <w:i/>
          <w:iCs/>
          <w:spacing w:val="40"/>
        </w:rPr>
        <w:t xml:space="preserve"> </w:t>
      </w:r>
      <w:r w:rsidRPr="00281571">
        <w:rPr>
          <w:i/>
          <w:iCs/>
        </w:rPr>
        <w:t>ARMONIZADA,</w:t>
      </w:r>
    </w:p>
    <w:p w14:paraId="3885CD53" w14:textId="77777777" w:rsidR="006645CF" w:rsidRPr="00281571" w:rsidRDefault="00000000">
      <w:pPr>
        <w:pStyle w:val="Textoindependiente"/>
        <w:spacing w:line="230" w:lineRule="exact"/>
        <w:ind w:left="537"/>
        <w:jc w:val="both"/>
        <w:rPr>
          <w:i/>
          <w:iCs/>
        </w:rPr>
      </w:pPr>
      <w:r w:rsidRPr="00281571">
        <w:rPr>
          <w:i/>
          <w:iCs/>
        </w:rPr>
        <w:t>convocado</w:t>
      </w:r>
      <w:r w:rsidRPr="00281571">
        <w:rPr>
          <w:i/>
          <w:iCs/>
          <w:spacing w:val="-2"/>
        </w:rPr>
        <w:t xml:space="preserve"> </w:t>
      </w:r>
      <w:r w:rsidRPr="00281571">
        <w:rPr>
          <w:i/>
          <w:iCs/>
        </w:rPr>
        <w:t>por</w:t>
      </w:r>
      <w:r w:rsidRPr="00281571">
        <w:rPr>
          <w:i/>
          <w:iCs/>
          <w:spacing w:val="-1"/>
        </w:rPr>
        <w:t xml:space="preserve"> </w:t>
      </w:r>
      <w:r w:rsidRPr="00281571">
        <w:rPr>
          <w:i/>
          <w:iCs/>
        </w:rPr>
        <w:t>el</w:t>
      </w:r>
      <w:r w:rsidRPr="00281571">
        <w:rPr>
          <w:i/>
          <w:iCs/>
          <w:spacing w:val="-1"/>
        </w:rPr>
        <w:t xml:space="preserve"> </w:t>
      </w:r>
      <w:r w:rsidRPr="00281571">
        <w:rPr>
          <w:i/>
          <w:iCs/>
        </w:rPr>
        <w:t>AYUNTAMIENTO</w:t>
      </w:r>
      <w:r w:rsidRPr="00281571">
        <w:rPr>
          <w:i/>
          <w:iCs/>
          <w:spacing w:val="-1"/>
        </w:rPr>
        <w:t xml:space="preserve"> </w:t>
      </w:r>
      <w:r w:rsidRPr="00281571">
        <w:rPr>
          <w:i/>
          <w:iCs/>
        </w:rPr>
        <w:t>DE</w:t>
      </w:r>
      <w:r w:rsidRPr="00281571">
        <w:rPr>
          <w:i/>
          <w:iCs/>
          <w:spacing w:val="-1"/>
        </w:rPr>
        <w:t xml:space="preserve"> </w:t>
      </w:r>
      <w:r w:rsidRPr="00281571">
        <w:rPr>
          <w:i/>
          <w:iCs/>
        </w:rPr>
        <w:t>LAS</w:t>
      </w:r>
      <w:r w:rsidRPr="00281571">
        <w:rPr>
          <w:i/>
          <w:iCs/>
          <w:spacing w:val="-1"/>
        </w:rPr>
        <w:t xml:space="preserve"> </w:t>
      </w:r>
      <w:r w:rsidRPr="00281571">
        <w:rPr>
          <w:i/>
          <w:iCs/>
        </w:rPr>
        <w:t>ROZAS</w:t>
      </w:r>
      <w:r w:rsidRPr="00281571">
        <w:rPr>
          <w:i/>
          <w:iCs/>
          <w:spacing w:val="-1"/>
        </w:rPr>
        <w:t xml:space="preserve"> </w:t>
      </w:r>
      <w:r w:rsidRPr="00281571">
        <w:rPr>
          <w:i/>
          <w:iCs/>
        </w:rPr>
        <w:t>DE</w:t>
      </w:r>
      <w:r w:rsidRPr="00281571">
        <w:rPr>
          <w:i/>
          <w:iCs/>
          <w:spacing w:val="-1"/>
        </w:rPr>
        <w:t xml:space="preserve"> </w:t>
      </w:r>
      <w:r w:rsidRPr="00281571">
        <w:rPr>
          <w:i/>
          <w:iCs/>
          <w:spacing w:val="-2"/>
        </w:rPr>
        <w:t>MADRID.</w:t>
      </w:r>
    </w:p>
    <w:p w14:paraId="0022AD31" w14:textId="77777777" w:rsidR="006645CF" w:rsidRPr="00281571" w:rsidRDefault="006645CF">
      <w:pPr>
        <w:pStyle w:val="Textoindependiente"/>
        <w:spacing w:before="60"/>
        <w:rPr>
          <w:i/>
          <w:iCs/>
        </w:rPr>
      </w:pPr>
    </w:p>
    <w:p w14:paraId="4D5AE194" w14:textId="4ECDBD35" w:rsidR="006645CF" w:rsidRPr="00281571" w:rsidRDefault="00000000">
      <w:pPr>
        <w:pStyle w:val="Textoindependiente"/>
        <w:spacing w:before="1" w:line="292" w:lineRule="auto"/>
        <w:ind w:left="537" w:right="956"/>
        <w:jc w:val="both"/>
        <w:rPr>
          <w:i/>
          <w:iCs/>
        </w:rPr>
      </w:pPr>
      <w:r w:rsidRPr="00281571">
        <w:rPr>
          <w:i/>
          <w:iCs/>
        </w:rPr>
        <w:t>El Pliego de Cláusulas Administrativas Particulares (en adelante PCAP) que rige la contratación del servicio</w:t>
      </w:r>
      <w:r w:rsidRPr="00281571">
        <w:rPr>
          <w:i/>
          <w:iCs/>
          <w:spacing w:val="40"/>
        </w:rPr>
        <w:t xml:space="preserve"> </w:t>
      </w:r>
      <w:r w:rsidRPr="00281571">
        <w:rPr>
          <w:i/>
          <w:iCs/>
        </w:rPr>
        <w:t>respecto</w:t>
      </w:r>
      <w:r w:rsidRPr="00281571">
        <w:rPr>
          <w:i/>
          <w:iCs/>
          <w:spacing w:val="40"/>
        </w:rPr>
        <w:t xml:space="preserve"> </w:t>
      </w:r>
      <w:r w:rsidRPr="00281571">
        <w:rPr>
          <w:i/>
          <w:iCs/>
        </w:rPr>
        <w:t>a</w:t>
      </w:r>
      <w:r w:rsidRPr="00281571">
        <w:rPr>
          <w:i/>
          <w:iCs/>
          <w:spacing w:val="40"/>
        </w:rPr>
        <w:t xml:space="preserve"> </w:t>
      </w:r>
      <w:r w:rsidRPr="00281571">
        <w:rPr>
          <w:i/>
          <w:iCs/>
        </w:rPr>
        <w:t>“los</w:t>
      </w:r>
      <w:r w:rsidRPr="00281571">
        <w:rPr>
          <w:i/>
          <w:iCs/>
          <w:spacing w:val="40"/>
        </w:rPr>
        <w:t xml:space="preserve"> </w:t>
      </w:r>
      <w:r w:rsidRPr="00281571">
        <w:rPr>
          <w:i/>
          <w:iCs/>
        </w:rPr>
        <w:t>criterios</w:t>
      </w:r>
      <w:r w:rsidRPr="00281571">
        <w:rPr>
          <w:i/>
          <w:iCs/>
          <w:spacing w:val="40"/>
        </w:rPr>
        <w:t xml:space="preserve"> </w:t>
      </w:r>
      <w:r w:rsidRPr="00281571">
        <w:rPr>
          <w:i/>
          <w:iCs/>
        </w:rPr>
        <w:t>evaluables</w:t>
      </w:r>
      <w:r w:rsidRPr="00281571">
        <w:rPr>
          <w:i/>
          <w:iCs/>
          <w:spacing w:val="40"/>
        </w:rPr>
        <w:t xml:space="preserve"> </w:t>
      </w:r>
      <w:r w:rsidRPr="00281571">
        <w:rPr>
          <w:i/>
          <w:iCs/>
        </w:rPr>
        <w:t>mediante</w:t>
      </w:r>
      <w:r w:rsidRPr="00281571">
        <w:rPr>
          <w:i/>
          <w:iCs/>
          <w:spacing w:val="40"/>
        </w:rPr>
        <w:t xml:space="preserve"> </w:t>
      </w:r>
      <w:r w:rsidRPr="00281571">
        <w:rPr>
          <w:i/>
          <w:iCs/>
        </w:rPr>
        <w:t>un</w:t>
      </w:r>
      <w:r w:rsidRPr="00281571">
        <w:rPr>
          <w:i/>
          <w:iCs/>
          <w:spacing w:val="40"/>
        </w:rPr>
        <w:t xml:space="preserve"> </w:t>
      </w:r>
      <w:r w:rsidRPr="00281571">
        <w:rPr>
          <w:i/>
          <w:iCs/>
        </w:rPr>
        <w:t>juicio</w:t>
      </w:r>
      <w:r w:rsidRPr="00281571">
        <w:rPr>
          <w:i/>
          <w:iCs/>
          <w:spacing w:val="40"/>
        </w:rPr>
        <w:t xml:space="preserve"> </w:t>
      </w:r>
      <w:r w:rsidRPr="00281571">
        <w:rPr>
          <w:i/>
          <w:iCs/>
        </w:rPr>
        <w:t>de</w:t>
      </w:r>
      <w:r w:rsidRPr="00281571">
        <w:rPr>
          <w:i/>
          <w:iCs/>
          <w:spacing w:val="40"/>
        </w:rPr>
        <w:t xml:space="preserve"> </w:t>
      </w:r>
      <w:r w:rsidRPr="00281571">
        <w:rPr>
          <w:i/>
          <w:iCs/>
        </w:rPr>
        <w:t>valor”</w:t>
      </w:r>
      <w:r w:rsidRPr="00281571">
        <w:rPr>
          <w:i/>
          <w:iCs/>
          <w:spacing w:val="40"/>
        </w:rPr>
        <w:t xml:space="preserve"> </w:t>
      </w:r>
      <w:r w:rsidRPr="00281571">
        <w:rPr>
          <w:i/>
          <w:iCs/>
        </w:rPr>
        <w:t>que</w:t>
      </w:r>
      <w:r w:rsidRPr="00281571">
        <w:rPr>
          <w:i/>
          <w:iCs/>
          <w:spacing w:val="40"/>
        </w:rPr>
        <w:t xml:space="preserve"> </w:t>
      </w:r>
      <w:r w:rsidRPr="00281571">
        <w:rPr>
          <w:i/>
          <w:iCs/>
        </w:rPr>
        <w:t>han</w:t>
      </w:r>
      <w:r w:rsidRPr="00281571">
        <w:rPr>
          <w:i/>
          <w:iCs/>
          <w:spacing w:val="40"/>
        </w:rPr>
        <w:t xml:space="preserve"> </w:t>
      </w:r>
      <w:r w:rsidRPr="00281571">
        <w:rPr>
          <w:i/>
          <w:iCs/>
        </w:rPr>
        <w:t>de</w:t>
      </w:r>
      <w:r w:rsidRPr="00281571">
        <w:rPr>
          <w:i/>
          <w:iCs/>
          <w:spacing w:val="40"/>
        </w:rPr>
        <w:t xml:space="preserve"> </w:t>
      </w:r>
      <w:r w:rsidRPr="00281571">
        <w:rPr>
          <w:i/>
          <w:iCs/>
        </w:rPr>
        <w:t>tenerse</w:t>
      </w:r>
      <w:r w:rsidRPr="00281571">
        <w:rPr>
          <w:i/>
          <w:iCs/>
          <w:spacing w:val="40"/>
        </w:rPr>
        <w:t xml:space="preserve"> </w:t>
      </w:r>
      <w:r w:rsidRPr="00281571">
        <w:rPr>
          <w:i/>
          <w:iCs/>
        </w:rPr>
        <w:t>en cuenta para la valoración de las ofertas de las empresas participantes en el procedimiento de contratación. Concretamente para este expediente el PCAP dice así: (..) El licitador presentará una oferta técnica en los términos expuestos en el apartado 9 del Pliego de Prescripciones Técnicas (..)</w:t>
      </w:r>
      <w:r w:rsidR="00281571" w:rsidRPr="00281571">
        <w:rPr>
          <w:i/>
          <w:iCs/>
        </w:rPr>
        <w:t>.</w:t>
      </w:r>
    </w:p>
    <w:p w14:paraId="328CCE20" w14:textId="77777777" w:rsidR="006645CF" w:rsidRPr="00281571" w:rsidRDefault="006645CF">
      <w:pPr>
        <w:pStyle w:val="Textoindependiente"/>
        <w:spacing w:before="9"/>
        <w:rPr>
          <w:i/>
          <w:iCs/>
        </w:rPr>
      </w:pPr>
    </w:p>
    <w:p w14:paraId="5ECC5DF1" w14:textId="269DEFE4" w:rsidR="006645CF" w:rsidRPr="00281571" w:rsidRDefault="00000000">
      <w:pPr>
        <w:pStyle w:val="Textoindependiente"/>
        <w:spacing w:line="542" w:lineRule="auto"/>
        <w:ind w:left="537" w:right="2792"/>
        <w:jc w:val="both"/>
        <w:rPr>
          <w:i/>
          <w:iCs/>
        </w:rPr>
      </w:pPr>
      <w:r w:rsidRPr="00281571">
        <w:rPr>
          <w:i/>
          <w:iCs/>
          <w:noProof/>
        </w:rPr>
        <w:drawing>
          <wp:anchor distT="0" distB="0" distL="0" distR="0" simplePos="0" relativeHeight="251599872" behindDoc="0" locked="0" layoutInCell="1" allowOverlap="1" wp14:anchorId="14A8D213" wp14:editId="2B8FE271">
            <wp:simplePos x="0" y="0"/>
            <wp:positionH relativeFrom="page">
              <wp:posOffset>919153</wp:posOffset>
            </wp:positionH>
            <wp:positionV relativeFrom="paragraph">
              <wp:posOffset>503298</wp:posOffset>
            </wp:positionV>
            <wp:extent cx="5740726" cy="2314574"/>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35" cstate="print"/>
                    <a:stretch>
                      <a:fillRect/>
                    </a:stretch>
                  </pic:blipFill>
                  <pic:spPr>
                    <a:xfrm>
                      <a:off x="0" y="0"/>
                      <a:ext cx="5740726" cy="2314574"/>
                    </a:xfrm>
                    <a:prstGeom prst="rect">
                      <a:avLst/>
                    </a:prstGeom>
                  </pic:spPr>
                </pic:pic>
              </a:graphicData>
            </a:graphic>
          </wp:anchor>
        </w:drawing>
      </w:r>
      <w:r w:rsidRPr="00281571">
        <w:rPr>
          <w:i/>
          <w:iCs/>
        </w:rPr>
        <w:t>b.</w:t>
      </w:r>
      <w:r w:rsidRPr="00281571">
        <w:rPr>
          <w:i/>
          <w:iCs/>
          <w:spacing w:val="-3"/>
        </w:rPr>
        <w:t xml:space="preserve"> </w:t>
      </w:r>
      <w:r w:rsidRPr="00281571">
        <w:rPr>
          <w:i/>
          <w:iCs/>
        </w:rPr>
        <w:t>Criterios</w:t>
      </w:r>
      <w:r w:rsidRPr="00281571">
        <w:rPr>
          <w:i/>
          <w:iCs/>
          <w:spacing w:val="-3"/>
        </w:rPr>
        <w:t xml:space="preserve"> </w:t>
      </w:r>
      <w:r w:rsidRPr="00281571">
        <w:rPr>
          <w:i/>
          <w:iCs/>
        </w:rPr>
        <w:t>cuya</w:t>
      </w:r>
      <w:r w:rsidRPr="00281571">
        <w:rPr>
          <w:i/>
          <w:iCs/>
          <w:spacing w:val="-3"/>
        </w:rPr>
        <w:t xml:space="preserve"> </w:t>
      </w:r>
      <w:r w:rsidRPr="00281571">
        <w:rPr>
          <w:i/>
          <w:iCs/>
        </w:rPr>
        <w:t>cuantificación</w:t>
      </w:r>
      <w:r w:rsidRPr="00281571">
        <w:rPr>
          <w:i/>
          <w:iCs/>
          <w:spacing w:val="-3"/>
        </w:rPr>
        <w:t xml:space="preserve"> </w:t>
      </w:r>
      <w:r w:rsidRPr="00281571">
        <w:rPr>
          <w:i/>
          <w:iCs/>
        </w:rPr>
        <w:t>depende</w:t>
      </w:r>
      <w:r w:rsidRPr="00281571">
        <w:rPr>
          <w:i/>
          <w:iCs/>
          <w:spacing w:val="-3"/>
        </w:rPr>
        <w:t xml:space="preserve"> </w:t>
      </w:r>
      <w:r w:rsidRPr="00281571">
        <w:rPr>
          <w:i/>
          <w:iCs/>
        </w:rPr>
        <w:t>de</w:t>
      </w:r>
      <w:r w:rsidRPr="00281571">
        <w:rPr>
          <w:i/>
          <w:iCs/>
          <w:spacing w:val="-3"/>
        </w:rPr>
        <w:t xml:space="preserve"> </w:t>
      </w:r>
      <w:r w:rsidRPr="00281571">
        <w:rPr>
          <w:i/>
          <w:iCs/>
        </w:rPr>
        <w:t>un</w:t>
      </w:r>
      <w:r w:rsidRPr="00281571">
        <w:rPr>
          <w:i/>
          <w:iCs/>
          <w:spacing w:val="-3"/>
        </w:rPr>
        <w:t xml:space="preserve"> </w:t>
      </w:r>
      <w:r w:rsidRPr="00281571">
        <w:rPr>
          <w:i/>
          <w:iCs/>
        </w:rPr>
        <w:t>juicio</w:t>
      </w:r>
      <w:r w:rsidRPr="00281571">
        <w:rPr>
          <w:i/>
          <w:iCs/>
          <w:spacing w:val="-3"/>
        </w:rPr>
        <w:t xml:space="preserve"> </w:t>
      </w:r>
      <w:r w:rsidRPr="00281571">
        <w:rPr>
          <w:i/>
          <w:iCs/>
        </w:rPr>
        <w:t>de</w:t>
      </w:r>
      <w:r w:rsidRPr="00281571">
        <w:rPr>
          <w:i/>
          <w:iCs/>
          <w:spacing w:val="-3"/>
        </w:rPr>
        <w:t xml:space="preserve"> </w:t>
      </w:r>
      <w:r w:rsidRPr="00281571">
        <w:rPr>
          <w:i/>
          <w:iCs/>
        </w:rPr>
        <w:t>valor</w:t>
      </w:r>
      <w:r w:rsidRPr="00281571">
        <w:rPr>
          <w:i/>
          <w:iCs/>
          <w:spacing w:val="-3"/>
        </w:rPr>
        <w:t xml:space="preserve"> </w:t>
      </w:r>
      <w:r w:rsidRPr="00281571">
        <w:rPr>
          <w:i/>
          <w:iCs/>
        </w:rPr>
        <w:t>(máximo</w:t>
      </w:r>
      <w:r w:rsidRPr="00281571">
        <w:rPr>
          <w:i/>
          <w:iCs/>
          <w:spacing w:val="-3"/>
        </w:rPr>
        <w:t xml:space="preserve"> </w:t>
      </w:r>
      <w:r w:rsidRPr="00281571">
        <w:rPr>
          <w:i/>
          <w:iCs/>
        </w:rPr>
        <w:t>30</w:t>
      </w:r>
      <w:r w:rsidRPr="00281571">
        <w:rPr>
          <w:i/>
          <w:iCs/>
          <w:spacing w:val="-3"/>
        </w:rPr>
        <w:t xml:space="preserve"> </w:t>
      </w:r>
      <w:r w:rsidRPr="00281571">
        <w:rPr>
          <w:i/>
          <w:iCs/>
        </w:rPr>
        <w:t>Puntos) Descripción funcional de los servicios a ofertar según la tabla siguiente:</w:t>
      </w:r>
    </w:p>
    <w:p w14:paraId="613CC8DB" w14:textId="77777777" w:rsidR="006645CF" w:rsidRPr="00281571" w:rsidRDefault="006645CF">
      <w:pPr>
        <w:spacing w:line="542" w:lineRule="auto"/>
        <w:jc w:val="both"/>
        <w:rPr>
          <w:i/>
          <w:iCs/>
        </w:rPr>
        <w:sectPr w:rsidR="006645CF" w:rsidRPr="00281571">
          <w:pgSz w:w="11910" w:h="16840"/>
          <w:pgMar w:top="1260" w:right="459" w:bottom="1260" w:left="880" w:header="225" w:footer="1060" w:gutter="0"/>
          <w:cols w:space="720"/>
        </w:sectPr>
      </w:pPr>
    </w:p>
    <w:p w14:paraId="73F25F62" w14:textId="77777777" w:rsidR="006645CF" w:rsidRPr="00281571" w:rsidRDefault="00000000">
      <w:pPr>
        <w:pStyle w:val="Textoindependiente"/>
        <w:spacing w:before="7"/>
        <w:rPr>
          <w:i/>
          <w:iCs/>
          <w:sz w:val="13"/>
        </w:rPr>
      </w:pPr>
      <w:r w:rsidRPr="00281571">
        <w:rPr>
          <w:i/>
          <w:iCs/>
          <w:noProof/>
        </w:rPr>
        <w:lastRenderedPageBreak/>
        <mc:AlternateContent>
          <mc:Choice Requires="wps">
            <w:drawing>
              <wp:anchor distT="0" distB="0" distL="0" distR="0" simplePos="0" relativeHeight="251602944" behindDoc="0" locked="0" layoutInCell="1" allowOverlap="1" wp14:anchorId="6069A423" wp14:editId="4FCACD5F">
                <wp:simplePos x="0" y="0"/>
                <wp:positionH relativeFrom="page">
                  <wp:posOffset>6807090</wp:posOffset>
                </wp:positionH>
                <wp:positionV relativeFrom="page">
                  <wp:posOffset>2818730</wp:posOffset>
                </wp:positionV>
                <wp:extent cx="419734" cy="3187065"/>
                <wp:effectExtent l="0" t="0" r="0" b="0"/>
                <wp:wrapNone/>
                <wp:docPr id="129" name="Text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613C1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4A536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069A423" id="Textbox 129" o:spid="_x0000_s1068" type="#_x0000_t202" style="position:absolute;margin-left:536pt;margin-top:221.95pt;width:33.05pt;height:250.95pt;z-index:251602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quY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9DKj5qMttEcSQ/NIYDkuVkRsoPY2HH/tZdSc9Z89&#10;+Zdn4ZzEc7I9JzH1H6BMTJbo4d0+gbGF0PWbiRA1pkiahih3/s99qbqO+uY3AAAA//8DAFBLAwQU&#10;AAYACAAAACEAclM5qOEAAAANAQAADwAAAGRycy9kb3ducmV2LnhtbEyPwW6DMBBE75X6D9ZW6q0x&#10;BEIJwUQVUtRbpKb5AAdvAMVeU+wE8vd1Tu1xNKOZN+V2NprdcHS9JQHxIgKG1FjVUyvg+L17y4E5&#10;L0lJbQkF3NHBtnp+KmWh7ERfeDv4loUScoUU0Hk/FJy7pkMj3cIOSME729FIH+TYcjXKKZQbzZdR&#10;lHEjewoLnRyw7rC5HK5GwP7Ouykxq2NT19k+S3528vKphXh9mT82wDzO/i8MD/yADlVgOtkrKcd0&#10;0NH7MpzxAtI0WQN7ROIkj4GdBKzTVQ68Kvn/F9UvAAAA//8DAFBLAQItABQABgAIAAAAIQC2gziS&#10;/gAAAOEBAAATAAAAAAAAAAAAAAAAAAAAAABbQ29udGVudF9UeXBlc10ueG1sUEsBAi0AFAAGAAgA&#10;AAAhADj9If/WAAAAlAEAAAsAAAAAAAAAAAAAAAAALwEAAF9yZWxzLy5yZWxzUEsBAi0AFAAGAAgA&#10;AAAhAIK2q5ijAQAAMgMAAA4AAAAAAAAAAAAAAAAALgIAAGRycy9lMm9Eb2MueG1sUEsBAi0AFAAG&#10;AAgAAAAhAHJTOajhAAAADQEAAA8AAAAAAAAAAAAAAAAA/QMAAGRycy9kb3ducmV2LnhtbFBLBQYA&#10;AAAABAAEAPMAAAALBQAAAAA=&#10;" filled="f" stroked="f">
                <v:textbox style="layout-flow:vertical;mso-layout-flow-alt:bottom-to-top" inset="0,0,0,0">
                  <w:txbxContent>
                    <w:p w14:paraId="3B613C1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4A536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anchory="page"/>
              </v:shape>
            </w:pict>
          </mc:Fallback>
        </mc:AlternateContent>
      </w:r>
    </w:p>
    <w:p w14:paraId="34422D09" w14:textId="77777777" w:rsidR="006645CF" w:rsidRPr="00281571" w:rsidRDefault="00000000">
      <w:pPr>
        <w:pStyle w:val="Textoindependiente"/>
        <w:ind w:left="537"/>
        <w:rPr>
          <w:i/>
          <w:iCs/>
        </w:rPr>
      </w:pPr>
      <w:r w:rsidRPr="00281571">
        <w:rPr>
          <w:i/>
          <w:iCs/>
          <w:noProof/>
        </w:rPr>
        <w:drawing>
          <wp:inline distT="0" distB="0" distL="0" distR="0" wp14:anchorId="32359C9D" wp14:editId="4DC60A7A">
            <wp:extent cx="5400675" cy="6524625"/>
            <wp:effectExtent l="0" t="0" r="0" b="0"/>
            <wp:docPr id="130" name="Imag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0" name="Image 130"/>
                    <pic:cNvPicPr/>
                  </pic:nvPicPr>
                  <pic:blipFill>
                    <a:blip r:embed="rId36" cstate="print"/>
                    <a:stretch>
                      <a:fillRect/>
                    </a:stretch>
                  </pic:blipFill>
                  <pic:spPr>
                    <a:xfrm>
                      <a:off x="0" y="0"/>
                      <a:ext cx="5400675" cy="6524625"/>
                    </a:xfrm>
                    <a:prstGeom prst="rect">
                      <a:avLst/>
                    </a:prstGeom>
                  </pic:spPr>
                </pic:pic>
              </a:graphicData>
            </a:graphic>
          </wp:inline>
        </w:drawing>
      </w:r>
    </w:p>
    <w:p w14:paraId="69C6849D" w14:textId="77777777" w:rsidR="006645CF" w:rsidRPr="00281571" w:rsidRDefault="006645CF">
      <w:pPr>
        <w:pStyle w:val="Textoindependiente"/>
        <w:spacing w:before="48"/>
        <w:rPr>
          <w:i/>
          <w:iCs/>
        </w:rPr>
      </w:pPr>
    </w:p>
    <w:p w14:paraId="7FDA6CC6" w14:textId="1408C2C4" w:rsidR="006645CF" w:rsidRPr="00281571" w:rsidRDefault="00000000">
      <w:pPr>
        <w:pStyle w:val="Textoindependiente"/>
        <w:spacing w:before="1"/>
        <w:ind w:left="537"/>
        <w:rPr>
          <w:i/>
          <w:iCs/>
        </w:rPr>
      </w:pPr>
      <w:r w:rsidRPr="00281571">
        <w:rPr>
          <w:i/>
          <w:iCs/>
        </w:rPr>
        <w:t>La</w:t>
      </w:r>
      <w:r w:rsidRPr="00281571">
        <w:rPr>
          <w:i/>
          <w:iCs/>
          <w:spacing w:val="-5"/>
        </w:rPr>
        <w:t xml:space="preserve"> </w:t>
      </w:r>
      <w:r w:rsidRPr="00281571">
        <w:rPr>
          <w:i/>
          <w:iCs/>
        </w:rPr>
        <w:t>metodología</w:t>
      </w:r>
      <w:r w:rsidRPr="00281571">
        <w:rPr>
          <w:i/>
          <w:iCs/>
          <w:spacing w:val="-3"/>
        </w:rPr>
        <w:t xml:space="preserve"> </w:t>
      </w:r>
      <w:r w:rsidRPr="00281571">
        <w:rPr>
          <w:i/>
          <w:iCs/>
        </w:rPr>
        <w:t>para</w:t>
      </w:r>
      <w:r w:rsidRPr="00281571">
        <w:rPr>
          <w:i/>
          <w:iCs/>
          <w:spacing w:val="-2"/>
        </w:rPr>
        <w:t xml:space="preserve"> </w:t>
      </w:r>
      <w:r w:rsidRPr="00281571">
        <w:rPr>
          <w:i/>
          <w:iCs/>
        </w:rPr>
        <w:t>calificar</w:t>
      </w:r>
      <w:r w:rsidRPr="00281571">
        <w:rPr>
          <w:i/>
          <w:iCs/>
          <w:spacing w:val="-3"/>
        </w:rPr>
        <w:t xml:space="preserve"> </w:t>
      </w:r>
      <w:r w:rsidRPr="00281571">
        <w:rPr>
          <w:i/>
          <w:iCs/>
        </w:rPr>
        <w:t>cada</w:t>
      </w:r>
      <w:r w:rsidRPr="00281571">
        <w:rPr>
          <w:i/>
          <w:iCs/>
          <w:spacing w:val="-2"/>
        </w:rPr>
        <w:t xml:space="preserve"> </w:t>
      </w:r>
      <w:r w:rsidRPr="00281571">
        <w:rPr>
          <w:i/>
          <w:iCs/>
        </w:rPr>
        <w:t>uno</w:t>
      </w:r>
      <w:r w:rsidRPr="00281571">
        <w:rPr>
          <w:i/>
          <w:iCs/>
          <w:spacing w:val="-3"/>
        </w:rPr>
        <w:t xml:space="preserve"> </w:t>
      </w:r>
      <w:r w:rsidRPr="00281571">
        <w:rPr>
          <w:i/>
          <w:iCs/>
        </w:rPr>
        <w:t>de</w:t>
      </w:r>
      <w:r w:rsidRPr="00281571">
        <w:rPr>
          <w:i/>
          <w:iCs/>
          <w:spacing w:val="-2"/>
        </w:rPr>
        <w:t xml:space="preserve"> </w:t>
      </w:r>
      <w:r w:rsidRPr="00281571">
        <w:rPr>
          <w:i/>
          <w:iCs/>
        </w:rPr>
        <w:t>los</w:t>
      </w:r>
      <w:r w:rsidRPr="00281571">
        <w:rPr>
          <w:i/>
          <w:iCs/>
          <w:spacing w:val="-3"/>
        </w:rPr>
        <w:t xml:space="preserve"> </w:t>
      </w:r>
      <w:r w:rsidRPr="00281571">
        <w:rPr>
          <w:i/>
          <w:iCs/>
        </w:rPr>
        <w:t>apartados</w:t>
      </w:r>
      <w:r w:rsidRPr="00281571">
        <w:rPr>
          <w:i/>
          <w:iCs/>
          <w:spacing w:val="-2"/>
        </w:rPr>
        <w:t xml:space="preserve"> </w:t>
      </w:r>
      <w:r w:rsidRPr="00281571">
        <w:rPr>
          <w:i/>
          <w:iCs/>
        </w:rPr>
        <w:t>se</w:t>
      </w:r>
      <w:r w:rsidRPr="00281571">
        <w:rPr>
          <w:i/>
          <w:iCs/>
          <w:spacing w:val="-3"/>
        </w:rPr>
        <w:t xml:space="preserve"> </w:t>
      </w:r>
      <w:r w:rsidRPr="00281571">
        <w:rPr>
          <w:i/>
          <w:iCs/>
        </w:rPr>
        <w:t>valorará</w:t>
      </w:r>
      <w:r w:rsidRPr="00281571">
        <w:rPr>
          <w:i/>
          <w:iCs/>
          <w:spacing w:val="-2"/>
        </w:rPr>
        <w:t xml:space="preserve"> como:</w:t>
      </w:r>
    </w:p>
    <w:p w14:paraId="798BDDCA" w14:textId="77777777" w:rsidR="006645CF" w:rsidRPr="00281571" w:rsidRDefault="006645CF">
      <w:pPr>
        <w:pStyle w:val="Textoindependiente"/>
        <w:spacing w:before="60"/>
        <w:rPr>
          <w:i/>
          <w:iCs/>
        </w:rPr>
      </w:pPr>
    </w:p>
    <w:p w14:paraId="05C883F3" w14:textId="77777777" w:rsidR="006645CF" w:rsidRPr="00281571" w:rsidRDefault="00000000">
      <w:pPr>
        <w:pStyle w:val="Textoindependiente"/>
        <w:ind w:left="537"/>
        <w:rPr>
          <w:i/>
          <w:iCs/>
        </w:rPr>
      </w:pPr>
      <w:r w:rsidRPr="00281571">
        <w:rPr>
          <w:i/>
          <w:iCs/>
        </w:rPr>
        <w:t>•Excelente.</w:t>
      </w:r>
      <w:r w:rsidRPr="00281571">
        <w:rPr>
          <w:i/>
          <w:iCs/>
          <w:spacing w:val="-2"/>
        </w:rPr>
        <w:t xml:space="preserve"> </w:t>
      </w:r>
      <w:r w:rsidRPr="00281571">
        <w:rPr>
          <w:i/>
          <w:iCs/>
        </w:rPr>
        <w:t>Se</w:t>
      </w:r>
      <w:r w:rsidRPr="00281571">
        <w:rPr>
          <w:i/>
          <w:iCs/>
          <w:spacing w:val="-2"/>
        </w:rPr>
        <w:t xml:space="preserve"> </w:t>
      </w:r>
      <w:r w:rsidRPr="00281571">
        <w:rPr>
          <w:i/>
          <w:iCs/>
        </w:rPr>
        <w:t>trata</w:t>
      </w:r>
      <w:r w:rsidRPr="00281571">
        <w:rPr>
          <w:i/>
          <w:iCs/>
          <w:spacing w:val="-1"/>
        </w:rPr>
        <w:t xml:space="preserve"> </w:t>
      </w:r>
      <w:r w:rsidRPr="00281571">
        <w:rPr>
          <w:i/>
          <w:iCs/>
        </w:rPr>
        <w:t>en</w:t>
      </w:r>
      <w:r w:rsidRPr="00281571">
        <w:rPr>
          <w:i/>
          <w:iCs/>
          <w:spacing w:val="-2"/>
        </w:rPr>
        <w:t xml:space="preserve"> </w:t>
      </w:r>
      <w:r w:rsidRPr="00281571">
        <w:rPr>
          <w:i/>
          <w:iCs/>
        </w:rPr>
        <w:t>profundidad,</w:t>
      </w:r>
      <w:r w:rsidRPr="00281571">
        <w:rPr>
          <w:i/>
          <w:iCs/>
          <w:spacing w:val="-2"/>
        </w:rPr>
        <w:t xml:space="preserve"> </w:t>
      </w:r>
      <w:r w:rsidRPr="00281571">
        <w:rPr>
          <w:i/>
          <w:iCs/>
        </w:rPr>
        <w:t>muy</w:t>
      </w:r>
      <w:r w:rsidRPr="00281571">
        <w:rPr>
          <w:i/>
          <w:iCs/>
          <w:spacing w:val="-1"/>
        </w:rPr>
        <w:t xml:space="preserve"> </w:t>
      </w:r>
      <w:r w:rsidRPr="00281571">
        <w:rPr>
          <w:i/>
          <w:iCs/>
        </w:rPr>
        <w:t>satisfactorio.</w:t>
      </w:r>
      <w:r w:rsidRPr="00281571">
        <w:rPr>
          <w:i/>
          <w:iCs/>
          <w:spacing w:val="-2"/>
        </w:rPr>
        <w:t xml:space="preserve"> </w:t>
      </w:r>
      <w:r w:rsidRPr="00281571">
        <w:rPr>
          <w:i/>
          <w:iCs/>
        </w:rPr>
        <w:t>100</w:t>
      </w:r>
      <w:r w:rsidRPr="00281571">
        <w:rPr>
          <w:i/>
          <w:iCs/>
          <w:spacing w:val="-2"/>
        </w:rPr>
        <w:t xml:space="preserve"> </w:t>
      </w:r>
      <w:r w:rsidRPr="00281571">
        <w:rPr>
          <w:i/>
          <w:iCs/>
        </w:rPr>
        <w:t>%</w:t>
      </w:r>
      <w:r w:rsidRPr="00281571">
        <w:rPr>
          <w:i/>
          <w:iCs/>
          <w:spacing w:val="-1"/>
        </w:rPr>
        <w:t xml:space="preserve"> </w:t>
      </w:r>
      <w:r w:rsidRPr="00281571">
        <w:rPr>
          <w:i/>
          <w:iCs/>
        </w:rPr>
        <w:t>de</w:t>
      </w:r>
      <w:r w:rsidRPr="00281571">
        <w:rPr>
          <w:i/>
          <w:iCs/>
          <w:spacing w:val="-2"/>
        </w:rPr>
        <w:t xml:space="preserve"> </w:t>
      </w:r>
      <w:r w:rsidRPr="00281571">
        <w:rPr>
          <w:i/>
          <w:iCs/>
        </w:rPr>
        <w:t>la</w:t>
      </w:r>
      <w:r w:rsidRPr="00281571">
        <w:rPr>
          <w:i/>
          <w:iCs/>
          <w:spacing w:val="-2"/>
        </w:rPr>
        <w:t xml:space="preserve"> </w:t>
      </w:r>
      <w:r w:rsidRPr="00281571">
        <w:rPr>
          <w:i/>
          <w:iCs/>
        </w:rPr>
        <w:t>puntuación</w:t>
      </w:r>
      <w:r w:rsidRPr="00281571">
        <w:rPr>
          <w:i/>
          <w:iCs/>
          <w:spacing w:val="-1"/>
        </w:rPr>
        <w:t xml:space="preserve"> </w:t>
      </w:r>
      <w:r w:rsidRPr="00281571">
        <w:rPr>
          <w:i/>
          <w:iCs/>
        </w:rPr>
        <w:t>de</w:t>
      </w:r>
      <w:r w:rsidRPr="00281571">
        <w:rPr>
          <w:i/>
          <w:iCs/>
          <w:spacing w:val="-2"/>
        </w:rPr>
        <w:t xml:space="preserve"> </w:t>
      </w:r>
      <w:r w:rsidRPr="00281571">
        <w:rPr>
          <w:i/>
          <w:iCs/>
        </w:rPr>
        <w:t>cada</w:t>
      </w:r>
      <w:r w:rsidRPr="00281571">
        <w:rPr>
          <w:i/>
          <w:iCs/>
          <w:spacing w:val="-1"/>
        </w:rPr>
        <w:t xml:space="preserve"> </w:t>
      </w:r>
      <w:r w:rsidRPr="00281571">
        <w:rPr>
          <w:i/>
          <w:iCs/>
          <w:spacing w:val="-2"/>
        </w:rPr>
        <w:t>criterio</w:t>
      </w:r>
    </w:p>
    <w:p w14:paraId="787AB49A" w14:textId="77777777" w:rsidR="006645CF" w:rsidRPr="00281571" w:rsidRDefault="006645CF">
      <w:pPr>
        <w:pStyle w:val="Textoindependiente"/>
        <w:spacing w:before="61"/>
        <w:rPr>
          <w:i/>
          <w:iCs/>
        </w:rPr>
      </w:pPr>
    </w:p>
    <w:p w14:paraId="166F620C" w14:textId="2F2490E0" w:rsidR="006645CF" w:rsidRPr="00281571" w:rsidRDefault="00000000">
      <w:pPr>
        <w:pStyle w:val="Prrafodelista"/>
        <w:numPr>
          <w:ilvl w:val="0"/>
          <w:numId w:val="57"/>
        </w:numPr>
        <w:tabs>
          <w:tab w:val="left" w:pos="608"/>
        </w:tabs>
        <w:spacing w:line="292" w:lineRule="auto"/>
        <w:ind w:right="957" w:firstLine="0"/>
        <w:jc w:val="left"/>
        <w:rPr>
          <w:i/>
          <w:iCs/>
          <w:sz w:val="20"/>
        </w:rPr>
      </w:pPr>
      <w:r w:rsidRPr="00281571">
        <w:rPr>
          <w:i/>
          <w:iCs/>
          <w:sz w:val="20"/>
        </w:rPr>
        <w:t>Buena.</w:t>
      </w:r>
      <w:r w:rsidRPr="00281571">
        <w:rPr>
          <w:i/>
          <w:iCs/>
          <w:spacing w:val="40"/>
          <w:sz w:val="20"/>
        </w:rPr>
        <w:t xml:space="preserve"> </w:t>
      </w:r>
      <w:r w:rsidRPr="00281571">
        <w:rPr>
          <w:i/>
          <w:iCs/>
          <w:sz w:val="20"/>
        </w:rPr>
        <w:t>Se</w:t>
      </w:r>
      <w:r w:rsidRPr="00281571">
        <w:rPr>
          <w:i/>
          <w:iCs/>
          <w:spacing w:val="40"/>
          <w:sz w:val="20"/>
        </w:rPr>
        <w:t xml:space="preserve"> </w:t>
      </w:r>
      <w:r w:rsidRPr="00281571">
        <w:rPr>
          <w:i/>
          <w:iCs/>
          <w:sz w:val="20"/>
        </w:rPr>
        <w:t>trata</w:t>
      </w:r>
      <w:r w:rsidRPr="00281571">
        <w:rPr>
          <w:i/>
          <w:iCs/>
          <w:spacing w:val="40"/>
          <w:sz w:val="20"/>
        </w:rPr>
        <w:t xml:space="preserve"> </w:t>
      </w:r>
      <w:r w:rsidRPr="00281571">
        <w:rPr>
          <w:i/>
          <w:iCs/>
          <w:sz w:val="20"/>
        </w:rPr>
        <w:t>muy</w:t>
      </w:r>
      <w:r w:rsidRPr="00281571">
        <w:rPr>
          <w:i/>
          <w:iCs/>
          <w:spacing w:val="40"/>
          <w:sz w:val="20"/>
        </w:rPr>
        <w:t xml:space="preserve"> </w:t>
      </w:r>
      <w:r w:rsidRPr="00281571">
        <w:rPr>
          <w:i/>
          <w:iCs/>
          <w:sz w:val="20"/>
        </w:rPr>
        <w:t>adecuadamente</w:t>
      </w:r>
      <w:r w:rsidRPr="00281571">
        <w:rPr>
          <w:i/>
          <w:iCs/>
          <w:spacing w:val="40"/>
          <w:sz w:val="20"/>
        </w:rPr>
        <w:t xml:space="preserve"> </w:t>
      </w:r>
      <w:r w:rsidRPr="00281571">
        <w:rPr>
          <w:i/>
          <w:iCs/>
          <w:sz w:val="20"/>
        </w:rPr>
        <w:t>y</w:t>
      </w:r>
      <w:r w:rsidRPr="00281571">
        <w:rPr>
          <w:i/>
          <w:iCs/>
          <w:spacing w:val="40"/>
          <w:sz w:val="20"/>
        </w:rPr>
        <w:t xml:space="preserve"> </w:t>
      </w:r>
      <w:r w:rsidRPr="00281571">
        <w:rPr>
          <w:i/>
          <w:iCs/>
          <w:sz w:val="20"/>
        </w:rPr>
        <w:t>cumple</w:t>
      </w:r>
      <w:r w:rsidRPr="00281571">
        <w:rPr>
          <w:i/>
          <w:iCs/>
          <w:spacing w:val="40"/>
          <w:sz w:val="20"/>
        </w:rPr>
        <w:t xml:space="preserve"> </w:t>
      </w:r>
      <w:r w:rsidRPr="00281571">
        <w:rPr>
          <w:i/>
          <w:iCs/>
          <w:sz w:val="20"/>
        </w:rPr>
        <w:t>la</w:t>
      </w:r>
      <w:r w:rsidRPr="00281571">
        <w:rPr>
          <w:i/>
          <w:iCs/>
          <w:spacing w:val="40"/>
          <w:sz w:val="20"/>
        </w:rPr>
        <w:t xml:space="preserve"> </w:t>
      </w:r>
      <w:r w:rsidRPr="00281571">
        <w:rPr>
          <w:i/>
          <w:iCs/>
          <w:sz w:val="20"/>
        </w:rPr>
        <w:t>mayor</w:t>
      </w:r>
      <w:r w:rsidRPr="00281571">
        <w:rPr>
          <w:i/>
          <w:iCs/>
          <w:spacing w:val="40"/>
          <w:sz w:val="20"/>
        </w:rPr>
        <w:t xml:space="preserve"> </w:t>
      </w:r>
      <w:r w:rsidRPr="00281571">
        <w:rPr>
          <w:i/>
          <w:iCs/>
          <w:sz w:val="20"/>
        </w:rPr>
        <w:t>parte</w:t>
      </w:r>
      <w:r w:rsidRPr="00281571">
        <w:rPr>
          <w:i/>
          <w:iCs/>
          <w:spacing w:val="40"/>
          <w:sz w:val="20"/>
        </w:rPr>
        <w:t xml:space="preserve"> </w:t>
      </w:r>
      <w:r w:rsidRPr="00281571">
        <w:rPr>
          <w:i/>
          <w:iCs/>
          <w:sz w:val="20"/>
        </w:rPr>
        <w:t>de</w:t>
      </w:r>
      <w:r w:rsidRPr="00281571">
        <w:rPr>
          <w:i/>
          <w:iCs/>
          <w:spacing w:val="40"/>
          <w:sz w:val="20"/>
        </w:rPr>
        <w:t xml:space="preserve"> </w:t>
      </w:r>
      <w:r w:rsidRPr="00281571">
        <w:rPr>
          <w:i/>
          <w:iCs/>
          <w:sz w:val="20"/>
        </w:rPr>
        <w:t>las</w:t>
      </w:r>
      <w:r w:rsidRPr="00281571">
        <w:rPr>
          <w:i/>
          <w:iCs/>
          <w:spacing w:val="40"/>
          <w:sz w:val="20"/>
        </w:rPr>
        <w:t xml:space="preserve"> </w:t>
      </w:r>
      <w:r w:rsidRPr="00281571">
        <w:rPr>
          <w:i/>
          <w:iCs/>
          <w:sz w:val="20"/>
        </w:rPr>
        <w:t>expectativas.</w:t>
      </w:r>
      <w:r w:rsidRPr="00281571">
        <w:rPr>
          <w:i/>
          <w:iCs/>
          <w:spacing w:val="40"/>
          <w:sz w:val="20"/>
        </w:rPr>
        <w:t xml:space="preserve"> </w:t>
      </w:r>
      <w:r w:rsidRPr="00281571">
        <w:rPr>
          <w:i/>
          <w:iCs/>
          <w:sz w:val="20"/>
        </w:rPr>
        <w:t>75%</w:t>
      </w:r>
      <w:r w:rsidRPr="00281571">
        <w:rPr>
          <w:i/>
          <w:iCs/>
          <w:spacing w:val="40"/>
          <w:sz w:val="20"/>
        </w:rPr>
        <w:t xml:space="preserve"> </w:t>
      </w:r>
      <w:r w:rsidRPr="00281571">
        <w:rPr>
          <w:i/>
          <w:iCs/>
          <w:sz w:val="20"/>
        </w:rPr>
        <w:t>de</w:t>
      </w:r>
      <w:r w:rsidRPr="00281571">
        <w:rPr>
          <w:i/>
          <w:iCs/>
          <w:spacing w:val="40"/>
          <w:sz w:val="20"/>
        </w:rPr>
        <w:t xml:space="preserve"> </w:t>
      </w:r>
      <w:r w:rsidRPr="00281571">
        <w:rPr>
          <w:i/>
          <w:iCs/>
          <w:sz w:val="20"/>
        </w:rPr>
        <w:t>la puntuación de cada criterio</w:t>
      </w:r>
      <w:r w:rsidR="00281571" w:rsidRPr="00281571">
        <w:rPr>
          <w:i/>
          <w:iCs/>
          <w:sz w:val="20"/>
        </w:rPr>
        <w:t>.</w:t>
      </w:r>
    </w:p>
    <w:p w14:paraId="4A1121A1" w14:textId="77777777" w:rsidR="006645CF" w:rsidRPr="00281571" w:rsidRDefault="006645CF">
      <w:pPr>
        <w:pStyle w:val="Textoindependiente"/>
        <w:spacing w:before="9"/>
        <w:rPr>
          <w:i/>
          <w:iCs/>
        </w:rPr>
      </w:pPr>
    </w:p>
    <w:p w14:paraId="0E43EAF8" w14:textId="28D6B9A4" w:rsidR="006645CF" w:rsidRPr="00281571" w:rsidRDefault="00000000">
      <w:pPr>
        <w:pStyle w:val="Prrafodelista"/>
        <w:numPr>
          <w:ilvl w:val="0"/>
          <w:numId w:val="57"/>
        </w:numPr>
        <w:tabs>
          <w:tab w:val="left" w:pos="607"/>
        </w:tabs>
        <w:spacing w:before="1" w:line="292" w:lineRule="auto"/>
        <w:ind w:firstLine="0"/>
        <w:jc w:val="left"/>
        <w:rPr>
          <w:i/>
          <w:iCs/>
          <w:sz w:val="20"/>
        </w:rPr>
      </w:pPr>
      <w:r w:rsidRPr="00281571">
        <w:rPr>
          <w:i/>
          <w:iCs/>
          <w:sz w:val="20"/>
        </w:rPr>
        <w:t xml:space="preserve">Normal. Suficiente, trata parte de las expectativas y adecuadamente. 50% de la puntuación de cada </w:t>
      </w:r>
      <w:r w:rsidRPr="00281571">
        <w:rPr>
          <w:i/>
          <w:iCs/>
          <w:spacing w:val="-2"/>
          <w:sz w:val="20"/>
        </w:rPr>
        <w:t>criterio</w:t>
      </w:r>
      <w:r w:rsidR="00281571" w:rsidRPr="00281571">
        <w:rPr>
          <w:i/>
          <w:iCs/>
          <w:spacing w:val="-2"/>
          <w:sz w:val="20"/>
        </w:rPr>
        <w:t>.</w:t>
      </w:r>
    </w:p>
    <w:p w14:paraId="5E99D886" w14:textId="77777777" w:rsidR="006645CF" w:rsidRPr="00281571" w:rsidRDefault="006645CF">
      <w:pPr>
        <w:pStyle w:val="Textoindependiente"/>
        <w:spacing w:before="9"/>
        <w:rPr>
          <w:i/>
          <w:iCs/>
        </w:rPr>
      </w:pPr>
    </w:p>
    <w:p w14:paraId="4F1481DE" w14:textId="509CA15E" w:rsidR="006645CF" w:rsidRPr="00281571" w:rsidRDefault="00000000">
      <w:pPr>
        <w:pStyle w:val="Textoindependiente"/>
        <w:ind w:left="537"/>
        <w:rPr>
          <w:i/>
          <w:iCs/>
        </w:rPr>
      </w:pPr>
      <w:r w:rsidRPr="00281571">
        <w:rPr>
          <w:i/>
          <w:iCs/>
        </w:rPr>
        <w:t>•Regular.</w:t>
      </w:r>
      <w:r w:rsidRPr="00281571">
        <w:rPr>
          <w:i/>
          <w:iCs/>
          <w:spacing w:val="-2"/>
        </w:rPr>
        <w:t xml:space="preserve"> </w:t>
      </w:r>
      <w:r w:rsidRPr="00281571">
        <w:rPr>
          <w:i/>
          <w:iCs/>
        </w:rPr>
        <w:t>Insuficiente,</w:t>
      </w:r>
      <w:r w:rsidRPr="00281571">
        <w:rPr>
          <w:i/>
          <w:iCs/>
          <w:spacing w:val="-2"/>
        </w:rPr>
        <w:t xml:space="preserve"> </w:t>
      </w:r>
      <w:r w:rsidRPr="00281571">
        <w:rPr>
          <w:i/>
          <w:iCs/>
        </w:rPr>
        <w:t>apenas</w:t>
      </w:r>
      <w:r w:rsidRPr="00281571">
        <w:rPr>
          <w:i/>
          <w:iCs/>
          <w:spacing w:val="-2"/>
        </w:rPr>
        <w:t xml:space="preserve"> </w:t>
      </w:r>
      <w:r w:rsidRPr="00281571">
        <w:rPr>
          <w:i/>
          <w:iCs/>
        </w:rPr>
        <w:t>cumple</w:t>
      </w:r>
      <w:r w:rsidRPr="00281571">
        <w:rPr>
          <w:i/>
          <w:iCs/>
          <w:spacing w:val="-2"/>
        </w:rPr>
        <w:t xml:space="preserve"> </w:t>
      </w:r>
      <w:r w:rsidRPr="00281571">
        <w:rPr>
          <w:i/>
          <w:iCs/>
        </w:rPr>
        <w:t>con</w:t>
      </w:r>
      <w:r w:rsidRPr="00281571">
        <w:rPr>
          <w:i/>
          <w:iCs/>
          <w:spacing w:val="-2"/>
        </w:rPr>
        <w:t xml:space="preserve"> </w:t>
      </w:r>
      <w:r w:rsidRPr="00281571">
        <w:rPr>
          <w:i/>
          <w:iCs/>
        </w:rPr>
        <w:t>las</w:t>
      </w:r>
      <w:r w:rsidRPr="00281571">
        <w:rPr>
          <w:i/>
          <w:iCs/>
          <w:spacing w:val="-2"/>
        </w:rPr>
        <w:t xml:space="preserve"> </w:t>
      </w:r>
      <w:r w:rsidRPr="00281571">
        <w:rPr>
          <w:i/>
          <w:iCs/>
        </w:rPr>
        <w:t>expectativas.</w:t>
      </w:r>
      <w:r w:rsidRPr="00281571">
        <w:rPr>
          <w:i/>
          <w:iCs/>
          <w:spacing w:val="-1"/>
        </w:rPr>
        <w:t xml:space="preserve"> </w:t>
      </w:r>
      <w:r w:rsidRPr="00281571">
        <w:rPr>
          <w:i/>
          <w:iCs/>
        </w:rPr>
        <w:t>25%</w:t>
      </w:r>
      <w:r w:rsidRPr="00281571">
        <w:rPr>
          <w:i/>
          <w:iCs/>
          <w:spacing w:val="-2"/>
        </w:rPr>
        <w:t xml:space="preserve"> </w:t>
      </w:r>
      <w:r w:rsidRPr="00281571">
        <w:rPr>
          <w:i/>
          <w:iCs/>
        </w:rPr>
        <w:t>de</w:t>
      </w:r>
      <w:r w:rsidRPr="00281571">
        <w:rPr>
          <w:i/>
          <w:iCs/>
          <w:spacing w:val="-2"/>
        </w:rPr>
        <w:t xml:space="preserve"> </w:t>
      </w:r>
      <w:r w:rsidRPr="00281571">
        <w:rPr>
          <w:i/>
          <w:iCs/>
        </w:rPr>
        <w:t>la</w:t>
      </w:r>
      <w:r w:rsidRPr="00281571">
        <w:rPr>
          <w:i/>
          <w:iCs/>
          <w:spacing w:val="-2"/>
        </w:rPr>
        <w:t xml:space="preserve"> </w:t>
      </w:r>
      <w:r w:rsidRPr="00281571">
        <w:rPr>
          <w:i/>
          <w:iCs/>
        </w:rPr>
        <w:t>puntuación</w:t>
      </w:r>
      <w:r w:rsidRPr="00281571">
        <w:rPr>
          <w:i/>
          <w:iCs/>
          <w:spacing w:val="-2"/>
        </w:rPr>
        <w:t xml:space="preserve"> </w:t>
      </w:r>
      <w:r w:rsidRPr="00281571">
        <w:rPr>
          <w:i/>
          <w:iCs/>
        </w:rPr>
        <w:t>de</w:t>
      </w:r>
      <w:r w:rsidRPr="00281571">
        <w:rPr>
          <w:i/>
          <w:iCs/>
          <w:spacing w:val="-2"/>
        </w:rPr>
        <w:t xml:space="preserve"> </w:t>
      </w:r>
      <w:r w:rsidRPr="00281571">
        <w:rPr>
          <w:i/>
          <w:iCs/>
        </w:rPr>
        <w:t>cada</w:t>
      </w:r>
      <w:r w:rsidRPr="00281571">
        <w:rPr>
          <w:i/>
          <w:iCs/>
          <w:spacing w:val="-1"/>
        </w:rPr>
        <w:t xml:space="preserve"> </w:t>
      </w:r>
      <w:r w:rsidRPr="00281571">
        <w:rPr>
          <w:i/>
          <w:iCs/>
          <w:spacing w:val="-2"/>
        </w:rPr>
        <w:t>criterio</w:t>
      </w:r>
      <w:r w:rsidR="00281571" w:rsidRPr="00281571">
        <w:rPr>
          <w:i/>
          <w:iCs/>
          <w:spacing w:val="-2"/>
        </w:rPr>
        <w:t>.</w:t>
      </w:r>
    </w:p>
    <w:p w14:paraId="60C6FEC8" w14:textId="77777777" w:rsidR="006645CF" w:rsidRPr="00281571" w:rsidRDefault="006645CF">
      <w:pPr>
        <w:rPr>
          <w:i/>
          <w:iCs/>
        </w:rPr>
        <w:sectPr w:rsidR="006645CF" w:rsidRPr="00281571">
          <w:pgSz w:w="11910" w:h="16840"/>
          <w:pgMar w:top="1260" w:right="459" w:bottom="1260" w:left="880" w:header="225" w:footer="1060" w:gutter="0"/>
          <w:cols w:space="720"/>
        </w:sectPr>
      </w:pPr>
    </w:p>
    <w:p w14:paraId="4D293664" w14:textId="01B4476C" w:rsidR="006645CF" w:rsidRPr="00281571" w:rsidRDefault="00000000">
      <w:pPr>
        <w:pStyle w:val="Prrafodelista"/>
        <w:numPr>
          <w:ilvl w:val="0"/>
          <w:numId w:val="57"/>
        </w:numPr>
        <w:tabs>
          <w:tab w:val="left" w:pos="608"/>
        </w:tabs>
        <w:spacing w:before="180" w:line="292" w:lineRule="auto"/>
        <w:ind w:firstLine="0"/>
        <w:jc w:val="left"/>
        <w:rPr>
          <w:i/>
          <w:iCs/>
          <w:sz w:val="20"/>
        </w:rPr>
      </w:pPr>
      <w:r w:rsidRPr="00281571">
        <w:rPr>
          <w:i/>
          <w:iCs/>
          <w:sz w:val="20"/>
        </w:rPr>
        <w:lastRenderedPageBreak/>
        <w:t>Deficiente.</w:t>
      </w:r>
      <w:r w:rsidRPr="00281571">
        <w:rPr>
          <w:i/>
          <w:iCs/>
          <w:spacing w:val="30"/>
          <w:sz w:val="20"/>
        </w:rPr>
        <w:t xml:space="preserve"> </w:t>
      </w:r>
      <w:r w:rsidRPr="00281571">
        <w:rPr>
          <w:i/>
          <w:iCs/>
          <w:sz w:val="20"/>
        </w:rPr>
        <w:t>No</w:t>
      </w:r>
      <w:r w:rsidRPr="00281571">
        <w:rPr>
          <w:i/>
          <w:iCs/>
          <w:spacing w:val="30"/>
          <w:sz w:val="20"/>
        </w:rPr>
        <w:t xml:space="preserve"> </w:t>
      </w:r>
      <w:r w:rsidRPr="00281571">
        <w:rPr>
          <w:i/>
          <w:iCs/>
          <w:sz w:val="20"/>
        </w:rPr>
        <w:t>se</w:t>
      </w:r>
      <w:r w:rsidRPr="00281571">
        <w:rPr>
          <w:i/>
          <w:iCs/>
          <w:spacing w:val="30"/>
          <w:sz w:val="20"/>
        </w:rPr>
        <w:t xml:space="preserve"> </w:t>
      </w:r>
      <w:r w:rsidRPr="00281571">
        <w:rPr>
          <w:i/>
          <w:iCs/>
          <w:sz w:val="20"/>
        </w:rPr>
        <w:t>trata</w:t>
      </w:r>
      <w:r w:rsidRPr="00281571">
        <w:rPr>
          <w:i/>
          <w:iCs/>
          <w:spacing w:val="30"/>
          <w:sz w:val="20"/>
        </w:rPr>
        <w:t xml:space="preserve"> </w:t>
      </w:r>
      <w:r w:rsidRPr="00281571">
        <w:rPr>
          <w:i/>
          <w:iCs/>
          <w:sz w:val="20"/>
        </w:rPr>
        <w:t>o</w:t>
      </w:r>
      <w:r w:rsidRPr="00281571">
        <w:rPr>
          <w:i/>
          <w:iCs/>
          <w:spacing w:val="30"/>
          <w:sz w:val="20"/>
        </w:rPr>
        <w:t xml:space="preserve"> </w:t>
      </w:r>
      <w:r w:rsidRPr="00281571">
        <w:rPr>
          <w:i/>
          <w:iCs/>
          <w:sz w:val="20"/>
        </w:rPr>
        <w:t>se</w:t>
      </w:r>
      <w:r w:rsidRPr="00281571">
        <w:rPr>
          <w:i/>
          <w:iCs/>
          <w:spacing w:val="30"/>
          <w:sz w:val="20"/>
        </w:rPr>
        <w:t xml:space="preserve"> </w:t>
      </w:r>
      <w:r w:rsidRPr="00281571">
        <w:rPr>
          <w:i/>
          <w:iCs/>
          <w:sz w:val="20"/>
        </w:rPr>
        <w:t>trata</w:t>
      </w:r>
      <w:r w:rsidRPr="00281571">
        <w:rPr>
          <w:i/>
          <w:iCs/>
          <w:spacing w:val="30"/>
          <w:sz w:val="20"/>
        </w:rPr>
        <w:t xml:space="preserve"> </w:t>
      </w:r>
      <w:r w:rsidRPr="00281571">
        <w:rPr>
          <w:i/>
          <w:iCs/>
          <w:sz w:val="20"/>
        </w:rPr>
        <w:t>equivocadamente</w:t>
      </w:r>
      <w:r w:rsidRPr="00281571">
        <w:rPr>
          <w:i/>
          <w:iCs/>
          <w:spacing w:val="30"/>
          <w:sz w:val="20"/>
        </w:rPr>
        <w:t xml:space="preserve"> </w:t>
      </w:r>
      <w:r w:rsidRPr="00281571">
        <w:rPr>
          <w:i/>
          <w:iCs/>
          <w:sz w:val="20"/>
        </w:rPr>
        <w:t>o</w:t>
      </w:r>
      <w:r w:rsidRPr="00281571">
        <w:rPr>
          <w:i/>
          <w:iCs/>
          <w:spacing w:val="30"/>
          <w:sz w:val="20"/>
        </w:rPr>
        <w:t xml:space="preserve"> </w:t>
      </w:r>
      <w:r w:rsidRPr="00281571">
        <w:rPr>
          <w:i/>
          <w:iCs/>
          <w:sz w:val="20"/>
        </w:rPr>
        <w:t>no</w:t>
      </w:r>
      <w:r w:rsidRPr="00281571">
        <w:rPr>
          <w:i/>
          <w:iCs/>
          <w:spacing w:val="30"/>
          <w:sz w:val="20"/>
        </w:rPr>
        <w:t xml:space="preserve"> </w:t>
      </w:r>
      <w:r w:rsidRPr="00281571">
        <w:rPr>
          <w:i/>
          <w:iCs/>
          <w:sz w:val="20"/>
        </w:rPr>
        <w:t>cumple</w:t>
      </w:r>
      <w:r w:rsidRPr="00281571">
        <w:rPr>
          <w:i/>
          <w:iCs/>
          <w:spacing w:val="30"/>
          <w:sz w:val="20"/>
        </w:rPr>
        <w:t xml:space="preserve"> </w:t>
      </w:r>
      <w:r w:rsidRPr="00281571">
        <w:rPr>
          <w:i/>
          <w:iCs/>
          <w:sz w:val="20"/>
        </w:rPr>
        <w:t>con</w:t>
      </w:r>
      <w:r w:rsidRPr="00281571">
        <w:rPr>
          <w:i/>
          <w:iCs/>
          <w:spacing w:val="30"/>
          <w:sz w:val="20"/>
        </w:rPr>
        <w:t xml:space="preserve"> </w:t>
      </w:r>
      <w:r w:rsidRPr="00281571">
        <w:rPr>
          <w:i/>
          <w:iCs/>
          <w:sz w:val="20"/>
        </w:rPr>
        <w:t>las</w:t>
      </w:r>
      <w:r w:rsidRPr="00281571">
        <w:rPr>
          <w:i/>
          <w:iCs/>
          <w:spacing w:val="30"/>
          <w:sz w:val="20"/>
        </w:rPr>
        <w:t xml:space="preserve"> </w:t>
      </w:r>
      <w:r w:rsidRPr="00281571">
        <w:rPr>
          <w:i/>
          <w:iCs/>
          <w:sz w:val="20"/>
        </w:rPr>
        <w:t>expectativas.</w:t>
      </w:r>
      <w:r w:rsidRPr="00281571">
        <w:rPr>
          <w:i/>
          <w:iCs/>
          <w:spacing w:val="30"/>
          <w:sz w:val="20"/>
        </w:rPr>
        <w:t xml:space="preserve"> </w:t>
      </w:r>
      <w:r w:rsidRPr="00281571">
        <w:rPr>
          <w:i/>
          <w:iCs/>
          <w:sz w:val="20"/>
        </w:rPr>
        <w:t>0</w:t>
      </w:r>
      <w:r w:rsidRPr="00281571">
        <w:rPr>
          <w:i/>
          <w:iCs/>
          <w:spacing w:val="30"/>
          <w:sz w:val="20"/>
        </w:rPr>
        <w:t xml:space="preserve"> </w:t>
      </w:r>
      <w:r w:rsidRPr="00281571">
        <w:rPr>
          <w:i/>
          <w:iCs/>
          <w:sz w:val="20"/>
        </w:rPr>
        <w:t>%</w:t>
      </w:r>
      <w:r w:rsidRPr="00281571">
        <w:rPr>
          <w:i/>
          <w:iCs/>
          <w:spacing w:val="30"/>
          <w:sz w:val="20"/>
        </w:rPr>
        <w:t xml:space="preserve"> </w:t>
      </w:r>
      <w:r w:rsidRPr="00281571">
        <w:rPr>
          <w:i/>
          <w:iCs/>
          <w:sz w:val="20"/>
        </w:rPr>
        <w:t>de</w:t>
      </w:r>
      <w:r w:rsidRPr="00281571">
        <w:rPr>
          <w:i/>
          <w:iCs/>
          <w:spacing w:val="30"/>
          <w:sz w:val="20"/>
        </w:rPr>
        <w:t xml:space="preserve"> </w:t>
      </w:r>
      <w:r w:rsidRPr="00281571">
        <w:rPr>
          <w:i/>
          <w:iCs/>
          <w:sz w:val="20"/>
        </w:rPr>
        <w:t>la puntuación de cada criterio</w:t>
      </w:r>
      <w:r w:rsidR="00281571" w:rsidRPr="00281571">
        <w:rPr>
          <w:i/>
          <w:iCs/>
          <w:sz w:val="20"/>
        </w:rPr>
        <w:t>.</w:t>
      </w:r>
    </w:p>
    <w:p w14:paraId="41187E35" w14:textId="77777777" w:rsidR="006645CF" w:rsidRPr="00281571" w:rsidRDefault="006645CF">
      <w:pPr>
        <w:pStyle w:val="Textoindependiente"/>
        <w:spacing w:before="10"/>
        <w:rPr>
          <w:i/>
          <w:iCs/>
        </w:rPr>
      </w:pPr>
    </w:p>
    <w:p w14:paraId="63AE95F6" w14:textId="77777777" w:rsidR="006645CF" w:rsidRPr="00281571" w:rsidRDefault="00000000">
      <w:pPr>
        <w:pStyle w:val="Textoindependiente"/>
        <w:spacing w:line="292" w:lineRule="auto"/>
        <w:ind w:left="537" w:right="957"/>
        <w:jc w:val="both"/>
        <w:rPr>
          <w:i/>
          <w:iCs/>
        </w:rPr>
      </w:pPr>
      <w:r w:rsidRPr="00281571">
        <w:rPr>
          <w:i/>
          <w:iCs/>
        </w:rPr>
        <w:t>El documento de la oferta técnica se ajustará a las disposiciones contenidas en el apartado correspondiente del PPT.</w:t>
      </w:r>
    </w:p>
    <w:p w14:paraId="3BBBEEFC" w14:textId="77777777" w:rsidR="006645CF" w:rsidRPr="00281571" w:rsidRDefault="006645CF">
      <w:pPr>
        <w:pStyle w:val="Textoindependiente"/>
        <w:spacing w:before="10"/>
        <w:rPr>
          <w:i/>
          <w:iCs/>
        </w:rPr>
      </w:pPr>
    </w:p>
    <w:p w14:paraId="33CC139D" w14:textId="77777777" w:rsidR="006645CF" w:rsidRPr="00281571" w:rsidRDefault="00000000">
      <w:pPr>
        <w:pStyle w:val="Textoindependiente"/>
        <w:ind w:left="537"/>
        <w:jc w:val="both"/>
        <w:rPr>
          <w:i/>
          <w:iCs/>
        </w:rPr>
      </w:pPr>
      <w:r w:rsidRPr="00281571">
        <w:rPr>
          <w:i/>
          <w:iCs/>
        </w:rPr>
        <w:t xml:space="preserve">VALORACIONES </w:t>
      </w:r>
      <w:r w:rsidRPr="00281571">
        <w:rPr>
          <w:i/>
          <w:iCs/>
          <w:spacing w:val="-2"/>
        </w:rPr>
        <w:t>PARCIALES</w:t>
      </w:r>
    </w:p>
    <w:p w14:paraId="37192E40" w14:textId="77777777" w:rsidR="006645CF" w:rsidRPr="00281571" w:rsidRDefault="006645CF">
      <w:pPr>
        <w:pStyle w:val="Textoindependiente"/>
        <w:spacing w:before="60"/>
        <w:rPr>
          <w:i/>
          <w:iCs/>
        </w:rPr>
      </w:pPr>
    </w:p>
    <w:p w14:paraId="5C101A46" w14:textId="77777777" w:rsidR="006645CF" w:rsidRPr="00281571" w:rsidRDefault="00000000">
      <w:pPr>
        <w:pStyle w:val="Textoindependiente"/>
        <w:spacing w:line="292" w:lineRule="auto"/>
        <w:ind w:left="537" w:right="956"/>
        <w:jc w:val="both"/>
        <w:rPr>
          <w:i/>
          <w:iCs/>
        </w:rPr>
      </w:pPr>
      <w:r w:rsidRPr="00281571">
        <w:rPr>
          <w:i/>
          <w:iCs/>
          <w:noProof/>
        </w:rPr>
        <mc:AlternateContent>
          <mc:Choice Requires="wps">
            <w:drawing>
              <wp:anchor distT="0" distB="0" distL="0" distR="0" simplePos="0" relativeHeight="251604992" behindDoc="0" locked="0" layoutInCell="1" allowOverlap="1" wp14:anchorId="62A2035F" wp14:editId="7C68452D">
                <wp:simplePos x="0" y="0"/>
                <wp:positionH relativeFrom="page">
                  <wp:posOffset>6807090</wp:posOffset>
                </wp:positionH>
                <wp:positionV relativeFrom="paragraph">
                  <wp:posOffset>556017</wp:posOffset>
                </wp:positionV>
                <wp:extent cx="419734" cy="3187065"/>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142FFE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5F68E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2A2035F" id="Textbox 133" o:spid="_x0000_s1069" type="#_x0000_t202" style="position:absolute;left:0;text-align:left;margin-left:536pt;margin-top:43.8pt;width:33.05pt;height:250.95pt;z-index:251604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8m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9DKj5qMttEcSQ/NIYDkuVkRsoPY2HH/tZdSc9Z89&#10;+Zdn4ZzEc7I9JzH1H6BMTJbo4d0+gbGF0PWbiRA1pkiahih3/s99qbqO+uY3AAAA//8DAFBLAwQU&#10;AAYACAAAACEA4d5nB98AAAAMAQAADwAAAGRycy9kb3ducmV2LnhtbEyPwW6DMBBE75X6D9ZW6q0x&#10;BEEoxUQVUtRbpKb5AAdvMYq9ptgJ5O/rnNrjaEYzb+rtYg274uQHRwLSVQIMqXNqoF7A8Wv3UgLz&#10;QZKSxhEKuKGHbfP4UMtKuZk+8XoIPYsl5CspQIcwVpz7TqOVfuVGpOh9u8nKEOXUczXJOZZbw9dJ&#10;UnArB4oLWo7YauzOh4sVsL9xPWc2P3ZtW+yL7Gcnzx9GiOen5f0NWMAl/IXhjh/RoYlMJ3ch5ZmJ&#10;Otms45kgoNwUwO6JNCtTYCcBefmaA29q/v9E8wsAAP//AwBQSwECLQAUAAYACAAAACEAtoM4kv4A&#10;AADhAQAAEwAAAAAAAAAAAAAAAAAAAAAAW0NvbnRlbnRfVHlwZXNdLnhtbFBLAQItABQABgAIAAAA&#10;IQA4/SH/1gAAAJQBAAALAAAAAAAAAAAAAAAAAC8BAABfcmVscy8ucmVsc1BLAQItABQABgAIAAAA&#10;IQAFE/8mowEAADIDAAAOAAAAAAAAAAAAAAAAAC4CAABkcnMvZTJvRG9jLnhtbFBLAQItABQABgAI&#10;AAAAIQDh3mcH3wAAAAwBAAAPAAAAAAAAAAAAAAAAAP0DAABkcnMvZG93bnJldi54bWxQSwUGAAAA&#10;AAQABADzAAAACQUAAAAA&#10;" filled="f" stroked="f">
                <v:textbox style="layout-flow:vertical;mso-layout-flow-alt:bottom-to-top" inset="0,0,0,0">
                  <w:txbxContent>
                    <w:p w14:paraId="3142FFE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25F68E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81571">
        <w:rPr>
          <w:i/>
          <w:iCs/>
        </w:rPr>
        <w:t>Una vez analizada la documentación aportada por cada licitador para la valoración de criterios cuya cuantificación depende de un juicio de valor, se presenta un cuadro resumen con la puntuación obtenida por cada una de las empresas:</w:t>
      </w:r>
    </w:p>
    <w:p w14:paraId="70CCE524" w14:textId="77777777" w:rsidR="006645CF" w:rsidRPr="00281571" w:rsidRDefault="006645CF">
      <w:pPr>
        <w:pStyle w:val="Textoindependiente"/>
        <w:spacing w:before="10"/>
        <w:rPr>
          <w:i/>
          <w:iCs/>
        </w:rPr>
      </w:pPr>
    </w:p>
    <w:p w14:paraId="7F7F7DA0" w14:textId="77777777" w:rsidR="006645CF" w:rsidRPr="00281571" w:rsidRDefault="00000000">
      <w:pPr>
        <w:pStyle w:val="Textoindependiente"/>
        <w:ind w:left="537"/>
        <w:rPr>
          <w:i/>
          <w:iCs/>
        </w:rPr>
      </w:pPr>
      <w:r w:rsidRPr="00281571">
        <w:rPr>
          <w:i/>
          <w:iCs/>
          <w:noProof/>
        </w:rPr>
        <w:drawing>
          <wp:anchor distT="0" distB="0" distL="0" distR="0" simplePos="0" relativeHeight="251761664" behindDoc="1" locked="0" layoutInCell="1" allowOverlap="1" wp14:anchorId="4732BE3E" wp14:editId="00B923C6">
            <wp:simplePos x="0" y="0"/>
            <wp:positionH relativeFrom="page">
              <wp:posOffset>938212</wp:posOffset>
            </wp:positionH>
            <wp:positionV relativeFrom="paragraph">
              <wp:posOffset>161277</wp:posOffset>
            </wp:positionV>
            <wp:extent cx="5372100" cy="6076950"/>
            <wp:effectExtent l="0" t="0" r="0" b="0"/>
            <wp:wrapTopAndBottom/>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37" cstate="print"/>
                    <a:stretch>
                      <a:fillRect/>
                    </a:stretch>
                  </pic:blipFill>
                  <pic:spPr>
                    <a:xfrm>
                      <a:off x="0" y="0"/>
                      <a:ext cx="5372100" cy="6076950"/>
                    </a:xfrm>
                    <a:prstGeom prst="rect">
                      <a:avLst/>
                    </a:prstGeom>
                  </pic:spPr>
                </pic:pic>
              </a:graphicData>
            </a:graphic>
          </wp:anchor>
        </w:drawing>
      </w:r>
      <w:r w:rsidRPr="00281571">
        <w:rPr>
          <w:i/>
          <w:iCs/>
          <w:spacing w:val="-4"/>
        </w:rPr>
        <w:t>Asac</w:t>
      </w:r>
    </w:p>
    <w:p w14:paraId="59036486" w14:textId="77777777" w:rsidR="006645CF" w:rsidRPr="00281571" w:rsidRDefault="006645CF">
      <w:pPr>
        <w:rPr>
          <w:i/>
          <w:iCs/>
        </w:rPr>
        <w:sectPr w:rsidR="006645CF" w:rsidRPr="00281571">
          <w:pgSz w:w="11910" w:h="16840"/>
          <w:pgMar w:top="1260" w:right="459" w:bottom="1260" w:left="880" w:header="225" w:footer="1060" w:gutter="0"/>
          <w:cols w:space="720"/>
        </w:sectPr>
      </w:pPr>
    </w:p>
    <w:p w14:paraId="72345D31" w14:textId="77777777" w:rsidR="006645CF" w:rsidRPr="00281571" w:rsidRDefault="006645CF">
      <w:pPr>
        <w:pStyle w:val="Textoindependiente"/>
        <w:spacing w:before="7"/>
        <w:rPr>
          <w:i/>
          <w:iCs/>
          <w:sz w:val="13"/>
        </w:rPr>
      </w:pPr>
    </w:p>
    <w:p w14:paraId="5DE80BF2" w14:textId="77777777" w:rsidR="006645CF" w:rsidRPr="00281571" w:rsidRDefault="00000000">
      <w:pPr>
        <w:pStyle w:val="Textoindependiente"/>
        <w:ind w:left="537"/>
        <w:rPr>
          <w:i/>
          <w:iCs/>
        </w:rPr>
      </w:pPr>
      <w:r w:rsidRPr="00281571">
        <w:rPr>
          <w:i/>
          <w:iCs/>
          <w:noProof/>
        </w:rPr>
        <w:drawing>
          <wp:inline distT="0" distB="0" distL="0" distR="0" wp14:anchorId="599E0ED6" wp14:editId="1FAC1285">
            <wp:extent cx="5419725" cy="3133725"/>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38" cstate="print"/>
                    <a:stretch>
                      <a:fillRect/>
                    </a:stretch>
                  </pic:blipFill>
                  <pic:spPr>
                    <a:xfrm>
                      <a:off x="0" y="0"/>
                      <a:ext cx="5419725" cy="3133725"/>
                    </a:xfrm>
                    <a:prstGeom prst="rect">
                      <a:avLst/>
                    </a:prstGeom>
                  </pic:spPr>
                </pic:pic>
              </a:graphicData>
            </a:graphic>
          </wp:inline>
        </w:drawing>
      </w:r>
    </w:p>
    <w:p w14:paraId="2A1F3987" w14:textId="77777777" w:rsidR="006645CF" w:rsidRPr="00281571" w:rsidRDefault="006645CF">
      <w:pPr>
        <w:pStyle w:val="Textoindependiente"/>
        <w:spacing w:before="33"/>
        <w:rPr>
          <w:i/>
          <w:iCs/>
        </w:rPr>
      </w:pPr>
    </w:p>
    <w:p w14:paraId="0AEEB821" w14:textId="77777777" w:rsidR="006645CF" w:rsidRPr="00281571" w:rsidRDefault="00000000">
      <w:pPr>
        <w:pStyle w:val="Textoindependiente"/>
        <w:spacing w:before="1"/>
        <w:ind w:left="537"/>
        <w:jc w:val="both"/>
        <w:rPr>
          <w:i/>
          <w:iCs/>
        </w:rPr>
      </w:pPr>
      <w:r w:rsidRPr="00281571">
        <w:rPr>
          <w:i/>
          <w:iCs/>
          <w:noProof/>
        </w:rPr>
        <mc:AlternateContent>
          <mc:Choice Requires="wps">
            <w:drawing>
              <wp:anchor distT="0" distB="0" distL="0" distR="0" simplePos="0" relativeHeight="251608064" behindDoc="0" locked="0" layoutInCell="1" allowOverlap="1" wp14:anchorId="274F310A" wp14:editId="2419135E">
                <wp:simplePos x="0" y="0"/>
                <wp:positionH relativeFrom="page">
                  <wp:posOffset>6807090</wp:posOffset>
                </wp:positionH>
                <wp:positionV relativeFrom="paragraph">
                  <wp:posOffset>-1382163</wp:posOffset>
                </wp:positionV>
                <wp:extent cx="419734" cy="3187065"/>
                <wp:effectExtent l="0" t="0" r="0" b="0"/>
                <wp:wrapNone/>
                <wp:docPr id="136" name="Text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CED0C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B900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74F310A" id="Textbox 136" o:spid="_x0000_s1070" type="#_x0000_t202" style="position:absolute;left:0;text-align:left;margin-left:536pt;margin-top:-108.85pt;width:33.05pt;height:250.95pt;z-index:251608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XW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AU1H22gPZAYmkcCy3GxJGIDtbfh+Gsno+as/+LJ&#10;vzwLpySeks0pian/CGViskQPH3YJjC2ELt9MhKgxRdI0RLnzf+5L1WXU178BAAD//wMAUEsDBBQA&#10;BgAIAAAAIQA8dIje4QAAAA4BAAAPAAAAZHJzL2Rvd25yZXYueG1sTI9NboMwFIT3lXoH60XqLjGY&#10;FhDBRBVS1F2kpjnAC3Yxin8odgK5fZ1VuxzNaOabercYTW5y8oOzHNJNAkTazonB9hxOX/t1CcQH&#10;tAK1s5LDXXrYNc9PNVbCzfZT3o6hJ7HE+go5qBDGilLfKWnQb9wobfS+3WQwRDn1VEw4x3KjKUuS&#10;nBocbFxQOMpWye5yvBoOhztVc2beTl3b5oc8+9nj5UNz/rJa3rdAglzCXxge+BEdmsh0dlcrPNFR&#10;JwWLZwKHNUuLAsgjk2ZlCuTMgZWvDGhT0/83ml8AAAD//wMAUEsBAi0AFAAGAAgAAAAhALaDOJL+&#10;AAAA4QEAABMAAAAAAAAAAAAAAAAAAAAAAFtDb250ZW50X1R5cGVzXS54bWxQSwECLQAUAAYACAAA&#10;ACEAOP0h/9YAAACUAQAACwAAAAAAAAAAAAAAAAAvAQAAX3JlbHMvLnJlbHNQSwECLQAUAAYACAAA&#10;ACEAqUdl1qIBAAAyAwAADgAAAAAAAAAAAAAAAAAuAgAAZHJzL2Uyb0RvYy54bWxQSwECLQAUAAYA&#10;CAAAACEAPHSI3uEAAAAOAQAADwAAAAAAAAAAAAAAAAD8AwAAZHJzL2Rvd25yZXYueG1sUEsFBgAA&#10;AAAEAAQA8wAAAAoFAAAAAA==&#10;" filled="f" stroked="f">
                <v:textbox style="layout-flow:vertical;mso-layout-flow-alt:bottom-to-top" inset="0,0,0,0">
                  <w:txbxContent>
                    <w:p w14:paraId="36CED0C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2B900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81571">
        <w:rPr>
          <w:i/>
          <w:iCs/>
        </w:rPr>
        <w:t xml:space="preserve">VALORACIONES </w:t>
      </w:r>
      <w:r w:rsidRPr="00281571">
        <w:rPr>
          <w:i/>
          <w:iCs/>
          <w:spacing w:val="-2"/>
        </w:rPr>
        <w:t>FINALES</w:t>
      </w:r>
    </w:p>
    <w:p w14:paraId="031A736D" w14:textId="77777777" w:rsidR="006645CF" w:rsidRPr="00281571" w:rsidRDefault="006645CF">
      <w:pPr>
        <w:pStyle w:val="Textoindependiente"/>
        <w:spacing w:before="60"/>
        <w:rPr>
          <w:i/>
          <w:iCs/>
        </w:rPr>
      </w:pPr>
    </w:p>
    <w:p w14:paraId="28CAE13C" w14:textId="77777777" w:rsidR="006645CF" w:rsidRPr="00281571" w:rsidRDefault="00000000">
      <w:pPr>
        <w:pStyle w:val="Textoindependiente"/>
        <w:spacing w:line="292" w:lineRule="auto"/>
        <w:ind w:left="537" w:right="956"/>
        <w:jc w:val="both"/>
        <w:rPr>
          <w:i/>
          <w:iCs/>
        </w:rPr>
      </w:pPr>
      <w:r w:rsidRPr="00281571">
        <w:rPr>
          <w:i/>
          <w:iCs/>
          <w:noProof/>
        </w:rPr>
        <w:drawing>
          <wp:anchor distT="0" distB="0" distL="0" distR="0" simplePos="0" relativeHeight="251607040" behindDoc="0" locked="0" layoutInCell="1" allowOverlap="1" wp14:anchorId="7108C29B" wp14:editId="781E9CC1">
            <wp:simplePos x="0" y="0"/>
            <wp:positionH relativeFrom="page">
              <wp:posOffset>900112</wp:posOffset>
            </wp:positionH>
            <wp:positionV relativeFrom="paragraph">
              <wp:posOffset>341349</wp:posOffset>
            </wp:positionV>
            <wp:extent cx="5676900" cy="400050"/>
            <wp:effectExtent l="0" t="0" r="0" b="0"/>
            <wp:wrapNone/>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39" cstate="print"/>
                    <a:stretch>
                      <a:fillRect/>
                    </a:stretch>
                  </pic:blipFill>
                  <pic:spPr>
                    <a:xfrm>
                      <a:off x="0" y="0"/>
                      <a:ext cx="5676900" cy="400050"/>
                    </a:xfrm>
                    <a:prstGeom prst="rect">
                      <a:avLst/>
                    </a:prstGeom>
                  </pic:spPr>
                </pic:pic>
              </a:graphicData>
            </a:graphic>
          </wp:anchor>
        </w:drawing>
      </w:r>
      <w:r w:rsidRPr="00281571">
        <w:rPr>
          <w:i/>
          <w:iCs/>
        </w:rPr>
        <w:t>En conclusión y sumada la puntuación de los criterios de juicio de valor, el total de la puntuación para el único licitador que ha licitado, la empresa ASAC, es el siguiente:</w:t>
      </w:r>
    </w:p>
    <w:p w14:paraId="0A2F7CF7" w14:textId="77777777" w:rsidR="006645CF" w:rsidRPr="00281571" w:rsidRDefault="006645CF">
      <w:pPr>
        <w:pStyle w:val="Textoindependiente"/>
        <w:rPr>
          <w:i/>
          <w:iCs/>
        </w:rPr>
      </w:pPr>
    </w:p>
    <w:p w14:paraId="5AD9C2C1" w14:textId="77777777" w:rsidR="006645CF" w:rsidRPr="00281571" w:rsidRDefault="006645CF">
      <w:pPr>
        <w:pStyle w:val="Textoindependiente"/>
        <w:rPr>
          <w:i/>
          <w:iCs/>
        </w:rPr>
      </w:pPr>
    </w:p>
    <w:p w14:paraId="6F115AB3" w14:textId="77777777" w:rsidR="006645CF" w:rsidRPr="00281571" w:rsidRDefault="006645CF">
      <w:pPr>
        <w:pStyle w:val="Textoindependiente"/>
        <w:rPr>
          <w:i/>
          <w:iCs/>
        </w:rPr>
      </w:pPr>
    </w:p>
    <w:p w14:paraId="07D17726" w14:textId="77777777" w:rsidR="006645CF" w:rsidRPr="00281571" w:rsidRDefault="006645CF">
      <w:pPr>
        <w:pStyle w:val="Textoindependiente"/>
        <w:spacing w:before="79"/>
        <w:rPr>
          <w:i/>
          <w:iCs/>
        </w:rPr>
      </w:pPr>
    </w:p>
    <w:p w14:paraId="09D4927F" w14:textId="7C249CD9" w:rsidR="006645CF" w:rsidRPr="00281571" w:rsidRDefault="00000000">
      <w:pPr>
        <w:pStyle w:val="Textoindependiente"/>
        <w:ind w:left="537"/>
        <w:jc w:val="both"/>
        <w:rPr>
          <w:i/>
          <w:iCs/>
        </w:rPr>
      </w:pPr>
      <w:r w:rsidRPr="00281571">
        <w:rPr>
          <w:i/>
          <w:iCs/>
        </w:rPr>
        <w:t>Las</w:t>
      </w:r>
      <w:r w:rsidRPr="00281571">
        <w:rPr>
          <w:i/>
          <w:iCs/>
          <w:spacing w:val="-2"/>
        </w:rPr>
        <w:t xml:space="preserve"> </w:t>
      </w:r>
      <w:r w:rsidRPr="00281571">
        <w:rPr>
          <w:i/>
          <w:iCs/>
        </w:rPr>
        <w:t>Rozas</w:t>
      </w:r>
      <w:r w:rsidRPr="00281571">
        <w:rPr>
          <w:i/>
          <w:iCs/>
          <w:spacing w:val="-1"/>
        </w:rPr>
        <w:t xml:space="preserve"> </w:t>
      </w:r>
      <w:r w:rsidRPr="00281571">
        <w:rPr>
          <w:i/>
          <w:iCs/>
        </w:rPr>
        <w:t>de</w:t>
      </w:r>
      <w:r w:rsidRPr="00281571">
        <w:rPr>
          <w:i/>
          <w:iCs/>
          <w:spacing w:val="-1"/>
        </w:rPr>
        <w:t xml:space="preserve"> </w:t>
      </w:r>
      <w:r w:rsidRPr="00281571">
        <w:rPr>
          <w:i/>
          <w:iCs/>
        </w:rPr>
        <w:t>Madrid,</w:t>
      </w:r>
      <w:r w:rsidRPr="00281571">
        <w:rPr>
          <w:i/>
          <w:iCs/>
          <w:spacing w:val="-1"/>
        </w:rPr>
        <w:t xml:space="preserve"> </w:t>
      </w:r>
      <w:r w:rsidRPr="00281571">
        <w:rPr>
          <w:i/>
          <w:iCs/>
        </w:rPr>
        <w:t>a</w:t>
      </w:r>
      <w:r w:rsidRPr="00281571">
        <w:rPr>
          <w:i/>
          <w:iCs/>
          <w:spacing w:val="-2"/>
        </w:rPr>
        <w:t xml:space="preserve"> </w:t>
      </w:r>
      <w:r w:rsidRPr="00281571">
        <w:rPr>
          <w:i/>
          <w:iCs/>
        </w:rPr>
        <w:t>fecha</w:t>
      </w:r>
      <w:r w:rsidRPr="00281571">
        <w:rPr>
          <w:i/>
          <w:iCs/>
          <w:spacing w:val="-1"/>
        </w:rPr>
        <w:t xml:space="preserve"> </w:t>
      </w:r>
      <w:r w:rsidRPr="00281571">
        <w:rPr>
          <w:i/>
          <w:iCs/>
        </w:rPr>
        <w:t>de</w:t>
      </w:r>
      <w:r w:rsidRPr="00281571">
        <w:rPr>
          <w:i/>
          <w:iCs/>
          <w:spacing w:val="-1"/>
        </w:rPr>
        <w:t xml:space="preserve"> </w:t>
      </w:r>
      <w:r w:rsidRPr="00281571">
        <w:rPr>
          <w:i/>
          <w:iCs/>
        </w:rPr>
        <w:t>firma</w:t>
      </w:r>
      <w:r w:rsidRPr="00281571">
        <w:rPr>
          <w:i/>
          <w:iCs/>
          <w:spacing w:val="-1"/>
        </w:rPr>
        <w:t xml:space="preserve"> </w:t>
      </w:r>
      <w:r w:rsidRPr="00281571">
        <w:rPr>
          <w:i/>
          <w:iCs/>
          <w:spacing w:val="-2"/>
        </w:rPr>
        <w:t>digital”</w:t>
      </w:r>
      <w:r w:rsidR="00281571" w:rsidRPr="00281571">
        <w:rPr>
          <w:i/>
          <w:iCs/>
          <w:spacing w:val="-2"/>
        </w:rPr>
        <w:t>.</w:t>
      </w:r>
    </w:p>
    <w:p w14:paraId="3B04D3A0" w14:textId="77777777" w:rsidR="006645CF" w:rsidRDefault="006645CF">
      <w:pPr>
        <w:pStyle w:val="Textoindependiente"/>
        <w:spacing w:before="60"/>
      </w:pPr>
    </w:p>
    <w:p w14:paraId="43377186" w14:textId="3CFCCAD4" w:rsidR="006645CF" w:rsidRDefault="00000000">
      <w:pPr>
        <w:pStyle w:val="Prrafodelista"/>
        <w:numPr>
          <w:ilvl w:val="0"/>
          <w:numId w:val="58"/>
        </w:numPr>
        <w:tabs>
          <w:tab w:val="left" w:pos="715"/>
        </w:tabs>
        <w:spacing w:before="1" w:line="292" w:lineRule="auto"/>
        <w:ind w:firstLine="0"/>
        <w:jc w:val="both"/>
        <w:rPr>
          <w:sz w:val="20"/>
        </w:rPr>
      </w:pPr>
      <w:r>
        <w:rPr>
          <w:sz w:val="20"/>
        </w:rPr>
        <w:t>Acta de la Mesa de Contratación celebrada con fecha 22 de enero de 2025, en la que se acordó otorgar las puntuaciones de criterios sujetos a juicio de valor de acuerdo con el informe transcrito, y</w:t>
      </w:r>
      <w:r>
        <w:rPr>
          <w:spacing w:val="40"/>
          <w:sz w:val="20"/>
        </w:rPr>
        <w:t xml:space="preserve"> </w:t>
      </w:r>
      <w:r>
        <w:rPr>
          <w:sz w:val="20"/>
        </w:rPr>
        <w:t>se procedió a la apertura del archivo electrónico que contiene la oferta, con el siguiente resultado:</w:t>
      </w:r>
    </w:p>
    <w:p w14:paraId="410AF7B3" w14:textId="77777777" w:rsidR="006645CF" w:rsidRDefault="00000000">
      <w:pPr>
        <w:pStyle w:val="Textoindependiente"/>
        <w:spacing w:before="11"/>
        <w:rPr>
          <w:sz w:val="17"/>
        </w:rPr>
      </w:pPr>
      <w:r>
        <w:rPr>
          <w:noProof/>
        </w:rPr>
        <w:drawing>
          <wp:anchor distT="0" distB="0" distL="0" distR="0" simplePos="0" relativeHeight="487626240" behindDoc="1" locked="0" layoutInCell="1" allowOverlap="1" wp14:anchorId="5ED67D88" wp14:editId="659ABCF9">
            <wp:simplePos x="0" y="0"/>
            <wp:positionH relativeFrom="page">
              <wp:posOffset>909637</wp:posOffset>
            </wp:positionH>
            <wp:positionV relativeFrom="paragraph">
              <wp:posOffset>146555</wp:posOffset>
            </wp:positionV>
            <wp:extent cx="5410200" cy="1047750"/>
            <wp:effectExtent l="0" t="0" r="0" b="0"/>
            <wp:wrapTopAndBottom/>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40" cstate="print"/>
                    <a:stretch>
                      <a:fillRect/>
                    </a:stretch>
                  </pic:blipFill>
                  <pic:spPr>
                    <a:xfrm>
                      <a:off x="0" y="0"/>
                      <a:ext cx="5410200" cy="1047750"/>
                    </a:xfrm>
                    <a:prstGeom prst="rect">
                      <a:avLst/>
                    </a:prstGeom>
                  </pic:spPr>
                </pic:pic>
              </a:graphicData>
            </a:graphic>
          </wp:anchor>
        </w:drawing>
      </w:r>
    </w:p>
    <w:p w14:paraId="5CCD5595" w14:textId="77777777" w:rsidR="006645CF" w:rsidRDefault="006645CF">
      <w:pPr>
        <w:pStyle w:val="Textoindependiente"/>
        <w:spacing w:before="63"/>
      </w:pPr>
    </w:p>
    <w:p w14:paraId="4C5920E0" w14:textId="77777777" w:rsidR="006645CF" w:rsidRDefault="00000000">
      <w:pPr>
        <w:pStyle w:val="Prrafodelista"/>
        <w:numPr>
          <w:ilvl w:val="0"/>
          <w:numId w:val="58"/>
        </w:numPr>
        <w:tabs>
          <w:tab w:val="left" w:pos="670"/>
        </w:tabs>
        <w:spacing w:before="1" w:line="292" w:lineRule="auto"/>
        <w:ind w:firstLine="0"/>
        <w:jc w:val="both"/>
        <w:rPr>
          <w:sz w:val="20"/>
        </w:rPr>
      </w:pPr>
      <w:r>
        <w:rPr>
          <w:sz w:val="20"/>
        </w:rPr>
        <w:t>Acta de la Mesa de Contratación de sesión de 29 de enero de 2025 de valoración de la oferta en cuanto a criterios evaluables automáticamente y selección de la misma:</w:t>
      </w:r>
    </w:p>
    <w:p w14:paraId="124F12DC" w14:textId="77777777" w:rsidR="006645CF" w:rsidRDefault="006645CF">
      <w:pPr>
        <w:pStyle w:val="Textoindependiente"/>
        <w:spacing w:before="9"/>
      </w:pPr>
    </w:p>
    <w:p w14:paraId="7E934175" w14:textId="23A22DE4" w:rsidR="006645CF" w:rsidRDefault="00000000">
      <w:pPr>
        <w:pStyle w:val="Textoindependiente"/>
        <w:ind w:left="537"/>
        <w:jc w:val="both"/>
      </w:pPr>
      <w:r>
        <w:t>ASAC</w:t>
      </w:r>
      <w:r>
        <w:rPr>
          <w:spacing w:val="-1"/>
        </w:rPr>
        <w:t xml:space="preserve"> </w:t>
      </w:r>
      <w:r>
        <w:t>COMUNICACIONES,</w:t>
      </w:r>
      <w:r>
        <w:rPr>
          <w:spacing w:val="-1"/>
        </w:rPr>
        <w:t xml:space="preserve"> </w:t>
      </w:r>
      <w:r>
        <w:t>S.</w:t>
      </w:r>
      <w:r>
        <w:rPr>
          <w:spacing w:val="-5"/>
        </w:rPr>
        <w:t>L.</w:t>
      </w:r>
    </w:p>
    <w:p w14:paraId="724326E7" w14:textId="77777777" w:rsidR="006645CF" w:rsidRDefault="006645CF">
      <w:pPr>
        <w:pStyle w:val="Textoindependiente"/>
        <w:spacing w:before="61"/>
      </w:pPr>
    </w:p>
    <w:p w14:paraId="1538606F" w14:textId="1FC75461" w:rsidR="006645CF" w:rsidRDefault="00000000">
      <w:pPr>
        <w:pStyle w:val="Textoindependiente"/>
        <w:ind w:left="537"/>
        <w:jc w:val="both"/>
      </w:pPr>
      <w:r>
        <w:t>Precio:</w:t>
      </w:r>
      <w:r>
        <w:rPr>
          <w:spacing w:val="-1"/>
        </w:rPr>
        <w:t xml:space="preserve"> </w:t>
      </w:r>
      <w:r>
        <w:t xml:space="preserve">35 </w:t>
      </w:r>
      <w:r>
        <w:rPr>
          <w:spacing w:val="-2"/>
        </w:rPr>
        <w:t>puntos</w:t>
      </w:r>
      <w:r w:rsidR="00281571">
        <w:rPr>
          <w:spacing w:val="-2"/>
        </w:rPr>
        <w:t>.</w:t>
      </w:r>
    </w:p>
    <w:p w14:paraId="2ED8472F" w14:textId="77777777" w:rsidR="006645CF" w:rsidRDefault="006645CF">
      <w:pPr>
        <w:pStyle w:val="Textoindependiente"/>
        <w:spacing w:before="20"/>
      </w:pPr>
    </w:p>
    <w:p w14:paraId="3A2FAD24" w14:textId="77777777" w:rsidR="006645CF" w:rsidRDefault="00000000">
      <w:pPr>
        <w:pStyle w:val="Textoindependiente"/>
        <w:spacing w:before="1" w:line="542" w:lineRule="auto"/>
        <w:ind w:left="537" w:right="5063"/>
        <w:jc w:val="both"/>
      </w:pPr>
      <w:r>
        <w:t>Puesta</w:t>
      </w:r>
      <w:r>
        <w:rPr>
          <w:spacing w:val="-1"/>
        </w:rPr>
        <w:t xml:space="preserve"> </w:t>
      </w:r>
      <w:r>
        <w:t>a</w:t>
      </w:r>
      <w:r>
        <w:rPr>
          <w:spacing w:val="-1"/>
        </w:rPr>
        <w:t xml:space="preserve"> </w:t>
      </w:r>
      <w:r>
        <w:t>disposición</w:t>
      </w:r>
      <w:r>
        <w:rPr>
          <w:spacing w:val="-1"/>
        </w:rPr>
        <w:t xml:space="preserve"> </w:t>
      </w:r>
      <w:r>
        <w:t>de</w:t>
      </w:r>
      <w:r>
        <w:rPr>
          <w:spacing w:val="-1"/>
        </w:rPr>
        <w:t xml:space="preserve"> </w:t>
      </w:r>
      <w:r>
        <w:t>medios</w:t>
      </w:r>
      <w:r>
        <w:rPr>
          <w:spacing w:val="-1"/>
        </w:rPr>
        <w:t xml:space="preserve"> </w:t>
      </w:r>
      <w:r>
        <w:t>alternativos:</w:t>
      </w:r>
      <w:r>
        <w:rPr>
          <w:spacing w:val="-1"/>
        </w:rPr>
        <w:t xml:space="preserve"> </w:t>
      </w:r>
      <w:r>
        <w:t>15</w:t>
      </w:r>
      <w:r>
        <w:rPr>
          <w:spacing w:val="-1"/>
        </w:rPr>
        <w:t xml:space="preserve"> </w:t>
      </w:r>
      <w:r>
        <w:t>puntos. Soporte</w:t>
      </w:r>
      <w:r>
        <w:rPr>
          <w:spacing w:val="-4"/>
        </w:rPr>
        <w:t xml:space="preserve"> </w:t>
      </w:r>
      <w:r>
        <w:t>24x7</w:t>
      </w:r>
      <w:r>
        <w:rPr>
          <w:spacing w:val="-4"/>
        </w:rPr>
        <w:t xml:space="preserve"> </w:t>
      </w:r>
      <w:r>
        <w:t>con</w:t>
      </w:r>
      <w:r>
        <w:rPr>
          <w:spacing w:val="-4"/>
        </w:rPr>
        <w:t xml:space="preserve"> </w:t>
      </w:r>
      <w:r>
        <w:t>presencia</w:t>
      </w:r>
      <w:r>
        <w:rPr>
          <w:spacing w:val="-4"/>
        </w:rPr>
        <w:t xml:space="preserve"> </w:t>
      </w:r>
      <w:r>
        <w:t>física</w:t>
      </w:r>
      <w:r>
        <w:rPr>
          <w:spacing w:val="-4"/>
        </w:rPr>
        <w:t xml:space="preserve"> </w:t>
      </w:r>
      <w:r>
        <w:t>en</w:t>
      </w:r>
      <w:r>
        <w:rPr>
          <w:spacing w:val="-4"/>
        </w:rPr>
        <w:t xml:space="preserve"> </w:t>
      </w:r>
      <w:r>
        <w:t>España:</w:t>
      </w:r>
      <w:r>
        <w:rPr>
          <w:spacing w:val="-4"/>
        </w:rPr>
        <w:t xml:space="preserve"> </w:t>
      </w:r>
      <w:r>
        <w:t>9</w:t>
      </w:r>
      <w:r>
        <w:rPr>
          <w:spacing w:val="-4"/>
        </w:rPr>
        <w:t xml:space="preserve"> </w:t>
      </w:r>
      <w:r>
        <w:t>puntos. Equipos para detectar problemas de red: 7 puntos.</w:t>
      </w:r>
    </w:p>
    <w:p w14:paraId="52121A77" w14:textId="77777777" w:rsidR="006645CF" w:rsidRDefault="006645CF">
      <w:pPr>
        <w:spacing w:line="542" w:lineRule="auto"/>
        <w:jc w:val="both"/>
        <w:sectPr w:rsidR="006645CF">
          <w:pgSz w:w="11910" w:h="16840"/>
          <w:pgMar w:top="1260" w:right="459" w:bottom="1260" w:left="880" w:header="225" w:footer="1060" w:gutter="0"/>
          <w:cols w:space="720"/>
        </w:sectPr>
      </w:pPr>
    </w:p>
    <w:p w14:paraId="1B8E1FA6" w14:textId="77777777" w:rsidR="006645CF" w:rsidRDefault="006645CF">
      <w:pPr>
        <w:pStyle w:val="Textoindependiente"/>
        <w:spacing w:before="143"/>
      </w:pPr>
    </w:p>
    <w:p w14:paraId="3660E3AB" w14:textId="77777777" w:rsidR="006645CF" w:rsidRDefault="00000000">
      <w:pPr>
        <w:pStyle w:val="Textoindependiente"/>
        <w:spacing w:before="1"/>
        <w:ind w:left="537"/>
        <w:jc w:val="both"/>
      </w:pPr>
      <w:r>
        <w:t>Reducción</w:t>
      </w:r>
      <w:r>
        <w:rPr>
          <w:spacing w:val="-3"/>
        </w:rPr>
        <w:t xml:space="preserve"> </w:t>
      </w:r>
      <w:r>
        <w:t>del</w:t>
      </w:r>
      <w:r>
        <w:rPr>
          <w:spacing w:val="-2"/>
        </w:rPr>
        <w:t xml:space="preserve"> </w:t>
      </w:r>
      <w:r>
        <w:t>plazo</w:t>
      </w:r>
      <w:r>
        <w:rPr>
          <w:spacing w:val="-3"/>
        </w:rPr>
        <w:t xml:space="preserve"> </w:t>
      </w:r>
      <w:r>
        <w:t>de</w:t>
      </w:r>
      <w:r>
        <w:rPr>
          <w:spacing w:val="-2"/>
        </w:rPr>
        <w:t xml:space="preserve"> </w:t>
      </w:r>
      <w:r>
        <w:t>transición:</w:t>
      </w:r>
      <w:r>
        <w:rPr>
          <w:spacing w:val="-3"/>
        </w:rPr>
        <w:t xml:space="preserve"> </w:t>
      </w:r>
      <w:r>
        <w:t>4</w:t>
      </w:r>
      <w:r>
        <w:rPr>
          <w:spacing w:val="-2"/>
        </w:rPr>
        <w:t xml:space="preserve"> puntos.</w:t>
      </w:r>
    </w:p>
    <w:p w14:paraId="3E0AF216" w14:textId="77777777" w:rsidR="006645CF" w:rsidRDefault="006645CF">
      <w:pPr>
        <w:pStyle w:val="Textoindependiente"/>
        <w:spacing w:before="60"/>
      </w:pPr>
    </w:p>
    <w:p w14:paraId="44F5FD19" w14:textId="77777777" w:rsidR="006645CF" w:rsidRDefault="00000000">
      <w:pPr>
        <w:pStyle w:val="Textoindependiente"/>
        <w:ind w:left="537"/>
        <w:jc w:val="both"/>
      </w:pPr>
      <w:r>
        <w:t>TOTAL</w:t>
      </w:r>
      <w:r>
        <w:rPr>
          <w:spacing w:val="-3"/>
        </w:rPr>
        <w:t xml:space="preserve"> </w:t>
      </w:r>
      <w:r>
        <w:t>PUNTUTACIÓN</w:t>
      </w:r>
      <w:r>
        <w:rPr>
          <w:spacing w:val="-2"/>
        </w:rPr>
        <w:t xml:space="preserve"> </w:t>
      </w:r>
      <w:r>
        <w:t>CRITERIOS</w:t>
      </w:r>
      <w:r>
        <w:rPr>
          <w:spacing w:val="-3"/>
        </w:rPr>
        <w:t xml:space="preserve"> </w:t>
      </w:r>
      <w:r>
        <w:t>EVALUABLES</w:t>
      </w:r>
      <w:r>
        <w:rPr>
          <w:spacing w:val="-2"/>
        </w:rPr>
        <w:t xml:space="preserve"> </w:t>
      </w:r>
      <w:r>
        <w:t>AUTOMÁTICAMENTE:</w:t>
      </w:r>
      <w:r>
        <w:rPr>
          <w:spacing w:val="-3"/>
        </w:rPr>
        <w:t xml:space="preserve"> </w:t>
      </w:r>
      <w:r>
        <w:t>70</w:t>
      </w:r>
      <w:r>
        <w:rPr>
          <w:spacing w:val="-2"/>
        </w:rPr>
        <w:t xml:space="preserve"> PUNTOS.</w:t>
      </w:r>
    </w:p>
    <w:p w14:paraId="2BFB9062" w14:textId="77777777" w:rsidR="006645CF" w:rsidRDefault="006645CF">
      <w:pPr>
        <w:pStyle w:val="Textoindependiente"/>
        <w:spacing w:before="61"/>
      </w:pPr>
    </w:p>
    <w:p w14:paraId="6CDED372" w14:textId="77777777" w:rsidR="006645CF" w:rsidRDefault="00000000">
      <w:pPr>
        <w:pStyle w:val="Textoindependiente"/>
        <w:spacing w:line="292" w:lineRule="auto"/>
        <w:ind w:left="537" w:right="956"/>
        <w:jc w:val="both"/>
      </w:pPr>
      <w:r>
        <w:t>A</w:t>
      </w:r>
      <w:r>
        <w:rPr>
          <w:spacing w:val="40"/>
        </w:rPr>
        <w:t xml:space="preserve"> </w:t>
      </w:r>
      <w:r>
        <w:t>la</w:t>
      </w:r>
      <w:r>
        <w:rPr>
          <w:spacing w:val="40"/>
        </w:rPr>
        <w:t xml:space="preserve"> </w:t>
      </w:r>
      <w:r>
        <w:t>vista</w:t>
      </w:r>
      <w:r>
        <w:rPr>
          <w:spacing w:val="40"/>
        </w:rPr>
        <w:t xml:space="preserve"> </w:t>
      </w:r>
      <w:r>
        <w:t>de</w:t>
      </w:r>
      <w:r>
        <w:rPr>
          <w:spacing w:val="40"/>
        </w:rPr>
        <w:t xml:space="preserve"> </w:t>
      </w:r>
      <w:r>
        <w:t>las</w:t>
      </w:r>
      <w:r>
        <w:rPr>
          <w:spacing w:val="40"/>
        </w:rPr>
        <w:t xml:space="preserve"> </w:t>
      </w:r>
      <w:r>
        <w:t>puntuaciones</w:t>
      </w:r>
      <w:r>
        <w:rPr>
          <w:spacing w:val="40"/>
        </w:rPr>
        <w:t xml:space="preserve"> </w:t>
      </w:r>
      <w:r>
        <w:t>obtenidas</w:t>
      </w:r>
      <w:r>
        <w:rPr>
          <w:spacing w:val="40"/>
        </w:rPr>
        <w:t xml:space="preserve"> </w:t>
      </w:r>
      <w:r>
        <w:t>en</w:t>
      </w:r>
      <w:r>
        <w:rPr>
          <w:spacing w:val="40"/>
        </w:rPr>
        <w:t xml:space="preserve"> </w:t>
      </w:r>
      <w:r>
        <w:t>cuando</w:t>
      </w:r>
      <w:r>
        <w:rPr>
          <w:spacing w:val="40"/>
        </w:rPr>
        <w:t xml:space="preserve"> </w:t>
      </w:r>
      <w:r>
        <w:t>a</w:t>
      </w:r>
      <w:r>
        <w:rPr>
          <w:spacing w:val="40"/>
        </w:rPr>
        <w:t xml:space="preserve"> </w:t>
      </w:r>
      <w:r>
        <w:t>criterios</w:t>
      </w:r>
      <w:r>
        <w:rPr>
          <w:spacing w:val="40"/>
        </w:rPr>
        <w:t xml:space="preserve"> </w:t>
      </w:r>
      <w:r>
        <w:t>evaluables</w:t>
      </w:r>
      <w:r>
        <w:rPr>
          <w:spacing w:val="40"/>
        </w:rPr>
        <w:t xml:space="preserve"> </w:t>
      </w:r>
      <w:r>
        <w:t>automáticamente,</w:t>
      </w:r>
      <w:r>
        <w:rPr>
          <w:spacing w:val="40"/>
        </w:rPr>
        <w:t xml:space="preserve"> </w:t>
      </w:r>
      <w:r>
        <w:t>así como de las correspondientes a criterios sujetos a juicio de valor (27,75 puntos), la mercantil ha obtenido un total de 97,75 puntos.</w:t>
      </w:r>
    </w:p>
    <w:p w14:paraId="3B62A012" w14:textId="77777777" w:rsidR="006645CF" w:rsidRDefault="006645CF">
      <w:pPr>
        <w:pStyle w:val="Textoindependiente"/>
        <w:spacing w:before="9"/>
      </w:pPr>
    </w:p>
    <w:p w14:paraId="51A39C7E" w14:textId="48FE0CB1"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69088" behindDoc="0" locked="0" layoutInCell="1" allowOverlap="1" wp14:anchorId="7C507757" wp14:editId="35FF5179">
                <wp:simplePos x="0" y="0"/>
                <wp:positionH relativeFrom="page">
                  <wp:posOffset>6807090</wp:posOffset>
                </wp:positionH>
                <wp:positionV relativeFrom="paragraph">
                  <wp:posOffset>433218</wp:posOffset>
                </wp:positionV>
                <wp:extent cx="419734" cy="3187065"/>
                <wp:effectExtent l="0" t="0" r="0" b="0"/>
                <wp:wrapNone/>
                <wp:docPr id="140" name="Text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87A64C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7905D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C507757" id="Textbox 140" o:spid="_x0000_s1071" type="#_x0000_t202" style="position:absolute;left:0;text-align:left;margin-left:536pt;margin-top:34.1pt;width:33.05pt;height:250.95pt;z-index:15769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Loc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9DKj5qMttEcSQ/NIYDkuVkRsoPY2HH/tZdSc9Z89&#10;+Zdn4ZzEc7I9JzH1H6BMTJbo4d0+gbGF0PWbiRA1pkiahih3/s99qbqO+uY3AAAA//8DAFBLAwQU&#10;AAYACAAAACEA6M8JBd8AAAAMAQAADwAAAGRycy9kb3ducmV2LnhtbEyPwW6DMBBE75X6D9ZW6q2x&#10;AYUgiokqpKi3SE3zARvsYBS8ptgJ5O/rnNrjaEYzb6rtYgd205PvHUlIVgKYptapnjoJx+/dWwHM&#10;BySFgyMt4a49bOvnpwpL5Wb60rdD6FgsIV+iBBPCWHLuW6Mt+pUbNUXv7CaLIcqp42rCOZbbgadC&#10;5NxiT3HB4Kgbo9vL4Wol7O/czJldH9umyfd59rPDy+cg5evL8vEOLOgl/IXhgR/RoY5MJ3cl5dkQ&#10;tdik8UyQkBcpsEciyYoE2EnCeiMS4HXF/5+ofwEAAP//AwBQSwECLQAUAAYACAAAACEAtoM4kv4A&#10;AADhAQAAEwAAAAAAAAAAAAAAAAAAAAAAW0NvbnRlbnRfVHlwZXNdLnhtbFBLAQItABQABgAIAAAA&#10;IQA4/SH/1gAAAJQBAAALAAAAAAAAAAAAAAAAAC8BAABfcmVscy8ucmVsc1BLAQItABQABgAIAAAA&#10;IQAcvLocowEAADIDAAAOAAAAAAAAAAAAAAAAAC4CAABkcnMvZTJvRG9jLnhtbFBLAQItABQABgAI&#10;AAAAIQDozwkF3wAAAAwBAAAPAAAAAAAAAAAAAAAAAP0DAABkcnMvZG93bnJldi54bWxQSwUGAAAA&#10;AAQABADzAAAACQUAAAAA&#10;" filled="f" stroked="f">
                <v:textbox style="layout-flow:vertical;mso-layout-flow-alt:bottom-to-top" inset="0,0,0,0">
                  <w:txbxContent>
                    <w:p w14:paraId="787A64C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A7905D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De acuerdo con las puntuaciones obtenidas, la Mesa de Contratación acuerda, por unanimidad de</w:t>
      </w:r>
      <w:r>
        <w:rPr>
          <w:spacing w:val="40"/>
        </w:rPr>
        <w:t xml:space="preserve"> </w:t>
      </w:r>
      <w:r>
        <w:t>sus miembros, seleccionar como mejor oferta en el presente procedimiento de licitación, la</w:t>
      </w:r>
      <w:r>
        <w:rPr>
          <w:spacing w:val="40"/>
        </w:rPr>
        <w:t xml:space="preserve"> </w:t>
      </w:r>
      <w:r>
        <w:t>presentada por ASAC COMUNICIACIONES, S.L.</w:t>
      </w:r>
    </w:p>
    <w:p w14:paraId="0CB77255" w14:textId="77777777" w:rsidR="006645CF" w:rsidRDefault="006645CF">
      <w:pPr>
        <w:pStyle w:val="Textoindependiente"/>
        <w:spacing w:before="10"/>
      </w:pPr>
    </w:p>
    <w:p w14:paraId="74A9D136" w14:textId="25BF428D" w:rsidR="006645CF" w:rsidRDefault="00000000">
      <w:pPr>
        <w:pStyle w:val="Prrafodelista"/>
        <w:numPr>
          <w:ilvl w:val="0"/>
          <w:numId w:val="58"/>
        </w:numPr>
        <w:tabs>
          <w:tab w:val="left" w:pos="705"/>
        </w:tabs>
        <w:spacing w:line="292" w:lineRule="auto"/>
        <w:ind w:firstLine="0"/>
        <w:jc w:val="both"/>
        <w:rPr>
          <w:sz w:val="20"/>
        </w:rPr>
      </w:pPr>
      <w:r>
        <w:rPr>
          <w:sz w:val="20"/>
        </w:rPr>
        <w:t>ASAC COMUNICACIONES, S.L.</w:t>
      </w:r>
      <w:r w:rsidR="00281571">
        <w:rPr>
          <w:sz w:val="20"/>
        </w:rPr>
        <w:t>,</w:t>
      </w:r>
      <w:r>
        <w:rPr>
          <w:sz w:val="20"/>
        </w:rPr>
        <w:t xml:space="preserve"> se encuentra inscrita en el Registro Oficial de Licitadores y Empresas Clasificadas del Sector Público, con los siguientes datos: domicilio y denominación social, ausencia de prohibiciones para contratar, poderes para contratar, órgano de administración, clasificación, objeto social.</w:t>
      </w:r>
    </w:p>
    <w:p w14:paraId="31CBF682" w14:textId="77777777" w:rsidR="006645CF" w:rsidRDefault="006645CF">
      <w:pPr>
        <w:pStyle w:val="Textoindependiente"/>
        <w:spacing w:before="10"/>
      </w:pPr>
    </w:p>
    <w:p w14:paraId="78BCB6A9" w14:textId="3568D7EA" w:rsidR="006645CF" w:rsidRDefault="00000000">
      <w:pPr>
        <w:pStyle w:val="Prrafodelista"/>
        <w:numPr>
          <w:ilvl w:val="0"/>
          <w:numId w:val="58"/>
        </w:numPr>
        <w:tabs>
          <w:tab w:val="left" w:pos="723"/>
        </w:tabs>
        <w:spacing w:line="292" w:lineRule="auto"/>
        <w:ind w:right="957" w:firstLine="0"/>
        <w:rPr>
          <w:sz w:val="20"/>
        </w:rPr>
      </w:pPr>
      <w:r>
        <w:rPr>
          <w:sz w:val="20"/>
        </w:rPr>
        <w:t xml:space="preserve">Informe jurídico suscrito por el Director General de la Asesoría Jurídica, con fecha 2 de febrero de 2025, </w:t>
      </w:r>
      <w:r>
        <w:rPr>
          <w:b/>
          <w:sz w:val="20"/>
        </w:rPr>
        <w:t xml:space="preserve">favorable </w:t>
      </w:r>
      <w:r>
        <w:rPr>
          <w:sz w:val="20"/>
        </w:rPr>
        <w:t>a la propuesta de acuerdo que se transcribe a continuación</w:t>
      </w:r>
      <w:r w:rsidR="00281571">
        <w:rPr>
          <w:sz w:val="20"/>
        </w:rPr>
        <w:t>,</w:t>
      </w:r>
    </w:p>
    <w:p w14:paraId="7AB85EA3" w14:textId="77777777" w:rsidR="006645CF" w:rsidRDefault="006645CF">
      <w:pPr>
        <w:pStyle w:val="Textoindependiente"/>
        <w:spacing w:before="13"/>
      </w:pPr>
    </w:p>
    <w:p w14:paraId="0E138D20" w14:textId="581ADEF8"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PR/2025/668</w:t>
      </w:r>
      <w:r>
        <w:rPr>
          <w:spacing w:val="-3"/>
        </w:rPr>
        <w:t xml:space="preserve"> </w:t>
      </w:r>
      <w:r>
        <w:t>de</w:t>
      </w:r>
      <w:r>
        <w:rPr>
          <w:spacing w:val="-4"/>
        </w:rPr>
        <w:t xml:space="preserve"> </w:t>
      </w:r>
      <w:r>
        <w:t>2</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281571">
        <w:rPr>
          <w:spacing w:val="-2"/>
        </w:rPr>
        <w:t>,</w:t>
      </w:r>
    </w:p>
    <w:p w14:paraId="1F19CC7C" w14:textId="77777777" w:rsidR="006645CF" w:rsidRDefault="006645CF">
      <w:pPr>
        <w:pStyle w:val="Textoindependiente"/>
        <w:spacing w:before="59"/>
      </w:pPr>
    </w:p>
    <w:p w14:paraId="3BC66BF1" w14:textId="77777777" w:rsidR="006645CF" w:rsidRDefault="00000000">
      <w:pPr>
        <w:pStyle w:val="Ttulo5"/>
      </w:pPr>
      <w:r>
        <w:rPr>
          <w:spacing w:val="-2"/>
        </w:rPr>
        <w:t>Resolución:</w:t>
      </w:r>
    </w:p>
    <w:p w14:paraId="4627CD8C" w14:textId="77777777" w:rsidR="006645CF" w:rsidRDefault="006645CF">
      <w:pPr>
        <w:pStyle w:val="Textoindependiente"/>
        <w:spacing w:before="61"/>
        <w:rPr>
          <w:b/>
        </w:rPr>
      </w:pPr>
    </w:p>
    <w:p w14:paraId="00055B44" w14:textId="19E8A60A" w:rsidR="006645CF" w:rsidRDefault="00000000">
      <w:pPr>
        <w:pStyle w:val="Textoindependiente"/>
        <w:spacing w:before="1" w:line="292" w:lineRule="auto"/>
        <w:ind w:left="537" w:right="956"/>
        <w:jc w:val="both"/>
      </w:pPr>
      <w:r>
        <w:t>1º.- Aceptar la propuesta efectuada por la Mesa de Contratación a favor de ASAC COMUNICACIONES, S.L., cuya oferta asciende a 363.336,00 € anuales (excluido IVA, al tipo del 21%), por tres años de duración del contrato, lo que supone un 0,46% de baja sobre el precio base</w:t>
      </w:r>
      <w:r>
        <w:rPr>
          <w:spacing w:val="80"/>
        </w:rPr>
        <w:t xml:space="preserve"> </w:t>
      </w:r>
      <w:r>
        <w:t>de licitación, con las siguientes mejoras:</w:t>
      </w:r>
    </w:p>
    <w:p w14:paraId="688AE64A" w14:textId="77777777" w:rsidR="006645CF" w:rsidRDefault="006645CF">
      <w:pPr>
        <w:pStyle w:val="Textoindependiente"/>
        <w:spacing w:before="9"/>
      </w:pPr>
    </w:p>
    <w:p w14:paraId="33B193A1" w14:textId="285A74A2" w:rsidR="006645CF" w:rsidRDefault="00000000">
      <w:pPr>
        <w:pStyle w:val="Textoindependiente"/>
        <w:spacing w:line="292" w:lineRule="auto"/>
        <w:ind w:left="537" w:right="956"/>
        <w:jc w:val="both"/>
      </w:pPr>
      <w:r>
        <w:t>-Se compromete a poner a disposición del ayuntamiento medios alternativos (Cómputo y almacenamiento), equivalente al 50% de los recursos disponibles actualmente en la infraestructura</w:t>
      </w:r>
      <w:r>
        <w:rPr>
          <w:spacing w:val="80"/>
        </w:rPr>
        <w:t xml:space="preserve"> </w:t>
      </w:r>
      <w:r>
        <w:t>de hiperconvergencia, para contar con un centro de contingencia externo ante cualquier eventualidad en sus propios Datacenters.</w:t>
      </w:r>
    </w:p>
    <w:p w14:paraId="3E795AA9" w14:textId="77777777" w:rsidR="006645CF" w:rsidRDefault="006645CF">
      <w:pPr>
        <w:pStyle w:val="Textoindependiente"/>
        <w:spacing w:before="10"/>
      </w:pPr>
    </w:p>
    <w:p w14:paraId="5097D0B2" w14:textId="34F7FABA" w:rsidR="006645CF" w:rsidRDefault="00000000">
      <w:pPr>
        <w:pStyle w:val="Textoindependiente"/>
        <w:spacing w:line="292" w:lineRule="auto"/>
        <w:ind w:left="537" w:right="956"/>
        <w:jc w:val="both"/>
      </w:pPr>
      <w:r>
        <w:t>-Se compromete a poner a disposición del ayuntamiento un nivel de soporte (Servicio 24x7) con presencia física en España, con capacidad de resolución de las incidencias sin escalado a soporte critico de las tecnologías demandas por el Ayuntamiento de las Rozas. (Windows, Linux, Veeam Backup, sistemas de monitorización y APC interface)</w:t>
      </w:r>
      <w:r w:rsidR="00281571">
        <w:t xml:space="preserve">. </w:t>
      </w:r>
      <w:r>
        <w:t>Se compromete a instalar comunicaciones móviles securizadas para 25 usuarios de telefonía Móvil.</w:t>
      </w:r>
    </w:p>
    <w:p w14:paraId="6B2E2B8E" w14:textId="77777777" w:rsidR="006645CF" w:rsidRDefault="006645CF">
      <w:pPr>
        <w:pStyle w:val="Textoindependiente"/>
        <w:spacing w:before="10"/>
      </w:pPr>
    </w:p>
    <w:p w14:paraId="6549E031" w14:textId="77777777" w:rsidR="006645CF" w:rsidRDefault="00000000">
      <w:pPr>
        <w:pStyle w:val="Textoindependiente"/>
        <w:spacing w:line="292" w:lineRule="auto"/>
        <w:ind w:left="537" w:right="956"/>
        <w:jc w:val="both"/>
      </w:pPr>
      <w:r>
        <w:t>-Se compromete a poner a disposición del ayuntamiento de forma inmediata los siguientes equipos para detectar y diagnosticar problemas de red:</w:t>
      </w:r>
    </w:p>
    <w:p w14:paraId="5E2AB082" w14:textId="77777777" w:rsidR="006645CF" w:rsidRDefault="006645CF">
      <w:pPr>
        <w:pStyle w:val="Textoindependiente"/>
        <w:spacing w:before="9"/>
      </w:pPr>
    </w:p>
    <w:p w14:paraId="26C25CF8" w14:textId="77777777" w:rsidR="006645CF" w:rsidRDefault="00000000">
      <w:pPr>
        <w:pStyle w:val="Prrafodelista"/>
        <w:numPr>
          <w:ilvl w:val="0"/>
          <w:numId w:val="56"/>
        </w:numPr>
        <w:tabs>
          <w:tab w:val="left" w:pos="766"/>
        </w:tabs>
        <w:spacing w:before="1" w:line="292" w:lineRule="auto"/>
        <w:ind w:firstLine="0"/>
        <w:jc w:val="both"/>
        <w:rPr>
          <w:sz w:val="20"/>
        </w:rPr>
      </w:pPr>
      <w:r>
        <w:rPr>
          <w:sz w:val="20"/>
        </w:rPr>
        <w:t>Analizador de redes para mediciones de cableado de cobre hasta CAT 6A y fibra óptica MM y SM que permita obtener: diferencia de retardo, perdida de inserción, perdida de retorno, Next, PSNEXT, ACR-N, PS-ACR-N, ACR-F, PSACR-F y perdida de FO en las ventanas 850, 1300, 1310 y 1550.</w:t>
      </w:r>
    </w:p>
    <w:p w14:paraId="09756599" w14:textId="77777777" w:rsidR="006645CF" w:rsidRDefault="006645CF">
      <w:pPr>
        <w:pStyle w:val="Textoindependiente"/>
        <w:spacing w:before="9"/>
      </w:pPr>
    </w:p>
    <w:p w14:paraId="77C74757" w14:textId="77777777" w:rsidR="006645CF" w:rsidRDefault="00000000">
      <w:pPr>
        <w:pStyle w:val="Prrafodelista"/>
        <w:numPr>
          <w:ilvl w:val="0"/>
          <w:numId w:val="56"/>
        </w:numPr>
        <w:tabs>
          <w:tab w:val="left" w:pos="767"/>
        </w:tabs>
        <w:spacing w:line="292" w:lineRule="auto"/>
        <w:ind w:firstLine="0"/>
        <w:jc w:val="both"/>
        <w:rPr>
          <w:sz w:val="20"/>
        </w:rPr>
      </w:pPr>
      <w:r>
        <w:rPr>
          <w:sz w:val="20"/>
        </w:rPr>
        <w:t>OTDR de fibra MM y SM que permita obtener: perdidas de sección, longitud de sección, índice de refracción, coeficiente de retro esparcimiento, medición del conector OTDR, número de divisores.</w:t>
      </w:r>
    </w:p>
    <w:p w14:paraId="3308CD9E" w14:textId="77777777" w:rsidR="006645CF" w:rsidRDefault="006645CF">
      <w:pPr>
        <w:pStyle w:val="Textoindependiente"/>
        <w:spacing w:before="10"/>
      </w:pPr>
    </w:p>
    <w:p w14:paraId="73C4E75C" w14:textId="77777777" w:rsidR="006645CF" w:rsidRDefault="00000000">
      <w:pPr>
        <w:pStyle w:val="Textoindependiente"/>
        <w:ind w:left="537"/>
        <w:jc w:val="both"/>
      </w:pPr>
      <w:r>
        <w:t>-Se</w:t>
      </w:r>
      <w:r>
        <w:rPr>
          <w:spacing w:val="-3"/>
        </w:rPr>
        <w:t xml:space="preserve"> </w:t>
      </w:r>
      <w:r>
        <w:t>compromete</w:t>
      </w:r>
      <w:r>
        <w:rPr>
          <w:spacing w:val="-2"/>
        </w:rPr>
        <w:t xml:space="preserve"> </w:t>
      </w:r>
      <w:r>
        <w:t>a</w:t>
      </w:r>
      <w:r>
        <w:rPr>
          <w:spacing w:val="-2"/>
        </w:rPr>
        <w:t xml:space="preserve"> </w:t>
      </w:r>
      <w:r>
        <w:t>reducir</w:t>
      </w:r>
      <w:r>
        <w:rPr>
          <w:spacing w:val="-2"/>
        </w:rPr>
        <w:t xml:space="preserve"> </w:t>
      </w:r>
      <w:r>
        <w:t>el</w:t>
      </w:r>
      <w:r>
        <w:rPr>
          <w:spacing w:val="-3"/>
        </w:rPr>
        <w:t xml:space="preserve"> </w:t>
      </w:r>
      <w:r>
        <w:t>tiempo</w:t>
      </w:r>
      <w:r>
        <w:rPr>
          <w:spacing w:val="-2"/>
        </w:rPr>
        <w:t xml:space="preserve"> </w:t>
      </w:r>
      <w:r>
        <w:t>en</w:t>
      </w:r>
      <w:r>
        <w:rPr>
          <w:spacing w:val="-2"/>
        </w:rPr>
        <w:t xml:space="preserve"> </w:t>
      </w:r>
      <w:r>
        <w:t>la</w:t>
      </w:r>
      <w:r>
        <w:rPr>
          <w:spacing w:val="-2"/>
        </w:rPr>
        <w:t xml:space="preserve"> </w:t>
      </w:r>
      <w:r>
        <w:t>FASE</w:t>
      </w:r>
      <w:r>
        <w:rPr>
          <w:spacing w:val="-3"/>
        </w:rPr>
        <w:t xml:space="preserve"> </w:t>
      </w:r>
      <w:r>
        <w:t>DE</w:t>
      </w:r>
      <w:r>
        <w:rPr>
          <w:spacing w:val="-2"/>
        </w:rPr>
        <w:t xml:space="preserve"> </w:t>
      </w:r>
      <w:r>
        <w:t>TRANSICIÓN</w:t>
      </w:r>
      <w:r>
        <w:rPr>
          <w:spacing w:val="-2"/>
        </w:rPr>
        <w:t xml:space="preserve"> </w:t>
      </w:r>
      <w:r>
        <w:t>en</w:t>
      </w:r>
      <w:r>
        <w:rPr>
          <w:spacing w:val="-2"/>
        </w:rPr>
        <w:t xml:space="preserve"> </w:t>
      </w:r>
      <w:r>
        <w:t>DOS</w:t>
      </w:r>
      <w:r>
        <w:rPr>
          <w:spacing w:val="-2"/>
        </w:rPr>
        <w:t xml:space="preserve"> meses.</w:t>
      </w:r>
    </w:p>
    <w:p w14:paraId="63ECA0C4" w14:textId="77777777" w:rsidR="006645CF" w:rsidRDefault="006645CF">
      <w:pPr>
        <w:jc w:val="both"/>
        <w:sectPr w:rsidR="006645CF">
          <w:pgSz w:w="11910" w:h="16840"/>
          <w:pgMar w:top="1260" w:right="459" w:bottom="1260" w:left="880" w:header="225" w:footer="1060" w:gutter="0"/>
          <w:cols w:space="720"/>
        </w:sectPr>
      </w:pPr>
    </w:p>
    <w:p w14:paraId="07E07239" w14:textId="77777777" w:rsidR="006645CF" w:rsidRDefault="006645CF">
      <w:pPr>
        <w:pStyle w:val="Textoindependiente"/>
        <w:spacing w:before="123"/>
      </w:pPr>
    </w:p>
    <w:p w14:paraId="488AA137" w14:textId="7C4B04B3" w:rsidR="006645CF" w:rsidRDefault="00000000">
      <w:pPr>
        <w:pStyle w:val="Textoindependiente"/>
        <w:spacing w:line="292" w:lineRule="auto"/>
        <w:ind w:left="537" w:right="956"/>
        <w:jc w:val="both"/>
      </w:pPr>
      <w:r>
        <w:t>2º.- Notificar el presente acuerdo a la mercantil ASAC COMUNICACIONES, S.L.</w:t>
      </w:r>
      <w:r w:rsidR="00281571">
        <w:t>,</w:t>
      </w:r>
      <w:r>
        <w:t xml:space="preserve"> para que, en el plazo máximo de 10 días hábiles, a contar desde la recepción de la notificación del requerimiento, presente la siguiente documentación:</w:t>
      </w:r>
    </w:p>
    <w:p w14:paraId="095790C7" w14:textId="77777777" w:rsidR="006645CF" w:rsidRDefault="006645CF">
      <w:pPr>
        <w:pStyle w:val="Textoindependiente"/>
        <w:spacing w:before="10"/>
      </w:pPr>
    </w:p>
    <w:p w14:paraId="7F59D4F1" w14:textId="77777777" w:rsidR="006645CF" w:rsidRDefault="00000000">
      <w:pPr>
        <w:pStyle w:val="Textoindependiente"/>
        <w:spacing w:line="292" w:lineRule="auto"/>
        <w:ind w:left="537" w:right="956"/>
        <w:jc w:val="both"/>
      </w:pPr>
      <w:r>
        <w:t xml:space="preserve">-Declaración responsable en la que haga constar los medios materiales y humanos adscritos al </w:t>
      </w:r>
      <w:r>
        <w:rPr>
          <w:spacing w:val="-2"/>
        </w:rPr>
        <w:t>contrato.</w:t>
      </w:r>
    </w:p>
    <w:p w14:paraId="344B19A9" w14:textId="77777777" w:rsidR="006645CF" w:rsidRDefault="006645CF">
      <w:pPr>
        <w:pStyle w:val="Textoindependiente"/>
        <w:spacing w:before="10"/>
      </w:pPr>
    </w:p>
    <w:p w14:paraId="402448D4" w14:textId="77777777" w:rsidR="006645CF" w:rsidRDefault="00000000">
      <w:pPr>
        <w:pStyle w:val="Textoindependiente"/>
        <w:spacing w:line="292" w:lineRule="auto"/>
        <w:ind w:left="537" w:right="956"/>
        <w:jc w:val="both"/>
      </w:pPr>
      <w:r>
        <w:t>-Garantía definitiva debidamente constituida ante la Tesorería Municipal por importe de 54.500,40 €, equivalente al 5% del precio final ofertado.</w:t>
      </w:r>
    </w:p>
    <w:p w14:paraId="4B0ABE16" w14:textId="77777777" w:rsidR="006645CF" w:rsidRDefault="006645CF">
      <w:pPr>
        <w:pStyle w:val="Textoindependiente"/>
        <w:spacing w:before="10"/>
      </w:pPr>
    </w:p>
    <w:p w14:paraId="762B405C"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70112" behindDoc="0" locked="0" layoutInCell="1" allowOverlap="1" wp14:anchorId="69E93DE9" wp14:editId="33F8F20E">
                <wp:simplePos x="0" y="0"/>
                <wp:positionH relativeFrom="page">
                  <wp:posOffset>6807090</wp:posOffset>
                </wp:positionH>
                <wp:positionV relativeFrom="paragraph">
                  <wp:posOffset>89465</wp:posOffset>
                </wp:positionV>
                <wp:extent cx="419734" cy="3187065"/>
                <wp:effectExtent l="0" t="0" r="0" b="0"/>
                <wp:wrapNone/>
                <wp:docPr id="142" name="Text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F8FA3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A3C48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9E93DE9" id="Textbox 142" o:spid="_x0000_s1072" type="#_x0000_t202" style="position:absolute;left:0;text-align:left;margin-left:536pt;margin-top:7.05pt;width:33.05pt;height:250.95pt;z-index:15770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CDs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0MuMmo820B5IDM0jgeW4WBKxgdrbcPy1k1Fz1n/x&#10;5F+ehVMST8nmlMTUf4QyMVmihw+7BMYWQpdvJkLUmCJpGqLc+T/3peoy6uvfAAAA//8DAFBLAwQU&#10;AAYACAAAACEA/Vuu798AAAAMAQAADwAAAGRycy9kb3ducmV2LnhtbEyPzWrDMBCE74W+g9hCb43k&#10;uHGDazkUQ+gt0CQPoFhby0Q/rqXEztt3c2pvM+ww+021mZ1lVxxjH7yEbCGAoW+D7n0n4XjYvqyB&#10;xaS8VjZ4lHDDCJv68aFSpQ6T/8LrPnWMSnwslQST0lByHluDTsVFGNDT7TuMTiWyY8f1qCYqd5Yv&#10;hSi4U72nD0YN2Bhsz/uLk7C7cTPlbnVsm6bYFfnPVp0/rZTPT/PHO7CEc/oLwx2f0KEmplO4eB2Z&#10;JS/eljQmkXrNgN0TWb4mdZKwygoBvK74/xH1LwAAAP//AwBQSwECLQAUAAYACAAAACEAtoM4kv4A&#10;AADhAQAAEwAAAAAAAAAAAAAAAAAAAAAAW0NvbnRlbnRfVHlwZXNdLnhtbFBLAQItABQABgAIAAAA&#10;IQA4/SH/1gAAAJQBAAALAAAAAAAAAAAAAAAAAC8BAABfcmVscy8ucmVsc1BLAQItABQABgAIAAAA&#10;IQCw6CDsowEAADIDAAAOAAAAAAAAAAAAAAAAAC4CAABkcnMvZTJvRG9jLnhtbFBLAQItABQABgAI&#10;AAAAIQD9W67v3wAAAAwBAAAPAAAAAAAAAAAAAAAAAP0DAABkcnMvZG93bnJldi54bWxQSwUGAAAA&#10;AAQABADzAAAACQUAAAAA&#10;" filled="f" stroked="f">
                <v:textbox style="layout-flow:vertical;mso-layout-flow-alt:bottom-to-top" inset="0,0,0,0">
                  <w:txbxContent>
                    <w:p w14:paraId="7DF8FA3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A3C48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7450F89D" w14:textId="77777777" w:rsidR="006645CF" w:rsidRDefault="006645CF">
      <w:pPr>
        <w:pStyle w:val="Textoindependiente"/>
        <w:spacing w:before="10"/>
      </w:pPr>
    </w:p>
    <w:p w14:paraId="615E8E27" w14:textId="77777777" w:rsidR="006645CF" w:rsidRDefault="00000000">
      <w:pPr>
        <w:pStyle w:val="Textoindependiente"/>
        <w:ind w:left="53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03805666" w14:textId="77777777" w:rsidR="006645CF" w:rsidRDefault="006645CF">
      <w:pPr>
        <w:pStyle w:val="Textoindependiente"/>
        <w:spacing w:before="60"/>
      </w:pPr>
    </w:p>
    <w:p w14:paraId="6D7F2D91" w14:textId="77777777" w:rsidR="006645CF" w:rsidRDefault="00000000">
      <w:pPr>
        <w:pStyle w:val="Textoindependiente"/>
        <w:ind w:left="537"/>
      </w:pPr>
      <w:r>
        <w:t>-Acreditación</w:t>
      </w:r>
      <w:r>
        <w:rPr>
          <w:spacing w:val="-7"/>
        </w:rPr>
        <w:t xml:space="preserve"> </w:t>
      </w:r>
      <w:r>
        <w:t>de</w:t>
      </w:r>
      <w:r>
        <w:rPr>
          <w:spacing w:val="-4"/>
        </w:rPr>
        <w:t xml:space="preserve"> </w:t>
      </w:r>
      <w:r>
        <w:t>la</w:t>
      </w:r>
      <w:r>
        <w:rPr>
          <w:spacing w:val="-4"/>
        </w:rPr>
        <w:t xml:space="preserve"> </w:t>
      </w:r>
      <w:r>
        <w:t>solvencia</w:t>
      </w:r>
      <w:r>
        <w:rPr>
          <w:spacing w:val="-4"/>
        </w:rPr>
        <w:t xml:space="preserve"> </w:t>
      </w:r>
      <w:r>
        <w:t>técnica</w:t>
      </w:r>
      <w:r>
        <w:rPr>
          <w:spacing w:val="-4"/>
        </w:rPr>
        <w:t xml:space="preserve"> </w:t>
      </w:r>
      <w:r>
        <w:t>y</w:t>
      </w:r>
      <w:r>
        <w:rPr>
          <w:spacing w:val="-4"/>
        </w:rPr>
        <w:t xml:space="preserve"> </w:t>
      </w:r>
      <w:r>
        <w:t>económica</w:t>
      </w:r>
      <w:r>
        <w:rPr>
          <w:spacing w:val="-4"/>
        </w:rPr>
        <w:t xml:space="preserve"> </w:t>
      </w:r>
      <w:r>
        <w:t>conforme</w:t>
      </w:r>
      <w:r>
        <w:rPr>
          <w:spacing w:val="-4"/>
        </w:rPr>
        <w:t xml:space="preserve"> </w:t>
      </w:r>
      <w:r>
        <w:t>a</w:t>
      </w:r>
      <w:r>
        <w:rPr>
          <w:spacing w:val="-4"/>
        </w:rPr>
        <w:t xml:space="preserve"> </w:t>
      </w:r>
      <w:r>
        <w:t>la</w:t>
      </w:r>
      <w:r>
        <w:rPr>
          <w:spacing w:val="-4"/>
        </w:rPr>
        <w:t xml:space="preserve"> </w:t>
      </w:r>
      <w:r>
        <w:t>Clausula</w:t>
      </w:r>
      <w:r>
        <w:rPr>
          <w:spacing w:val="-4"/>
        </w:rPr>
        <w:t xml:space="preserve"> </w:t>
      </w:r>
      <w:r>
        <w:t>XIII</w:t>
      </w:r>
      <w:r>
        <w:rPr>
          <w:spacing w:val="-4"/>
        </w:rPr>
        <w:t xml:space="preserve"> </w:t>
      </w:r>
      <w:r>
        <w:t>del</w:t>
      </w:r>
      <w:r>
        <w:rPr>
          <w:spacing w:val="-4"/>
        </w:rPr>
        <w:t xml:space="preserve"> </w:t>
      </w:r>
      <w:r>
        <w:rPr>
          <w:spacing w:val="-2"/>
        </w:rPr>
        <w:t>PCAP:</w:t>
      </w:r>
    </w:p>
    <w:p w14:paraId="4303FB74" w14:textId="77777777" w:rsidR="006645CF" w:rsidRDefault="006645CF">
      <w:pPr>
        <w:pStyle w:val="Textoindependiente"/>
        <w:spacing w:before="61"/>
      </w:pPr>
    </w:p>
    <w:p w14:paraId="0AD25AA6" w14:textId="77777777" w:rsidR="006645CF" w:rsidRDefault="00000000">
      <w:pPr>
        <w:pStyle w:val="Prrafodelista"/>
        <w:numPr>
          <w:ilvl w:val="0"/>
          <w:numId w:val="55"/>
        </w:numPr>
        <w:tabs>
          <w:tab w:val="left" w:pos="607"/>
        </w:tabs>
        <w:spacing w:line="292" w:lineRule="auto"/>
        <w:ind w:firstLine="0"/>
        <w:rPr>
          <w:sz w:val="20"/>
        </w:rPr>
      </w:pPr>
      <w:r>
        <w:rPr>
          <w:sz w:val="20"/>
        </w:rPr>
        <w:t>Certificados de buena ejecución de servicios similares a los correspondientes al objeto del contrato, con un importe mínimo de facturación en el ejercicio de mayor facturación equivalente al 70% del importe anual del contrato.</w:t>
      </w:r>
    </w:p>
    <w:p w14:paraId="42EC4D0C" w14:textId="77777777" w:rsidR="006645CF" w:rsidRDefault="006645CF">
      <w:pPr>
        <w:pStyle w:val="Textoindependiente"/>
        <w:spacing w:before="9"/>
      </w:pPr>
    </w:p>
    <w:p w14:paraId="7E54AEC8" w14:textId="77777777" w:rsidR="006645CF" w:rsidRDefault="00000000">
      <w:pPr>
        <w:pStyle w:val="Prrafodelista"/>
        <w:numPr>
          <w:ilvl w:val="0"/>
          <w:numId w:val="55"/>
        </w:numPr>
        <w:tabs>
          <w:tab w:val="left" w:pos="607"/>
        </w:tabs>
        <w:spacing w:before="1" w:line="292" w:lineRule="auto"/>
        <w:ind w:firstLine="0"/>
        <w:rPr>
          <w:sz w:val="20"/>
        </w:rPr>
      </w:pPr>
      <w:r>
        <w:rPr>
          <w:sz w:val="20"/>
        </w:rPr>
        <w:t>Balance del último ejercicio cerrado (2023) presentado en el Registro Mercantil: Se debe acreditar que</w:t>
      </w:r>
      <w:r>
        <w:rPr>
          <w:spacing w:val="40"/>
          <w:sz w:val="20"/>
        </w:rPr>
        <w:t xml:space="preserve"> </w:t>
      </w:r>
      <w:r>
        <w:rPr>
          <w:sz w:val="20"/>
        </w:rPr>
        <w:t>la</w:t>
      </w:r>
      <w:r>
        <w:rPr>
          <w:spacing w:val="40"/>
          <w:sz w:val="20"/>
        </w:rPr>
        <w:t xml:space="preserve"> </w:t>
      </w:r>
      <w:r>
        <w:rPr>
          <w:sz w:val="20"/>
        </w:rPr>
        <w:t>relación</w:t>
      </w:r>
      <w:r>
        <w:rPr>
          <w:spacing w:val="40"/>
          <w:sz w:val="20"/>
        </w:rPr>
        <w:t xml:space="preserve"> </w:t>
      </w:r>
      <w:r>
        <w:rPr>
          <w:sz w:val="20"/>
        </w:rPr>
        <w:t>entre</w:t>
      </w:r>
      <w:r>
        <w:rPr>
          <w:spacing w:val="40"/>
          <w:sz w:val="20"/>
        </w:rPr>
        <w:t xml:space="preserve"> </w:t>
      </w:r>
      <w:r>
        <w:rPr>
          <w:sz w:val="20"/>
        </w:rPr>
        <w:t>el</w:t>
      </w:r>
      <w:r>
        <w:rPr>
          <w:spacing w:val="40"/>
          <w:sz w:val="20"/>
        </w:rPr>
        <w:t xml:space="preserve"> </w:t>
      </w:r>
      <w:r>
        <w:rPr>
          <w:sz w:val="20"/>
        </w:rPr>
        <w:t>activo</w:t>
      </w:r>
      <w:r>
        <w:rPr>
          <w:spacing w:val="40"/>
          <w:sz w:val="20"/>
        </w:rPr>
        <w:t xml:space="preserve"> </w:t>
      </w:r>
      <w:r>
        <w:rPr>
          <w:sz w:val="20"/>
        </w:rPr>
        <w:t>corriente</w:t>
      </w:r>
      <w:r>
        <w:rPr>
          <w:spacing w:val="40"/>
          <w:sz w:val="20"/>
        </w:rPr>
        <w:t xml:space="preserve"> </w:t>
      </w:r>
      <w:r>
        <w:rPr>
          <w:sz w:val="20"/>
        </w:rPr>
        <w:t>y</w:t>
      </w:r>
      <w:r>
        <w:rPr>
          <w:spacing w:val="40"/>
          <w:sz w:val="20"/>
        </w:rPr>
        <w:t xml:space="preserve"> </w:t>
      </w:r>
      <w:r>
        <w:rPr>
          <w:sz w:val="20"/>
        </w:rPr>
        <w:t>el</w:t>
      </w:r>
      <w:r>
        <w:rPr>
          <w:spacing w:val="40"/>
          <w:sz w:val="20"/>
        </w:rPr>
        <w:t xml:space="preserve"> </w:t>
      </w:r>
      <w:r>
        <w:rPr>
          <w:sz w:val="20"/>
        </w:rPr>
        <w:t>pasivo</w:t>
      </w:r>
      <w:r>
        <w:rPr>
          <w:spacing w:val="40"/>
          <w:sz w:val="20"/>
        </w:rPr>
        <w:t xml:space="preserve"> </w:t>
      </w:r>
      <w:r>
        <w:rPr>
          <w:sz w:val="20"/>
        </w:rPr>
        <w:t>corriente</w:t>
      </w:r>
      <w:r>
        <w:rPr>
          <w:spacing w:val="40"/>
          <w:sz w:val="20"/>
        </w:rPr>
        <w:t xml:space="preserve"> </w:t>
      </w:r>
      <w:r>
        <w:rPr>
          <w:sz w:val="20"/>
        </w:rPr>
        <w:t>es</w:t>
      </w:r>
      <w:r>
        <w:rPr>
          <w:spacing w:val="40"/>
          <w:sz w:val="20"/>
        </w:rPr>
        <w:t xml:space="preserve"> </w:t>
      </w:r>
      <w:r>
        <w:rPr>
          <w:sz w:val="20"/>
        </w:rPr>
        <w:t>superior</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unidad</w:t>
      </w:r>
      <w:r>
        <w:rPr>
          <w:spacing w:val="40"/>
          <w:sz w:val="20"/>
        </w:rPr>
        <w:t xml:space="preserve"> </w:t>
      </w:r>
      <w:r>
        <w:rPr>
          <w:sz w:val="20"/>
        </w:rPr>
        <w:t>o,</w:t>
      </w:r>
      <w:r>
        <w:rPr>
          <w:spacing w:val="40"/>
          <w:sz w:val="20"/>
        </w:rPr>
        <w:t xml:space="preserve"> </w:t>
      </w:r>
      <w:r>
        <w:rPr>
          <w:sz w:val="20"/>
        </w:rPr>
        <w:t>si</w:t>
      </w:r>
      <w:r>
        <w:rPr>
          <w:spacing w:val="40"/>
          <w:sz w:val="20"/>
        </w:rPr>
        <w:t xml:space="preserve"> </w:t>
      </w:r>
      <w:r>
        <w:rPr>
          <w:sz w:val="20"/>
        </w:rPr>
        <w:t xml:space="preserve">fuera inferior, que su importe se pueda compensar con el valor del patrimonio neto, que ha de superar, en todo caso, el importe mínimo establecido en la legislación mercantil para no incurrir en causa de </w:t>
      </w:r>
      <w:r>
        <w:rPr>
          <w:spacing w:val="-2"/>
          <w:sz w:val="20"/>
        </w:rPr>
        <w:t>disolución.</w:t>
      </w:r>
    </w:p>
    <w:p w14:paraId="11C21E4D" w14:textId="77777777" w:rsidR="006645CF" w:rsidRDefault="006645CF">
      <w:pPr>
        <w:pStyle w:val="Textoindependiente"/>
        <w:spacing w:before="9"/>
      </w:pPr>
    </w:p>
    <w:p w14:paraId="5F113C53" w14:textId="77777777" w:rsidR="006645CF" w:rsidRDefault="00000000">
      <w:pPr>
        <w:pStyle w:val="Textoindependiente"/>
        <w:ind w:left="537"/>
      </w:pPr>
      <w:r>
        <w:t>•Certificado</w:t>
      </w:r>
      <w:r>
        <w:rPr>
          <w:spacing w:val="-4"/>
        </w:rPr>
        <w:t xml:space="preserve"> </w:t>
      </w:r>
      <w:r>
        <w:t>ENS</w:t>
      </w:r>
      <w:r>
        <w:rPr>
          <w:spacing w:val="-4"/>
        </w:rPr>
        <w:t xml:space="preserve"> </w:t>
      </w:r>
      <w:r>
        <w:t>medio</w:t>
      </w:r>
      <w:r>
        <w:rPr>
          <w:spacing w:val="-4"/>
        </w:rPr>
        <w:t xml:space="preserve"> </w:t>
      </w:r>
      <w:r>
        <w:t>o</w:t>
      </w:r>
      <w:r>
        <w:rPr>
          <w:spacing w:val="-3"/>
        </w:rPr>
        <w:t xml:space="preserve"> </w:t>
      </w:r>
      <w:r>
        <w:rPr>
          <w:spacing w:val="-2"/>
        </w:rPr>
        <w:t>alto.</w:t>
      </w:r>
    </w:p>
    <w:p w14:paraId="33441984" w14:textId="77777777" w:rsidR="006645CF" w:rsidRDefault="006645CF">
      <w:pPr>
        <w:pStyle w:val="Textoindependiente"/>
        <w:spacing w:before="61"/>
      </w:pPr>
    </w:p>
    <w:p w14:paraId="56939CDE" w14:textId="77777777" w:rsidR="006645CF" w:rsidRDefault="00000000">
      <w:pPr>
        <w:pStyle w:val="Textoindependiente"/>
        <w:ind w:left="537"/>
      </w:pPr>
      <w:r>
        <w:t xml:space="preserve">•Sophos Platinum Partner o </w:t>
      </w:r>
      <w:r>
        <w:rPr>
          <w:spacing w:val="-2"/>
        </w:rPr>
        <w:t>superior.</w:t>
      </w:r>
    </w:p>
    <w:p w14:paraId="77F5C829" w14:textId="77777777" w:rsidR="006645CF" w:rsidRDefault="006645CF">
      <w:pPr>
        <w:pStyle w:val="Textoindependiente"/>
        <w:spacing w:before="60"/>
      </w:pPr>
    </w:p>
    <w:p w14:paraId="2B0CD318" w14:textId="65003D3A" w:rsidR="006645CF" w:rsidRDefault="00000000">
      <w:pPr>
        <w:pStyle w:val="Textoindependiente"/>
        <w:ind w:left="537"/>
      </w:pPr>
      <w:r>
        <w:t>•Nutanix</w:t>
      </w:r>
      <w:r>
        <w:rPr>
          <w:spacing w:val="-2"/>
        </w:rPr>
        <w:t xml:space="preserve"> </w:t>
      </w:r>
      <w:r>
        <w:t>Registered</w:t>
      </w:r>
      <w:r>
        <w:rPr>
          <w:spacing w:val="-2"/>
        </w:rPr>
        <w:t xml:space="preserve"> </w:t>
      </w:r>
      <w:r>
        <w:t>Reseller</w:t>
      </w:r>
      <w:r>
        <w:rPr>
          <w:spacing w:val="-2"/>
        </w:rPr>
        <w:t xml:space="preserve"> </w:t>
      </w:r>
      <w:r>
        <w:t>Partner</w:t>
      </w:r>
      <w:r>
        <w:rPr>
          <w:spacing w:val="-2"/>
        </w:rPr>
        <w:t xml:space="preserve"> </w:t>
      </w:r>
      <w:r>
        <w:t>o</w:t>
      </w:r>
      <w:r>
        <w:rPr>
          <w:spacing w:val="-1"/>
        </w:rPr>
        <w:t xml:space="preserve"> </w:t>
      </w:r>
      <w:r>
        <w:rPr>
          <w:spacing w:val="-2"/>
        </w:rPr>
        <w:t>superior.</w:t>
      </w:r>
    </w:p>
    <w:p w14:paraId="260AFF7C" w14:textId="77777777" w:rsidR="006645CF" w:rsidRDefault="006645CF">
      <w:pPr>
        <w:pStyle w:val="Textoindependiente"/>
        <w:spacing w:before="61"/>
      </w:pPr>
    </w:p>
    <w:p w14:paraId="0EF801A1" w14:textId="77777777" w:rsidR="006645CF" w:rsidRDefault="00000000">
      <w:pPr>
        <w:pStyle w:val="Textoindependiente"/>
        <w:ind w:left="537"/>
      </w:pPr>
      <w:r>
        <w:t>•Certificado</w:t>
      </w:r>
      <w:r>
        <w:rPr>
          <w:spacing w:val="-4"/>
        </w:rPr>
        <w:t xml:space="preserve"> </w:t>
      </w:r>
      <w:r>
        <w:t>de</w:t>
      </w:r>
      <w:r>
        <w:rPr>
          <w:spacing w:val="-4"/>
        </w:rPr>
        <w:t xml:space="preserve"> </w:t>
      </w:r>
      <w:r>
        <w:t>calidad</w:t>
      </w:r>
      <w:r>
        <w:rPr>
          <w:spacing w:val="-3"/>
        </w:rPr>
        <w:t xml:space="preserve"> </w:t>
      </w:r>
      <w:r>
        <w:t>ISO</w:t>
      </w:r>
      <w:r>
        <w:rPr>
          <w:spacing w:val="-4"/>
        </w:rPr>
        <w:t xml:space="preserve"> </w:t>
      </w:r>
      <w:r>
        <w:t>12207</w:t>
      </w:r>
      <w:r>
        <w:rPr>
          <w:spacing w:val="-4"/>
        </w:rPr>
        <w:t xml:space="preserve"> </w:t>
      </w:r>
      <w:r>
        <w:t>o</w:t>
      </w:r>
      <w:r>
        <w:rPr>
          <w:spacing w:val="-3"/>
        </w:rPr>
        <w:t xml:space="preserve"> </w:t>
      </w:r>
      <w:r>
        <w:rPr>
          <w:spacing w:val="-2"/>
        </w:rPr>
        <w:t>equivalente.</w:t>
      </w:r>
    </w:p>
    <w:p w14:paraId="5B633F33" w14:textId="77777777" w:rsidR="006645CF" w:rsidRDefault="006645CF">
      <w:pPr>
        <w:pStyle w:val="Textoindependiente"/>
        <w:spacing w:before="60"/>
      </w:pPr>
    </w:p>
    <w:p w14:paraId="097C6CD6" w14:textId="77777777" w:rsidR="006645CF" w:rsidRDefault="00000000">
      <w:pPr>
        <w:pStyle w:val="Textoindependiente"/>
        <w:ind w:left="537"/>
      </w:pPr>
      <w:r>
        <w:t>•Certificado</w:t>
      </w:r>
      <w:r>
        <w:rPr>
          <w:spacing w:val="-4"/>
        </w:rPr>
        <w:t xml:space="preserve"> </w:t>
      </w:r>
      <w:r>
        <w:t>de</w:t>
      </w:r>
      <w:r>
        <w:rPr>
          <w:spacing w:val="-4"/>
        </w:rPr>
        <w:t xml:space="preserve"> </w:t>
      </w:r>
      <w:r>
        <w:t>calidad</w:t>
      </w:r>
      <w:r>
        <w:rPr>
          <w:spacing w:val="-3"/>
        </w:rPr>
        <w:t xml:space="preserve"> </w:t>
      </w:r>
      <w:r>
        <w:t>ISO</w:t>
      </w:r>
      <w:r>
        <w:rPr>
          <w:spacing w:val="-4"/>
        </w:rPr>
        <w:t xml:space="preserve"> </w:t>
      </w:r>
      <w:r>
        <w:t>33000</w:t>
      </w:r>
      <w:r>
        <w:rPr>
          <w:spacing w:val="-4"/>
        </w:rPr>
        <w:t xml:space="preserve"> </w:t>
      </w:r>
      <w:r>
        <w:t>o</w:t>
      </w:r>
      <w:r>
        <w:rPr>
          <w:spacing w:val="-3"/>
        </w:rPr>
        <w:t xml:space="preserve"> </w:t>
      </w:r>
      <w:r>
        <w:rPr>
          <w:spacing w:val="-2"/>
        </w:rPr>
        <w:t>equivalente.</w:t>
      </w:r>
    </w:p>
    <w:p w14:paraId="0567F10A" w14:textId="77777777" w:rsidR="006645CF" w:rsidRDefault="006645CF">
      <w:pPr>
        <w:pStyle w:val="Textoindependiente"/>
        <w:spacing w:before="61"/>
      </w:pPr>
    </w:p>
    <w:p w14:paraId="7F96AEF2" w14:textId="77777777" w:rsidR="006645CF" w:rsidRDefault="00000000">
      <w:pPr>
        <w:pStyle w:val="Textoindependiente"/>
        <w:ind w:left="537"/>
      </w:pPr>
      <w:r>
        <w:t>•Certificado</w:t>
      </w:r>
      <w:r>
        <w:rPr>
          <w:spacing w:val="-4"/>
        </w:rPr>
        <w:t xml:space="preserve"> </w:t>
      </w:r>
      <w:r>
        <w:t>de</w:t>
      </w:r>
      <w:r>
        <w:rPr>
          <w:spacing w:val="-4"/>
        </w:rPr>
        <w:t xml:space="preserve"> </w:t>
      </w:r>
      <w:r>
        <w:t>calidad</w:t>
      </w:r>
      <w:r>
        <w:rPr>
          <w:spacing w:val="-3"/>
        </w:rPr>
        <w:t xml:space="preserve"> </w:t>
      </w:r>
      <w:r>
        <w:t>ISO</w:t>
      </w:r>
      <w:r>
        <w:rPr>
          <w:spacing w:val="-4"/>
        </w:rPr>
        <w:t xml:space="preserve"> </w:t>
      </w:r>
      <w:r>
        <w:t>22301</w:t>
      </w:r>
      <w:r>
        <w:rPr>
          <w:spacing w:val="-4"/>
        </w:rPr>
        <w:t xml:space="preserve"> </w:t>
      </w:r>
      <w:r>
        <w:t>o</w:t>
      </w:r>
      <w:r>
        <w:rPr>
          <w:spacing w:val="-3"/>
        </w:rPr>
        <w:t xml:space="preserve"> </w:t>
      </w:r>
      <w:r>
        <w:rPr>
          <w:spacing w:val="-2"/>
        </w:rPr>
        <w:t>equivalente.</w:t>
      </w:r>
    </w:p>
    <w:p w14:paraId="52C28175" w14:textId="77777777" w:rsidR="006645CF" w:rsidRDefault="006645CF">
      <w:pPr>
        <w:pStyle w:val="Textoindependiente"/>
        <w:spacing w:before="60"/>
      </w:pPr>
    </w:p>
    <w:p w14:paraId="0AED55FA" w14:textId="77777777" w:rsidR="006645CF" w:rsidRDefault="00000000">
      <w:pPr>
        <w:pStyle w:val="Textoindependiente"/>
        <w:ind w:left="53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4E07FD95" w14:textId="77777777" w:rsidR="006645CF" w:rsidRDefault="006645CF">
      <w:pPr>
        <w:pStyle w:val="Textoindependiente"/>
        <w:spacing w:before="29" w:after="1"/>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1FDAD58E" w14:textId="77777777">
        <w:trPr>
          <w:trHeight w:val="1258"/>
        </w:trPr>
        <w:tc>
          <w:tcPr>
            <w:tcW w:w="9062" w:type="dxa"/>
            <w:gridSpan w:val="2"/>
            <w:tcBorders>
              <w:left w:val="single" w:sz="4" w:space="0" w:color="CCCCCC"/>
              <w:right w:val="single" w:sz="4" w:space="0" w:color="CCCCCC"/>
            </w:tcBorders>
            <w:shd w:val="clear" w:color="auto" w:fill="F3F3F3"/>
          </w:tcPr>
          <w:p w14:paraId="23982BF3" w14:textId="77777777" w:rsidR="006645CF" w:rsidRDefault="00000000">
            <w:pPr>
              <w:pStyle w:val="TableParagraph"/>
              <w:spacing w:line="297" w:lineRule="auto"/>
              <w:ind w:right="52"/>
              <w:jc w:val="both"/>
              <w:rPr>
                <w:b/>
                <w:sz w:val="20"/>
              </w:rPr>
            </w:pPr>
            <w:r>
              <w:rPr>
                <w:b/>
                <w:sz w:val="20"/>
              </w:rPr>
              <w:t xml:space="preserve">Aceptación de la propuesta efectuada por la Mesa de Contratación, en el contrato de </w:t>
            </w:r>
            <w:r w:rsidRPr="00281571">
              <w:rPr>
                <w:b/>
                <w:i/>
                <w:iCs/>
                <w:sz w:val="20"/>
              </w:rPr>
              <w:t>“Servicio de control de accesos y servicios auxiliares en dependencias municipales del Ayuntamiento de Las Rozas de Madrid”,</w:t>
            </w:r>
            <w:r>
              <w:rPr>
                <w:b/>
                <w:sz w:val="20"/>
              </w:rPr>
              <w:t xml:space="preserve"> mediante procedimiento abierto y una pluralidad de criterios de adjudicación, sujeto a regulación armonizada. Expte. 50909/2024.</w:t>
            </w:r>
          </w:p>
        </w:tc>
      </w:tr>
      <w:tr w:rsidR="006645CF" w14:paraId="3BA8667C" w14:textId="77777777">
        <w:trPr>
          <w:trHeight w:val="403"/>
        </w:trPr>
        <w:tc>
          <w:tcPr>
            <w:tcW w:w="1877" w:type="dxa"/>
            <w:tcBorders>
              <w:left w:val="single" w:sz="4" w:space="0" w:color="CCCCCC"/>
              <w:bottom w:val="single" w:sz="6" w:space="0" w:color="CCCCCC"/>
              <w:right w:val="single" w:sz="6" w:space="0" w:color="CCCCCC"/>
            </w:tcBorders>
          </w:tcPr>
          <w:p w14:paraId="293F7EFB" w14:textId="77777777" w:rsidR="006645CF"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03F72739"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6708667" w14:textId="77777777" w:rsidR="006645CF" w:rsidRDefault="006645CF">
      <w:pPr>
        <w:pStyle w:val="Textoindependiente"/>
        <w:spacing w:before="143"/>
      </w:pPr>
    </w:p>
    <w:p w14:paraId="65E0F1B6"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1A5BA39" w14:textId="77777777" w:rsidR="006645CF" w:rsidRDefault="006645CF">
      <w:pPr>
        <w:sectPr w:rsidR="006645CF">
          <w:pgSz w:w="11910" w:h="16840"/>
          <w:pgMar w:top="1260" w:right="459" w:bottom="1260" w:left="880" w:header="225" w:footer="1060" w:gutter="0"/>
          <w:cols w:space="720"/>
        </w:sectPr>
      </w:pPr>
    </w:p>
    <w:p w14:paraId="4DE5CDC9" w14:textId="77777777" w:rsidR="006645CF" w:rsidRDefault="00000000">
      <w:pPr>
        <w:pStyle w:val="Prrafodelista"/>
        <w:numPr>
          <w:ilvl w:val="0"/>
          <w:numId w:val="54"/>
        </w:numPr>
        <w:tabs>
          <w:tab w:val="left" w:pos="719"/>
        </w:tabs>
        <w:spacing w:before="180" w:line="292" w:lineRule="auto"/>
        <w:ind w:right="957" w:firstLine="0"/>
        <w:jc w:val="both"/>
        <w:rPr>
          <w:sz w:val="20"/>
        </w:rPr>
      </w:pPr>
      <w:r>
        <w:rPr>
          <w:sz w:val="20"/>
        </w:rPr>
        <w:lastRenderedPageBreak/>
        <w:t>Propuesta de inicio del expediente de contratación suscrito por este Director General de Infraestructuras y Obras, D. Jorge Sepúlveda González, de fecha 1 de agosto de 2024.</w:t>
      </w:r>
    </w:p>
    <w:p w14:paraId="041470E4" w14:textId="77777777" w:rsidR="006645CF" w:rsidRDefault="006645CF">
      <w:pPr>
        <w:pStyle w:val="Textoindependiente"/>
        <w:spacing w:before="10"/>
      </w:pPr>
    </w:p>
    <w:p w14:paraId="1F3B83BE" w14:textId="77777777" w:rsidR="006645CF" w:rsidRDefault="00000000">
      <w:pPr>
        <w:pStyle w:val="Prrafodelista"/>
        <w:numPr>
          <w:ilvl w:val="0"/>
          <w:numId w:val="54"/>
        </w:numPr>
        <w:tabs>
          <w:tab w:val="left" w:pos="717"/>
        </w:tabs>
        <w:spacing w:line="292" w:lineRule="auto"/>
        <w:ind w:right="957" w:firstLine="0"/>
        <w:jc w:val="both"/>
        <w:rPr>
          <w:sz w:val="20"/>
        </w:rPr>
      </w:pPr>
      <w:r>
        <w:rPr>
          <w:sz w:val="20"/>
        </w:rPr>
        <w:t>Informe del Coordinador de Seguridad, Transportes y Movilidad, D. Antonio Ramos Martín, de</w:t>
      </w:r>
      <w:r>
        <w:rPr>
          <w:spacing w:val="80"/>
          <w:sz w:val="20"/>
        </w:rPr>
        <w:t xml:space="preserve"> </w:t>
      </w:r>
      <w:r>
        <w:rPr>
          <w:sz w:val="20"/>
        </w:rPr>
        <w:t>fecha 2 de octubre de 2024, sobre extremos contenidos en el artículo 116.4 de la LCSP.</w:t>
      </w:r>
    </w:p>
    <w:p w14:paraId="4939CA3E" w14:textId="77777777" w:rsidR="006645CF" w:rsidRDefault="006645CF">
      <w:pPr>
        <w:pStyle w:val="Textoindependiente"/>
        <w:spacing w:before="10"/>
      </w:pPr>
    </w:p>
    <w:p w14:paraId="49108B88" w14:textId="77777777" w:rsidR="006645CF" w:rsidRDefault="00000000">
      <w:pPr>
        <w:pStyle w:val="Prrafodelista"/>
        <w:numPr>
          <w:ilvl w:val="0"/>
          <w:numId w:val="54"/>
        </w:numPr>
        <w:tabs>
          <w:tab w:val="left" w:pos="705"/>
        </w:tabs>
        <w:spacing w:line="292" w:lineRule="auto"/>
        <w:ind w:right="957" w:firstLine="0"/>
        <w:jc w:val="both"/>
        <w:rPr>
          <w:sz w:val="20"/>
        </w:rPr>
      </w:pPr>
      <w:r>
        <w:rPr>
          <w:sz w:val="20"/>
        </w:rPr>
        <w:t>Informe del Coordinador de Seguridad, Transportes y Movilidad, D. Antonio Ramos Martín, de</w:t>
      </w:r>
      <w:r>
        <w:rPr>
          <w:spacing w:val="80"/>
          <w:sz w:val="20"/>
        </w:rPr>
        <w:t xml:space="preserve"> </w:t>
      </w:r>
      <w:r>
        <w:rPr>
          <w:sz w:val="20"/>
        </w:rPr>
        <w:t>fecha 2 de octubre de 2024, justificativo del precio del contrato.</w:t>
      </w:r>
    </w:p>
    <w:p w14:paraId="1AC5C689" w14:textId="77777777" w:rsidR="006645CF" w:rsidRDefault="006645CF">
      <w:pPr>
        <w:pStyle w:val="Textoindependiente"/>
        <w:spacing w:before="10"/>
      </w:pPr>
    </w:p>
    <w:p w14:paraId="305E3F5A" w14:textId="77777777" w:rsidR="006645CF" w:rsidRDefault="00000000">
      <w:pPr>
        <w:pStyle w:val="Prrafodelista"/>
        <w:numPr>
          <w:ilvl w:val="0"/>
          <w:numId w:val="54"/>
        </w:numPr>
        <w:tabs>
          <w:tab w:val="left" w:pos="718"/>
        </w:tabs>
        <w:spacing w:line="292" w:lineRule="auto"/>
        <w:ind w:right="957" w:firstLine="0"/>
        <w:jc w:val="both"/>
        <w:rPr>
          <w:sz w:val="20"/>
        </w:rPr>
      </w:pPr>
      <w:r>
        <w:rPr>
          <w:noProof/>
        </w:rPr>
        <mc:AlternateContent>
          <mc:Choice Requires="wps">
            <w:drawing>
              <wp:anchor distT="0" distB="0" distL="0" distR="0" simplePos="0" relativeHeight="15771136" behindDoc="0" locked="0" layoutInCell="1" allowOverlap="1" wp14:anchorId="29F5DB8B" wp14:editId="57F4262E">
                <wp:simplePos x="0" y="0"/>
                <wp:positionH relativeFrom="page">
                  <wp:posOffset>6807090</wp:posOffset>
                </wp:positionH>
                <wp:positionV relativeFrom="paragraph">
                  <wp:posOffset>377473</wp:posOffset>
                </wp:positionV>
                <wp:extent cx="419734" cy="3187065"/>
                <wp:effectExtent l="0" t="0" r="0" b="0"/>
                <wp:wrapNone/>
                <wp:docPr id="144" name="Text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0F1F3B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20861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9F5DB8B" id="Textbox 144" o:spid="_x0000_s1073" type="#_x0000_t202" style="position:absolute;left:0;text-align:left;margin-left:536pt;margin-top:29.7pt;width:33.05pt;height:250.95pt;z-index:15771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WK7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9Cqj5qMttEcSQ/NIYDkulkRsoPY2HH/tZdSc9Z89&#10;+Zdn4ZzEc7I9JzH1H6BMTJbo4d0+gbGF0PWbiRA1pkiahih3/s99qbqO+uY3AAAA//8DAFBLAwQU&#10;AAYACAAAACEALsrldN8AAAAMAQAADwAAAGRycy9kb3ducmV2LnhtbEyPwU7DMBBE70j8g7VI3KiT&#10;hoYS4lQoUsWtEqUf4MZLHDVeh9ht0r9ne4LjzI5m35Sb2fXigmPoPClIFwkIpMabjloFh6/t0xpE&#10;iJqM7j2hgisG2FT3d6UujJ/oEy/72AouoVBoBTbGoZAyNBadDgs/IPHt249OR5ZjK82oJy53vVwm&#10;SS6d7og/WD1gbbE57c9Owe4q7ZS51aGp63yXZz9bffrolXp8mN/fQESc418YbviMDhUzHf2ZTBA9&#10;6+RlyWOigtXrM4hbIs3WKYgjO3magaxK+X9E9QsAAP//AwBQSwECLQAUAAYACAAAACEAtoM4kv4A&#10;AADhAQAAEwAAAAAAAAAAAAAAAAAAAAAAW0NvbnRlbnRfVHlwZXNdLnhtbFBLAQItABQABgAIAAAA&#10;IQA4/SH/1gAAAJQBAAALAAAAAAAAAAAAAAAAAC8BAABfcmVscy8ucmVsc1BLAQItABQABgAIAAAA&#10;IQBT8WK7owEAADIDAAAOAAAAAAAAAAAAAAAAAC4CAABkcnMvZTJvRG9jLnhtbFBLAQItABQABgAI&#10;AAAAIQAuyuV03wAAAAwBAAAPAAAAAAAAAAAAAAAAAP0DAABkcnMvZG93bnJldi54bWxQSwUGAAAA&#10;AAQABADzAAAACQUAAAAA&#10;" filled="f" stroked="f">
                <v:textbox style="layout-flow:vertical;mso-layout-flow-alt:bottom-to-top" inset="0,0,0,0">
                  <w:txbxContent>
                    <w:p w14:paraId="30F1F3B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20861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Pliego de Prescripciones Técnicas suscrito por el Coordinador de Seguridad, Transportes y Movilidad, D. Antonio Ramos Martín, de fecha 2 de octubre de 2024.</w:t>
      </w:r>
    </w:p>
    <w:p w14:paraId="2AB12169" w14:textId="77777777" w:rsidR="006645CF" w:rsidRDefault="006645CF">
      <w:pPr>
        <w:pStyle w:val="Textoindependiente"/>
        <w:spacing w:before="9"/>
      </w:pPr>
    </w:p>
    <w:p w14:paraId="685B7815" w14:textId="5539B568" w:rsidR="006645CF" w:rsidRDefault="00000000">
      <w:pPr>
        <w:pStyle w:val="Prrafodelista"/>
        <w:numPr>
          <w:ilvl w:val="0"/>
          <w:numId w:val="54"/>
        </w:numPr>
        <w:tabs>
          <w:tab w:val="left" w:pos="715"/>
        </w:tabs>
        <w:spacing w:before="1" w:line="292" w:lineRule="auto"/>
        <w:ind w:firstLine="0"/>
        <w:jc w:val="both"/>
        <w:rPr>
          <w:sz w:val="20"/>
        </w:rPr>
      </w:pPr>
      <w:r>
        <w:rPr>
          <w:sz w:val="20"/>
        </w:rPr>
        <w:t>Memoria justificativa del contrato, suscrita con fecha 4 de octubre de 2024, por la Jefa de la Unidad de Contratación, D</w:t>
      </w:r>
      <w:r w:rsidR="00281571">
        <w:rPr>
          <w:sz w:val="20"/>
        </w:rPr>
        <w:t>.</w:t>
      </w:r>
      <w:r>
        <w:rPr>
          <w:sz w:val="20"/>
        </w:rPr>
        <w:t>ª Lisa Martín-Aragón Baudel.</w:t>
      </w:r>
    </w:p>
    <w:p w14:paraId="181AADA6" w14:textId="77777777" w:rsidR="006645CF" w:rsidRDefault="006645CF">
      <w:pPr>
        <w:pStyle w:val="Textoindependiente"/>
        <w:spacing w:before="9"/>
      </w:pPr>
    </w:p>
    <w:p w14:paraId="528481FC" w14:textId="18DF4DBD" w:rsidR="006645CF" w:rsidRDefault="00000000">
      <w:pPr>
        <w:pStyle w:val="Prrafodelista"/>
        <w:numPr>
          <w:ilvl w:val="0"/>
          <w:numId w:val="54"/>
        </w:numPr>
        <w:tabs>
          <w:tab w:val="left" w:pos="659"/>
        </w:tabs>
        <w:spacing w:line="292" w:lineRule="auto"/>
        <w:ind w:firstLine="0"/>
        <w:jc w:val="both"/>
        <w:rPr>
          <w:sz w:val="20"/>
        </w:rPr>
      </w:pPr>
      <w:r>
        <w:rPr>
          <w:sz w:val="20"/>
        </w:rPr>
        <w:t>Pliego de cláusulas administrativas particulares</w:t>
      </w:r>
      <w:r w:rsidR="00C2076F">
        <w:rPr>
          <w:sz w:val="20"/>
        </w:rPr>
        <w:t>,</w:t>
      </w:r>
      <w:r>
        <w:rPr>
          <w:sz w:val="20"/>
        </w:rPr>
        <w:t xml:space="preserve"> suscrito con fecha 4 de octubre de 2024, por la Jefa de la Unidad de Contratación, D</w:t>
      </w:r>
      <w:r w:rsidR="00C2076F">
        <w:rPr>
          <w:sz w:val="20"/>
        </w:rPr>
        <w:t>.</w:t>
      </w:r>
      <w:r>
        <w:rPr>
          <w:sz w:val="20"/>
        </w:rPr>
        <w:t>ª Lisa Martín-Aragón Baudel.</w:t>
      </w:r>
    </w:p>
    <w:p w14:paraId="407B81BB" w14:textId="77777777" w:rsidR="006645CF" w:rsidRDefault="006645CF">
      <w:pPr>
        <w:pStyle w:val="Textoindependiente"/>
        <w:spacing w:before="10"/>
      </w:pPr>
    </w:p>
    <w:p w14:paraId="5D2CACF6" w14:textId="49B61923" w:rsidR="006645CF" w:rsidRDefault="00000000">
      <w:pPr>
        <w:pStyle w:val="Prrafodelista"/>
        <w:numPr>
          <w:ilvl w:val="0"/>
          <w:numId w:val="54"/>
        </w:numPr>
        <w:tabs>
          <w:tab w:val="left" w:pos="719"/>
        </w:tabs>
        <w:spacing w:line="292" w:lineRule="auto"/>
        <w:ind w:firstLine="0"/>
        <w:jc w:val="both"/>
        <w:rPr>
          <w:sz w:val="20"/>
        </w:rPr>
      </w:pPr>
      <w:r>
        <w:rPr>
          <w:sz w:val="20"/>
        </w:rPr>
        <w:t>Retención de crédito por importe de 883.654,65</w:t>
      </w:r>
      <w:r w:rsidR="00C2076F">
        <w:rPr>
          <w:sz w:val="20"/>
        </w:rPr>
        <w:t xml:space="preserve"> </w:t>
      </w:r>
      <w:r>
        <w:rPr>
          <w:sz w:val="20"/>
        </w:rPr>
        <w:t>€, con cargo a la aplicación presupuestaria 105.1322.22701 del Presupuesto de la Corporación para el ejercicio 2024 y 2025.</w:t>
      </w:r>
    </w:p>
    <w:p w14:paraId="15F444E4" w14:textId="77777777" w:rsidR="006645CF" w:rsidRDefault="006645CF">
      <w:pPr>
        <w:pStyle w:val="Textoindependiente"/>
        <w:spacing w:before="10"/>
      </w:pPr>
    </w:p>
    <w:p w14:paraId="5703AB67" w14:textId="77777777" w:rsidR="006645CF" w:rsidRDefault="00000000">
      <w:pPr>
        <w:pStyle w:val="Prrafodelista"/>
        <w:numPr>
          <w:ilvl w:val="0"/>
          <w:numId w:val="54"/>
        </w:numPr>
        <w:tabs>
          <w:tab w:val="left" w:pos="715"/>
        </w:tabs>
        <w:spacing w:line="292" w:lineRule="auto"/>
        <w:ind w:firstLine="0"/>
        <w:jc w:val="both"/>
        <w:rPr>
          <w:sz w:val="20"/>
        </w:rPr>
      </w:pPr>
      <w:r>
        <w:rPr>
          <w:sz w:val="20"/>
        </w:rPr>
        <w:t>Informe jurídico 2024-1067 suscrito por</w:t>
      </w:r>
      <w:r>
        <w:rPr>
          <w:spacing w:val="20"/>
          <w:sz w:val="20"/>
        </w:rPr>
        <w:t xml:space="preserve"> </w:t>
      </w:r>
      <w:r>
        <w:rPr>
          <w:sz w:val="20"/>
        </w:rPr>
        <w:t>el Director</w:t>
      </w:r>
      <w:r>
        <w:rPr>
          <w:spacing w:val="20"/>
          <w:sz w:val="20"/>
        </w:rPr>
        <w:t xml:space="preserve"> </w:t>
      </w:r>
      <w:r>
        <w:rPr>
          <w:sz w:val="20"/>
        </w:rPr>
        <w:t>General de la Asesoría Jurídica Municipal el 7</w:t>
      </w:r>
      <w:r>
        <w:rPr>
          <w:spacing w:val="80"/>
          <w:sz w:val="20"/>
        </w:rPr>
        <w:t xml:space="preserve"> </w:t>
      </w:r>
      <w:r>
        <w:rPr>
          <w:sz w:val="20"/>
        </w:rPr>
        <w:t>de octubre de 2024, favorable al expediente de contratación.</w:t>
      </w:r>
    </w:p>
    <w:p w14:paraId="42D380AF" w14:textId="77777777" w:rsidR="006645CF" w:rsidRDefault="006645CF">
      <w:pPr>
        <w:pStyle w:val="Textoindependiente"/>
        <w:spacing w:before="10"/>
      </w:pPr>
    </w:p>
    <w:p w14:paraId="46FC937D" w14:textId="77777777" w:rsidR="006645CF" w:rsidRDefault="00000000">
      <w:pPr>
        <w:pStyle w:val="Prrafodelista"/>
        <w:numPr>
          <w:ilvl w:val="0"/>
          <w:numId w:val="54"/>
        </w:numPr>
        <w:tabs>
          <w:tab w:val="left" w:pos="648"/>
        </w:tabs>
        <w:spacing w:line="292" w:lineRule="auto"/>
        <w:ind w:firstLine="0"/>
        <w:jc w:val="both"/>
        <w:rPr>
          <w:sz w:val="20"/>
        </w:rPr>
      </w:pPr>
      <w:r>
        <w:rPr>
          <w:sz w:val="20"/>
        </w:rPr>
        <w:t>Propuesta firmada por el Concejal-Delegado de Infraestructuras, D. José Cabrera Fernández, para</w:t>
      </w:r>
      <w:r>
        <w:rPr>
          <w:spacing w:val="40"/>
          <w:sz w:val="20"/>
        </w:rPr>
        <w:t xml:space="preserve"> </w:t>
      </w:r>
      <w:r>
        <w:rPr>
          <w:sz w:val="20"/>
        </w:rPr>
        <w:t>la aprobación del expediente el 8 de octubre de 2024.</w:t>
      </w:r>
    </w:p>
    <w:p w14:paraId="62B2FB0C" w14:textId="77777777" w:rsidR="006645CF" w:rsidRDefault="006645CF">
      <w:pPr>
        <w:pStyle w:val="Textoindependiente"/>
        <w:spacing w:before="10"/>
      </w:pPr>
    </w:p>
    <w:p w14:paraId="0755F6FF" w14:textId="319D8CF1" w:rsidR="006645CF" w:rsidRDefault="00000000">
      <w:pPr>
        <w:pStyle w:val="Prrafodelista"/>
        <w:numPr>
          <w:ilvl w:val="0"/>
          <w:numId w:val="54"/>
        </w:numPr>
        <w:tabs>
          <w:tab w:val="left" w:pos="650"/>
        </w:tabs>
        <w:spacing w:line="292" w:lineRule="auto"/>
        <w:ind w:firstLine="0"/>
        <w:jc w:val="both"/>
        <w:rPr>
          <w:sz w:val="20"/>
        </w:rPr>
      </w:pPr>
      <w:r>
        <w:rPr>
          <w:sz w:val="20"/>
        </w:rPr>
        <w:t xml:space="preserve">Informe de fiscalización emitido por el Interventor General y la Técnico de Fiscalización, </w:t>
      </w:r>
      <w:r w:rsidR="00C2076F">
        <w:rPr>
          <w:sz w:val="20"/>
        </w:rPr>
        <w:t>D.ª</w:t>
      </w:r>
      <w:r>
        <w:rPr>
          <w:sz w:val="20"/>
        </w:rPr>
        <w:t xml:space="preserve"> Mercedes Bueno Vico, de fecha 9 de octubre de 2024.</w:t>
      </w:r>
    </w:p>
    <w:p w14:paraId="07F13CE1" w14:textId="77777777" w:rsidR="006645CF" w:rsidRDefault="006645CF">
      <w:pPr>
        <w:pStyle w:val="Textoindependiente"/>
        <w:spacing w:before="10"/>
      </w:pPr>
    </w:p>
    <w:p w14:paraId="4CB9259B" w14:textId="0434D844" w:rsidR="006645CF" w:rsidRDefault="00000000">
      <w:pPr>
        <w:pStyle w:val="Prrafodelista"/>
        <w:numPr>
          <w:ilvl w:val="0"/>
          <w:numId w:val="54"/>
        </w:numPr>
        <w:tabs>
          <w:tab w:val="left" w:pos="703"/>
        </w:tabs>
        <w:spacing w:line="292" w:lineRule="auto"/>
        <w:ind w:firstLine="0"/>
        <w:jc w:val="both"/>
        <w:rPr>
          <w:sz w:val="20"/>
        </w:rPr>
      </w:pPr>
      <w:r>
        <w:rPr>
          <w:sz w:val="20"/>
        </w:rPr>
        <w:t>Acuerdo adoptado por la Junta de Gobierno Local, en sesión celebrada el 11 de octubre de 2024 aprobando el expediente de contratación mediante procedimiento abierto y varios criterios de adjudicación, sujeto a regulación armonizada.</w:t>
      </w:r>
    </w:p>
    <w:p w14:paraId="75E4890A" w14:textId="77777777" w:rsidR="006645CF" w:rsidRDefault="006645CF">
      <w:pPr>
        <w:pStyle w:val="Textoindependiente"/>
        <w:spacing w:before="9"/>
      </w:pPr>
    </w:p>
    <w:p w14:paraId="5B6A4DC0" w14:textId="77777777" w:rsidR="006645CF" w:rsidRDefault="00000000">
      <w:pPr>
        <w:pStyle w:val="Prrafodelista"/>
        <w:numPr>
          <w:ilvl w:val="0"/>
          <w:numId w:val="54"/>
        </w:numPr>
        <w:tabs>
          <w:tab w:val="left" w:pos="648"/>
        </w:tabs>
        <w:spacing w:before="1" w:line="292" w:lineRule="auto"/>
        <w:ind w:firstLine="0"/>
        <w:jc w:val="both"/>
        <w:rPr>
          <w:sz w:val="20"/>
        </w:rPr>
      </w:pPr>
      <w:r>
        <w:rPr>
          <w:sz w:val="20"/>
        </w:rPr>
        <w:t>Convocatoria de licitación publicada en la Plataforma de Contratación del Sector Público, con fecha 20 y 21 de octubre de 2024, remitida al Diario Oficial de la Unión Europea.</w:t>
      </w:r>
    </w:p>
    <w:p w14:paraId="1835A82D"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5D818FA0" w14:textId="77777777" w:rsidR="006645CF" w:rsidRDefault="00000000">
      <w:pPr>
        <w:pStyle w:val="Prrafodelista"/>
        <w:numPr>
          <w:ilvl w:val="0"/>
          <w:numId w:val="54"/>
        </w:numPr>
        <w:tabs>
          <w:tab w:val="left" w:pos="772"/>
        </w:tabs>
        <w:spacing w:before="180" w:after="6" w:line="292" w:lineRule="auto"/>
        <w:ind w:right="957" w:firstLine="0"/>
        <w:jc w:val="both"/>
        <w:rPr>
          <w:sz w:val="20"/>
        </w:rPr>
      </w:pPr>
      <w:r>
        <w:rPr>
          <w:sz w:val="20"/>
        </w:rPr>
        <w:lastRenderedPageBreak/>
        <w:t>Acta de la Mesa de Contratación, de fecha 11 de diciembre de 2024, de apertura de las ofertas presentadas por los licitadores admitidos al procedimiento:</w:t>
      </w:r>
    </w:p>
    <w:p w14:paraId="4E6FDFB1" w14:textId="77777777" w:rsidR="006645CF" w:rsidRDefault="00000000">
      <w:pPr>
        <w:pStyle w:val="Textoindependiente"/>
        <w:ind w:left="552"/>
      </w:pPr>
      <w:r>
        <w:rPr>
          <w:noProof/>
        </w:rPr>
        <w:drawing>
          <wp:inline distT="0" distB="0" distL="0" distR="0" wp14:anchorId="78A2CF9F" wp14:editId="190406E4">
            <wp:extent cx="5750247" cy="2514600"/>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41" cstate="print"/>
                    <a:stretch>
                      <a:fillRect/>
                    </a:stretch>
                  </pic:blipFill>
                  <pic:spPr>
                    <a:xfrm>
                      <a:off x="0" y="0"/>
                      <a:ext cx="5750247" cy="2514600"/>
                    </a:xfrm>
                    <a:prstGeom prst="rect">
                      <a:avLst/>
                    </a:prstGeom>
                  </pic:spPr>
                </pic:pic>
              </a:graphicData>
            </a:graphic>
          </wp:inline>
        </w:drawing>
      </w:r>
    </w:p>
    <w:p w14:paraId="34E558BA" w14:textId="77777777" w:rsidR="006645CF" w:rsidRDefault="006645CF">
      <w:pPr>
        <w:pStyle w:val="Textoindependiente"/>
        <w:spacing w:before="162"/>
      </w:pPr>
    </w:p>
    <w:p w14:paraId="5D899FBA" w14:textId="7DDE8E10"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772160" behindDoc="0" locked="0" layoutInCell="1" allowOverlap="1" wp14:anchorId="4A8923AE" wp14:editId="0A2AB5A9">
                <wp:simplePos x="0" y="0"/>
                <wp:positionH relativeFrom="page">
                  <wp:posOffset>6807090</wp:posOffset>
                </wp:positionH>
                <wp:positionV relativeFrom="paragraph">
                  <wp:posOffset>-1220238</wp:posOffset>
                </wp:positionV>
                <wp:extent cx="419734" cy="3187065"/>
                <wp:effectExtent l="0" t="0" r="0" b="0"/>
                <wp:wrapNone/>
                <wp:docPr id="147" name="Text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2BCC64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0E833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A8923AE" id="Textbox 147" o:spid="_x0000_s1074" type="#_x0000_t202" style="position:absolute;left:0;text-align:left;margin-left:536pt;margin-top:-96.1pt;width:33.05pt;height:250.9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hL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0HcZNR9toD2QGJpHAstxsSRiA7W34fh7J6PmrP/q&#10;yb88C6cknpLNKYmp/wRlYrJEDx92CYwthC7fTISoMUXSNES583/vS9Vl1Nd/AAAA//8DAFBLAwQU&#10;AAYACAAAACEAJYdXhOEAAAAOAQAADwAAAGRycy9kb3ducmV2LnhtbEyPwW7CMBBE75X6D9ZW6g3s&#10;JGqANA6qIqHekAp8gIm3cUS8TmNDwt/XnNrjaEYzb8rtbHt2w9F3jiQkSwEMqXG6o1bC6bhbrIH5&#10;oEir3hFKuKOHbfX8VKpCu4m+8HYILYsl5AslwYQwFJz7xqBVfukGpOh9u9GqEOXYcj2qKZbbnqdC&#10;5NyqjuKCUQPWBpvL4Wol7O/cTJl9OzV1ne/z7GenLp+9lK8v88c7sIBz+AvDAz+iQxWZzu5K2rM+&#10;arFK45kgYZFs0hTYI5Nk6wTYWUImNivgVcn/36h+AQAA//8DAFBLAQItABQABgAIAAAAIQC2gziS&#10;/gAAAOEBAAATAAAAAAAAAAAAAAAAAAAAAABbQ29udGVudF9UeXBlc10ueG1sUEsBAi0AFAAGAAgA&#10;AAAhADj9If/WAAAAlAEAAAsAAAAAAAAAAAAAAAAALwEAAF9yZWxzLy5yZWxzUEsBAi0AFAAGAAgA&#10;AAAhAP+l+EujAQAAMgMAAA4AAAAAAAAAAAAAAAAALgIAAGRycy9lMm9Eb2MueG1sUEsBAi0AFAAG&#10;AAgAAAAhACWHV4ThAAAADgEAAA8AAAAAAAAAAAAAAAAA/QMAAGRycy9kb3ducmV2LnhtbFBLBQYA&#10;AAAABAAEAPMAAAALBQAAAAA=&#10;" filled="f" stroked="f">
                <v:textbox style="layout-flow:vertical;mso-layout-flow-alt:bottom-to-top" inset="0,0,0,0">
                  <w:txbxContent>
                    <w:p w14:paraId="52BCC64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F0E833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A la vista de las ofertas presentadas, la Mesa de Contratación acuerda, por unanimidad de sus miembros, requerir a la UTE integrada por Mitie Centro Especial de Empleo, S.L.</w:t>
      </w:r>
      <w:r w:rsidR="00C2076F">
        <w:t>,</w:t>
      </w:r>
      <w:r>
        <w:t xml:space="preserve"> y BISERMAX CONTROL,</w:t>
      </w:r>
      <w:r>
        <w:rPr>
          <w:spacing w:val="40"/>
        </w:rPr>
        <w:t xml:space="preserve"> </w:t>
      </w:r>
      <w:r>
        <w:t>S.L.</w:t>
      </w:r>
      <w:r w:rsidR="00C2076F">
        <w:t>,</w:t>
      </w:r>
      <w:r>
        <w:rPr>
          <w:spacing w:val="40"/>
        </w:rPr>
        <w:t xml:space="preserve"> </w:t>
      </w:r>
      <w:r>
        <w:t>y</w:t>
      </w:r>
      <w:r>
        <w:rPr>
          <w:spacing w:val="40"/>
        </w:rPr>
        <w:t xml:space="preserve"> </w:t>
      </w:r>
      <w:r>
        <w:t>a</w:t>
      </w:r>
      <w:r>
        <w:rPr>
          <w:spacing w:val="40"/>
        </w:rPr>
        <w:t xml:space="preserve"> </w:t>
      </w:r>
      <w:r>
        <w:t>la</w:t>
      </w:r>
      <w:r>
        <w:rPr>
          <w:spacing w:val="40"/>
        </w:rPr>
        <w:t xml:space="preserve"> </w:t>
      </w:r>
      <w:r>
        <w:t>UTE</w:t>
      </w:r>
      <w:r>
        <w:rPr>
          <w:spacing w:val="40"/>
        </w:rPr>
        <w:t xml:space="preserve"> </w:t>
      </w:r>
      <w:r>
        <w:t>integrada</w:t>
      </w:r>
      <w:r>
        <w:rPr>
          <w:spacing w:val="40"/>
        </w:rPr>
        <w:t xml:space="preserve"> </w:t>
      </w:r>
      <w:r>
        <w:t>por</w:t>
      </w:r>
      <w:r>
        <w:rPr>
          <w:spacing w:val="40"/>
        </w:rPr>
        <w:t xml:space="preserve"> </w:t>
      </w:r>
      <w:r>
        <w:t>SERVICIOS</w:t>
      </w:r>
      <w:r>
        <w:rPr>
          <w:spacing w:val="40"/>
        </w:rPr>
        <w:t xml:space="preserve"> </w:t>
      </w:r>
      <w:r>
        <w:t>AUXILIARES,</w:t>
      </w:r>
      <w:r>
        <w:rPr>
          <w:spacing w:val="40"/>
        </w:rPr>
        <w:t xml:space="preserve"> </w:t>
      </w:r>
      <w:r>
        <w:t>S.A.</w:t>
      </w:r>
      <w:r>
        <w:rPr>
          <w:spacing w:val="40"/>
        </w:rPr>
        <w:t xml:space="preserve"> </w:t>
      </w:r>
      <w:r>
        <w:t>y</w:t>
      </w:r>
      <w:r>
        <w:rPr>
          <w:spacing w:val="40"/>
        </w:rPr>
        <w:t xml:space="preserve"> </w:t>
      </w:r>
      <w:r>
        <w:t>SERVEO</w:t>
      </w:r>
      <w:r>
        <w:rPr>
          <w:spacing w:val="40"/>
        </w:rPr>
        <w:t xml:space="preserve"> </w:t>
      </w:r>
      <w:r>
        <w:t>CENTRO</w:t>
      </w:r>
    </w:p>
    <w:p w14:paraId="03C17957" w14:textId="1F3F56A8" w:rsidR="006645CF" w:rsidRDefault="00000000">
      <w:pPr>
        <w:pStyle w:val="Textoindependiente"/>
        <w:spacing w:line="292" w:lineRule="auto"/>
        <w:ind w:left="537" w:right="956"/>
        <w:jc w:val="both"/>
      </w:pPr>
      <w:r>
        <w:t>ESPECIAL</w:t>
      </w:r>
      <w:r>
        <w:rPr>
          <w:spacing w:val="40"/>
        </w:rPr>
        <w:t xml:space="preserve"> </w:t>
      </w:r>
      <w:r>
        <w:t>DE</w:t>
      </w:r>
      <w:r>
        <w:rPr>
          <w:spacing w:val="40"/>
        </w:rPr>
        <w:t xml:space="preserve"> </w:t>
      </w:r>
      <w:r>
        <w:t>EMPLEO,</w:t>
      </w:r>
      <w:r>
        <w:rPr>
          <w:spacing w:val="40"/>
        </w:rPr>
        <w:t xml:space="preserve"> </w:t>
      </w:r>
      <w:r>
        <w:t>S.L.</w:t>
      </w:r>
      <w:r w:rsidR="00C2076F">
        <w:t>,</w:t>
      </w:r>
      <w:r>
        <w:rPr>
          <w:spacing w:val="40"/>
        </w:rPr>
        <w:t xml:space="preserve"> </w:t>
      </w:r>
      <w:r>
        <w:t>para</w:t>
      </w:r>
      <w:r>
        <w:rPr>
          <w:spacing w:val="40"/>
        </w:rPr>
        <w:t xml:space="preserve"> </w:t>
      </w:r>
      <w:r>
        <w:t>que</w:t>
      </w:r>
      <w:r>
        <w:rPr>
          <w:spacing w:val="40"/>
        </w:rPr>
        <w:t xml:space="preserve"> </w:t>
      </w:r>
      <w:r>
        <w:t>justifiquen</w:t>
      </w:r>
      <w:r>
        <w:rPr>
          <w:spacing w:val="40"/>
        </w:rPr>
        <w:t xml:space="preserve"> </w:t>
      </w:r>
      <w:r>
        <w:t>el</w:t>
      </w:r>
      <w:r>
        <w:rPr>
          <w:spacing w:val="40"/>
        </w:rPr>
        <w:t xml:space="preserve"> </w:t>
      </w:r>
      <w:r>
        <w:t>contenido</w:t>
      </w:r>
      <w:r>
        <w:rPr>
          <w:spacing w:val="40"/>
        </w:rPr>
        <w:t xml:space="preserve"> </w:t>
      </w:r>
      <w:r>
        <w:t>de</w:t>
      </w:r>
      <w:r>
        <w:rPr>
          <w:spacing w:val="40"/>
        </w:rPr>
        <w:t xml:space="preserve"> </w:t>
      </w:r>
      <w:r>
        <w:t>su</w:t>
      </w:r>
      <w:r>
        <w:rPr>
          <w:spacing w:val="40"/>
        </w:rPr>
        <w:t xml:space="preserve"> </w:t>
      </w:r>
      <w:r>
        <w:t>oferta,</w:t>
      </w:r>
      <w:r>
        <w:rPr>
          <w:spacing w:val="40"/>
        </w:rPr>
        <w:t xml:space="preserve"> </w:t>
      </w:r>
      <w:r>
        <w:t>por</w:t>
      </w:r>
      <w:r>
        <w:rPr>
          <w:spacing w:val="40"/>
        </w:rPr>
        <w:t xml:space="preserve"> </w:t>
      </w:r>
      <w:r>
        <w:t>encontrarse incursas en presunción de anormalidad.</w:t>
      </w:r>
    </w:p>
    <w:p w14:paraId="3058BF1F" w14:textId="77777777" w:rsidR="006645CF" w:rsidRDefault="006645CF">
      <w:pPr>
        <w:pStyle w:val="Textoindependiente"/>
        <w:spacing w:before="9"/>
      </w:pPr>
    </w:p>
    <w:p w14:paraId="57A8CACC" w14:textId="0B5B50F6" w:rsidR="006645CF" w:rsidRDefault="00000000">
      <w:pPr>
        <w:pStyle w:val="Prrafodelista"/>
        <w:numPr>
          <w:ilvl w:val="0"/>
          <w:numId w:val="54"/>
        </w:numPr>
        <w:tabs>
          <w:tab w:val="left" w:pos="789"/>
        </w:tabs>
        <w:spacing w:line="292" w:lineRule="auto"/>
        <w:ind w:firstLine="0"/>
        <w:jc w:val="both"/>
        <w:rPr>
          <w:sz w:val="20"/>
        </w:rPr>
      </w:pPr>
      <w:r>
        <w:rPr>
          <w:sz w:val="20"/>
        </w:rPr>
        <w:t>Justificaciones presentadas por la Sede Electrónica del Ayuntamiento por las UTE integrada por Mitie Centro Especial de Empleo, S.L.</w:t>
      </w:r>
      <w:r w:rsidR="00C2076F">
        <w:rPr>
          <w:sz w:val="20"/>
        </w:rPr>
        <w:t>,</w:t>
      </w:r>
      <w:r>
        <w:rPr>
          <w:sz w:val="20"/>
        </w:rPr>
        <w:t xml:space="preserve"> y BISERMAX CONTROL, S.L.</w:t>
      </w:r>
      <w:r w:rsidR="00C2076F">
        <w:rPr>
          <w:sz w:val="20"/>
        </w:rPr>
        <w:t>,</w:t>
      </w:r>
      <w:r>
        <w:rPr>
          <w:sz w:val="20"/>
        </w:rPr>
        <w:t xml:space="preserve"> y la UTE integrada por SERVICIOS AUXILIARES, S.A.</w:t>
      </w:r>
      <w:r w:rsidR="00C2076F">
        <w:rPr>
          <w:sz w:val="20"/>
        </w:rPr>
        <w:t>,</w:t>
      </w:r>
      <w:r>
        <w:rPr>
          <w:sz w:val="20"/>
        </w:rPr>
        <w:t xml:space="preserve"> y SERVEO CENTRO ESPECIAL DE EMPLEO, S.L.</w:t>
      </w:r>
    </w:p>
    <w:p w14:paraId="0178D957" w14:textId="77777777" w:rsidR="006645CF" w:rsidRDefault="006645CF">
      <w:pPr>
        <w:pStyle w:val="Textoindependiente"/>
        <w:spacing w:before="10"/>
      </w:pPr>
    </w:p>
    <w:p w14:paraId="1436A14B" w14:textId="77777777" w:rsidR="006645CF" w:rsidRDefault="00000000">
      <w:pPr>
        <w:pStyle w:val="Textoindependiente"/>
        <w:spacing w:line="292" w:lineRule="auto"/>
        <w:ind w:left="537" w:right="956"/>
        <w:jc w:val="both"/>
      </w:pPr>
      <w:r>
        <w:t>ñ) Informes sobre las justificaciones de ofertas incursas en presunción de anormalidad suscritos por</w:t>
      </w:r>
      <w:r>
        <w:rPr>
          <w:spacing w:val="80"/>
        </w:rPr>
        <w:t xml:space="preserve"> </w:t>
      </w:r>
      <w:r>
        <w:t>el Coordinador de Movilidad, D. Antonio Ramos Martín, de 14 de enero de 2025, cuyo tenor literal es el siguiente:</w:t>
      </w:r>
    </w:p>
    <w:p w14:paraId="0ED6870D" w14:textId="77777777" w:rsidR="006645CF" w:rsidRDefault="006645CF">
      <w:pPr>
        <w:pStyle w:val="Textoindependiente"/>
        <w:spacing w:before="10"/>
      </w:pPr>
    </w:p>
    <w:p w14:paraId="5707C3AB" w14:textId="5BD2568C" w:rsidR="006645CF" w:rsidRPr="00C2076F" w:rsidRDefault="00000000">
      <w:pPr>
        <w:pStyle w:val="Textoindependiente"/>
        <w:spacing w:line="292" w:lineRule="auto"/>
        <w:ind w:left="537" w:right="956"/>
        <w:jc w:val="both"/>
        <w:rPr>
          <w:i/>
          <w:iCs/>
        </w:rPr>
      </w:pPr>
      <w:r w:rsidRPr="00C2076F">
        <w:rPr>
          <w:i/>
          <w:iCs/>
        </w:rPr>
        <w:t xml:space="preserve">“En referencia presentada por la UTE Serveo centro especial de empleo SL – Serveo servicios auxiliares, SA, se valora </w:t>
      </w:r>
      <w:r w:rsidR="00C2076F" w:rsidRPr="00C2076F">
        <w:rPr>
          <w:i/>
          <w:iCs/>
        </w:rPr>
        <w:t>la</w:t>
      </w:r>
      <w:r w:rsidRPr="00C2076F">
        <w:rPr>
          <w:i/>
          <w:iCs/>
        </w:rPr>
        <w:t xml:space="preserve"> existencia de una presunta oferta económica desproporcionada a la baja.</w:t>
      </w:r>
    </w:p>
    <w:p w14:paraId="5FEA5352" w14:textId="77777777" w:rsidR="006645CF" w:rsidRPr="00C2076F" w:rsidRDefault="006645CF">
      <w:pPr>
        <w:pStyle w:val="Textoindependiente"/>
        <w:spacing w:before="10"/>
        <w:rPr>
          <w:i/>
          <w:iCs/>
        </w:rPr>
      </w:pPr>
    </w:p>
    <w:p w14:paraId="3B8B4B01" w14:textId="77777777" w:rsidR="006645CF" w:rsidRPr="00C2076F" w:rsidRDefault="00000000">
      <w:pPr>
        <w:pStyle w:val="Textoindependiente"/>
        <w:spacing w:line="292" w:lineRule="auto"/>
        <w:ind w:left="537" w:right="956"/>
        <w:jc w:val="both"/>
        <w:rPr>
          <w:i/>
          <w:iCs/>
        </w:rPr>
      </w:pPr>
      <w:r w:rsidRPr="00C2076F">
        <w:rPr>
          <w:i/>
          <w:iCs/>
        </w:rPr>
        <w:t>Por</w:t>
      </w:r>
      <w:r w:rsidRPr="00C2076F">
        <w:rPr>
          <w:i/>
          <w:iCs/>
          <w:spacing w:val="36"/>
        </w:rPr>
        <w:t xml:space="preserve"> </w:t>
      </w:r>
      <w:r w:rsidRPr="00C2076F">
        <w:rPr>
          <w:i/>
          <w:iCs/>
        </w:rPr>
        <w:t>ello,</w:t>
      </w:r>
      <w:r w:rsidRPr="00C2076F">
        <w:rPr>
          <w:i/>
          <w:iCs/>
          <w:spacing w:val="36"/>
        </w:rPr>
        <w:t xml:space="preserve"> </w:t>
      </w:r>
      <w:r w:rsidRPr="00C2076F">
        <w:rPr>
          <w:i/>
          <w:iCs/>
        </w:rPr>
        <w:t>una</w:t>
      </w:r>
      <w:r w:rsidRPr="00C2076F">
        <w:rPr>
          <w:i/>
          <w:iCs/>
          <w:spacing w:val="36"/>
        </w:rPr>
        <w:t xml:space="preserve"> </w:t>
      </w:r>
      <w:r w:rsidRPr="00C2076F">
        <w:rPr>
          <w:i/>
          <w:iCs/>
        </w:rPr>
        <w:t>vez</w:t>
      </w:r>
      <w:r w:rsidRPr="00C2076F">
        <w:rPr>
          <w:i/>
          <w:iCs/>
          <w:spacing w:val="36"/>
        </w:rPr>
        <w:t xml:space="preserve"> </w:t>
      </w:r>
      <w:r w:rsidRPr="00C2076F">
        <w:rPr>
          <w:i/>
          <w:iCs/>
        </w:rPr>
        <w:t>que</w:t>
      </w:r>
      <w:r w:rsidRPr="00C2076F">
        <w:rPr>
          <w:i/>
          <w:iCs/>
          <w:spacing w:val="36"/>
        </w:rPr>
        <w:t xml:space="preserve"> </w:t>
      </w:r>
      <w:r w:rsidRPr="00C2076F">
        <w:rPr>
          <w:i/>
          <w:iCs/>
        </w:rPr>
        <w:t>la</w:t>
      </w:r>
      <w:r w:rsidRPr="00C2076F">
        <w:rPr>
          <w:i/>
          <w:iCs/>
          <w:spacing w:val="36"/>
        </w:rPr>
        <w:t xml:space="preserve"> </w:t>
      </w:r>
      <w:r w:rsidRPr="00C2076F">
        <w:rPr>
          <w:i/>
          <w:iCs/>
        </w:rPr>
        <w:t>empresa</w:t>
      </w:r>
      <w:r w:rsidRPr="00C2076F">
        <w:rPr>
          <w:i/>
          <w:iCs/>
          <w:spacing w:val="36"/>
        </w:rPr>
        <w:t xml:space="preserve"> </w:t>
      </w:r>
      <w:r w:rsidRPr="00C2076F">
        <w:rPr>
          <w:i/>
          <w:iCs/>
        </w:rPr>
        <w:t>ha</w:t>
      </w:r>
      <w:r w:rsidRPr="00C2076F">
        <w:rPr>
          <w:i/>
          <w:iCs/>
          <w:spacing w:val="36"/>
        </w:rPr>
        <w:t xml:space="preserve"> </w:t>
      </w:r>
      <w:r w:rsidRPr="00C2076F">
        <w:rPr>
          <w:i/>
          <w:iCs/>
        </w:rPr>
        <w:t>sido</w:t>
      </w:r>
      <w:r w:rsidRPr="00C2076F">
        <w:rPr>
          <w:i/>
          <w:iCs/>
          <w:spacing w:val="36"/>
        </w:rPr>
        <w:t xml:space="preserve"> </w:t>
      </w:r>
      <w:r w:rsidRPr="00C2076F">
        <w:rPr>
          <w:i/>
          <w:iCs/>
        </w:rPr>
        <w:t>requerida</w:t>
      </w:r>
      <w:r w:rsidRPr="00C2076F">
        <w:rPr>
          <w:i/>
          <w:iCs/>
          <w:spacing w:val="36"/>
        </w:rPr>
        <w:t xml:space="preserve"> </w:t>
      </w:r>
      <w:r w:rsidRPr="00C2076F">
        <w:rPr>
          <w:i/>
          <w:iCs/>
        </w:rPr>
        <w:t>y</w:t>
      </w:r>
      <w:r w:rsidRPr="00C2076F">
        <w:rPr>
          <w:i/>
          <w:iCs/>
          <w:spacing w:val="36"/>
        </w:rPr>
        <w:t xml:space="preserve"> </w:t>
      </w:r>
      <w:r w:rsidRPr="00C2076F">
        <w:rPr>
          <w:i/>
          <w:iCs/>
        </w:rPr>
        <w:t>presentada</w:t>
      </w:r>
      <w:r w:rsidRPr="00C2076F">
        <w:rPr>
          <w:i/>
          <w:iCs/>
          <w:spacing w:val="36"/>
        </w:rPr>
        <w:t xml:space="preserve"> </w:t>
      </w:r>
      <w:r w:rsidRPr="00C2076F">
        <w:rPr>
          <w:i/>
          <w:iCs/>
        </w:rPr>
        <w:t>la</w:t>
      </w:r>
      <w:r w:rsidRPr="00C2076F">
        <w:rPr>
          <w:i/>
          <w:iCs/>
          <w:spacing w:val="36"/>
        </w:rPr>
        <w:t xml:space="preserve"> </w:t>
      </w:r>
      <w:r w:rsidRPr="00C2076F">
        <w:rPr>
          <w:i/>
          <w:iCs/>
        </w:rPr>
        <w:t>justificación</w:t>
      </w:r>
      <w:r w:rsidRPr="00C2076F">
        <w:rPr>
          <w:i/>
          <w:iCs/>
          <w:spacing w:val="36"/>
        </w:rPr>
        <w:t xml:space="preserve"> </w:t>
      </w:r>
      <w:r w:rsidRPr="00C2076F">
        <w:rPr>
          <w:i/>
          <w:iCs/>
        </w:rPr>
        <w:t>de</w:t>
      </w:r>
      <w:r w:rsidRPr="00C2076F">
        <w:rPr>
          <w:i/>
          <w:iCs/>
          <w:spacing w:val="36"/>
        </w:rPr>
        <w:t xml:space="preserve"> </w:t>
      </w:r>
      <w:r w:rsidRPr="00C2076F">
        <w:rPr>
          <w:i/>
          <w:iCs/>
        </w:rPr>
        <w:t>la</w:t>
      </w:r>
      <w:r w:rsidRPr="00C2076F">
        <w:rPr>
          <w:i/>
          <w:iCs/>
          <w:spacing w:val="36"/>
        </w:rPr>
        <w:t xml:space="preserve"> </w:t>
      </w:r>
      <w:r w:rsidRPr="00C2076F">
        <w:rPr>
          <w:i/>
          <w:iCs/>
        </w:rPr>
        <w:t>oferta,</w:t>
      </w:r>
      <w:r w:rsidRPr="00C2076F">
        <w:rPr>
          <w:i/>
          <w:iCs/>
          <w:spacing w:val="36"/>
        </w:rPr>
        <w:t xml:space="preserve"> </w:t>
      </w:r>
      <w:r w:rsidRPr="00C2076F">
        <w:rPr>
          <w:i/>
          <w:iCs/>
        </w:rPr>
        <w:t>se hacen las siguientes apreciaciones</w:t>
      </w:r>
    </w:p>
    <w:p w14:paraId="69C93383" w14:textId="77777777" w:rsidR="006645CF" w:rsidRPr="00C2076F" w:rsidRDefault="006645CF">
      <w:pPr>
        <w:pStyle w:val="Textoindependiente"/>
        <w:spacing w:before="9"/>
        <w:rPr>
          <w:i/>
          <w:iCs/>
        </w:rPr>
      </w:pPr>
    </w:p>
    <w:p w14:paraId="66CA13BC" w14:textId="77777777" w:rsidR="006645CF" w:rsidRPr="00C2076F" w:rsidRDefault="00000000">
      <w:pPr>
        <w:pStyle w:val="Textoindependiente"/>
        <w:spacing w:before="1" w:line="292" w:lineRule="auto"/>
        <w:ind w:left="537" w:right="956"/>
        <w:jc w:val="both"/>
        <w:rPr>
          <w:i/>
          <w:iCs/>
        </w:rPr>
      </w:pPr>
      <w:r w:rsidRPr="00C2076F">
        <w:rPr>
          <w:i/>
          <w:iCs/>
        </w:rPr>
        <w:t>Efectivamente, se realiza un cálculo inicial de costes salariales similar al presentado en el pliego objeto de licitación, con coincidencia de las cuantías planteadas en atención a las características del personal actual, que deberá ser subrogado, siendo un equipo inicial de 20 trabajadores ( más una persona con contrato interinidad). Dicho personal no goza de bonificación alguna. Asimismo, deberá contarse con una persona en funciones de coordinador con el ayuntamiento, que será personal de la empresa, pero adscrito al servicio que se oferta, por lo que sus costes salariales no pueden</w:t>
      </w:r>
      <w:r w:rsidRPr="00C2076F">
        <w:rPr>
          <w:i/>
          <w:iCs/>
          <w:spacing w:val="80"/>
        </w:rPr>
        <w:t xml:space="preserve"> </w:t>
      </w:r>
      <w:r w:rsidRPr="00C2076F">
        <w:rPr>
          <w:i/>
          <w:iCs/>
        </w:rPr>
        <w:t>imputarse a estos efectos.</w:t>
      </w:r>
    </w:p>
    <w:p w14:paraId="716409C1" w14:textId="77777777" w:rsidR="006645CF" w:rsidRPr="00C2076F" w:rsidRDefault="006645CF">
      <w:pPr>
        <w:pStyle w:val="Textoindependiente"/>
        <w:spacing w:before="9"/>
        <w:rPr>
          <w:i/>
          <w:iCs/>
        </w:rPr>
      </w:pPr>
    </w:p>
    <w:p w14:paraId="25D737FC" w14:textId="49FB25DC" w:rsidR="006645CF" w:rsidRPr="00C2076F" w:rsidRDefault="00000000">
      <w:pPr>
        <w:pStyle w:val="Textoindependiente"/>
        <w:spacing w:line="292" w:lineRule="auto"/>
        <w:ind w:left="537" w:right="956"/>
        <w:jc w:val="both"/>
        <w:rPr>
          <w:i/>
          <w:iCs/>
        </w:rPr>
      </w:pPr>
      <w:r w:rsidRPr="00C2076F">
        <w:rPr>
          <w:i/>
          <w:iCs/>
        </w:rPr>
        <w:t xml:space="preserve">La empresa hace el </w:t>
      </w:r>
      <w:r w:rsidR="00C2076F" w:rsidRPr="00C2076F">
        <w:rPr>
          <w:i/>
          <w:iCs/>
        </w:rPr>
        <w:t>cálculo</w:t>
      </w:r>
      <w:r w:rsidRPr="00C2076F">
        <w:rPr>
          <w:i/>
          <w:iCs/>
        </w:rPr>
        <w:t xml:space="preserve"> de costes en base a las horas necesarias de servicios, que en principio</w:t>
      </w:r>
      <w:r w:rsidRPr="00C2076F">
        <w:rPr>
          <w:i/>
          <w:iCs/>
          <w:spacing w:val="40"/>
        </w:rPr>
        <w:t xml:space="preserve"> </w:t>
      </w:r>
      <w:r w:rsidRPr="00C2076F">
        <w:rPr>
          <w:i/>
          <w:iCs/>
        </w:rPr>
        <w:t>en pliego están previstas 47.265, 78 horas a las que añade un 10% en concepto de absentismo, y</w:t>
      </w:r>
      <w:r w:rsidRPr="00C2076F">
        <w:rPr>
          <w:i/>
          <w:iCs/>
          <w:spacing w:val="40"/>
        </w:rPr>
        <w:t xml:space="preserve"> </w:t>
      </w:r>
      <w:r w:rsidRPr="00C2076F">
        <w:rPr>
          <w:i/>
          <w:iCs/>
        </w:rPr>
        <w:t xml:space="preserve">que a estos efectos incrementa la seguridad en la corrección del posible calculo económico. Siendo necesario por ello, adicionar al servicio que ya </w:t>
      </w:r>
      <w:r w:rsidR="00C2076F" w:rsidRPr="00C2076F">
        <w:rPr>
          <w:i/>
          <w:iCs/>
        </w:rPr>
        <w:t>está</w:t>
      </w:r>
      <w:r w:rsidRPr="00C2076F">
        <w:rPr>
          <w:i/>
          <w:iCs/>
        </w:rPr>
        <w:t xml:space="preserve"> previsto actualmente, el total de 4726.57 horas y por ello la referencia de partida son 51.992 horas por año.</w:t>
      </w:r>
    </w:p>
    <w:p w14:paraId="4C8B9696" w14:textId="77777777" w:rsidR="006645CF" w:rsidRPr="00C2076F" w:rsidRDefault="006645CF">
      <w:pPr>
        <w:spacing w:line="292" w:lineRule="auto"/>
        <w:jc w:val="both"/>
        <w:rPr>
          <w:i/>
          <w:iCs/>
        </w:rPr>
        <w:sectPr w:rsidR="006645CF" w:rsidRPr="00C2076F">
          <w:pgSz w:w="11910" w:h="16840"/>
          <w:pgMar w:top="1260" w:right="459" w:bottom="1260" w:left="880" w:header="225" w:footer="1060" w:gutter="0"/>
          <w:cols w:space="720"/>
        </w:sectPr>
      </w:pPr>
    </w:p>
    <w:p w14:paraId="221CE2BE" w14:textId="77777777" w:rsidR="006645CF" w:rsidRPr="00C2076F" w:rsidRDefault="006645CF">
      <w:pPr>
        <w:pStyle w:val="Textoindependiente"/>
        <w:spacing w:before="121"/>
        <w:rPr>
          <w:i/>
          <w:iCs/>
        </w:rPr>
      </w:pPr>
    </w:p>
    <w:p w14:paraId="49335C3A" w14:textId="42E85737" w:rsidR="006645CF" w:rsidRPr="00C2076F" w:rsidRDefault="00000000">
      <w:pPr>
        <w:pStyle w:val="Textoindependiente"/>
        <w:ind w:left="537"/>
        <w:jc w:val="both"/>
        <w:rPr>
          <w:i/>
          <w:iCs/>
        </w:rPr>
      </w:pPr>
      <w:r w:rsidRPr="00C2076F">
        <w:rPr>
          <w:i/>
          <w:iCs/>
        </w:rPr>
        <w:t>Aplica</w:t>
      </w:r>
      <w:r w:rsidRPr="00C2076F">
        <w:rPr>
          <w:i/>
          <w:iCs/>
          <w:spacing w:val="-5"/>
        </w:rPr>
        <w:t xml:space="preserve"> </w:t>
      </w:r>
      <w:r w:rsidRPr="00C2076F">
        <w:rPr>
          <w:i/>
          <w:iCs/>
        </w:rPr>
        <w:t>para</w:t>
      </w:r>
      <w:r w:rsidRPr="00C2076F">
        <w:rPr>
          <w:i/>
          <w:iCs/>
          <w:spacing w:val="-2"/>
        </w:rPr>
        <w:t xml:space="preserve"> </w:t>
      </w:r>
      <w:r w:rsidRPr="00C2076F">
        <w:rPr>
          <w:i/>
          <w:iCs/>
        </w:rPr>
        <w:t>calcular</w:t>
      </w:r>
      <w:r w:rsidRPr="00C2076F">
        <w:rPr>
          <w:i/>
          <w:iCs/>
          <w:spacing w:val="-3"/>
        </w:rPr>
        <w:t xml:space="preserve"> </w:t>
      </w:r>
      <w:r w:rsidRPr="00C2076F">
        <w:rPr>
          <w:i/>
          <w:iCs/>
        </w:rPr>
        <w:t>el</w:t>
      </w:r>
      <w:r w:rsidRPr="00C2076F">
        <w:rPr>
          <w:i/>
          <w:iCs/>
          <w:spacing w:val="-2"/>
        </w:rPr>
        <w:t xml:space="preserve"> </w:t>
      </w:r>
      <w:r w:rsidRPr="00C2076F">
        <w:rPr>
          <w:i/>
          <w:iCs/>
        </w:rPr>
        <w:t>coste</w:t>
      </w:r>
      <w:r w:rsidRPr="00C2076F">
        <w:rPr>
          <w:i/>
          <w:iCs/>
          <w:spacing w:val="-3"/>
        </w:rPr>
        <w:t xml:space="preserve"> </w:t>
      </w:r>
      <w:r w:rsidRPr="00C2076F">
        <w:rPr>
          <w:i/>
          <w:iCs/>
        </w:rPr>
        <w:t>del</w:t>
      </w:r>
      <w:r w:rsidRPr="00C2076F">
        <w:rPr>
          <w:i/>
          <w:iCs/>
          <w:spacing w:val="-2"/>
        </w:rPr>
        <w:t xml:space="preserve"> </w:t>
      </w:r>
      <w:r w:rsidRPr="00C2076F">
        <w:rPr>
          <w:i/>
          <w:iCs/>
        </w:rPr>
        <w:t>servicio,</w:t>
      </w:r>
      <w:r w:rsidRPr="00C2076F">
        <w:rPr>
          <w:i/>
          <w:iCs/>
          <w:spacing w:val="-3"/>
        </w:rPr>
        <w:t xml:space="preserve"> </w:t>
      </w:r>
      <w:r w:rsidRPr="00C2076F">
        <w:rPr>
          <w:i/>
          <w:iCs/>
        </w:rPr>
        <w:t>el</w:t>
      </w:r>
      <w:r w:rsidRPr="00C2076F">
        <w:rPr>
          <w:i/>
          <w:iCs/>
          <w:spacing w:val="-2"/>
        </w:rPr>
        <w:t xml:space="preserve"> </w:t>
      </w:r>
      <w:r w:rsidRPr="00C2076F">
        <w:rPr>
          <w:i/>
          <w:iCs/>
        </w:rPr>
        <w:t>incremento</w:t>
      </w:r>
      <w:r w:rsidRPr="00C2076F">
        <w:rPr>
          <w:i/>
          <w:iCs/>
          <w:spacing w:val="-3"/>
        </w:rPr>
        <w:t xml:space="preserve"> </w:t>
      </w:r>
      <w:r w:rsidRPr="00C2076F">
        <w:rPr>
          <w:i/>
          <w:iCs/>
        </w:rPr>
        <w:t>previsto</w:t>
      </w:r>
      <w:r w:rsidRPr="00C2076F">
        <w:rPr>
          <w:i/>
          <w:iCs/>
          <w:spacing w:val="-2"/>
        </w:rPr>
        <w:t xml:space="preserve"> </w:t>
      </w:r>
      <w:r w:rsidRPr="00C2076F">
        <w:rPr>
          <w:i/>
          <w:iCs/>
        </w:rPr>
        <w:t>para</w:t>
      </w:r>
      <w:r w:rsidRPr="00C2076F">
        <w:rPr>
          <w:i/>
          <w:iCs/>
          <w:spacing w:val="-3"/>
        </w:rPr>
        <w:t xml:space="preserve"> </w:t>
      </w:r>
      <w:r w:rsidRPr="00C2076F">
        <w:rPr>
          <w:i/>
          <w:iCs/>
        </w:rPr>
        <w:t>el</w:t>
      </w:r>
      <w:r w:rsidRPr="00C2076F">
        <w:rPr>
          <w:i/>
          <w:iCs/>
          <w:spacing w:val="-2"/>
        </w:rPr>
        <w:t xml:space="preserve"> </w:t>
      </w:r>
      <w:r w:rsidRPr="00C2076F">
        <w:rPr>
          <w:i/>
          <w:iCs/>
        </w:rPr>
        <w:t>año</w:t>
      </w:r>
      <w:r w:rsidRPr="00C2076F">
        <w:rPr>
          <w:i/>
          <w:iCs/>
          <w:spacing w:val="-3"/>
        </w:rPr>
        <w:t xml:space="preserve"> </w:t>
      </w:r>
      <w:r w:rsidRPr="00C2076F">
        <w:rPr>
          <w:i/>
          <w:iCs/>
        </w:rPr>
        <w:t>2025,</w:t>
      </w:r>
      <w:r w:rsidRPr="00C2076F">
        <w:rPr>
          <w:i/>
          <w:iCs/>
          <w:spacing w:val="-2"/>
        </w:rPr>
        <w:t xml:space="preserve"> </w:t>
      </w:r>
      <w:r w:rsidRPr="00C2076F">
        <w:rPr>
          <w:i/>
          <w:iCs/>
        </w:rPr>
        <w:t>de</w:t>
      </w:r>
      <w:r w:rsidRPr="00C2076F">
        <w:rPr>
          <w:i/>
          <w:iCs/>
          <w:spacing w:val="-3"/>
        </w:rPr>
        <w:t xml:space="preserve"> </w:t>
      </w:r>
      <w:r w:rsidRPr="00C2076F">
        <w:rPr>
          <w:i/>
          <w:iCs/>
        </w:rPr>
        <w:t>un</w:t>
      </w:r>
      <w:r w:rsidRPr="00C2076F">
        <w:rPr>
          <w:i/>
          <w:iCs/>
          <w:spacing w:val="-2"/>
        </w:rPr>
        <w:t xml:space="preserve"> </w:t>
      </w:r>
      <w:r w:rsidRPr="00C2076F">
        <w:rPr>
          <w:i/>
          <w:iCs/>
          <w:spacing w:val="-5"/>
        </w:rPr>
        <w:t>3%</w:t>
      </w:r>
      <w:r w:rsidR="00C2076F" w:rsidRPr="00C2076F">
        <w:rPr>
          <w:i/>
          <w:iCs/>
          <w:spacing w:val="-5"/>
        </w:rPr>
        <w:t>.</w:t>
      </w:r>
    </w:p>
    <w:p w14:paraId="526608AB" w14:textId="77777777" w:rsidR="006645CF" w:rsidRPr="00C2076F" w:rsidRDefault="006645CF">
      <w:pPr>
        <w:pStyle w:val="Textoindependiente"/>
        <w:spacing w:before="60"/>
        <w:rPr>
          <w:i/>
          <w:iCs/>
        </w:rPr>
      </w:pPr>
    </w:p>
    <w:p w14:paraId="2F675BAB" w14:textId="77777777" w:rsidR="006645CF" w:rsidRPr="00C2076F" w:rsidRDefault="00000000">
      <w:pPr>
        <w:pStyle w:val="Textoindependiente"/>
        <w:spacing w:before="1" w:line="292" w:lineRule="auto"/>
        <w:ind w:left="537" w:right="956"/>
        <w:jc w:val="both"/>
        <w:rPr>
          <w:i/>
          <w:iCs/>
        </w:rPr>
      </w:pPr>
      <w:r w:rsidRPr="00C2076F">
        <w:rPr>
          <w:i/>
          <w:iCs/>
        </w:rPr>
        <w:t xml:space="preserve">A lo largo de la justificación presentada, se van desglosando los conceptos justificativos de su oferta, reseñándose que se computa incluso una partida para contemplar al abono de costes de festivos y </w:t>
      </w:r>
      <w:r w:rsidRPr="00C2076F">
        <w:rPr>
          <w:i/>
          <w:iCs/>
          <w:spacing w:val="-2"/>
        </w:rPr>
        <w:t>nocturnidad.</w:t>
      </w:r>
    </w:p>
    <w:p w14:paraId="2B3476E7" w14:textId="77777777" w:rsidR="006645CF" w:rsidRPr="00C2076F" w:rsidRDefault="006645CF">
      <w:pPr>
        <w:pStyle w:val="Textoindependiente"/>
        <w:spacing w:before="9"/>
        <w:rPr>
          <w:i/>
          <w:iCs/>
        </w:rPr>
      </w:pPr>
    </w:p>
    <w:p w14:paraId="16C25636" w14:textId="77777777" w:rsidR="006645CF" w:rsidRPr="00C2076F" w:rsidRDefault="00000000">
      <w:pPr>
        <w:pStyle w:val="Textoindependiente"/>
        <w:spacing w:line="292" w:lineRule="auto"/>
        <w:ind w:left="537" w:right="956"/>
        <w:jc w:val="both"/>
        <w:rPr>
          <w:i/>
          <w:iCs/>
        </w:rPr>
      </w:pPr>
      <w:r w:rsidRPr="00C2076F">
        <w:rPr>
          <w:i/>
          <w:iCs/>
          <w:noProof/>
        </w:rPr>
        <mc:AlternateContent>
          <mc:Choice Requires="wps">
            <w:drawing>
              <wp:anchor distT="0" distB="0" distL="0" distR="0" simplePos="0" relativeHeight="251614208" behindDoc="0" locked="0" layoutInCell="1" allowOverlap="1" wp14:anchorId="32F13781" wp14:editId="6AEB2C06">
                <wp:simplePos x="0" y="0"/>
                <wp:positionH relativeFrom="page">
                  <wp:posOffset>6807090</wp:posOffset>
                </wp:positionH>
                <wp:positionV relativeFrom="paragraph">
                  <wp:posOffset>777998</wp:posOffset>
                </wp:positionV>
                <wp:extent cx="419734" cy="318706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81CBF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79A83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2F13781" id="Textbox 149" o:spid="_x0000_s1075" type="#_x0000_t202" style="position:absolute;left:0;text-align:left;margin-left:536pt;margin-top:61.25pt;width:33.05pt;height:250.95pt;z-index:25161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xYh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MMR9toD2QGNpHAstxsSRiA4234fhrJ6PmrP/i&#10;yb+8C6cknpLNKYmp/whlY7JEDx92CYwthC5tJkI0mCJpWqI8+T//S9Vl1de/AQAA//8DAFBLAwQU&#10;AAYACAAAACEAFta6DuAAAAANAQAADwAAAGRycy9kb3ducmV2LnhtbEyPzW7CMBCE75V4B2uReivO&#10;D6QojYOqSKg3pFIewMTbOMJep7Eh4e1rTu1tRzua+abazdawG46+dyQgXSXAkFqneuoEnL72L1tg&#10;PkhS0jhCAXf0sKsXT5UslZvoE2/H0LEYQr6UAnQIQ8m5bzVa6VduQIq/bzdaGaIcO65GOcVwa3iW&#10;JAW3sqfYoOWAjcb2crxaAYc711NuN6e2aYpDkf/s5eXDCPG8nN/fgAWcw58ZHvgRHerIdHZXUp6Z&#10;qJPXLI4J8cqyDbCHJc23KbCzgCJbr4HXFf+/ov4FAAD//wMAUEsBAi0AFAAGAAgAAAAhALaDOJL+&#10;AAAA4QEAABMAAAAAAAAAAAAAAAAAAAAAAFtDb250ZW50X1R5cGVzXS54bWxQSwECLQAUAAYACAAA&#10;ACEAOP0h/9YAAACUAQAACwAAAAAAAAAAAAAAAAAvAQAAX3JlbHMvLnJlbHNQSwECLQAUAAYACAAA&#10;ACEAEQ8WIaMBAAAyAwAADgAAAAAAAAAAAAAAAAAuAgAAZHJzL2Uyb0RvYy54bWxQSwECLQAUAAYA&#10;CAAAACEAFta6DuAAAAANAQAADwAAAAAAAAAAAAAAAAD9AwAAZHJzL2Rvd25yZXYueG1sUEsFBgAA&#10;AAAEAAQA8wAAAAoFAAAAAA==&#10;" filled="f" stroked="f">
                <v:textbox style="layout-flow:vertical;mso-layout-flow-alt:bottom-to-top" inset="0,0,0,0">
                  <w:txbxContent>
                    <w:p w14:paraId="6981CBF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79A83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C2076F">
        <w:rPr>
          <w:i/>
          <w:iCs/>
        </w:rPr>
        <w:t>La diferenciación que permite precisamente formular una oferta muy por debajo de las posibles fluctuaciones habituales entre las diversas ofertas viene derivada por el hecho de ser una empresa con la consideración de centro especial de empleo, lo que le permite tener acceso a una serie de subvenciones y reducciones de costes laborales generales, que permiten una bajada en su oferta imposible de asumir para las empresas que no cuentan con esta circunstancia, valorándose entre estos beneficios para la empresa el 50 %5 del SMI que puede suponer una cuantía de 8156 euros</w:t>
      </w:r>
      <w:r w:rsidRPr="00C2076F">
        <w:rPr>
          <w:i/>
          <w:iCs/>
          <w:spacing w:val="80"/>
        </w:rPr>
        <w:t xml:space="preserve"> </w:t>
      </w:r>
      <w:r w:rsidRPr="00C2076F">
        <w:rPr>
          <w:i/>
          <w:iCs/>
        </w:rPr>
        <w:t xml:space="preserve">por trabajador, asi como las posibles subvenciones de seguridad social, que también suponen una minoración económica en los costes, que la empresa predetermina para el año 2025 en casi 70.000 </w:t>
      </w:r>
      <w:r w:rsidRPr="00C2076F">
        <w:rPr>
          <w:i/>
          <w:iCs/>
          <w:spacing w:val="-2"/>
        </w:rPr>
        <w:t>euros.</w:t>
      </w:r>
    </w:p>
    <w:p w14:paraId="38720460" w14:textId="77777777" w:rsidR="006645CF" w:rsidRPr="00C2076F" w:rsidRDefault="006645CF">
      <w:pPr>
        <w:pStyle w:val="Textoindependiente"/>
        <w:spacing w:before="10"/>
        <w:rPr>
          <w:i/>
          <w:iCs/>
        </w:rPr>
      </w:pPr>
    </w:p>
    <w:p w14:paraId="091E978B" w14:textId="0F0EDB22" w:rsidR="006645CF" w:rsidRPr="00C2076F" w:rsidRDefault="00000000">
      <w:pPr>
        <w:pStyle w:val="Textoindependiente"/>
        <w:spacing w:line="292" w:lineRule="auto"/>
        <w:ind w:left="537" w:right="956"/>
        <w:jc w:val="both"/>
        <w:rPr>
          <w:i/>
          <w:iCs/>
        </w:rPr>
      </w:pPr>
      <w:r w:rsidRPr="00C2076F">
        <w:rPr>
          <w:i/>
          <w:iCs/>
        </w:rPr>
        <w:t xml:space="preserve">A cambio de ello, como elemento no tan positivo, la empresa se </w:t>
      </w:r>
      <w:r w:rsidR="00C2076F" w:rsidRPr="00C2076F">
        <w:rPr>
          <w:i/>
          <w:iCs/>
        </w:rPr>
        <w:t>verá</w:t>
      </w:r>
      <w:r w:rsidRPr="00C2076F">
        <w:rPr>
          <w:i/>
          <w:iCs/>
        </w:rPr>
        <w:t xml:space="preserve"> obligada a realizar todas las nuevas contrataciones con personal que pueda acogerse a estas bonificaciones y subvenciones, sin tener posibilidad de contratar cualquier tipo de trabajador, por cuanto supondría un coste superior al presupuestado, lo que puede en algún caso significar una dificultad añadida.</w:t>
      </w:r>
    </w:p>
    <w:p w14:paraId="75A8599A" w14:textId="77777777" w:rsidR="006645CF" w:rsidRPr="00C2076F" w:rsidRDefault="006645CF">
      <w:pPr>
        <w:pStyle w:val="Textoindependiente"/>
        <w:spacing w:before="9"/>
        <w:rPr>
          <w:i/>
          <w:iCs/>
        </w:rPr>
      </w:pPr>
    </w:p>
    <w:p w14:paraId="56826C4B" w14:textId="77777777" w:rsidR="006645CF" w:rsidRPr="00C2076F" w:rsidRDefault="00000000">
      <w:pPr>
        <w:pStyle w:val="Textoindependiente"/>
        <w:spacing w:before="1"/>
        <w:ind w:left="537"/>
        <w:jc w:val="both"/>
        <w:rPr>
          <w:i/>
          <w:iCs/>
        </w:rPr>
      </w:pPr>
      <w:r w:rsidRPr="00C2076F">
        <w:rPr>
          <w:i/>
          <w:iCs/>
        </w:rPr>
        <w:t>Por</w:t>
      </w:r>
      <w:r w:rsidRPr="00C2076F">
        <w:rPr>
          <w:i/>
          <w:iCs/>
          <w:spacing w:val="-5"/>
        </w:rPr>
        <w:t xml:space="preserve"> </w:t>
      </w:r>
      <w:r w:rsidRPr="00C2076F">
        <w:rPr>
          <w:i/>
          <w:iCs/>
        </w:rPr>
        <w:t>todo</w:t>
      </w:r>
      <w:r w:rsidRPr="00C2076F">
        <w:rPr>
          <w:i/>
          <w:iCs/>
          <w:spacing w:val="-3"/>
        </w:rPr>
        <w:t xml:space="preserve"> </w:t>
      </w:r>
      <w:r w:rsidRPr="00C2076F">
        <w:rPr>
          <w:i/>
          <w:iCs/>
        </w:rPr>
        <w:t>ello,</w:t>
      </w:r>
      <w:r w:rsidRPr="00C2076F">
        <w:rPr>
          <w:i/>
          <w:iCs/>
          <w:spacing w:val="-3"/>
        </w:rPr>
        <w:t xml:space="preserve"> </w:t>
      </w:r>
      <w:r w:rsidRPr="00C2076F">
        <w:rPr>
          <w:i/>
          <w:iCs/>
        </w:rPr>
        <w:t>consideramos</w:t>
      </w:r>
      <w:r w:rsidRPr="00C2076F">
        <w:rPr>
          <w:i/>
          <w:iCs/>
          <w:spacing w:val="-3"/>
        </w:rPr>
        <w:t xml:space="preserve"> </w:t>
      </w:r>
      <w:r w:rsidRPr="00C2076F">
        <w:rPr>
          <w:i/>
          <w:iCs/>
        </w:rPr>
        <w:t>justificada</w:t>
      </w:r>
      <w:r w:rsidRPr="00C2076F">
        <w:rPr>
          <w:i/>
          <w:iCs/>
          <w:spacing w:val="-3"/>
        </w:rPr>
        <w:t xml:space="preserve"> </w:t>
      </w:r>
      <w:r w:rsidRPr="00C2076F">
        <w:rPr>
          <w:i/>
          <w:iCs/>
        </w:rPr>
        <w:t>la</w:t>
      </w:r>
      <w:r w:rsidRPr="00C2076F">
        <w:rPr>
          <w:i/>
          <w:iCs/>
          <w:spacing w:val="-3"/>
        </w:rPr>
        <w:t xml:space="preserve"> </w:t>
      </w:r>
      <w:r w:rsidRPr="00C2076F">
        <w:rPr>
          <w:i/>
          <w:iCs/>
        </w:rPr>
        <w:t>oferta</w:t>
      </w:r>
      <w:r w:rsidRPr="00C2076F">
        <w:rPr>
          <w:i/>
          <w:iCs/>
          <w:spacing w:val="-3"/>
        </w:rPr>
        <w:t xml:space="preserve"> </w:t>
      </w:r>
      <w:r w:rsidRPr="00C2076F">
        <w:rPr>
          <w:i/>
          <w:iCs/>
        </w:rPr>
        <w:t>presentada</w:t>
      </w:r>
      <w:r w:rsidRPr="00C2076F">
        <w:rPr>
          <w:i/>
          <w:iCs/>
          <w:spacing w:val="-3"/>
        </w:rPr>
        <w:t xml:space="preserve"> </w:t>
      </w:r>
      <w:r w:rsidRPr="00C2076F">
        <w:rPr>
          <w:i/>
          <w:iCs/>
        </w:rPr>
        <w:t>en</w:t>
      </w:r>
      <w:r w:rsidRPr="00C2076F">
        <w:rPr>
          <w:i/>
          <w:iCs/>
          <w:spacing w:val="-3"/>
        </w:rPr>
        <w:t xml:space="preserve"> </w:t>
      </w:r>
      <w:r w:rsidRPr="00C2076F">
        <w:rPr>
          <w:i/>
          <w:iCs/>
        </w:rPr>
        <w:t>la</w:t>
      </w:r>
      <w:r w:rsidRPr="00C2076F">
        <w:rPr>
          <w:i/>
          <w:iCs/>
          <w:spacing w:val="-3"/>
        </w:rPr>
        <w:t xml:space="preserve"> </w:t>
      </w:r>
      <w:r w:rsidRPr="00C2076F">
        <w:rPr>
          <w:i/>
          <w:iCs/>
          <w:spacing w:val="-2"/>
        </w:rPr>
        <w:t>licitación.”</w:t>
      </w:r>
    </w:p>
    <w:p w14:paraId="6481631E" w14:textId="77777777" w:rsidR="006645CF" w:rsidRDefault="006645CF">
      <w:pPr>
        <w:pStyle w:val="Textoindependiente"/>
        <w:spacing w:before="60"/>
      </w:pPr>
    </w:p>
    <w:p w14:paraId="52C468FD" w14:textId="3F2FE775" w:rsidR="006645CF" w:rsidRDefault="00000000">
      <w:pPr>
        <w:pStyle w:val="Textoindependiente"/>
        <w:spacing w:line="292" w:lineRule="auto"/>
        <w:ind w:left="537" w:right="957"/>
        <w:jc w:val="both"/>
      </w:pPr>
      <w:r>
        <w:t>En referencia presentada por la UTE Mitie Centro Especial de empleo- Bisermax Control</w:t>
      </w:r>
      <w:r w:rsidR="00C2076F">
        <w:t>,</w:t>
      </w:r>
      <w:r>
        <w:t xml:space="preserve"> S</w:t>
      </w:r>
      <w:r w:rsidR="00C2076F">
        <w:t>.</w:t>
      </w:r>
      <w:r>
        <w:t>L</w:t>
      </w:r>
      <w:r w:rsidR="00C2076F">
        <w:t>.</w:t>
      </w:r>
      <w:r>
        <w:t>, se valora la existencia de una presunta oferta económica desproporcionada a la baja.</w:t>
      </w:r>
    </w:p>
    <w:p w14:paraId="53FC8BC0" w14:textId="77777777" w:rsidR="006645CF" w:rsidRDefault="006645CF">
      <w:pPr>
        <w:pStyle w:val="Textoindependiente"/>
        <w:spacing w:before="10"/>
      </w:pPr>
    </w:p>
    <w:p w14:paraId="1A8A166D" w14:textId="2BCF3C90" w:rsidR="006645CF" w:rsidRDefault="00000000">
      <w:pPr>
        <w:pStyle w:val="Textoindependiente"/>
        <w:spacing w:line="292" w:lineRule="auto"/>
        <w:ind w:left="537" w:right="956"/>
        <w:jc w:val="both"/>
      </w:pPr>
      <w:r>
        <w:t>Por</w:t>
      </w:r>
      <w:r>
        <w:rPr>
          <w:spacing w:val="36"/>
        </w:rPr>
        <w:t xml:space="preserve"> </w:t>
      </w:r>
      <w:r>
        <w:t>ello,</w:t>
      </w:r>
      <w:r>
        <w:rPr>
          <w:spacing w:val="36"/>
        </w:rPr>
        <w:t xml:space="preserve"> </w:t>
      </w:r>
      <w:r>
        <w:t>una</w:t>
      </w:r>
      <w:r>
        <w:rPr>
          <w:spacing w:val="36"/>
        </w:rPr>
        <w:t xml:space="preserve"> </w:t>
      </w:r>
      <w:r>
        <w:t>vez</w:t>
      </w:r>
      <w:r>
        <w:rPr>
          <w:spacing w:val="36"/>
        </w:rPr>
        <w:t xml:space="preserve"> </w:t>
      </w:r>
      <w:r>
        <w:t>que</w:t>
      </w:r>
      <w:r>
        <w:rPr>
          <w:spacing w:val="36"/>
        </w:rPr>
        <w:t xml:space="preserve"> </w:t>
      </w:r>
      <w:r>
        <w:t>la</w:t>
      </w:r>
      <w:r>
        <w:rPr>
          <w:spacing w:val="36"/>
        </w:rPr>
        <w:t xml:space="preserve"> </w:t>
      </w:r>
      <w:r>
        <w:t>empresa</w:t>
      </w:r>
      <w:r>
        <w:rPr>
          <w:spacing w:val="36"/>
        </w:rPr>
        <w:t xml:space="preserve"> </w:t>
      </w:r>
      <w:r>
        <w:t>ha</w:t>
      </w:r>
      <w:r>
        <w:rPr>
          <w:spacing w:val="36"/>
        </w:rPr>
        <w:t xml:space="preserve"> </w:t>
      </w:r>
      <w:r>
        <w:t>sido</w:t>
      </w:r>
      <w:r>
        <w:rPr>
          <w:spacing w:val="36"/>
        </w:rPr>
        <w:t xml:space="preserve"> </w:t>
      </w:r>
      <w:r>
        <w:t>requerida</w:t>
      </w:r>
      <w:r>
        <w:rPr>
          <w:spacing w:val="36"/>
        </w:rPr>
        <w:t xml:space="preserve"> </w:t>
      </w:r>
      <w:r>
        <w:t>y</w:t>
      </w:r>
      <w:r>
        <w:rPr>
          <w:spacing w:val="36"/>
        </w:rPr>
        <w:t xml:space="preserve"> </w:t>
      </w:r>
      <w:r>
        <w:t>presentada</w:t>
      </w:r>
      <w:r>
        <w:rPr>
          <w:spacing w:val="36"/>
        </w:rPr>
        <w:t xml:space="preserve"> </w:t>
      </w:r>
      <w:r>
        <w:t>la</w:t>
      </w:r>
      <w:r>
        <w:rPr>
          <w:spacing w:val="36"/>
        </w:rPr>
        <w:t xml:space="preserve"> </w:t>
      </w:r>
      <w:r>
        <w:t>justificación</w:t>
      </w:r>
      <w:r>
        <w:rPr>
          <w:spacing w:val="36"/>
        </w:rPr>
        <w:t xml:space="preserve"> </w:t>
      </w:r>
      <w:r>
        <w:t>de</w:t>
      </w:r>
      <w:r>
        <w:rPr>
          <w:spacing w:val="36"/>
        </w:rPr>
        <w:t xml:space="preserve"> </w:t>
      </w:r>
      <w:r>
        <w:t>la</w:t>
      </w:r>
      <w:r>
        <w:rPr>
          <w:spacing w:val="36"/>
        </w:rPr>
        <w:t xml:space="preserve"> </w:t>
      </w:r>
      <w:r>
        <w:t>oferta,</w:t>
      </w:r>
      <w:r>
        <w:rPr>
          <w:spacing w:val="36"/>
        </w:rPr>
        <w:t xml:space="preserve"> </w:t>
      </w:r>
      <w:r>
        <w:t>se hacen las siguientes apreciaciones</w:t>
      </w:r>
      <w:r w:rsidR="00C2076F">
        <w:t>.</w:t>
      </w:r>
    </w:p>
    <w:p w14:paraId="3E8B06A0" w14:textId="77777777" w:rsidR="006645CF" w:rsidRDefault="006645CF">
      <w:pPr>
        <w:pStyle w:val="Textoindependiente"/>
        <w:spacing w:before="10"/>
      </w:pPr>
    </w:p>
    <w:p w14:paraId="7689F659" w14:textId="4853179C" w:rsidR="006645CF" w:rsidRDefault="00000000">
      <w:pPr>
        <w:pStyle w:val="Textoindependiente"/>
        <w:spacing w:line="292" w:lineRule="auto"/>
        <w:ind w:left="537" w:right="956"/>
        <w:jc w:val="both"/>
      </w:pPr>
      <w:r>
        <w:t>La empresa presenta un resumen general de costes en cuantías genéricas, que determina la existencia de una baja de un 20,42% sobe le precio licado por esta concejalía. Sin embargo, no procede a la explicación de los elementos que puedan suponer una minoración sobre los costes genéricos de la oferta licitada, pues a la hora de determinar las horas, se refiere a las especificadas previamente en el pliego, determinado en base a las horas que se pueden realizar por convenio, que serán necesarias 26.6 trabajadores.</w:t>
      </w:r>
    </w:p>
    <w:p w14:paraId="25BCA673" w14:textId="77777777" w:rsidR="006645CF" w:rsidRDefault="006645CF">
      <w:pPr>
        <w:pStyle w:val="Textoindependiente"/>
        <w:spacing w:before="9"/>
      </w:pPr>
    </w:p>
    <w:p w14:paraId="514A55D4" w14:textId="77777777" w:rsidR="006645CF" w:rsidRDefault="00000000">
      <w:pPr>
        <w:pStyle w:val="Textoindependiente"/>
        <w:spacing w:line="292" w:lineRule="auto"/>
        <w:ind w:left="537" w:right="956"/>
        <w:jc w:val="both"/>
      </w:pPr>
      <w:r>
        <w:t>Asimismo, determina que aplica un porcentaje del 7% como absentismos, sin que pueda verificarse</w:t>
      </w:r>
      <w:r>
        <w:rPr>
          <w:spacing w:val="80"/>
          <w:w w:val="150"/>
        </w:rPr>
        <w:t xml:space="preserve"> </w:t>
      </w:r>
      <w:r>
        <w:t>la cuantía que representa el mismo, en las cantidades ofertadas.</w:t>
      </w:r>
    </w:p>
    <w:p w14:paraId="2BCB8DDE" w14:textId="77777777" w:rsidR="006645CF" w:rsidRDefault="006645CF">
      <w:pPr>
        <w:pStyle w:val="Textoindependiente"/>
        <w:spacing w:before="10"/>
      </w:pPr>
    </w:p>
    <w:p w14:paraId="3B0E4E0C" w14:textId="77777777" w:rsidR="006645CF" w:rsidRDefault="00000000">
      <w:pPr>
        <w:pStyle w:val="Textoindependiente"/>
        <w:spacing w:line="292" w:lineRule="auto"/>
        <w:ind w:left="537" w:right="956"/>
        <w:jc w:val="both"/>
      </w:pPr>
      <w:r>
        <w:t>En</w:t>
      </w:r>
      <w:r>
        <w:rPr>
          <w:spacing w:val="17"/>
        </w:rPr>
        <w:t xml:space="preserve"> </w:t>
      </w:r>
      <w:r>
        <w:t>el</w:t>
      </w:r>
      <w:r>
        <w:rPr>
          <w:spacing w:val="17"/>
        </w:rPr>
        <w:t xml:space="preserve"> </w:t>
      </w:r>
      <w:r>
        <w:t>punto</w:t>
      </w:r>
      <w:r>
        <w:rPr>
          <w:spacing w:val="17"/>
        </w:rPr>
        <w:t xml:space="preserve"> </w:t>
      </w:r>
      <w:r>
        <w:t>2.2.6</w:t>
      </w:r>
      <w:r>
        <w:rPr>
          <w:spacing w:val="17"/>
        </w:rPr>
        <w:t xml:space="preserve"> </w:t>
      </w:r>
      <w:r>
        <w:t>de</w:t>
      </w:r>
      <w:r>
        <w:rPr>
          <w:spacing w:val="17"/>
        </w:rPr>
        <w:t xml:space="preserve"> </w:t>
      </w:r>
      <w:r>
        <w:t>su</w:t>
      </w:r>
      <w:r>
        <w:rPr>
          <w:spacing w:val="17"/>
        </w:rPr>
        <w:t xml:space="preserve"> </w:t>
      </w:r>
      <w:r>
        <w:t>explicación,</w:t>
      </w:r>
      <w:r>
        <w:rPr>
          <w:spacing w:val="18"/>
        </w:rPr>
        <w:t xml:space="preserve"> </w:t>
      </w:r>
      <w:r>
        <w:t>como</w:t>
      </w:r>
      <w:r>
        <w:rPr>
          <w:spacing w:val="17"/>
        </w:rPr>
        <w:t xml:space="preserve"> </w:t>
      </w:r>
      <w:r>
        <w:t>dato</w:t>
      </w:r>
      <w:r>
        <w:rPr>
          <w:spacing w:val="17"/>
        </w:rPr>
        <w:t xml:space="preserve"> </w:t>
      </w:r>
      <w:r>
        <w:t>curioso,</w:t>
      </w:r>
      <w:r>
        <w:rPr>
          <w:spacing w:val="18"/>
        </w:rPr>
        <w:t xml:space="preserve"> </w:t>
      </w:r>
      <w:r>
        <w:t>establece</w:t>
      </w:r>
      <w:r>
        <w:rPr>
          <w:spacing w:val="17"/>
        </w:rPr>
        <w:t xml:space="preserve"> </w:t>
      </w:r>
      <w:r>
        <w:t>que</w:t>
      </w:r>
      <w:r>
        <w:rPr>
          <w:spacing w:val="17"/>
        </w:rPr>
        <w:t xml:space="preserve"> </w:t>
      </w:r>
      <w:r>
        <w:t>se</w:t>
      </w:r>
      <w:r>
        <w:rPr>
          <w:spacing w:val="17"/>
        </w:rPr>
        <w:t xml:space="preserve"> </w:t>
      </w:r>
      <w:r>
        <w:t>ha</w:t>
      </w:r>
      <w:r>
        <w:rPr>
          <w:spacing w:val="17"/>
        </w:rPr>
        <w:t xml:space="preserve"> </w:t>
      </w:r>
      <w:r>
        <w:t>tenido</w:t>
      </w:r>
      <w:r>
        <w:rPr>
          <w:spacing w:val="17"/>
        </w:rPr>
        <w:t xml:space="preserve"> </w:t>
      </w:r>
      <w:r>
        <w:t>en</w:t>
      </w:r>
      <w:r>
        <w:rPr>
          <w:spacing w:val="17"/>
        </w:rPr>
        <w:t xml:space="preserve"> </w:t>
      </w:r>
      <w:r>
        <w:t>cuenta</w:t>
      </w:r>
      <w:r>
        <w:rPr>
          <w:spacing w:val="17"/>
        </w:rPr>
        <w:t xml:space="preserve"> </w:t>
      </w:r>
      <w:r w:rsidRPr="00C2076F">
        <w:rPr>
          <w:i/>
          <w:iCs/>
        </w:rPr>
        <w:t>“que un alto porcentaje de la plantilla a subrogar es personal bonificado, y así mismo todo el personal necesario para incorporar será igualmente bonificado”.</w:t>
      </w:r>
      <w:r>
        <w:t xml:space="preserve"> No tendría mayor consideración si no fuese</w:t>
      </w:r>
      <w:r>
        <w:rPr>
          <w:spacing w:val="40"/>
        </w:rPr>
        <w:t xml:space="preserve"> </w:t>
      </w:r>
      <w:r>
        <w:t>por el hecho de que no hay personal bonificado entre el personal subrogar, sino que todos tienen el coste general de los trabajadores por cuenta ajena habituales y ello tiene máxima importancia a la hora de justificar la rebaja en los costes salariales., pues estos solo vendrán aplicables a las nuevas contrataciones que son proporcionalmente un número muy por debajo de las subrogaciones</w:t>
      </w:r>
    </w:p>
    <w:p w14:paraId="2ED4F861" w14:textId="77777777" w:rsidR="006645CF" w:rsidRDefault="006645CF">
      <w:pPr>
        <w:pStyle w:val="Textoindependiente"/>
        <w:spacing w:before="10"/>
      </w:pPr>
    </w:p>
    <w:p w14:paraId="3B4968CC" w14:textId="77777777" w:rsidR="006645CF" w:rsidRDefault="00000000">
      <w:pPr>
        <w:pStyle w:val="Textoindependiente"/>
        <w:spacing w:line="292" w:lineRule="auto"/>
        <w:ind w:left="537" w:right="956"/>
        <w:jc w:val="both"/>
      </w:pPr>
      <w:r>
        <w:t>En su punto 2.2.7 establece que se contempla la contratación de una gran parte del personal para la realización del servicio, por lo que para el coste del personal referido en el aparatado 3.2.1 se ha previsto un ahorro de 159.055.22 derivado de bonificaciones a la seguridad social.</w:t>
      </w:r>
    </w:p>
    <w:p w14:paraId="0A461F7F" w14:textId="77777777" w:rsidR="006645CF" w:rsidRDefault="006645CF">
      <w:pPr>
        <w:spacing w:line="292" w:lineRule="auto"/>
        <w:jc w:val="both"/>
        <w:sectPr w:rsidR="006645CF">
          <w:pgSz w:w="11910" w:h="16840"/>
          <w:pgMar w:top="1260" w:right="459" w:bottom="1260" w:left="880" w:header="225" w:footer="1060" w:gutter="0"/>
          <w:cols w:space="720"/>
        </w:sectPr>
      </w:pPr>
    </w:p>
    <w:p w14:paraId="3F330641" w14:textId="77777777" w:rsidR="006645CF" w:rsidRDefault="00000000">
      <w:pPr>
        <w:pStyle w:val="Textoindependiente"/>
        <w:spacing w:before="209" w:line="292" w:lineRule="auto"/>
        <w:ind w:left="537" w:right="956"/>
        <w:jc w:val="both"/>
      </w:pPr>
      <w:r>
        <w:lastRenderedPageBreak/>
        <w:t>Sin embargo, en su escrito justificativo, no existe dicho punto final de referencia, por lo que desconocemos a que se refiere.</w:t>
      </w:r>
    </w:p>
    <w:p w14:paraId="2383D185" w14:textId="77777777" w:rsidR="006645CF" w:rsidRDefault="006645CF">
      <w:pPr>
        <w:pStyle w:val="Textoindependiente"/>
        <w:spacing w:before="9"/>
      </w:pPr>
    </w:p>
    <w:p w14:paraId="13098FFE" w14:textId="226850E7" w:rsidR="006645CF" w:rsidRDefault="00000000">
      <w:pPr>
        <w:pStyle w:val="Textoindependiente"/>
        <w:spacing w:line="292" w:lineRule="auto"/>
        <w:ind w:left="537" w:right="956"/>
        <w:jc w:val="both"/>
      </w:pPr>
      <w:r>
        <w:t>En este mismo punto, en nuestra modesta opinión, solo serie necesario la contratación de 6,36 personas, pues el resto seria subrogable, por lo que el ahorro por la existencia de subvenciones y rebajas</w:t>
      </w:r>
      <w:r>
        <w:rPr>
          <w:spacing w:val="40"/>
        </w:rPr>
        <w:t xml:space="preserve"> </w:t>
      </w:r>
      <w:r>
        <w:t>salariales</w:t>
      </w:r>
      <w:r>
        <w:rPr>
          <w:spacing w:val="40"/>
        </w:rPr>
        <w:t xml:space="preserve"> </w:t>
      </w:r>
      <w:r>
        <w:t>vendría</w:t>
      </w:r>
      <w:r>
        <w:rPr>
          <w:spacing w:val="40"/>
        </w:rPr>
        <w:t xml:space="preserve"> </w:t>
      </w:r>
      <w:r>
        <w:t>determinado</w:t>
      </w:r>
      <w:r>
        <w:rPr>
          <w:spacing w:val="40"/>
        </w:rPr>
        <w:t xml:space="preserve"> </w:t>
      </w:r>
      <w:r>
        <w:t>en</w:t>
      </w:r>
      <w:r>
        <w:rPr>
          <w:spacing w:val="40"/>
        </w:rPr>
        <w:t xml:space="preserve"> </w:t>
      </w:r>
      <w:r>
        <w:t>referencia</w:t>
      </w:r>
      <w:r>
        <w:rPr>
          <w:spacing w:val="40"/>
        </w:rPr>
        <w:t xml:space="preserve"> </w:t>
      </w:r>
      <w:r>
        <w:t>a</w:t>
      </w:r>
      <w:r>
        <w:rPr>
          <w:spacing w:val="40"/>
        </w:rPr>
        <w:t xml:space="preserve"> </w:t>
      </w:r>
      <w:r>
        <w:t>estos</w:t>
      </w:r>
      <w:r>
        <w:rPr>
          <w:spacing w:val="40"/>
        </w:rPr>
        <w:t xml:space="preserve"> </w:t>
      </w:r>
      <w:r>
        <w:t>6.36</w:t>
      </w:r>
      <w:r>
        <w:rPr>
          <w:spacing w:val="40"/>
        </w:rPr>
        <w:t xml:space="preserve"> </w:t>
      </w:r>
      <w:r>
        <w:t>personas</w:t>
      </w:r>
      <w:r>
        <w:rPr>
          <w:spacing w:val="40"/>
        </w:rPr>
        <w:t xml:space="preserve"> </w:t>
      </w:r>
      <w:r>
        <w:t>nuevas,</w:t>
      </w:r>
      <w:r>
        <w:rPr>
          <w:spacing w:val="40"/>
        </w:rPr>
        <w:t xml:space="preserve"> </w:t>
      </w:r>
      <w:r>
        <w:t>que,</w:t>
      </w:r>
      <w:r>
        <w:rPr>
          <w:spacing w:val="40"/>
        </w:rPr>
        <w:t xml:space="preserve"> </w:t>
      </w:r>
      <w:r>
        <w:t xml:space="preserve">de aplicarse en cuanto al ahorro reseñado, supondría un ahorro de 25.000 euros por trabajador. Cuantía </w:t>
      </w:r>
      <w:r w:rsidR="00C2076F">
        <w:t>é</w:t>
      </w:r>
      <w:r>
        <w:t>sta totalmente alejada de la realidad por mucho que afectasen las subvenciones y ahorros en seguridad social</w:t>
      </w:r>
    </w:p>
    <w:p w14:paraId="70E5D159" w14:textId="77777777" w:rsidR="006645CF" w:rsidRDefault="006645CF">
      <w:pPr>
        <w:pStyle w:val="Textoindependiente"/>
        <w:spacing w:before="10"/>
      </w:pPr>
    </w:p>
    <w:p w14:paraId="3B9D2783"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74208" behindDoc="0" locked="0" layoutInCell="1" allowOverlap="1" wp14:anchorId="5AF64245" wp14:editId="345944FB">
                <wp:simplePos x="0" y="0"/>
                <wp:positionH relativeFrom="page">
                  <wp:posOffset>6807090</wp:posOffset>
                </wp:positionH>
                <wp:positionV relativeFrom="paragraph">
                  <wp:posOffset>155749</wp:posOffset>
                </wp:positionV>
                <wp:extent cx="419734" cy="3187065"/>
                <wp:effectExtent l="0" t="0" r="0" b="0"/>
                <wp:wrapNone/>
                <wp:docPr id="151" name="Text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8951D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14CD7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AF64245" id="Textbox 151" o:spid="_x0000_s1076" type="#_x0000_t202" style="position:absolute;left:0;text-align:left;margin-left:536pt;margin-top:12.25pt;width:33.05pt;height:250.95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4zR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uU1GzUcbaA8khvaRwHJcLInYQONtOP7ayag56794&#10;8i/vwimJp2RzSmLqP0LZmCzRw4ddAmMLoUubiRANpkialihP/s//UnVZ9fVvAAAA//8DAFBLAwQU&#10;AAYACAAAACEAP5nUDN8AAAAMAQAADwAAAGRycy9kb3ducmV2LnhtbEyPzU7DMBCE70i8g7VI3Kjz&#10;04QqxKlQpIpbJUofYBubOKq9DrHbpG+Pe4LjaEYz39TbxRp2VZMfHAlIVwkwRZ2TA/UCjl+7lw0w&#10;H5AkGkdKwE152DaPDzVW0s30qa6H0LNYQr5CATqEseLcd1pZ9Cs3Koret5sshiinnssJ51huDc+S&#10;pOQWB4oLGkfVatWdDxcrYH/jes5tcezattyX+c8Ozx9GiOen5f0NWFBL+AvDHT+iQxOZTu5C0jMT&#10;dfKaxTNBQLYugN0Tab5JgZ0EFFm5Bt7U/P+J5hcAAP//AwBQSwECLQAUAAYACAAAACEAtoM4kv4A&#10;AADhAQAAEwAAAAAAAAAAAAAAAAAAAAAAW0NvbnRlbnRfVHlwZXNdLnhtbFBLAQItABQABgAIAAAA&#10;IQA4/SH/1gAAAJQBAAALAAAAAAAAAAAAAAAAAC8BAABfcmVscy8ucmVsc1BLAQItABQABgAIAAAA&#10;IQC9W4zRowEAADIDAAAOAAAAAAAAAAAAAAAAAC4CAABkcnMvZTJvRG9jLnhtbFBLAQItABQABgAI&#10;AAAAIQA/mdQM3wAAAAwBAAAPAAAAAAAAAAAAAAAAAP0DAABkcnMvZG93bnJldi54bWxQSwUGAAAA&#10;AAQABADzAAAACQUAAAAA&#10;" filled="f" stroked="f">
                <v:textbox style="layout-flow:vertical;mso-layout-flow-alt:bottom-to-top" inset="0,0,0,0">
                  <w:txbxContent>
                    <w:p w14:paraId="2A8951D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114CD7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Por ello, consideramos que, en la generalidad de las justificaciones aportadas por la empresa, no puede deducirse una explicación adecuada a la oferta presentada, salvo mejor criterio.</w:t>
      </w:r>
    </w:p>
    <w:p w14:paraId="1701A0E3" w14:textId="77777777" w:rsidR="006645CF" w:rsidRDefault="006645CF">
      <w:pPr>
        <w:pStyle w:val="Textoindependiente"/>
        <w:spacing w:before="10"/>
      </w:pPr>
    </w:p>
    <w:p w14:paraId="3485E534" w14:textId="4A887EF1" w:rsidR="006645CF" w:rsidRDefault="00000000">
      <w:pPr>
        <w:pStyle w:val="Prrafodelista"/>
        <w:numPr>
          <w:ilvl w:val="0"/>
          <w:numId w:val="54"/>
        </w:numPr>
        <w:tabs>
          <w:tab w:val="left" w:pos="715"/>
        </w:tabs>
        <w:spacing w:line="292" w:lineRule="auto"/>
        <w:ind w:firstLine="0"/>
        <w:jc w:val="both"/>
        <w:rPr>
          <w:sz w:val="20"/>
        </w:rPr>
      </w:pPr>
      <w:r>
        <w:rPr>
          <w:sz w:val="20"/>
        </w:rPr>
        <w:t>Acta de la Mesa de Contratación de 5 de febrero de 2025, en la que se acuerda: A la vista de las justificaciones presentadas, así como de os informes transcritos, la Mesa de Contratación acordó, rechazar la oferta presentada por la UTE Mitie Centro Especial de Empleo- Bisermax Control</w:t>
      </w:r>
      <w:r w:rsidR="00C2076F">
        <w:rPr>
          <w:sz w:val="20"/>
        </w:rPr>
        <w:t>,</w:t>
      </w:r>
      <w:r>
        <w:rPr>
          <w:sz w:val="20"/>
        </w:rPr>
        <w:t xml:space="preserve"> S</w:t>
      </w:r>
      <w:r w:rsidR="00C2076F">
        <w:rPr>
          <w:sz w:val="20"/>
        </w:rPr>
        <w:t>.</w:t>
      </w:r>
      <w:r>
        <w:rPr>
          <w:sz w:val="20"/>
        </w:rPr>
        <w:t>L</w:t>
      </w:r>
      <w:r w:rsidR="00C2076F">
        <w:rPr>
          <w:sz w:val="20"/>
        </w:rPr>
        <w:t>.,</w:t>
      </w:r>
      <w:r>
        <w:rPr>
          <w:sz w:val="20"/>
        </w:rPr>
        <w:t xml:space="preserve"> y admitir la presentada por la UTE Serveo Centro Especial de Empleo</w:t>
      </w:r>
      <w:r w:rsidR="00C2076F">
        <w:rPr>
          <w:sz w:val="20"/>
        </w:rPr>
        <w:t>,</w:t>
      </w:r>
      <w:r>
        <w:rPr>
          <w:sz w:val="20"/>
        </w:rPr>
        <w:t xml:space="preserve"> S</w:t>
      </w:r>
      <w:r w:rsidR="00C2076F">
        <w:rPr>
          <w:sz w:val="20"/>
        </w:rPr>
        <w:t>.</w:t>
      </w:r>
      <w:r>
        <w:rPr>
          <w:sz w:val="20"/>
        </w:rPr>
        <w:t>L</w:t>
      </w:r>
      <w:r w:rsidR="00C2076F">
        <w:rPr>
          <w:sz w:val="20"/>
        </w:rPr>
        <w:t>.</w:t>
      </w:r>
      <w:r>
        <w:rPr>
          <w:sz w:val="20"/>
        </w:rPr>
        <w:t xml:space="preserve"> – Serveo Servicios</w:t>
      </w:r>
      <w:r>
        <w:rPr>
          <w:spacing w:val="80"/>
          <w:sz w:val="20"/>
        </w:rPr>
        <w:t xml:space="preserve"> </w:t>
      </w:r>
      <w:r>
        <w:rPr>
          <w:sz w:val="20"/>
        </w:rPr>
        <w:t>Auxiliares, S</w:t>
      </w:r>
      <w:r w:rsidR="00C2076F">
        <w:rPr>
          <w:sz w:val="20"/>
        </w:rPr>
        <w:t>.</w:t>
      </w:r>
      <w:r>
        <w:rPr>
          <w:sz w:val="20"/>
        </w:rPr>
        <w:t>A</w:t>
      </w:r>
      <w:r w:rsidR="00C2076F">
        <w:rPr>
          <w:sz w:val="20"/>
        </w:rPr>
        <w:t>.</w:t>
      </w:r>
      <w:r>
        <w:rPr>
          <w:sz w:val="20"/>
        </w:rPr>
        <w:t>, por las razones contenidas en los informes anteriormente transcritos.</w:t>
      </w:r>
    </w:p>
    <w:p w14:paraId="0FB6D356" w14:textId="77777777" w:rsidR="006645CF" w:rsidRDefault="006645CF">
      <w:pPr>
        <w:pStyle w:val="Textoindependiente"/>
        <w:spacing w:before="9"/>
      </w:pPr>
    </w:p>
    <w:p w14:paraId="73D63CBE" w14:textId="77777777" w:rsidR="006645CF" w:rsidRDefault="00000000">
      <w:pPr>
        <w:pStyle w:val="Textoindependiente"/>
        <w:spacing w:before="1" w:after="4" w:line="292" w:lineRule="auto"/>
        <w:ind w:left="537" w:right="956"/>
        <w:jc w:val="both"/>
      </w:pPr>
      <w:r>
        <w:t>Asimismo, acordó durante la misma sesión la siguiente valoración de las ofertas de conformidad con los criterios de adjudicación contemplados en el Pliego de Cláusulas Administrativas Particulares:</w:t>
      </w:r>
    </w:p>
    <w:p w14:paraId="7CE52F32" w14:textId="77777777" w:rsidR="006645CF" w:rsidRDefault="00000000">
      <w:pPr>
        <w:pStyle w:val="Textoindependiente"/>
        <w:ind w:left="537"/>
      </w:pPr>
      <w:r>
        <w:rPr>
          <w:noProof/>
        </w:rPr>
        <w:drawing>
          <wp:inline distT="0" distB="0" distL="0" distR="0" wp14:anchorId="5FB82AF2" wp14:editId="375476FB">
            <wp:extent cx="5759767" cy="2971800"/>
            <wp:effectExtent l="0" t="0" r="0" b="0"/>
            <wp:docPr id="152" name="Image 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a:blip r:embed="rId42" cstate="print"/>
                    <a:stretch>
                      <a:fillRect/>
                    </a:stretch>
                  </pic:blipFill>
                  <pic:spPr>
                    <a:xfrm>
                      <a:off x="0" y="0"/>
                      <a:ext cx="5759767" cy="2971800"/>
                    </a:xfrm>
                    <a:prstGeom prst="rect">
                      <a:avLst/>
                    </a:prstGeom>
                  </pic:spPr>
                </pic:pic>
              </a:graphicData>
            </a:graphic>
          </wp:inline>
        </w:drawing>
      </w:r>
    </w:p>
    <w:p w14:paraId="7F5079D6" w14:textId="77777777" w:rsidR="006645CF" w:rsidRDefault="006645CF">
      <w:pPr>
        <w:pStyle w:val="Textoindependiente"/>
        <w:spacing w:before="132"/>
      </w:pPr>
    </w:p>
    <w:p w14:paraId="4D5EFD81" w14:textId="2A895057" w:rsidR="006645CF" w:rsidRDefault="00000000">
      <w:pPr>
        <w:pStyle w:val="Textoindependiente"/>
        <w:spacing w:before="1" w:line="292" w:lineRule="auto"/>
        <w:ind w:left="537" w:right="956"/>
        <w:jc w:val="both"/>
      </w:pPr>
      <w:r>
        <w:t>De conformidad con lo anterior, la Mesa acordó seleccionar como mejor oferta en el presente procedimiento</w:t>
      </w:r>
      <w:r>
        <w:rPr>
          <w:spacing w:val="40"/>
        </w:rPr>
        <w:t xml:space="preserve"> </w:t>
      </w:r>
      <w:r>
        <w:t>de</w:t>
      </w:r>
      <w:r>
        <w:rPr>
          <w:spacing w:val="40"/>
        </w:rPr>
        <w:t xml:space="preserve"> </w:t>
      </w:r>
      <w:r>
        <w:t>licitación,</w:t>
      </w:r>
      <w:r>
        <w:rPr>
          <w:spacing w:val="40"/>
        </w:rPr>
        <w:t xml:space="preserve"> </w:t>
      </w:r>
      <w:r>
        <w:t>la</w:t>
      </w:r>
      <w:r>
        <w:rPr>
          <w:spacing w:val="40"/>
        </w:rPr>
        <w:t xml:space="preserve"> </w:t>
      </w:r>
      <w:r>
        <w:t>presentada</w:t>
      </w:r>
      <w:r>
        <w:rPr>
          <w:spacing w:val="40"/>
        </w:rPr>
        <w:t xml:space="preserve"> </w:t>
      </w:r>
      <w:r>
        <w:t>por</w:t>
      </w:r>
      <w:r>
        <w:rPr>
          <w:spacing w:val="40"/>
        </w:rPr>
        <w:t xml:space="preserve"> </w:t>
      </w:r>
      <w:r>
        <w:t>la</w:t>
      </w:r>
      <w:r>
        <w:rPr>
          <w:spacing w:val="40"/>
        </w:rPr>
        <w:t xml:space="preserve"> </w:t>
      </w:r>
      <w:r>
        <w:t>UTE</w:t>
      </w:r>
      <w:r>
        <w:rPr>
          <w:spacing w:val="40"/>
        </w:rPr>
        <w:t xml:space="preserve"> </w:t>
      </w:r>
      <w:r>
        <w:t>Serveo</w:t>
      </w:r>
      <w:r>
        <w:rPr>
          <w:spacing w:val="40"/>
        </w:rPr>
        <w:t xml:space="preserve"> </w:t>
      </w:r>
      <w:r>
        <w:t>Centro</w:t>
      </w:r>
      <w:r>
        <w:rPr>
          <w:spacing w:val="40"/>
        </w:rPr>
        <w:t xml:space="preserve"> </w:t>
      </w:r>
      <w:r>
        <w:t>Especial</w:t>
      </w:r>
      <w:r>
        <w:rPr>
          <w:spacing w:val="40"/>
        </w:rPr>
        <w:t xml:space="preserve"> </w:t>
      </w:r>
      <w:r>
        <w:t>de</w:t>
      </w:r>
      <w:r>
        <w:rPr>
          <w:spacing w:val="40"/>
        </w:rPr>
        <w:t xml:space="preserve"> </w:t>
      </w:r>
      <w:r>
        <w:t>Empleo</w:t>
      </w:r>
      <w:r w:rsidR="00C2076F">
        <w:t>,</w:t>
      </w:r>
      <w:r>
        <w:rPr>
          <w:spacing w:val="40"/>
        </w:rPr>
        <w:t xml:space="preserve"> </w:t>
      </w:r>
      <w:r>
        <w:t>S</w:t>
      </w:r>
      <w:r w:rsidR="00C2076F">
        <w:t>.</w:t>
      </w:r>
      <w:r>
        <w:t>L</w:t>
      </w:r>
      <w:r w:rsidR="00C2076F">
        <w:t>.</w:t>
      </w:r>
      <w:r>
        <w:rPr>
          <w:spacing w:val="40"/>
        </w:rPr>
        <w:t xml:space="preserve"> </w:t>
      </w:r>
      <w:r>
        <w:t>– Serveo Servicios Auxiliares, S</w:t>
      </w:r>
      <w:r w:rsidR="00C2076F">
        <w:t>.</w:t>
      </w:r>
      <w:r>
        <w:t>A.</w:t>
      </w:r>
    </w:p>
    <w:p w14:paraId="503013F5" w14:textId="77777777" w:rsidR="006645CF" w:rsidRDefault="006645CF">
      <w:pPr>
        <w:pStyle w:val="Textoindependiente"/>
        <w:spacing w:before="9"/>
      </w:pPr>
    </w:p>
    <w:p w14:paraId="5F7A6C87" w14:textId="153843AF" w:rsidR="006645CF" w:rsidRDefault="00000000">
      <w:pPr>
        <w:pStyle w:val="Prrafodelista"/>
        <w:numPr>
          <w:ilvl w:val="0"/>
          <w:numId w:val="54"/>
        </w:numPr>
        <w:tabs>
          <w:tab w:val="left" w:pos="719"/>
        </w:tabs>
        <w:spacing w:line="292" w:lineRule="auto"/>
        <w:ind w:firstLine="0"/>
        <w:jc w:val="both"/>
        <w:rPr>
          <w:sz w:val="20"/>
        </w:rPr>
      </w:pPr>
      <w:r>
        <w:rPr>
          <w:sz w:val="20"/>
        </w:rPr>
        <w:t>Tanto Serveo Centro Especial de Empleo</w:t>
      </w:r>
      <w:r w:rsidR="00C2076F">
        <w:rPr>
          <w:sz w:val="20"/>
        </w:rPr>
        <w:t>,</w:t>
      </w:r>
      <w:r>
        <w:rPr>
          <w:sz w:val="20"/>
        </w:rPr>
        <w:t xml:space="preserve"> S</w:t>
      </w:r>
      <w:r w:rsidR="00C2076F">
        <w:rPr>
          <w:sz w:val="20"/>
        </w:rPr>
        <w:t>.</w:t>
      </w:r>
      <w:r>
        <w:rPr>
          <w:sz w:val="20"/>
        </w:rPr>
        <w:t>L</w:t>
      </w:r>
      <w:r w:rsidR="00C2076F">
        <w:rPr>
          <w:sz w:val="20"/>
        </w:rPr>
        <w:t>.</w:t>
      </w:r>
      <w:r>
        <w:rPr>
          <w:sz w:val="20"/>
        </w:rPr>
        <w:t>, como Serveo Servicios Auxiliares, S</w:t>
      </w:r>
      <w:r w:rsidR="00C2076F">
        <w:rPr>
          <w:sz w:val="20"/>
        </w:rPr>
        <w:t>.</w:t>
      </w:r>
      <w:r>
        <w:rPr>
          <w:sz w:val="20"/>
        </w:rPr>
        <w:t>A</w:t>
      </w:r>
      <w:r w:rsidR="00C2076F">
        <w:rPr>
          <w:sz w:val="20"/>
        </w:rPr>
        <w:t>.</w:t>
      </w:r>
      <w:r>
        <w:rPr>
          <w:sz w:val="20"/>
        </w:rPr>
        <w:t>, tienen</w:t>
      </w:r>
      <w:r>
        <w:rPr>
          <w:spacing w:val="80"/>
          <w:sz w:val="20"/>
        </w:rPr>
        <w:t xml:space="preserve"> </w:t>
      </w:r>
      <w:r>
        <w:rPr>
          <w:sz w:val="20"/>
        </w:rPr>
        <w:t>inscritos en el Registro Oficial de Licitadores y Empresas Contratistas del Sector Público (ROLECE) los siguientes extremos: denominación social, domicilio social, inexistencia de prohibiciones para contratar, órgano de administración, apoderamientos y objeto social.</w:t>
      </w:r>
    </w:p>
    <w:p w14:paraId="76A25EAA" w14:textId="77777777" w:rsidR="006645CF" w:rsidRDefault="006645CF">
      <w:pPr>
        <w:pStyle w:val="Textoindependiente"/>
        <w:spacing w:before="10"/>
      </w:pPr>
    </w:p>
    <w:p w14:paraId="4E16A7FA" w14:textId="77777777" w:rsidR="006645CF" w:rsidRDefault="00000000">
      <w:pPr>
        <w:pStyle w:val="Prrafodelista"/>
        <w:numPr>
          <w:ilvl w:val="0"/>
          <w:numId w:val="54"/>
        </w:numPr>
        <w:tabs>
          <w:tab w:val="left" w:pos="770"/>
        </w:tabs>
        <w:ind w:left="770" w:right="0" w:hanging="233"/>
        <w:rPr>
          <w:sz w:val="20"/>
        </w:rPr>
      </w:pPr>
      <w:r>
        <w:rPr>
          <w:sz w:val="20"/>
        </w:rPr>
        <w:t>Informe</w:t>
      </w:r>
      <w:r>
        <w:rPr>
          <w:spacing w:val="-5"/>
          <w:sz w:val="20"/>
        </w:rPr>
        <w:t xml:space="preserve"> </w:t>
      </w:r>
      <w:r>
        <w:rPr>
          <w:sz w:val="20"/>
        </w:rPr>
        <w:t>jurídico</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General</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Asesoría</w:t>
      </w:r>
      <w:r>
        <w:rPr>
          <w:spacing w:val="-3"/>
          <w:sz w:val="20"/>
        </w:rPr>
        <w:t xml:space="preserve"> </w:t>
      </w:r>
      <w:r>
        <w:rPr>
          <w:sz w:val="20"/>
        </w:rPr>
        <w:t>Jurídica,</w:t>
      </w:r>
      <w:r>
        <w:rPr>
          <w:spacing w:val="-3"/>
          <w:sz w:val="20"/>
        </w:rPr>
        <w:t xml:space="preserve"> </w:t>
      </w:r>
      <w:r>
        <w:rPr>
          <w:sz w:val="20"/>
        </w:rPr>
        <w:t>D.</w:t>
      </w:r>
      <w:r>
        <w:rPr>
          <w:spacing w:val="-3"/>
          <w:sz w:val="20"/>
        </w:rPr>
        <w:t xml:space="preserve"> </w:t>
      </w:r>
      <w:r>
        <w:rPr>
          <w:sz w:val="20"/>
        </w:rPr>
        <w:t>Felipe</w:t>
      </w:r>
      <w:r>
        <w:rPr>
          <w:spacing w:val="-3"/>
          <w:sz w:val="20"/>
        </w:rPr>
        <w:t xml:space="preserve"> </w:t>
      </w:r>
      <w:r>
        <w:rPr>
          <w:sz w:val="20"/>
        </w:rPr>
        <w:t>Jiménez</w:t>
      </w:r>
      <w:r>
        <w:rPr>
          <w:spacing w:val="-2"/>
          <w:sz w:val="20"/>
        </w:rPr>
        <w:t xml:space="preserve"> Andrés,</w:t>
      </w:r>
    </w:p>
    <w:p w14:paraId="5637045A" w14:textId="70DBE32F" w:rsidR="006645CF" w:rsidRDefault="00000000">
      <w:pPr>
        <w:pStyle w:val="Textoindependiente"/>
        <w:spacing w:before="51"/>
        <w:ind w:left="537"/>
        <w:jc w:val="both"/>
      </w:pPr>
      <w:r>
        <w:rPr>
          <w:b/>
        </w:rPr>
        <w:t>favorable</w:t>
      </w:r>
      <w:r>
        <w:rPr>
          <w:b/>
          <w:spacing w:val="-3"/>
        </w:rPr>
        <w:t xml:space="preserve"> </w:t>
      </w:r>
      <w:r>
        <w:t>a</w:t>
      </w:r>
      <w:r>
        <w:rPr>
          <w:spacing w:val="-3"/>
        </w:rPr>
        <w:t xml:space="preserve"> </w:t>
      </w:r>
      <w:r>
        <w:t>la</w:t>
      </w:r>
      <w:r>
        <w:rPr>
          <w:spacing w:val="-4"/>
        </w:rPr>
        <w:t xml:space="preserve"> </w:t>
      </w:r>
      <w:r>
        <w:t>adopción</w:t>
      </w:r>
      <w:r>
        <w:rPr>
          <w:spacing w:val="-3"/>
        </w:rPr>
        <w:t xml:space="preserve"> </w:t>
      </w:r>
      <w:r>
        <w:t>del</w:t>
      </w:r>
      <w:r>
        <w:rPr>
          <w:spacing w:val="-4"/>
        </w:rPr>
        <w:t xml:space="preserve"> </w:t>
      </w:r>
      <w:r>
        <w:t>acuerdo</w:t>
      </w:r>
      <w:r>
        <w:rPr>
          <w:spacing w:val="-3"/>
        </w:rPr>
        <w:t xml:space="preserve"> </w:t>
      </w:r>
      <w:r>
        <w:t>que</w:t>
      </w:r>
      <w:r>
        <w:rPr>
          <w:spacing w:val="-3"/>
        </w:rPr>
        <w:t xml:space="preserve"> </w:t>
      </w:r>
      <w:r>
        <w:t>más</w:t>
      </w:r>
      <w:r>
        <w:rPr>
          <w:spacing w:val="-4"/>
        </w:rPr>
        <w:t xml:space="preserve"> </w:t>
      </w:r>
      <w:r>
        <w:t>adelante</w:t>
      </w:r>
      <w:r>
        <w:rPr>
          <w:spacing w:val="-3"/>
        </w:rPr>
        <w:t xml:space="preserve"> </w:t>
      </w:r>
      <w:r>
        <w:t>se</w:t>
      </w:r>
      <w:r>
        <w:rPr>
          <w:spacing w:val="-3"/>
        </w:rPr>
        <w:t xml:space="preserve"> </w:t>
      </w:r>
      <w:r>
        <w:rPr>
          <w:spacing w:val="-2"/>
        </w:rPr>
        <w:t>transcribe</w:t>
      </w:r>
      <w:r w:rsidR="00C2076F">
        <w:rPr>
          <w:spacing w:val="-2"/>
        </w:rPr>
        <w:t>.</w:t>
      </w:r>
    </w:p>
    <w:p w14:paraId="17AEC511" w14:textId="77777777" w:rsidR="006645CF" w:rsidRDefault="006645CF">
      <w:pPr>
        <w:jc w:val="both"/>
        <w:sectPr w:rsidR="006645CF">
          <w:pgSz w:w="11910" w:h="16840"/>
          <w:pgMar w:top="1260" w:right="459" w:bottom="1260" w:left="880" w:header="225" w:footer="1060" w:gutter="0"/>
          <w:cols w:space="720"/>
        </w:sectPr>
      </w:pPr>
    </w:p>
    <w:p w14:paraId="26CAE4E2" w14:textId="77777777" w:rsidR="006645CF" w:rsidRDefault="006645CF">
      <w:pPr>
        <w:pStyle w:val="Textoindependiente"/>
        <w:spacing w:before="2"/>
      </w:pPr>
    </w:p>
    <w:p w14:paraId="50BB856C" w14:textId="37A0192F"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PR/2025/773</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C2076F">
        <w:rPr>
          <w:spacing w:val="-2"/>
        </w:rPr>
        <w:t>,</w:t>
      </w:r>
    </w:p>
    <w:p w14:paraId="44FA5979" w14:textId="77777777" w:rsidR="006645CF" w:rsidRDefault="006645CF">
      <w:pPr>
        <w:pStyle w:val="Textoindependiente"/>
        <w:spacing w:before="59"/>
      </w:pPr>
    </w:p>
    <w:p w14:paraId="53475D9C" w14:textId="77777777" w:rsidR="006645CF" w:rsidRDefault="00000000">
      <w:pPr>
        <w:pStyle w:val="Ttulo5"/>
        <w:spacing w:before="1"/>
      </w:pPr>
      <w:r>
        <w:rPr>
          <w:spacing w:val="-2"/>
        </w:rPr>
        <w:t>Resolución:</w:t>
      </w:r>
    </w:p>
    <w:p w14:paraId="73DEFDAA" w14:textId="77777777" w:rsidR="006645CF" w:rsidRDefault="006645CF">
      <w:pPr>
        <w:pStyle w:val="Textoindependiente"/>
        <w:spacing w:before="61"/>
        <w:rPr>
          <w:b/>
        </w:rPr>
      </w:pPr>
    </w:p>
    <w:p w14:paraId="4CB65459" w14:textId="6B5E643A" w:rsidR="006645CF" w:rsidRDefault="00000000">
      <w:pPr>
        <w:pStyle w:val="Textoindependiente"/>
        <w:spacing w:line="292" w:lineRule="auto"/>
        <w:ind w:left="537" w:right="956"/>
        <w:jc w:val="both"/>
      </w:pPr>
      <w:r>
        <w:t>1º.- Aceptar la propuesta efectuada por la Mesa de Contratación a favor de la UTE Serveo Centro Especial de Empleo</w:t>
      </w:r>
      <w:r w:rsidR="00C2076F">
        <w:t>,</w:t>
      </w:r>
      <w:r>
        <w:t xml:space="preserve"> S</w:t>
      </w:r>
      <w:r w:rsidR="00C2076F">
        <w:t>.</w:t>
      </w:r>
      <w:r>
        <w:t>L</w:t>
      </w:r>
      <w:r w:rsidR="00C2076F">
        <w:t>.</w:t>
      </w:r>
      <w:r>
        <w:t xml:space="preserve"> – Serveo Servicios Auxiliares, S</w:t>
      </w:r>
      <w:r w:rsidR="00C2076F">
        <w:t>.</w:t>
      </w:r>
      <w:r>
        <w:t>A., cuya oferta asciende a la cantidad de 624.091,84 € (excluido IVA), lo que supone un 14,54% de baja sobre el presupuesto base de</w:t>
      </w:r>
      <w:r>
        <w:rPr>
          <w:spacing w:val="40"/>
        </w:rPr>
        <w:t xml:space="preserve"> </w:t>
      </w:r>
      <w:r>
        <w:rPr>
          <w:spacing w:val="-2"/>
        </w:rPr>
        <w:t>licitación.</w:t>
      </w:r>
    </w:p>
    <w:p w14:paraId="09CEC243" w14:textId="77777777" w:rsidR="006645CF" w:rsidRDefault="006645CF">
      <w:pPr>
        <w:pStyle w:val="Textoindependiente"/>
        <w:spacing w:before="9"/>
      </w:pPr>
    </w:p>
    <w:p w14:paraId="5BFF3557" w14:textId="0B1F27BD"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775232" behindDoc="0" locked="0" layoutInCell="1" allowOverlap="1" wp14:anchorId="4C1E013A" wp14:editId="3621EEA7">
                <wp:simplePos x="0" y="0"/>
                <wp:positionH relativeFrom="page">
                  <wp:posOffset>6807090</wp:posOffset>
                </wp:positionH>
                <wp:positionV relativeFrom="paragraph">
                  <wp:posOffset>345222</wp:posOffset>
                </wp:positionV>
                <wp:extent cx="419734" cy="3187065"/>
                <wp:effectExtent l="0" t="0" r="0" b="0"/>
                <wp:wrapNone/>
                <wp:docPr id="154" name="Text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65B75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37515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C1E013A" id="Textbox 154" o:spid="_x0000_s1077" type="#_x0000_t202" style="position:absolute;left:0;text-align:left;margin-left:536pt;margin-top:27.2pt;width:33.05pt;height:250.95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Mb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RUfPRBtoDiaF9JLAcF0siNtB4G46/djJqzvov&#10;nvzLu3BK4inZnJKY+o9QNiZL9PBhl8DYQujSZiJEgymSpiXKk//zv1RdVn39GwAA//8DAFBLAwQU&#10;AAYACAAAACEAmZq4WN8AAAAMAQAADwAAAGRycy9kb3ducmV2LnhtbEyPzW7CMBCE75V4B2uReitO&#10;CElRGgdVkVBvSKU8wBK7cYR/0tiQ8PZdTu1xZkez31S72Rp2U2PovROQrhJgyrVe9q4TcPrav2yB&#10;hYhOovFOCbirALt68VRhKf3kPtXtGDtGJS6UKEDHOJSch1Yri2HlB+Xo9u1Hi5Hk2HE54kTl1vB1&#10;khTcYu/og8ZBNVq1l+PVCjjcuZ4ym5/apikORfazx8uHEeJ5Ob+/AYtqjn9heOATOtTEdPZXJwMz&#10;pJPXNY2JAvLNBtgjkWbbFNiZnLzIgNcV/z+i/gUAAP//AwBQSwECLQAUAAYACAAAACEAtoM4kv4A&#10;AADhAQAAEwAAAAAAAAAAAAAAAAAAAAAAW0NvbnRlbnRfVHlwZXNdLnhtbFBLAQItABQABgAIAAAA&#10;IQA4/SH/1gAAAJQBAAALAAAAAAAAAAAAAAAAAC8BAABfcmVscy8ucmVsc1BLAQItABQABgAIAAAA&#10;IQAIoFMbowEAADIDAAAOAAAAAAAAAAAAAAAAAC4CAABkcnMvZTJvRG9jLnhtbFBLAQItABQABgAI&#10;AAAAIQCZmrhY3wAAAAwBAAAPAAAAAAAAAAAAAAAAAP0DAABkcnMvZG93bnJldi54bWxQSwUGAAAA&#10;AAQABADzAAAACQUAAAAA&#10;" filled="f" stroked="f">
                <v:textbox style="layout-flow:vertical;mso-layout-flow-alt:bottom-to-top" inset="0,0,0,0">
                  <w:txbxContent>
                    <w:p w14:paraId="0565B75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37515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2º.- Notificar el presente acuerdo a la UTE Serveo Centro Especial de Empleo</w:t>
      </w:r>
      <w:r w:rsidR="00C2076F">
        <w:t>,</w:t>
      </w:r>
      <w:r>
        <w:t xml:space="preserve"> S</w:t>
      </w:r>
      <w:r w:rsidR="00C2076F">
        <w:t>.</w:t>
      </w:r>
      <w:r>
        <w:t>L</w:t>
      </w:r>
      <w:r w:rsidR="00C2076F">
        <w:t>.</w:t>
      </w:r>
      <w:r>
        <w:t xml:space="preserve"> – Serveo Servicios Auxiliares, S</w:t>
      </w:r>
      <w:r w:rsidR="00C2076F">
        <w:t>.</w:t>
      </w:r>
      <w:r>
        <w:t>A</w:t>
      </w:r>
      <w:r w:rsidR="00C2076F">
        <w:t>.,</w:t>
      </w:r>
      <w:r>
        <w:t xml:space="preserve"> para que, en el plazo máximo de 10 días hábiles, a contar desde la recepción de la notificación del requerimiento, presente la siguiente documentación:</w:t>
      </w:r>
    </w:p>
    <w:p w14:paraId="68AE42DD" w14:textId="77777777" w:rsidR="006645CF" w:rsidRDefault="006645CF">
      <w:pPr>
        <w:pStyle w:val="Textoindependiente"/>
        <w:spacing w:before="9"/>
      </w:pPr>
    </w:p>
    <w:p w14:paraId="00480695" w14:textId="77777777" w:rsidR="006645CF" w:rsidRDefault="00000000">
      <w:pPr>
        <w:pStyle w:val="Textoindependiente"/>
        <w:spacing w:line="292" w:lineRule="auto"/>
        <w:ind w:left="537" w:right="956"/>
        <w:jc w:val="both"/>
      </w:pPr>
      <w:r>
        <w:t xml:space="preserve">-Declaración responsable en la que haga constar los medios materiales y humanos adscritos al </w:t>
      </w:r>
      <w:r>
        <w:rPr>
          <w:spacing w:val="-2"/>
        </w:rPr>
        <w:t>contrato.</w:t>
      </w:r>
    </w:p>
    <w:p w14:paraId="663143FD" w14:textId="77777777" w:rsidR="006645CF" w:rsidRDefault="006645CF">
      <w:pPr>
        <w:pStyle w:val="Textoindependiente"/>
        <w:spacing w:before="10"/>
      </w:pPr>
    </w:p>
    <w:p w14:paraId="0B0A3428" w14:textId="77777777" w:rsidR="006645CF" w:rsidRDefault="00000000">
      <w:pPr>
        <w:pStyle w:val="Textoindependiente"/>
        <w:spacing w:line="292" w:lineRule="auto"/>
        <w:ind w:left="537" w:right="956"/>
        <w:jc w:val="both"/>
      </w:pPr>
      <w:r>
        <w:t>-Garantía definitiva debidamente constituida ante la Tesorería Municipal por importe de 62.409,18 €, equivalente al 10% del precio final ofertado, por encontrarse incursa en presunción de anormalidad.</w:t>
      </w:r>
    </w:p>
    <w:p w14:paraId="217F8BF8" w14:textId="77777777" w:rsidR="006645CF" w:rsidRDefault="006645CF">
      <w:pPr>
        <w:pStyle w:val="Textoindependiente"/>
        <w:spacing w:before="10"/>
      </w:pPr>
    </w:p>
    <w:p w14:paraId="35296DBB" w14:textId="77777777" w:rsidR="006645CF" w:rsidRDefault="00000000">
      <w:pPr>
        <w:pStyle w:val="Textoindependiente"/>
        <w:spacing w:line="292" w:lineRule="auto"/>
        <w:ind w:left="537" w:right="95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11636119" w14:textId="77777777" w:rsidR="006645CF" w:rsidRDefault="006645CF">
      <w:pPr>
        <w:pStyle w:val="Textoindependiente"/>
        <w:spacing w:before="10"/>
      </w:pPr>
    </w:p>
    <w:p w14:paraId="2C90BE78" w14:textId="77777777" w:rsidR="006645CF" w:rsidRDefault="00000000">
      <w:pPr>
        <w:pStyle w:val="Textoindependiente"/>
        <w:ind w:left="53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47E7D8E3" w14:textId="77777777" w:rsidR="006645CF" w:rsidRDefault="006645CF">
      <w:pPr>
        <w:pStyle w:val="Textoindependiente"/>
        <w:spacing w:before="60"/>
      </w:pPr>
    </w:p>
    <w:p w14:paraId="24784765" w14:textId="77777777" w:rsidR="006645CF" w:rsidRDefault="00000000">
      <w:pPr>
        <w:pStyle w:val="Textoindependiente"/>
        <w:spacing w:before="1" w:line="292" w:lineRule="auto"/>
        <w:ind w:left="537" w:right="956"/>
        <w:jc w:val="both"/>
      </w:pPr>
      <w:r>
        <w:t>-Cuentas anuales correspondientes al ejercicio 2023, debidamente depositadas en el Registro Mercantil, junto con el balance de las mismas, del que se desprenda que la diferencia entre activo corriente y pasivo corriente supera la unidad, o, de no ser así, que puede compensarse con el patrimonio neto.</w:t>
      </w:r>
    </w:p>
    <w:p w14:paraId="3557B9BF" w14:textId="77777777" w:rsidR="006645CF" w:rsidRDefault="006645CF">
      <w:pPr>
        <w:pStyle w:val="Textoindependiente"/>
        <w:spacing w:before="9"/>
      </w:pPr>
    </w:p>
    <w:p w14:paraId="017D95E1" w14:textId="556B7CCA" w:rsidR="006645CF" w:rsidRDefault="00000000">
      <w:pPr>
        <w:pStyle w:val="Textoindependiente"/>
        <w:spacing w:line="292" w:lineRule="auto"/>
        <w:ind w:left="537" w:right="956"/>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49EB82C6" w14:textId="77777777" w:rsidR="006645CF" w:rsidRDefault="006645CF">
      <w:pPr>
        <w:pStyle w:val="Textoindependiente"/>
        <w:spacing w:before="10"/>
      </w:pPr>
    </w:p>
    <w:p w14:paraId="6B04BBF2" w14:textId="77777777" w:rsidR="006645CF" w:rsidRDefault="00000000">
      <w:pPr>
        <w:pStyle w:val="Textoindependiente"/>
        <w:spacing w:line="542" w:lineRule="auto"/>
        <w:ind w:left="537" w:right="2291"/>
        <w:jc w:val="both"/>
      </w:pPr>
      <w:r>
        <w:t>-Compromiso</w:t>
      </w:r>
      <w:r>
        <w:rPr>
          <w:spacing w:val="-2"/>
        </w:rPr>
        <w:t xml:space="preserve"> </w:t>
      </w:r>
      <w:r>
        <w:t>de</w:t>
      </w:r>
      <w:r>
        <w:rPr>
          <w:spacing w:val="-2"/>
        </w:rPr>
        <w:t xml:space="preserve"> </w:t>
      </w:r>
      <w:r>
        <w:t>subrogación</w:t>
      </w:r>
      <w:r>
        <w:rPr>
          <w:spacing w:val="-2"/>
        </w:rPr>
        <w:t xml:space="preserve"> </w:t>
      </w:r>
      <w:r>
        <w:t>del</w:t>
      </w:r>
      <w:r>
        <w:rPr>
          <w:spacing w:val="-2"/>
        </w:rPr>
        <w:t xml:space="preserve"> </w:t>
      </w:r>
      <w:r>
        <w:t>personal</w:t>
      </w:r>
      <w:r>
        <w:rPr>
          <w:spacing w:val="-2"/>
        </w:rPr>
        <w:t xml:space="preserve"> </w:t>
      </w:r>
      <w:r>
        <w:t>en</w:t>
      </w:r>
      <w:r>
        <w:rPr>
          <w:spacing w:val="-2"/>
        </w:rPr>
        <w:t xml:space="preserve"> </w:t>
      </w:r>
      <w:r>
        <w:t>los</w:t>
      </w:r>
      <w:r>
        <w:rPr>
          <w:spacing w:val="-2"/>
        </w:rPr>
        <w:t xml:space="preserve"> </w:t>
      </w:r>
      <w:r>
        <w:t>términos</w:t>
      </w:r>
      <w:r>
        <w:rPr>
          <w:spacing w:val="-2"/>
        </w:rPr>
        <w:t xml:space="preserve"> </w:t>
      </w:r>
      <w:r>
        <w:t>del</w:t>
      </w:r>
      <w:r>
        <w:rPr>
          <w:spacing w:val="-2"/>
        </w:rPr>
        <w:t xml:space="preserve"> </w:t>
      </w:r>
      <w:r>
        <w:t>artículo</w:t>
      </w:r>
      <w:r>
        <w:rPr>
          <w:spacing w:val="-2"/>
        </w:rPr>
        <w:t xml:space="preserve"> </w:t>
      </w:r>
      <w:r>
        <w:t>130</w:t>
      </w:r>
      <w:r>
        <w:rPr>
          <w:spacing w:val="-2"/>
        </w:rPr>
        <w:t xml:space="preserve"> </w:t>
      </w:r>
      <w:r>
        <w:t>de</w:t>
      </w:r>
      <w:r>
        <w:rPr>
          <w:spacing w:val="-2"/>
        </w:rPr>
        <w:t xml:space="preserve"> </w:t>
      </w:r>
      <w:r>
        <w:t>la</w:t>
      </w:r>
      <w:r>
        <w:rPr>
          <w:spacing w:val="-2"/>
        </w:rPr>
        <w:t xml:space="preserve"> </w:t>
      </w:r>
      <w:r>
        <w:t>LCSP. 3º.- Notificar el acuerdo que se adopte al interesado.</w:t>
      </w: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54CF4357"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2FAB2C4D" w14:textId="39D90397" w:rsidR="006645CF" w:rsidRDefault="00000000">
            <w:pPr>
              <w:pStyle w:val="TableParagraph"/>
              <w:spacing w:before="50" w:line="297" w:lineRule="auto"/>
              <w:ind w:right="52"/>
              <w:jc w:val="both"/>
              <w:rPr>
                <w:b/>
                <w:sz w:val="20"/>
              </w:rPr>
            </w:pPr>
            <w:r>
              <w:rPr>
                <w:b/>
                <w:sz w:val="20"/>
              </w:rPr>
              <w:t xml:space="preserve">Adjudicación, mediante procedimiento abierto y varios criterios de adjudicación, no sujeto a regulación armonizada, del contrato de </w:t>
            </w:r>
            <w:r w:rsidRPr="00C2076F">
              <w:rPr>
                <w:b/>
                <w:i/>
                <w:iCs/>
                <w:sz w:val="20"/>
              </w:rPr>
              <w:t>“Concesión de servicio de Podología en los centros de mayores de Las Rozas de Madrid</w:t>
            </w:r>
            <w:r w:rsidR="00C2076F" w:rsidRPr="00C2076F">
              <w:rPr>
                <w:b/>
                <w:i/>
                <w:iCs/>
                <w:sz w:val="20"/>
              </w:rPr>
              <w:t>”</w:t>
            </w:r>
            <w:r w:rsidRPr="00C2076F">
              <w:rPr>
                <w:b/>
                <w:i/>
                <w:iCs/>
                <w:sz w:val="20"/>
              </w:rPr>
              <w:t>.</w:t>
            </w:r>
            <w:r>
              <w:rPr>
                <w:b/>
                <w:sz w:val="20"/>
              </w:rPr>
              <w:t xml:space="preserve"> Expte. 44294/2024.</w:t>
            </w:r>
          </w:p>
        </w:tc>
      </w:tr>
      <w:tr w:rsidR="006645CF" w14:paraId="543D8D9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2E573161" w14:textId="77777777" w:rsidR="006645CF" w:rsidRDefault="00000000">
            <w:pPr>
              <w:pStyle w:val="TableParagraph"/>
              <w:spacing w:before="53"/>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20E28BC" w14:textId="77777777" w:rsidR="006645CF" w:rsidRDefault="00000000">
            <w:pPr>
              <w:pStyle w:val="TableParagraph"/>
              <w:spacing w:before="53"/>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86E874A" w14:textId="77777777" w:rsidR="006645CF" w:rsidRDefault="006645CF">
      <w:pPr>
        <w:pStyle w:val="Textoindependiente"/>
        <w:spacing w:before="114"/>
      </w:pPr>
    </w:p>
    <w:p w14:paraId="2349181F" w14:textId="77777777" w:rsidR="006645CF" w:rsidRDefault="00000000">
      <w:pPr>
        <w:ind w:left="537"/>
        <w:rPr>
          <w:b/>
          <w:sz w:val="20"/>
        </w:rPr>
      </w:pPr>
      <w:r>
        <w:rPr>
          <w:b/>
          <w:sz w:val="20"/>
        </w:rPr>
        <w:t>Hechos</w:t>
      </w:r>
      <w:r>
        <w:rPr>
          <w:b/>
          <w:spacing w:val="-4"/>
          <w:sz w:val="20"/>
        </w:rPr>
        <w:t xml:space="preserve"> </w:t>
      </w:r>
      <w:r>
        <w:rPr>
          <w:b/>
          <w:sz w:val="20"/>
        </w:rPr>
        <w:t>y</w:t>
      </w:r>
      <w:r>
        <w:rPr>
          <w:b/>
          <w:spacing w:val="-4"/>
          <w:sz w:val="20"/>
        </w:rPr>
        <w:t xml:space="preserve"> </w:t>
      </w:r>
      <w:r>
        <w:rPr>
          <w:b/>
          <w:sz w:val="20"/>
        </w:rPr>
        <w:t>fundamentos</w:t>
      </w:r>
      <w:r>
        <w:rPr>
          <w:b/>
          <w:spacing w:val="-4"/>
          <w:sz w:val="20"/>
        </w:rPr>
        <w:t xml:space="preserve"> </w:t>
      </w:r>
      <w:r>
        <w:rPr>
          <w:b/>
          <w:sz w:val="20"/>
        </w:rPr>
        <w:t>de</w:t>
      </w:r>
      <w:r>
        <w:rPr>
          <w:b/>
          <w:spacing w:val="-4"/>
          <w:sz w:val="20"/>
        </w:rPr>
        <w:t xml:space="preserve"> </w:t>
      </w:r>
      <w:r>
        <w:rPr>
          <w:b/>
          <w:spacing w:val="-2"/>
          <w:sz w:val="20"/>
        </w:rPr>
        <w:t>derecho:</w:t>
      </w:r>
    </w:p>
    <w:p w14:paraId="462F28DD" w14:textId="77777777" w:rsidR="006645CF" w:rsidRDefault="006645CF">
      <w:pPr>
        <w:pStyle w:val="Textoindependiente"/>
        <w:spacing w:before="60"/>
        <w:rPr>
          <w:b/>
        </w:rPr>
      </w:pPr>
    </w:p>
    <w:p w14:paraId="1A3F8AB1" w14:textId="77777777" w:rsidR="006645CF" w:rsidRDefault="00000000">
      <w:pPr>
        <w:ind w:left="537"/>
        <w:rPr>
          <w:b/>
          <w:sz w:val="20"/>
        </w:rPr>
      </w:pPr>
      <w:r>
        <w:rPr>
          <w:b/>
          <w:sz w:val="20"/>
        </w:rPr>
        <w:t xml:space="preserve">Expediente: </w:t>
      </w:r>
      <w:r>
        <w:rPr>
          <w:b/>
          <w:spacing w:val="-2"/>
          <w:sz w:val="20"/>
        </w:rPr>
        <w:t>44294/2024.</w:t>
      </w:r>
    </w:p>
    <w:p w14:paraId="12B86B11" w14:textId="77777777" w:rsidR="006645CF" w:rsidRDefault="006645CF">
      <w:pPr>
        <w:pStyle w:val="Textoindependiente"/>
        <w:spacing w:before="61"/>
        <w:rPr>
          <w:b/>
        </w:rPr>
      </w:pPr>
    </w:p>
    <w:p w14:paraId="47F01895" w14:textId="179F2F6C" w:rsidR="006645CF" w:rsidRPr="00C2076F" w:rsidRDefault="00000000">
      <w:pPr>
        <w:spacing w:line="292" w:lineRule="auto"/>
        <w:ind w:left="537" w:right="956"/>
        <w:jc w:val="both"/>
        <w:rPr>
          <w:b/>
          <w:i/>
          <w:iCs/>
          <w:sz w:val="20"/>
        </w:rPr>
      </w:pPr>
      <w:r>
        <w:rPr>
          <w:b/>
          <w:sz w:val="20"/>
        </w:rPr>
        <w:t xml:space="preserve">Asunto: Adjudicación, mediante procedimiento abierto y varios criterios de adjudicación, no sujeto a regulación armonizada, del contrato de </w:t>
      </w:r>
      <w:r w:rsidRPr="00C2076F">
        <w:rPr>
          <w:b/>
          <w:i/>
          <w:iCs/>
          <w:sz w:val="20"/>
        </w:rPr>
        <w:t>“Concesión de servicio de Podología en los centros de mayores de Las Rozas de Madrid”.</w:t>
      </w:r>
    </w:p>
    <w:p w14:paraId="60EBE8D0"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554F67DA" w14:textId="77777777" w:rsidR="006645CF" w:rsidRDefault="006645CF">
      <w:pPr>
        <w:pStyle w:val="Textoindependiente"/>
        <w:spacing w:before="67"/>
        <w:rPr>
          <w:b/>
        </w:rPr>
      </w:pPr>
    </w:p>
    <w:p w14:paraId="624FEC70" w14:textId="77777777" w:rsidR="006645CF" w:rsidRDefault="00000000">
      <w:pPr>
        <w:ind w:left="537"/>
        <w:rPr>
          <w:b/>
          <w:sz w:val="20"/>
        </w:rPr>
      </w:pPr>
      <w:r>
        <w:rPr>
          <w:b/>
          <w:spacing w:val="-2"/>
          <w:sz w:val="20"/>
        </w:rPr>
        <w:t>Antecedentes.</w:t>
      </w:r>
    </w:p>
    <w:p w14:paraId="2F2E6126" w14:textId="77777777" w:rsidR="006645CF" w:rsidRDefault="006645CF">
      <w:pPr>
        <w:pStyle w:val="Textoindependiente"/>
        <w:spacing w:before="61"/>
        <w:rPr>
          <w:b/>
        </w:rPr>
      </w:pPr>
    </w:p>
    <w:p w14:paraId="2151CE31" w14:textId="77777777" w:rsidR="006645CF" w:rsidRDefault="00000000">
      <w:pPr>
        <w:pStyle w:val="Prrafodelista"/>
        <w:numPr>
          <w:ilvl w:val="0"/>
          <w:numId w:val="53"/>
        </w:numPr>
        <w:tabs>
          <w:tab w:val="left" w:pos="1302"/>
        </w:tabs>
        <w:spacing w:line="292" w:lineRule="auto"/>
        <w:ind w:firstLine="0"/>
        <w:jc w:val="both"/>
        <w:rPr>
          <w:sz w:val="20"/>
        </w:rPr>
      </w:pPr>
      <w:r>
        <w:rPr>
          <w:sz w:val="20"/>
        </w:rPr>
        <w:t>Aprobación del estudio de viabilidad económica del contrato de concesión de servicios adoptado por la Junta de Gobierno Local en sesión de fecha 15 de marzo de 2024.</w:t>
      </w:r>
    </w:p>
    <w:p w14:paraId="5A5FEA0B" w14:textId="77777777" w:rsidR="006645CF" w:rsidRDefault="006645CF">
      <w:pPr>
        <w:pStyle w:val="Textoindependiente"/>
        <w:spacing w:before="10"/>
      </w:pPr>
    </w:p>
    <w:p w14:paraId="2CA28356" w14:textId="77777777" w:rsidR="006645CF" w:rsidRDefault="00000000">
      <w:pPr>
        <w:pStyle w:val="Prrafodelista"/>
        <w:numPr>
          <w:ilvl w:val="0"/>
          <w:numId w:val="53"/>
        </w:numPr>
        <w:tabs>
          <w:tab w:val="left" w:pos="1150"/>
        </w:tabs>
        <w:spacing w:line="292" w:lineRule="auto"/>
        <w:ind w:firstLine="0"/>
        <w:jc w:val="both"/>
        <w:rPr>
          <w:sz w:val="20"/>
        </w:rPr>
      </w:pPr>
      <w:r>
        <w:rPr>
          <w:sz w:val="20"/>
        </w:rPr>
        <w:t>Propuesta de inicio del expediente suscrita por el Director General de Servicios Sociales, D. Tomás Rafael Díaz Huertas, de fecha 31 de julio de 2024.</w:t>
      </w:r>
    </w:p>
    <w:p w14:paraId="71953DD3" w14:textId="77777777" w:rsidR="006645CF" w:rsidRDefault="006645CF">
      <w:pPr>
        <w:pStyle w:val="Textoindependiente"/>
        <w:spacing w:before="10"/>
      </w:pPr>
    </w:p>
    <w:p w14:paraId="0571C1B7" w14:textId="77777777" w:rsidR="006645CF" w:rsidRDefault="00000000">
      <w:pPr>
        <w:pStyle w:val="Prrafodelista"/>
        <w:numPr>
          <w:ilvl w:val="0"/>
          <w:numId w:val="53"/>
        </w:numPr>
        <w:tabs>
          <w:tab w:val="left" w:pos="1130"/>
        </w:tabs>
        <w:spacing w:line="292" w:lineRule="auto"/>
        <w:ind w:right="957" w:firstLine="0"/>
        <w:jc w:val="both"/>
        <w:rPr>
          <w:sz w:val="20"/>
        </w:rPr>
      </w:pPr>
      <w:r>
        <w:rPr>
          <w:sz w:val="20"/>
        </w:rPr>
        <w:t>Informe justificativo de los extremos contenidos en el artículo 116 de la LCSP suscrito por el Director General de Servicios Sociales, D. Tomás Rafael Díaz Huertas, de 10 de septiembre de 2024.</w:t>
      </w:r>
    </w:p>
    <w:p w14:paraId="782138E8" w14:textId="77777777" w:rsidR="006645CF" w:rsidRDefault="006645CF">
      <w:pPr>
        <w:pStyle w:val="Textoindependiente"/>
        <w:spacing w:before="10"/>
      </w:pPr>
    </w:p>
    <w:p w14:paraId="2D911BA9" w14:textId="77777777" w:rsidR="006645CF" w:rsidRDefault="00000000">
      <w:pPr>
        <w:pStyle w:val="Prrafodelista"/>
        <w:numPr>
          <w:ilvl w:val="0"/>
          <w:numId w:val="53"/>
        </w:numPr>
        <w:tabs>
          <w:tab w:val="left" w:pos="1124"/>
        </w:tabs>
        <w:spacing w:line="292" w:lineRule="auto"/>
        <w:ind w:right="957" w:firstLine="0"/>
        <w:jc w:val="both"/>
        <w:rPr>
          <w:sz w:val="20"/>
        </w:rPr>
      </w:pPr>
      <w:r>
        <w:rPr>
          <w:noProof/>
        </w:rPr>
        <mc:AlternateContent>
          <mc:Choice Requires="wps">
            <w:drawing>
              <wp:anchor distT="0" distB="0" distL="0" distR="0" simplePos="0" relativeHeight="15776256" behindDoc="0" locked="0" layoutInCell="1" allowOverlap="1" wp14:anchorId="1BE3FD67" wp14:editId="147D1A22">
                <wp:simplePos x="0" y="0"/>
                <wp:positionH relativeFrom="page">
                  <wp:posOffset>6807090</wp:posOffset>
                </wp:positionH>
                <wp:positionV relativeFrom="paragraph">
                  <wp:posOffset>-27619</wp:posOffset>
                </wp:positionV>
                <wp:extent cx="419734" cy="3187065"/>
                <wp:effectExtent l="0" t="0" r="0" b="0"/>
                <wp:wrapNone/>
                <wp:docPr id="156" name="Text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E02865A"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E8E53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BE3FD67" id="Textbox 156" o:spid="_x0000_s1078" type="#_x0000_t202" style="position:absolute;left:0;text-align:left;margin-left:536pt;margin-top:-2.15pt;width:33.05pt;height:250.95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MnrowEAADIDAAAOAAAAZHJzL2Uyb0RvYy54bWysUsGO0zAQvSPxD5bv1Gm7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jwZn6/Wt5wpuhqOb9bVbdvs+Hi+jpETJ80&#10;OJaThkeaV2EgD0+YTqXnkonMqX9mksbtyGxLbZYZNR9toT2SGNpHAstxsSJiA4234fhrL6PmrP/s&#10;yb+8C+cknpPtOYmp/wBlY7JED+/2CYwthK5tJkI0mCJpWqI8+T//S9V11Te/AQAA//8DAFBLAwQU&#10;AAYACAAAACEARTq6u+AAAAAMAQAADwAAAGRycy9kb3ducmV2LnhtbEyPwW7CMBBE75X6D9ZW6g2c&#10;EBpoiIOqSKg3pFI+YIlNHGGv09iQ8Pc1p/Y4mtHMm3I7WcNuavCdIwHpPAGmqHGyo1bA8Xs3WwPz&#10;AUmicaQE3JWHbfX8VGIh3Uhf6nYILYsl5AsUoEPoC859o5VFP3e9ouid3WAxRDm0XA44xnJr+CJJ&#10;cm6xo7igsVe1Vs3lcLUC9neux8y+HZu6zvd59rPDy6cR4vVl+tgAC2oKf2F44Ed0qCLTyV1Jemai&#10;TlaLeCYImC0zYI9Emq1TYCcBy/dVDrwq+f8T1S8AAAD//wMAUEsBAi0AFAAGAAgAAAAhALaDOJL+&#10;AAAA4QEAABMAAAAAAAAAAAAAAAAAAAAAAFtDb250ZW50X1R5cGVzXS54bWxQSwECLQAUAAYACAAA&#10;ACEAOP0h/9YAAACUAQAACwAAAAAAAAAAAAAAAAAvAQAAX3JlbHMvLnJlbHNQSwECLQAUAAYACAAA&#10;ACEApPTJ66MBAAAyAwAADgAAAAAAAAAAAAAAAAAuAgAAZHJzL2Uyb0RvYy54bWxQSwECLQAUAAYA&#10;CAAAACEARTq6u+AAAAAMAQAADwAAAAAAAAAAAAAAAAD9AwAAZHJzL2Rvd25yZXYueG1sUEsFBgAA&#10;AAAEAAQA8wAAAAoFAAAAAA==&#10;" filled="f" stroked="f">
                <v:textbox style="layout-flow:vertical;mso-layout-flow-alt:bottom-to-top" inset="0,0,0,0">
                  <w:txbxContent>
                    <w:p w14:paraId="0E02865A"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E8E53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Pliego de prescripciones técnicas suscrito por el Director General de Servicios Sociales, D. Tomás Rafael Díaz Huertas, de fecha 31 de julio de 2024.</w:t>
      </w:r>
    </w:p>
    <w:p w14:paraId="32DEF424" w14:textId="77777777" w:rsidR="006645CF" w:rsidRDefault="006645CF">
      <w:pPr>
        <w:pStyle w:val="Textoindependiente"/>
        <w:spacing w:before="10"/>
      </w:pPr>
    </w:p>
    <w:p w14:paraId="2E48E970" w14:textId="77777777" w:rsidR="006645CF" w:rsidRDefault="00000000">
      <w:pPr>
        <w:pStyle w:val="Prrafodelista"/>
        <w:numPr>
          <w:ilvl w:val="0"/>
          <w:numId w:val="53"/>
        </w:numPr>
        <w:tabs>
          <w:tab w:val="left" w:pos="1469"/>
        </w:tabs>
        <w:spacing w:line="292" w:lineRule="auto"/>
        <w:ind w:firstLine="0"/>
        <w:jc w:val="both"/>
        <w:rPr>
          <w:sz w:val="20"/>
        </w:rPr>
      </w:pPr>
      <w:r>
        <w:rPr>
          <w:sz w:val="20"/>
        </w:rPr>
        <w:t>Documentos RC de reserva de crédito, con cargo a la aplicación presupuestaria 113.2316.22723 del Presupuesto de la Corporación para el ejercicio 2024.</w:t>
      </w:r>
    </w:p>
    <w:p w14:paraId="3E3037CB" w14:textId="77777777" w:rsidR="006645CF" w:rsidRDefault="006645CF">
      <w:pPr>
        <w:pStyle w:val="Textoindependiente"/>
        <w:spacing w:before="10"/>
      </w:pPr>
    </w:p>
    <w:p w14:paraId="5AD932DF" w14:textId="50EAF423" w:rsidR="006645CF" w:rsidRDefault="00000000">
      <w:pPr>
        <w:pStyle w:val="Prrafodelista"/>
        <w:numPr>
          <w:ilvl w:val="0"/>
          <w:numId w:val="53"/>
        </w:numPr>
        <w:tabs>
          <w:tab w:val="left" w:pos="1361"/>
        </w:tabs>
        <w:spacing w:line="292" w:lineRule="auto"/>
        <w:ind w:firstLine="0"/>
        <w:jc w:val="both"/>
        <w:rPr>
          <w:sz w:val="20"/>
        </w:rPr>
      </w:pPr>
      <w:r>
        <w:rPr>
          <w:sz w:val="20"/>
        </w:rPr>
        <w:t>Memoria justificativa con fecha 17 de septiembre de 2024, por la Jefa de Unidad de Contratación, D</w:t>
      </w:r>
      <w:r w:rsidR="00C2076F">
        <w:rPr>
          <w:sz w:val="20"/>
        </w:rPr>
        <w:t>.</w:t>
      </w:r>
      <w:r>
        <w:rPr>
          <w:sz w:val="20"/>
        </w:rPr>
        <w:t>ª Lisa Martín-Aragón Baudel.</w:t>
      </w:r>
    </w:p>
    <w:p w14:paraId="598183D4" w14:textId="77777777" w:rsidR="006645CF" w:rsidRDefault="006645CF">
      <w:pPr>
        <w:pStyle w:val="Textoindependiente"/>
        <w:spacing w:before="9"/>
      </w:pPr>
    </w:p>
    <w:p w14:paraId="58AB4EA8" w14:textId="60A4BB81" w:rsidR="006645CF" w:rsidRDefault="00000000">
      <w:pPr>
        <w:pStyle w:val="Prrafodelista"/>
        <w:numPr>
          <w:ilvl w:val="0"/>
          <w:numId w:val="53"/>
        </w:numPr>
        <w:tabs>
          <w:tab w:val="left" w:pos="1066"/>
        </w:tabs>
        <w:spacing w:before="1" w:line="292" w:lineRule="auto"/>
        <w:ind w:right="957" w:firstLine="0"/>
        <w:jc w:val="both"/>
        <w:rPr>
          <w:sz w:val="20"/>
        </w:rPr>
      </w:pPr>
      <w:r>
        <w:rPr>
          <w:sz w:val="20"/>
        </w:rPr>
        <w:t>Pliego de cláusulas administrativas particulares, suscrito por la Jefa de Unidad de Contratación, D</w:t>
      </w:r>
      <w:r w:rsidR="00C2076F">
        <w:rPr>
          <w:sz w:val="20"/>
        </w:rPr>
        <w:t>.</w:t>
      </w:r>
      <w:r>
        <w:rPr>
          <w:sz w:val="20"/>
        </w:rPr>
        <w:t>ª Lisa Martín-Aragón Baudel, de fecha 17 de septiembre de 2024.</w:t>
      </w:r>
    </w:p>
    <w:p w14:paraId="3EF5596D" w14:textId="77777777" w:rsidR="006645CF" w:rsidRDefault="006645CF">
      <w:pPr>
        <w:pStyle w:val="Textoindependiente"/>
        <w:spacing w:before="9"/>
      </w:pPr>
    </w:p>
    <w:p w14:paraId="65746EA1" w14:textId="77777777" w:rsidR="006645CF" w:rsidRDefault="00000000">
      <w:pPr>
        <w:pStyle w:val="Prrafodelista"/>
        <w:numPr>
          <w:ilvl w:val="0"/>
          <w:numId w:val="53"/>
        </w:numPr>
        <w:tabs>
          <w:tab w:val="left" w:pos="1035"/>
        </w:tabs>
        <w:spacing w:line="292" w:lineRule="auto"/>
        <w:ind w:firstLine="0"/>
        <w:jc w:val="both"/>
        <w:rPr>
          <w:sz w:val="20"/>
        </w:rPr>
      </w:pPr>
      <w:r>
        <w:rPr>
          <w:sz w:val="20"/>
        </w:rPr>
        <w:t>Informe jurídico 2024-1005 suscrito por el Director General de la Asesoría Jurídica Municipal el 18 de septiembre de 2024, favorable al expediente de contratación.</w:t>
      </w:r>
    </w:p>
    <w:p w14:paraId="3EC513FE" w14:textId="77777777" w:rsidR="006645CF" w:rsidRDefault="006645CF">
      <w:pPr>
        <w:pStyle w:val="Textoindependiente"/>
        <w:spacing w:before="10"/>
      </w:pPr>
    </w:p>
    <w:p w14:paraId="299CDAA1" w14:textId="1F069890" w:rsidR="006645CF" w:rsidRDefault="00000000">
      <w:pPr>
        <w:pStyle w:val="Prrafodelista"/>
        <w:numPr>
          <w:ilvl w:val="0"/>
          <w:numId w:val="53"/>
        </w:numPr>
        <w:tabs>
          <w:tab w:val="left" w:pos="1090"/>
        </w:tabs>
        <w:spacing w:line="292" w:lineRule="auto"/>
        <w:ind w:firstLine="0"/>
        <w:jc w:val="both"/>
        <w:rPr>
          <w:sz w:val="20"/>
        </w:rPr>
      </w:pPr>
      <w:r>
        <w:rPr>
          <w:sz w:val="20"/>
        </w:rPr>
        <w:t>Propuesta firmada por la Concejal</w:t>
      </w:r>
      <w:r w:rsidR="00C2076F">
        <w:rPr>
          <w:sz w:val="20"/>
        </w:rPr>
        <w:t>-D</w:t>
      </w:r>
      <w:r>
        <w:rPr>
          <w:sz w:val="20"/>
        </w:rPr>
        <w:t xml:space="preserve">elegada de Familia y Servicios Sociales, </w:t>
      </w:r>
      <w:r w:rsidR="00C2076F">
        <w:rPr>
          <w:sz w:val="20"/>
        </w:rPr>
        <w:t xml:space="preserve">D.ª </w:t>
      </w:r>
      <w:r>
        <w:rPr>
          <w:sz w:val="20"/>
        </w:rPr>
        <w:t>Ruth Agra Sierra, para la aprobación del expediente el 18 de septiembre de 2024.</w:t>
      </w:r>
    </w:p>
    <w:p w14:paraId="017C26C9" w14:textId="77777777" w:rsidR="006645CF" w:rsidRDefault="006645CF">
      <w:pPr>
        <w:pStyle w:val="Textoindependiente"/>
        <w:spacing w:before="10"/>
      </w:pPr>
    </w:p>
    <w:p w14:paraId="12E8ADC3" w14:textId="5EA2E0E1" w:rsidR="006645CF" w:rsidRDefault="00000000">
      <w:pPr>
        <w:pStyle w:val="Prrafodelista"/>
        <w:numPr>
          <w:ilvl w:val="0"/>
          <w:numId w:val="53"/>
        </w:numPr>
        <w:tabs>
          <w:tab w:val="left" w:pos="1122"/>
        </w:tabs>
        <w:spacing w:line="292" w:lineRule="auto"/>
        <w:ind w:firstLine="0"/>
        <w:jc w:val="both"/>
        <w:rPr>
          <w:sz w:val="20"/>
        </w:rPr>
      </w:pPr>
      <w:r>
        <w:rPr>
          <w:sz w:val="20"/>
        </w:rPr>
        <w:t xml:space="preserve">Informe de fiscalización emitido por el Interventor General y la Técnico de Fiscalización, </w:t>
      </w:r>
      <w:r w:rsidR="00C2076F">
        <w:rPr>
          <w:sz w:val="20"/>
        </w:rPr>
        <w:t>D.ª</w:t>
      </w:r>
      <w:r>
        <w:rPr>
          <w:sz w:val="20"/>
        </w:rPr>
        <w:t xml:space="preserve"> Mercedes Bueno Vico, de fecha 19 de septiembre de 2024.</w:t>
      </w:r>
    </w:p>
    <w:p w14:paraId="035EC2EC" w14:textId="77777777" w:rsidR="006645CF" w:rsidRDefault="006645CF">
      <w:pPr>
        <w:pStyle w:val="Textoindependiente"/>
        <w:spacing w:before="10"/>
      </w:pPr>
    </w:p>
    <w:p w14:paraId="656895BC" w14:textId="299A0EEF" w:rsidR="006645CF" w:rsidRDefault="00000000">
      <w:pPr>
        <w:pStyle w:val="Prrafodelista"/>
        <w:numPr>
          <w:ilvl w:val="0"/>
          <w:numId w:val="53"/>
        </w:numPr>
        <w:tabs>
          <w:tab w:val="left" w:pos="1070"/>
        </w:tabs>
        <w:spacing w:line="292" w:lineRule="auto"/>
        <w:ind w:firstLine="0"/>
        <w:jc w:val="both"/>
        <w:rPr>
          <w:sz w:val="20"/>
        </w:rPr>
      </w:pPr>
      <w:r>
        <w:rPr>
          <w:sz w:val="20"/>
        </w:rPr>
        <w:t>Acuerdo adoptado por la Junta de Gobierno Local, en sesión celebrada el 27 de septiembre de 2024 aprobando el expediente de contratación mediante procedimiento abierto y varios criterios de adjudicación, no sujeto a regulación armonizada.</w:t>
      </w:r>
    </w:p>
    <w:p w14:paraId="7845461E" w14:textId="77777777" w:rsidR="006645CF" w:rsidRDefault="006645CF">
      <w:pPr>
        <w:pStyle w:val="Textoindependiente"/>
        <w:spacing w:before="10"/>
      </w:pPr>
    </w:p>
    <w:p w14:paraId="149FD5F3" w14:textId="77777777" w:rsidR="006645CF" w:rsidRDefault="00000000">
      <w:pPr>
        <w:pStyle w:val="Prrafodelista"/>
        <w:numPr>
          <w:ilvl w:val="0"/>
          <w:numId w:val="53"/>
        </w:numPr>
        <w:tabs>
          <w:tab w:val="left" w:pos="1123"/>
        </w:tabs>
        <w:spacing w:line="292" w:lineRule="auto"/>
        <w:ind w:firstLine="0"/>
        <w:jc w:val="both"/>
        <w:rPr>
          <w:sz w:val="20"/>
        </w:rPr>
      </w:pPr>
      <w:r>
        <w:rPr>
          <w:sz w:val="20"/>
        </w:rPr>
        <w:t>Convocatoria de licitación publicada en la Plataforma de Contratación del Sector Público, con fecha 1 de octubre de 2024.</w:t>
      </w:r>
    </w:p>
    <w:p w14:paraId="52DF983A" w14:textId="77777777" w:rsidR="006645CF" w:rsidRDefault="006645CF">
      <w:pPr>
        <w:pStyle w:val="Textoindependiente"/>
        <w:spacing w:before="10"/>
      </w:pPr>
    </w:p>
    <w:p w14:paraId="66DFD7D0" w14:textId="77777777" w:rsidR="006645CF" w:rsidRDefault="00000000">
      <w:pPr>
        <w:pStyle w:val="Prrafodelista"/>
        <w:numPr>
          <w:ilvl w:val="0"/>
          <w:numId w:val="53"/>
        </w:numPr>
        <w:tabs>
          <w:tab w:val="left" w:pos="1043"/>
        </w:tabs>
        <w:spacing w:line="292" w:lineRule="auto"/>
        <w:ind w:firstLine="0"/>
        <w:jc w:val="both"/>
        <w:rPr>
          <w:sz w:val="20"/>
        </w:rPr>
      </w:pPr>
      <w:r>
        <w:rPr>
          <w:sz w:val="20"/>
        </w:rPr>
        <w:t>Acta de la Mesa de Contratación, de fecha 29 de octubre de 2024, de apertura del sobre correspondiente a la documentación administrativa, con el siguiente resultado:</w:t>
      </w:r>
    </w:p>
    <w:p w14:paraId="3467323C"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75FF024F" w14:textId="77777777" w:rsidR="006645CF" w:rsidRDefault="006645CF">
      <w:pPr>
        <w:pStyle w:val="Textoindependiente"/>
        <w:spacing w:before="7"/>
        <w:rPr>
          <w:sz w:val="13"/>
        </w:rPr>
      </w:pPr>
    </w:p>
    <w:p w14:paraId="53087AB9" w14:textId="77777777" w:rsidR="006645CF" w:rsidRDefault="00000000">
      <w:pPr>
        <w:pStyle w:val="Textoindependiente"/>
        <w:ind w:left="537"/>
      </w:pPr>
      <w:r>
        <w:rPr>
          <w:noProof/>
        </w:rPr>
        <w:drawing>
          <wp:inline distT="0" distB="0" distL="0" distR="0" wp14:anchorId="6A4BE599" wp14:editId="7CB3FFE9">
            <wp:extent cx="5419725" cy="2590800"/>
            <wp:effectExtent l="0" t="0" r="0" b="0"/>
            <wp:docPr id="158" name="Image 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8" name="Image 158"/>
                    <pic:cNvPicPr/>
                  </pic:nvPicPr>
                  <pic:blipFill>
                    <a:blip r:embed="rId43" cstate="print"/>
                    <a:stretch>
                      <a:fillRect/>
                    </a:stretch>
                  </pic:blipFill>
                  <pic:spPr>
                    <a:xfrm>
                      <a:off x="0" y="0"/>
                      <a:ext cx="5419725" cy="2590800"/>
                    </a:xfrm>
                    <a:prstGeom prst="rect">
                      <a:avLst/>
                    </a:prstGeom>
                  </pic:spPr>
                </pic:pic>
              </a:graphicData>
            </a:graphic>
          </wp:inline>
        </w:drawing>
      </w:r>
    </w:p>
    <w:p w14:paraId="0758E5F3" w14:textId="77777777" w:rsidR="006645CF" w:rsidRDefault="006645CF">
      <w:pPr>
        <w:pStyle w:val="Textoindependiente"/>
        <w:spacing w:before="33"/>
      </w:pPr>
    </w:p>
    <w:p w14:paraId="787A4D7A" w14:textId="08BAC0B7"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777792" behindDoc="0" locked="0" layoutInCell="1" allowOverlap="1" wp14:anchorId="206D8BFA" wp14:editId="259FB2E4">
                <wp:simplePos x="0" y="0"/>
                <wp:positionH relativeFrom="page">
                  <wp:posOffset>6807090</wp:posOffset>
                </wp:positionH>
                <wp:positionV relativeFrom="paragraph">
                  <wp:posOffset>-839238</wp:posOffset>
                </wp:positionV>
                <wp:extent cx="419734" cy="3187065"/>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1BE8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ABE66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06D8BFA" id="Textbox 159" o:spid="_x0000_s1079" type="#_x0000_t202" style="position:absolute;left:0;text-align:left;margin-left:536pt;margin-top:-66.1pt;width:33.05pt;height:250.9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1VowEAADIDAAAOAAAAZHJzL2Uyb0RvYy54bWysUsGO0zAQvSPxD5bv1Gm3bHejpitgBUJa&#10;AdLCB7iO3VjEHuNxm/TvGbtpi9gb4jKZ2OM3772Z9cPoenbQES34hs9nFWfaK2it3zX8x/ePb+44&#10;wyR9K3vwuuFHjfxh8/rVegi1XkAHfasjIxCP9RAa3qUUaiFQddpJnEHQni4NRCcT/cadaKMcCN31&#10;YlFVt2KA2IYISiPS6ePpkm8KvjFapa/GoE6sbzhxSyXGErc5is1a1rsoQ2fVREP+AwsnraemF6hH&#10;mSTbR/sCylkVAcGkmQInwBirdNFAaubVX2qeOxl00ULmYLjYhP8PVn05PIdvkaXxPYw0wCICwxOo&#10;n0jeiCFgPdVkT7FGqs5CRxNd/pIERg/J2+PFTz0mpuhwOb9f3Sw5U3R1M79bVbdvs+Hi+jpETJ80&#10;OJaThkeaV2EgD0+YTqXnkonMqX9mksbtyGxLbZYZNR9toT2SGNpHAstxsSJiA4234fhrL6PmrP/s&#10;yb+8C+cknpPtOYmp/wBlY7JED+/2CYwthK5tJkI0mCJpWqI8+T//S9V11Te/AQAA//8DAFBLAwQU&#10;AAYACAAAACEA0yHhjeEAAAAOAQAADwAAAGRycy9kb3ducmV2LnhtbEyPy27CMBRE95X6D9at1B04&#10;DzXQEAdVkVB3SKV8wCW+xBF+pLEh4e9rVu1yNKOZM9V2NprdaPS9swLSZQKMbOtkbzsBx+/dYg3M&#10;B7QStbMk4E4etvXzU4WldJP9otshdCyWWF+iABXCUHLuW0UG/dINZKN3dqPBEOXYcTniFMuN5lmS&#10;FNxgb+OCwoEaRe3lcDUC9neupty8HdumKfZF/rPDy6cW4vVl/tgACzSHvzA88CM61JHp5K5Weqaj&#10;TlZZPBMELNI8y4A9Mmm+ToGdBOTF+wp4XfH/N+pfAAAA//8DAFBLAQItABQABgAIAAAAIQC2gziS&#10;/gAAAOEBAAATAAAAAAAAAAAAAAAAAAAAAABbQ29udGVudF9UeXBlc10ueG1sUEsBAi0AFAAGAAgA&#10;AAAhADj9If/WAAAAlAEAAAsAAAAAAAAAAAAAAAAALwEAAF9yZWxzLy5yZWxzUEsBAi0AFAAGAAgA&#10;AAAhACNRnVWjAQAAMgMAAA4AAAAAAAAAAAAAAAAALgIAAGRycy9lMm9Eb2MueG1sUEsBAi0AFAAG&#10;AAgAAAAhANMh4Y3hAAAADgEAAA8AAAAAAAAAAAAAAAAA/QMAAGRycy9kb3ducmV2LnhtbFBLBQYA&#10;AAAABAAEAPMAAAALBQAAAAA=&#10;" filled="f" stroked="f">
                <v:textbox style="layout-flow:vertical;mso-layout-flow-alt:bottom-to-top" inset="0,0,0,0">
                  <w:txbxContent>
                    <w:p w14:paraId="2B1BE8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ABE66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A la vista de la misma, la Mesa de Contratación acordó, por unanimidad de sus miembros, admitir al presente procedimiento a la mercantil PODOACTIVA LAS ROZAS, S.L.</w:t>
      </w:r>
      <w:r w:rsidR="00C2076F">
        <w:t>,</w:t>
      </w:r>
      <w:r>
        <w:t xml:space="preserve"> y requerir al licitador JOSÉ VICO PODOLOGÍA, que no ha presentado el Anexo II (DEUC) debidamente firmado, para que, en el plazo de tres días hábiles, a contar desde el siguiente a la práctica de la notificación, proceda a subsanar la documentación indicada.</w:t>
      </w:r>
    </w:p>
    <w:p w14:paraId="06FB35FD" w14:textId="77777777" w:rsidR="006645CF" w:rsidRDefault="006645CF">
      <w:pPr>
        <w:pStyle w:val="Textoindependiente"/>
        <w:spacing w:before="9"/>
      </w:pPr>
    </w:p>
    <w:p w14:paraId="6E52D757" w14:textId="77777777" w:rsidR="006645CF" w:rsidRDefault="00000000">
      <w:pPr>
        <w:pStyle w:val="Prrafodelista"/>
        <w:numPr>
          <w:ilvl w:val="0"/>
          <w:numId w:val="53"/>
        </w:numPr>
        <w:tabs>
          <w:tab w:val="left" w:pos="1717"/>
        </w:tabs>
        <w:ind w:left="1717" w:right="0" w:hanging="1180"/>
        <w:jc w:val="both"/>
        <w:rPr>
          <w:sz w:val="20"/>
        </w:rPr>
      </w:pPr>
      <w:r>
        <w:rPr>
          <w:sz w:val="20"/>
        </w:rPr>
        <w:t>Subsanación</w:t>
      </w:r>
      <w:r>
        <w:rPr>
          <w:spacing w:val="-5"/>
          <w:sz w:val="20"/>
        </w:rPr>
        <w:t xml:space="preserve"> </w:t>
      </w:r>
      <w:r>
        <w:rPr>
          <w:sz w:val="20"/>
        </w:rPr>
        <w:t>de</w:t>
      </w:r>
      <w:r>
        <w:rPr>
          <w:spacing w:val="-4"/>
          <w:sz w:val="20"/>
        </w:rPr>
        <w:t xml:space="preserve"> </w:t>
      </w:r>
      <w:r>
        <w:rPr>
          <w:sz w:val="20"/>
        </w:rPr>
        <w:t>la</w:t>
      </w:r>
      <w:r>
        <w:rPr>
          <w:spacing w:val="-4"/>
          <w:sz w:val="20"/>
        </w:rPr>
        <w:t xml:space="preserve"> </w:t>
      </w:r>
      <w:r>
        <w:rPr>
          <w:sz w:val="20"/>
        </w:rPr>
        <w:t>documentación</w:t>
      </w:r>
      <w:r>
        <w:rPr>
          <w:spacing w:val="-5"/>
          <w:sz w:val="20"/>
        </w:rPr>
        <w:t xml:space="preserve"> </w:t>
      </w:r>
      <w:r>
        <w:rPr>
          <w:sz w:val="20"/>
        </w:rPr>
        <w:t>presentada</w:t>
      </w:r>
      <w:r>
        <w:rPr>
          <w:spacing w:val="-4"/>
          <w:sz w:val="20"/>
        </w:rPr>
        <w:t xml:space="preserve"> </w:t>
      </w:r>
      <w:r>
        <w:rPr>
          <w:sz w:val="20"/>
        </w:rPr>
        <w:t>por</w:t>
      </w:r>
      <w:r>
        <w:rPr>
          <w:spacing w:val="-4"/>
          <w:sz w:val="20"/>
        </w:rPr>
        <w:t xml:space="preserve"> </w:t>
      </w:r>
      <w:r>
        <w:rPr>
          <w:sz w:val="20"/>
        </w:rPr>
        <w:t>D.</w:t>
      </w:r>
      <w:r>
        <w:rPr>
          <w:spacing w:val="-5"/>
          <w:sz w:val="20"/>
        </w:rPr>
        <w:t xml:space="preserve"> </w:t>
      </w:r>
      <w:r>
        <w:rPr>
          <w:sz w:val="20"/>
        </w:rPr>
        <w:t>Jose</w:t>
      </w:r>
      <w:r>
        <w:rPr>
          <w:spacing w:val="-4"/>
          <w:sz w:val="20"/>
        </w:rPr>
        <w:t xml:space="preserve"> </w:t>
      </w:r>
      <w:r>
        <w:rPr>
          <w:sz w:val="20"/>
        </w:rPr>
        <w:t>Vico</w:t>
      </w:r>
      <w:r>
        <w:rPr>
          <w:spacing w:val="-4"/>
          <w:sz w:val="20"/>
        </w:rPr>
        <w:t xml:space="preserve"> </w:t>
      </w:r>
      <w:r>
        <w:rPr>
          <w:spacing w:val="-2"/>
          <w:sz w:val="20"/>
        </w:rPr>
        <w:t>Podología.</w:t>
      </w:r>
    </w:p>
    <w:p w14:paraId="7B1C19CA" w14:textId="77777777" w:rsidR="006645CF" w:rsidRDefault="006645CF">
      <w:pPr>
        <w:pStyle w:val="Textoindependiente"/>
        <w:spacing w:before="61"/>
      </w:pPr>
    </w:p>
    <w:p w14:paraId="00165DE3" w14:textId="7F7FE965" w:rsidR="006645CF" w:rsidRDefault="00000000">
      <w:pPr>
        <w:pStyle w:val="Prrafodelista"/>
        <w:numPr>
          <w:ilvl w:val="0"/>
          <w:numId w:val="53"/>
        </w:numPr>
        <w:tabs>
          <w:tab w:val="left" w:pos="1878"/>
        </w:tabs>
        <w:spacing w:line="292" w:lineRule="auto"/>
        <w:ind w:firstLine="0"/>
        <w:jc w:val="both"/>
        <w:rPr>
          <w:sz w:val="20"/>
        </w:rPr>
      </w:pPr>
      <w:r>
        <w:rPr>
          <w:sz w:val="20"/>
        </w:rPr>
        <w:t>Acta de la Mesa de Contratación celebrada con fecha 6 de noviembre de 2024, en la que se admite a la licitación a D. José Vico Podología, por haber presentado debidamente la subsanación de la declaración responsable y de apertura de los archivos electrónicos que contienen las ofertas, con el siguiente resultado:</w:t>
      </w:r>
    </w:p>
    <w:p w14:paraId="751C788C" w14:textId="77777777" w:rsidR="006645CF" w:rsidRDefault="00000000">
      <w:pPr>
        <w:pStyle w:val="Textoindependiente"/>
        <w:spacing w:before="7"/>
        <w:rPr>
          <w:sz w:val="16"/>
        </w:rPr>
      </w:pPr>
      <w:r>
        <w:rPr>
          <w:noProof/>
        </w:rPr>
        <w:drawing>
          <wp:anchor distT="0" distB="0" distL="0" distR="0" simplePos="0" relativeHeight="487636480" behindDoc="1" locked="0" layoutInCell="1" allowOverlap="1" wp14:anchorId="0E5B041E" wp14:editId="54B9A8D9">
            <wp:simplePos x="0" y="0"/>
            <wp:positionH relativeFrom="page">
              <wp:posOffset>900112</wp:posOffset>
            </wp:positionH>
            <wp:positionV relativeFrom="paragraph">
              <wp:posOffset>137092</wp:posOffset>
            </wp:positionV>
            <wp:extent cx="5562600" cy="3552825"/>
            <wp:effectExtent l="0" t="0" r="0" b="0"/>
            <wp:wrapTopAndBottom/>
            <wp:docPr id="161" name="Image 1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1" name="Image 161"/>
                    <pic:cNvPicPr/>
                  </pic:nvPicPr>
                  <pic:blipFill>
                    <a:blip r:embed="rId44" cstate="print"/>
                    <a:stretch>
                      <a:fillRect/>
                    </a:stretch>
                  </pic:blipFill>
                  <pic:spPr>
                    <a:xfrm>
                      <a:off x="0" y="0"/>
                      <a:ext cx="5562600" cy="3552825"/>
                    </a:xfrm>
                    <a:prstGeom prst="rect">
                      <a:avLst/>
                    </a:prstGeom>
                  </pic:spPr>
                </pic:pic>
              </a:graphicData>
            </a:graphic>
          </wp:anchor>
        </w:drawing>
      </w:r>
    </w:p>
    <w:p w14:paraId="60497DB5" w14:textId="77777777" w:rsidR="006645CF" w:rsidRDefault="00000000">
      <w:pPr>
        <w:pStyle w:val="Textoindependiente"/>
        <w:spacing w:before="93"/>
        <w:ind w:left="537"/>
        <w:jc w:val="both"/>
      </w:pPr>
      <w:r>
        <w:t>Examinadas</w:t>
      </w:r>
      <w:r>
        <w:rPr>
          <w:spacing w:val="16"/>
        </w:rPr>
        <w:t xml:space="preserve"> </w:t>
      </w:r>
      <w:r>
        <w:t>las</w:t>
      </w:r>
      <w:r>
        <w:rPr>
          <w:spacing w:val="16"/>
        </w:rPr>
        <w:t xml:space="preserve"> </w:t>
      </w:r>
      <w:r>
        <w:t>ofertas,</w:t>
      </w:r>
      <w:r>
        <w:rPr>
          <w:spacing w:val="16"/>
        </w:rPr>
        <w:t xml:space="preserve"> </w:t>
      </w:r>
      <w:r>
        <w:t>y</w:t>
      </w:r>
      <w:r>
        <w:rPr>
          <w:spacing w:val="16"/>
        </w:rPr>
        <w:t xml:space="preserve"> </w:t>
      </w:r>
      <w:r>
        <w:t>visto</w:t>
      </w:r>
      <w:r>
        <w:rPr>
          <w:spacing w:val="16"/>
        </w:rPr>
        <w:t xml:space="preserve"> </w:t>
      </w:r>
      <w:r>
        <w:t>el</w:t>
      </w:r>
      <w:r>
        <w:rPr>
          <w:spacing w:val="16"/>
        </w:rPr>
        <w:t xml:space="preserve"> </w:t>
      </w:r>
      <w:r>
        <w:t>contenido</w:t>
      </w:r>
      <w:r>
        <w:rPr>
          <w:spacing w:val="16"/>
        </w:rPr>
        <w:t xml:space="preserve"> </w:t>
      </w:r>
      <w:r>
        <w:t>de</w:t>
      </w:r>
      <w:r>
        <w:rPr>
          <w:spacing w:val="16"/>
        </w:rPr>
        <w:t xml:space="preserve"> </w:t>
      </w:r>
      <w:r>
        <w:t>la</w:t>
      </w:r>
      <w:r>
        <w:rPr>
          <w:spacing w:val="16"/>
        </w:rPr>
        <w:t xml:space="preserve"> </w:t>
      </w:r>
      <w:r>
        <w:t>oferta</w:t>
      </w:r>
      <w:r>
        <w:rPr>
          <w:spacing w:val="16"/>
        </w:rPr>
        <w:t xml:space="preserve"> </w:t>
      </w:r>
      <w:r>
        <w:t>presentada</w:t>
      </w:r>
      <w:r>
        <w:rPr>
          <w:spacing w:val="16"/>
        </w:rPr>
        <w:t xml:space="preserve"> </w:t>
      </w:r>
      <w:r>
        <w:t>por</w:t>
      </w:r>
      <w:r>
        <w:rPr>
          <w:spacing w:val="16"/>
        </w:rPr>
        <w:t xml:space="preserve"> </w:t>
      </w:r>
      <w:r>
        <w:t>JOSÉ</w:t>
      </w:r>
      <w:r>
        <w:rPr>
          <w:spacing w:val="16"/>
        </w:rPr>
        <w:t xml:space="preserve"> </w:t>
      </w:r>
      <w:r>
        <w:t>VICO</w:t>
      </w:r>
      <w:r>
        <w:rPr>
          <w:spacing w:val="16"/>
        </w:rPr>
        <w:t xml:space="preserve"> </w:t>
      </w:r>
      <w:r>
        <w:rPr>
          <w:spacing w:val="-2"/>
        </w:rPr>
        <w:t>PODOLOGÍA,</w:t>
      </w:r>
    </w:p>
    <w:p w14:paraId="7E687120" w14:textId="77777777" w:rsidR="006645CF" w:rsidRDefault="006645CF">
      <w:pPr>
        <w:jc w:val="both"/>
        <w:sectPr w:rsidR="006645CF">
          <w:pgSz w:w="11910" w:h="16840"/>
          <w:pgMar w:top="1260" w:right="459" w:bottom="1260" w:left="880" w:header="225" w:footer="1060" w:gutter="0"/>
          <w:cols w:space="720"/>
        </w:sectPr>
      </w:pPr>
    </w:p>
    <w:p w14:paraId="07C8D9CE" w14:textId="6929BB61" w:rsidR="006645CF" w:rsidRDefault="00000000">
      <w:pPr>
        <w:spacing w:before="180" w:line="295" w:lineRule="auto"/>
        <w:ind w:left="537" w:right="956"/>
        <w:jc w:val="both"/>
        <w:rPr>
          <w:sz w:val="20"/>
        </w:rPr>
      </w:pPr>
      <w:r>
        <w:rPr>
          <w:sz w:val="20"/>
        </w:rPr>
        <w:lastRenderedPageBreak/>
        <w:t>en aplicación de la Cláusula XVII del PCAP, en virtud de la cual “</w:t>
      </w:r>
      <w:r>
        <w:rPr>
          <w:i/>
          <w:sz w:val="20"/>
        </w:rPr>
        <w:t xml:space="preserve">Si alguna proposición (…) variase sustancialmente el modelo establecido, será desechada por la Mesa de contratación mediante resolución motivada, sin que sea causa bastante para el rechazo el cambio u omisión de algunas palabras del modelo si ello no altera su sentido”, </w:t>
      </w:r>
      <w:r>
        <w:rPr>
          <w:sz w:val="20"/>
        </w:rPr>
        <w:t>en concordancia con el artículo 167 e) de la LCSP, la Mesa de Contratación acordó, declarar la oferta irregular o inaceptable y desechar la misma del presente procedimiento de licitación por no ajustarse al modelo establecido en el PCAP, sin que sea posible tener certeza del sentido de la misma.</w:t>
      </w:r>
    </w:p>
    <w:p w14:paraId="3F586D02" w14:textId="77777777" w:rsidR="006645CF" w:rsidRDefault="006645CF">
      <w:pPr>
        <w:pStyle w:val="Textoindependiente"/>
        <w:spacing w:before="11"/>
      </w:pPr>
    </w:p>
    <w:p w14:paraId="3E5AAFE8" w14:textId="77777777" w:rsidR="006645CF" w:rsidRDefault="00000000">
      <w:pPr>
        <w:pStyle w:val="Prrafodelista"/>
        <w:numPr>
          <w:ilvl w:val="0"/>
          <w:numId w:val="52"/>
        </w:numPr>
        <w:tabs>
          <w:tab w:val="left" w:pos="1046"/>
        </w:tabs>
        <w:spacing w:line="292" w:lineRule="auto"/>
        <w:ind w:firstLine="0"/>
        <w:jc w:val="both"/>
        <w:rPr>
          <w:sz w:val="20"/>
        </w:rPr>
      </w:pPr>
      <w:r>
        <w:rPr>
          <w:noProof/>
        </w:rPr>
        <mc:AlternateContent>
          <mc:Choice Requires="wps">
            <w:drawing>
              <wp:anchor distT="0" distB="0" distL="0" distR="0" simplePos="0" relativeHeight="15778816" behindDoc="0" locked="0" layoutInCell="1" allowOverlap="1" wp14:anchorId="718F5E47" wp14:editId="2420B4A5">
                <wp:simplePos x="0" y="0"/>
                <wp:positionH relativeFrom="page">
                  <wp:posOffset>6807090</wp:posOffset>
                </wp:positionH>
                <wp:positionV relativeFrom="paragraph">
                  <wp:posOffset>493225</wp:posOffset>
                </wp:positionV>
                <wp:extent cx="419734" cy="3187065"/>
                <wp:effectExtent l="0" t="0" r="0" b="0"/>
                <wp:wrapNone/>
                <wp:docPr id="162" name="Text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CA5A83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33193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18F5E47" id="Textbox 162" o:spid="_x0000_s1080" type="#_x0000_t202" style="position:absolute;left:0;text-align:left;margin-left:536pt;margin-top:38.85pt;width:33.05pt;height:250.95pt;z-index:15778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Qel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Kag5qMNtAcSQ/tIYDkulkRsoPE2HH/tZNSc9V88&#10;+Zd34ZTEU7I5JTH1H6FsTJbo4cMugbGF0KXNRIgGUyRNS5Qn/+d/qbqs+vo3AAAA//8DAFBLAwQU&#10;AAYACAAAACEALFji5d8AAAAMAQAADwAAAGRycy9kb3ducmV2LnhtbEyPwW7CMBBE75X6D9ZW6q04&#10;ISKmIQ6qIqHekEr5gCVe4ojYTmNDwt/XnNrjaEYzb8rtbHp2o9F3zkpIFwkwso1TnW0lHL93b2tg&#10;PqBV2DtLEu7kYVs9P5VYKDfZL7odQstiifUFStAhDAXnvtFk0C/cQDZ6ZzcaDFGOLVcjTrHc9HyZ&#10;JDk32Nm4oHGgWlNzOVyNhP2d6ykzq2NT1/k+z352ePnspXx9mT82wALN4S8MD/yIDlVkOrmrVZ71&#10;USdiGc8ECUIIYI9Emq1TYCcJK/GeA69K/v9E9QsAAP//AwBQSwECLQAUAAYACAAAACEAtoM4kv4A&#10;AADhAQAAEwAAAAAAAAAAAAAAAAAAAAAAW0NvbnRlbnRfVHlwZXNdLnhtbFBLAQItABQABgAIAAAA&#10;IQA4/SH/1gAAAJQBAAALAAAAAAAAAAAAAAAAAC8BAABfcmVscy8ucmVsc1BLAQItABQABgAIAAAA&#10;IQCPBQelowEAADIDAAAOAAAAAAAAAAAAAAAAAC4CAABkcnMvZTJvRG9jLnhtbFBLAQItABQABgAI&#10;AAAAIQAsWOLl3wAAAAwBAAAPAAAAAAAAAAAAAAAAAP0DAABkcnMvZG93bnJldi54bWxQSwUGAAAA&#10;AAQABADzAAAACQUAAAAA&#10;" filled="f" stroked="f">
                <v:textbox style="layout-flow:vertical;mso-layout-flow-alt:bottom-to-top" inset="0,0,0,0">
                  <w:txbxContent>
                    <w:p w14:paraId="5CA5A83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A33193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Acta de la Mesa de Contratación de fecha 20 de noviembre de 2024 en la que se procedió a la valoración y propuesta de adjudicación a favor de la única mercantil cuya oferta ha sido admitida al presente procedimiento, PODOACTIVA LAS ROZAS, S.L.</w:t>
      </w:r>
    </w:p>
    <w:p w14:paraId="381B2A61" w14:textId="77777777" w:rsidR="006645CF" w:rsidRDefault="006645CF">
      <w:pPr>
        <w:pStyle w:val="Textoindependiente"/>
        <w:spacing w:before="10"/>
      </w:pPr>
    </w:p>
    <w:p w14:paraId="05358F94" w14:textId="5F1FB936" w:rsidR="006645CF" w:rsidRDefault="00000000">
      <w:pPr>
        <w:pStyle w:val="Prrafodelista"/>
        <w:numPr>
          <w:ilvl w:val="0"/>
          <w:numId w:val="52"/>
        </w:numPr>
        <w:tabs>
          <w:tab w:val="left" w:pos="1015"/>
        </w:tabs>
        <w:spacing w:line="292" w:lineRule="auto"/>
        <w:ind w:firstLine="0"/>
        <w:jc w:val="both"/>
        <w:rPr>
          <w:sz w:val="20"/>
        </w:rPr>
      </w:pPr>
      <w:r>
        <w:rPr>
          <w:sz w:val="20"/>
        </w:rPr>
        <w:t>Acuerdo adoptado por la Junta de Gobierno Local, en sesión celebrada el día 22 de noviembre de 2024, de selección de la oferta de Podoactiva Las Rozas</w:t>
      </w:r>
      <w:r w:rsidR="00C2076F">
        <w:rPr>
          <w:sz w:val="20"/>
        </w:rPr>
        <w:t>,</w:t>
      </w:r>
      <w:r>
        <w:rPr>
          <w:sz w:val="20"/>
        </w:rPr>
        <w:t xml:space="preserve"> S.L.</w:t>
      </w:r>
      <w:r w:rsidR="00C2076F">
        <w:rPr>
          <w:sz w:val="20"/>
        </w:rPr>
        <w:t>,</w:t>
      </w:r>
      <w:r>
        <w:rPr>
          <w:sz w:val="20"/>
        </w:rPr>
        <w:t xml:space="preserve"> como más ventajosa, requiriendo a dicho licitador la presentación de la documentación administrativa establecida en el pliego de cláusulas administrativas particulares</w:t>
      </w:r>
      <w:r w:rsidR="00C2076F">
        <w:rPr>
          <w:sz w:val="20"/>
        </w:rPr>
        <w:t>,</w:t>
      </w:r>
      <w:r>
        <w:rPr>
          <w:sz w:val="20"/>
        </w:rPr>
        <w:t xml:space="preserve"> así como la constitución de la garantía definitiva.</w:t>
      </w:r>
    </w:p>
    <w:p w14:paraId="72D1C70D" w14:textId="77777777" w:rsidR="006645CF" w:rsidRDefault="006645CF">
      <w:pPr>
        <w:pStyle w:val="Textoindependiente"/>
        <w:spacing w:before="10"/>
      </w:pPr>
    </w:p>
    <w:p w14:paraId="74CE36F4" w14:textId="336360DE" w:rsidR="006645CF" w:rsidRDefault="00000000">
      <w:pPr>
        <w:pStyle w:val="Prrafodelista"/>
        <w:numPr>
          <w:ilvl w:val="0"/>
          <w:numId w:val="52"/>
        </w:numPr>
        <w:tabs>
          <w:tab w:val="left" w:pos="1113"/>
        </w:tabs>
        <w:spacing w:line="292" w:lineRule="auto"/>
        <w:ind w:firstLine="0"/>
        <w:jc w:val="both"/>
        <w:rPr>
          <w:sz w:val="20"/>
        </w:rPr>
      </w:pPr>
      <w:r>
        <w:rPr>
          <w:sz w:val="20"/>
        </w:rPr>
        <w:t>Documentación presentada por Podoactiva Las Rozas</w:t>
      </w:r>
      <w:r w:rsidR="00C2076F">
        <w:rPr>
          <w:sz w:val="20"/>
        </w:rPr>
        <w:t>,</w:t>
      </w:r>
      <w:r>
        <w:rPr>
          <w:sz w:val="20"/>
        </w:rPr>
        <w:t xml:space="preserve"> S.L.</w:t>
      </w:r>
      <w:r w:rsidR="00C2076F">
        <w:rPr>
          <w:sz w:val="20"/>
        </w:rPr>
        <w:t>,</w:t>
      </w:r>
      <w:r>
        <w:rPr>
          <w:sz w:val="20"/>
        </w:rPr>
        <w:t xml:space="preserve"> a través de la sede electrónica e informe emitido por la Jefa de Unidad de Contratación, D</w:t>
      </w:r>
      <w:r w:rsidR="00C2076F">
        <w:rPr>
          <w:sz w:val="20"/>
        </w:rPr>
        <w:t>.</w:t>
      </w:r>
      <w:r>
        <w:rPr>
          <w:sz w:val="20"/>
        </w:rPr>
        <w:t>ª Lisa Martín-Aragón Baudel, con fecha 11</w:t>
      </w:r>
      <w:r>
        <w:rPr>
          <w:spacing w:val="40"/>
          <w:sz w:val="20"/>
        </w:rPr>
        <w:t xml:space="preserve"> </w:t>
      </w:r>
      <w:r>
        <w:rPr>
          <w:sz w:val="20"/>
        </w:rPr>
        <w:t>de diciembre de 2024 del tenor literal siguiente:</w:t>
      </w:r>
    </w:p>
    <w:p w14:paraId="261F2AF3" w14:textId="77777777" w:rsidR="006645CF" w:rsidRDefault="006645CF">
      <w:pPr>
        <w:pStyle w:val="Textoindependiente"/>
        <w:spacing w:before="9"/>
      </w:pPr>
    </w:p>
    <w:p w14:paraId="14BF6CF2" w14:textId="135A08A8" w:rsidR="006645CF" w:rsidRDefault="00C2076F">
      <w:pPr>
        <w:ind w:left="537"/>
        <w:jc w:val="both"/>
        <w:rPr>
          <w:i/>
          <w:sz w:val="20"/>
        </w:rPr>
      </w:pPr>
      <w:r>
        <w:rPr>
          <w:i/>
          <w:sz w:val="20"/>
        </w:rPr>
        <w:t>“</w:t>
      </w:r>
      <w:r w:rsidR="00000000">
        <w:rPr>
          <w:i/>
          <w:sz w:val="20"/>
        </w:rPr>
        <w:t xml:space="preserve">Expediente: </w:t>
      </w:r>
      <w:r w:rsidR="00000000">
        <w:rPr>
          <w:i/>
          <w:spacing w:val="-2"/>
          <w:sz w:val="20"/>
        </w:rPr>
        <w:t>44294/2024</w:t>
      </w:r>
    </w:p>
    <w:p w14:paraId="0EC32A07" w14:textId="77777777" w:rsidR="006645CF" w:rsidRDefault="006645CF">
      <w:pPr>
        <w:pStyle w:val="Textoindependiente"/>
        <w:spacing w:before="60"/>
        <w:rPr>
          <w:i/>
        </w:rPr>
      </w:pPr>
    </w:p>
    <w:p w14:paraId="7030052A" w14:textId="77777777" w:rsidR="006645CF" w:rsidRDefault="00000000">
      <w:pPr>
        <w:spacing w:before="1" w:line="292" w:lineRule="auto"/>
        <w:ind w:left="537" w:right="956"/>
        <w:jc w:val="both"/>
        <w:rPr>
          <w:i/>
          <w:sz w:val="20"/>
        </w:rPr>
      </w:pPr>
      <w:r>
        <w:rPr>
          <w:i/>
          <w:sz w:val="20"/>
        </w:rPr>
        <w:t>Asunto: Documentación complementaria presentada por el licitador PODOACTIVA LAS ROZAS, S.</w:t>
      </w:r>
      <w:r>
        <w:rPr>
          <w:i/>
          <w:spacing w:val="40"/>
          <w:sz w:val="20"/>
        </w:rPr>
        <w:t xml:space="preserve"> </w:t>
      </w:r>
      <w:r>
        <w:rPr>
          <w:i/>
          <w:sz w:val="20"/>
        </w:rPr>
        <w:t>L., en el expediente relativo al contrato de “Concesión de servicio de podología en los centros de mayores de Las Rozas de Madrid”, mediante procedimiento abierto y varios criterios de adjudicación, no sujeto a regulación armonizada.</w:t>
      </w:r>
    </w:p>
    <w:p w14:paraId="7D43060E" w14:textId="77777777" w:rsidR="006645CF" w:rsidRDefault="006645CF">
      <w:pPr>
        <w:pStyle w:val="Textoindependiente"/>
        <w:spacing w:before="9"/>
        <w:rPr>
          <w:i/>
        </w:rPr>
      </w:pPr>
    </w:p>
    <w:p w14:paraId="0F4C3336" w14:textId="77777777" w:rsidR="006645CF" w:rsidRDefault="00000000">
      <w:pPr>
        <w:ind w:left="537"/>
        <w:jc w:val="both"/>
        <w:rPr>
          <w:i/>
          <w:sz w:val="20"/>
        </w:rPr>
      </w:pPr>
      <w:r>
        <w:rPr>
          <w:i/>
          <w:sz w:val="20"/>
        </w:rPr>
        <w:t>El</w:t>
      </w:r>
      <w:r>
        <w:rPr>
          <w:i/>
          <w:spacing w:val="-2"/>
          <w:sz w:val="20"/>
        </w:rPr>
        <w:t xml:space="preserve"> </w:t>
      </w:r>
      <w:r>
        <w:rPr>
          <w:i/>
          <w:sz w:val="20"/>
        </w:rPr>
        <w:t>licitador</w:t>
      </w:r>
      <w:r>
        <w:rPr>
          <w:i/>
          <w:spacing w:val="-2"/>
          <w:sz w:val="20"/>
        </w:rPr>
        <w:t xml:space="preserve"> </w:t>
      </w:r>
      <w:r>
        <w:rPr>
          <w:i/>
          <w:sz w:val="20"/>
        </w:rPr>
        <w:t>PODOACTIVA</w:t>
      </w:r>
      <w:r>
        <w:rPr>
          <w:i/>
          <w:spacing w:val="-2"/>
          <w:sz w:val="20"/>
        </w:rPr>
        <w:t xml:space="preserve"> </w:t>
      </w:r>
      <w:r>
        <w:rPr>
          <w:i/>
          <w:sz w:val="20"/>
        </w:rPr>
        <w:t>LAS</w:t>
      </w:r>
      <w:r>
        <w:rPr>
          <w:i/>
          <w:spacing w:val="-2"/>
          <w:sz w:val="20"/>
        </w:rPr>
        <w:t xml:space="preserve"> </w:t>
      </w:r>
      <w:r>
        <w:rPr>
          <w:i/>
          <w:sz w:val="20"/>
        </w:rPr>
        <w:t>ROZAS,</w:t>
      </w:r>
      <w:r>
        <w:rPr>
          <w:i/>
          <w:spacing w:val="-2"/>
          <w:sz w:val="20"/>
        </w:rPr>
        <w:t xml:space="preserve"> </w:t>
      </w:r>
      <w:r>
        <w:rPr>
          <w:i/>
          <w:sz w:val="20"/>
        </w:rPr>
        <w:t>S.</w:t>
      </w:r>
      <w:r>
        <w:rPr>
          <w:i/>
          <w:spacing w:val="-1"/>
          <w:sz w:val="20"/>
        </w:rPr>
        <w:t xml:space="preserve"> </w:t>
      </w:r>
      <w:r>
        <w:rPr>
          <w:i/>
          <w:sz w:val="20"/>
        </w:rPr>
        <w:t>L.,</w:t>
      </w:r>
      <w:r>
        <w:rPr>
          <w:i/>
          <w:spacing w:val="-2"/>
          <w:sz w:val="20"/>
        </w:rPr>
        <w:t xml:space="preserve"> </w:t>
      </w:r>
      <w:r>
        <w:rPr>
          <w:i/>
          <w:sz w:val="20"/>
        </w:rPr>
        <w:t>ha</w:t>
      </w:r>
      <w:r>
        <w:rPr>
          <w:i/>
          <w:spacing w:val="-2"/>
          <w:sz w:val="20"/>
        </w:rPr>
        <w:t xml:space="preserve"> </w:t>
      </w:r>
      <w:r>
        <w:rPr>
          <w:i/>
          <w:sz w:val="20"/>
        </w:rPr>
        <w:t>presentado</w:t>
      </w:r>
      <w:r>
        <w:rPr>
          <w:i/>
          <w:spacing w:val="-2"/>
          <w:sz w:val="20"/>
        </w:rPr>
        <w:t xml:space="preserve"> </w:t>
      </w:r>
      <w:r>
        <w:rPr>
          <w:i/>
          <w:sz w:val="20"/>
        </w:rPr>
        <w:t>la</w:t>
      </w:r>
      <w:r>
        <w:rPr>
          <w:i/>
          <w:spacing w:val="-2"/>
          <w:sz w:val="20"/>
        </w:rPr>
        <w:t xml:space="preserve"> </w:t>
      </w:r>
      <w:r>
        <w:rPr>
          <w:i/>
          <w:sz w:val="20"/>
        </w:rPr>
        <w:t>siguiente</w:t>
      </w:r>
      <w:r>
        <w:rPr>
          <w:i/>
          <w:spacing w:val="-1"/>
          <w:sz w:val="20"/>
        </w:rPr>
        <w:t xml:space="preserve"> </w:t>
      </w:r>
      <w:r>
        <w:rPr>
          <w:i/>
          <w:spacing w:val="-2"/>
          <w:sz w:val="20"/>
        </w:rPr>
        <w:t>documentación:</w:t>
      </w:r>
    </w:p>
    <w:p w14:paraId="79555649" w14:textId="77777777" w:rsidR="006645CF" w:rsidRDefault="006645CF">
      <w:pPr>
        <w:pStyle w:val="Textoindependiente"/>
        <w:spacing w:before="61"/>
        <w:rPr>
          <w:i/>
        </w:rPr>
      </w:pPr>
    </w:p>
    <w:p w14:paraId="59DC2D26" w14:textId="5385679F" w:rsidR="006645CF" w:rsidRDefault="00000000">
      <w:pPr>
        <w:pStyle w:val="Prrafodelista"/>
        <w:numPr>
          <w:ilvl w:val="1"/>
          <w:numId w:val="52"/>
        </w:numPr>
        <w:tabs>
          <w:tab w:val="left" w:pos="810"/>
        </w:tabs>
        <w:spacing w:line="292" w:lineRule="auto"/>
        <w:ind w:right="957" w:firstLine="0"/>
        <w:jc w:val="both"/>
        <w:rPr>
          <w:i/>
          <w:sz w:val="20"/>
        </w:rPr>
      </w:pPr>
      <w:r>
        <w:rPr>
          <w:i/>
          <w:sz w:val="20"/>
        </w:rPr>
        <w:t>Certificado de estar al corriente de sus obligaciones tributarias y con la Seguridad Social. b) Garantía definitiva mediante ingreso directo en la Tesorería Municipal, por importe de 514,54€.</w:t>
      </w:r>
    </w:p>
    <w:p w14:paraId="6EBCE3BE" w14:textId="77777777" w:rsidR="006645CF" w:rsidRDefault="006645CF">
      <w:pPr>
        <w:pStyle w:val="Textoindependiente"/>
        <w:spacing w:before="10"/>
        <w:rPr>
          <w:i/>
        </w:rPr>
      </w:pPr>
    </w:p>
    <w:p w14:paraId="5F79E12A" w14:textId="0148738C" w:rsidR="006645CF" w:rsidRDefault="00000000">
      <w:pPr>
        <w:pStyle w:val="Prrafodelista"/>
        <w:numPr>
          <w:ilvl w:val="0"/>
          <w:numId w:val="51"/>
        </w:numPr>
        <w:tabs>
          <w:tab w:val="left" w:pos="759"/>
        </w:tabs>
        <w:ind w:right="0" w:hanging="222"/>
        <w:rPr>
          <w:i/>
          <w:sz w:val="20"/>
        </w:rPr>
      </w:pPr>
      <w:r>
        <w:rPr>
          <w:i/>
          <w:sz w:val="20"/>
        </w:rPr>
        <w:t>Escrituras</w:t>
      </w:r>
      <w:r>
        <w:rPr>
          <w:i/>
          <w:spacing w:val="-3"/>
          <w:sz w:val="20"/>
        </w:rPr>
        <w:t xml:space="preserve"> </w:t>
      </w:r>
      <w:r>
        <w:rPr>
          <w:i/>
          <w:sz w:val="20"/>
        </w:rPr>
        <w:t>de</w:t>
      </w:r>
      <w:r>
        <w:rPr>
          <w:i/>
          <w:spacing w:val="-3"/>
          <w:sz w:val="20"/>
        </w:rPr>
        <w:t xml:space="preserve"> </w:t>
      </w:r>
      <w:r>
        <w:rPr>
          <w:i/>
          <w:sz w:val="20"/>
        </w:rPr>
        <w:t>Constitución</w:t>
      </w:r>
      <w:r>
        <w:rPr>
          <w:i/>
          <w:spacing w:val="-3"/>
          <w:sz w:val="20"/>
        </w:rPr>
        <w:t xml:space="preserve"> </w:t>
      </w:r>
      <w:r>
        <w:rPr>
          <w:i/>
          <w:sz w:val="20"/>
        </w:rPr>
        <w:t>y</w:t>
      </w:r>
      <w:r>
        <w:rPr>
          <w:i/>
          <w:spacing w:val="-3"/>
          <w:sz w:val="20"/>
        </w:rPr>
        <w:t xml:space="preserve"> </w:t>
      </w:r>
      <w:r>
        <w:rPr>
          <w:i/>
          <w:sz w:val="20"/>
        </w:rPr>
        <w:t>poder</w:t>
      </w:r>
      <w:r>
        <w:rPr>
          <w:i/>
          <w:spacing w:val="-2"/>
          <w:sz w:val="20"/>
        </w:rPr>
        <w:t xml:space="preserve"> </w:t>
      </w:r>
      <w:r>
        <w:rPr>
          <w:i/>
          <w:sz w:val="20"/>
        </w:rPr>
        <w:t>de</w:t>
      </w:r>
      <w:r>
        <w:rPr>
          <w:i/>
          <w:spacing w:val="-3"/>
          <w:sz w:val="20"/>
        </w:rPr>
        <w:t xml:space="preserve"> </w:t>
      </w:r>
      <w:r w:rsidR="00C2076F">
        <w:rPr>
          <w:i/>
          <w:sz w:val="20"/>
        </w:rPr>
        <w:t xml:space="preserve">D. M.S.S. </w:t>
      </w:r>
      <w:r>
        <w:rPr>
          <w:i/>
          <w:spacing w:val="-3"/>
          <w:sz w:val="20"/>
        </w:rPr>
        <w:t xml:space="preserve"> </w:t>
      </w:r>
    </w:p>
    <w:p w14:paraId="61BFECE3" w14:textId="77777777" w:rsidR="006645CF" w:rsidRDefault="006645CF">
      <w:pPr>
        <w:pStyle w:val="Textoindependiente"/>
        <w:spacing w:before="60"/>
        <w:rPr>
          <w:i/>
        </w:rPr>
      </w:pPr>
    </w:p>
    <w:p w14:paraId="1AEF9822" w14:textId="77777777" w:rsidR="006645CF" w:rsidRDefault="00000000">
      <w:pPr>
        <w:pStyle w:val="Prrafodelista"/>
        <w:numPr>
          <w:ilvl w:val="0"/>
          <w:numId w:val="51"/>
        </w:numPr>
        <w:tabs>
          <w:tab w:val="left" w:pos="770"/>
        </w:tabs>
        <w:ind w:left="770" w:right="0" w:hanging="233"/>
        <w:rPr>
          <w:i/>
          <w:sz w:val="20"/>
        </w:rPr>
      </w:pPr>
      <w:r>
        <w:rPr>
          <w:i/>
          <w:sz w:val="20"/>
        </w:rPr>
        <w:t>Declaración</w:t>
      </w:r>
      <w:r>
        <w:rPr>
          <w:i/>
          <w:spacing w:val="-9"/>
          <w:sz w:val="20"/>
        </w:rPr>
        <w:t xml:space="preserve"> </w:t>
      </w:r>
      <w:r>
        <w:rPr>
          <w:i/>
          <w:sz w:val="20"/>
        </w:rPr>
        <w:t>censal</w:t>
      </w:r>
      <w:r>
        <w:rPr>
          <w:i/>
          <w:spacing w:val="-7"/>
          <w:sz w:val="20"/>
        </w:rPr>
        <w:t xml:space="preserve"> </w:t>
      </w:r>
      <w:r>
        <w:rPr>
          <w:i/>
          <w:sz w:val="20"/>
        </w:rPr>
        <w:t>(modelo</w:t>
      </w:r>
      <w:r>
        <w:rPr>
          <w:i/>
          <w:spacing w:val="-7"/>
          <w:sz w:val="20"/>
        </w:rPr>
        <w:t xml:space="preserve"> </w:t>
      </w:r>
      <w:r>
        <w:rPr>
          <w:i/>
          <w:spacing w:val="-4"/>
          <w:sz w:val="20"/>
        </w:rPr>
        <w:t>036)</w:t>
      </w:r>
    </w:p>
    <w:p w14:paraId="74AC17C1" w14:textId="77777777" w:rsidR="006645CF" w:rsidRDefault="006645CF">
      <w:pPr>
        <w:pStyle w:val="Textoindependiente"/>
        <w:spacing w:before="61"/>
        <w:rPr>
          <w:i/>
        </w:rPr>
      </w:pPr>
    </w:p>
    <w:p w14:paraId="09184B4A" w14:textId="77777777" w:rsidR="006645CF" w:rsidRDefault="00000000">
      <w:pPr>
        <w:pStyle w:val="Prrafodelista"/>
        <w:numPr>
          <w:ilvl w:val="0"/>
          <w:numId w:val="51"/>
        </w:numPr>
        <w:tabs>
          <w:tab w:val="left" w:pos="770"/>
        </w:tabs>
        <w:ind w:left="770" w:right="0" w:hanging="233"/>
        <w:rPr>
          <w:i/>
          <w:sz w:val="20"/>
        </w:rPr>
      </w:pPr>
      <w:r>
        <w:rPr>
          <w:i/>
          <w:sz w:val="20"/>
        </w:rPr>
        <w:t>Balance</w:t>
      </w:r>
      <w:r>
        <w:rPr>
          <w:i/>
          <w:spacing w:val="-3"/>
          <w:sz w:val="20"/>
        </w:rPr>
        <w:t xml:space="preserve"> </w:t>
      </w:r>
      <w:r>
        <w:rPr>
          <w:i/>
          <w:sz w:val="20"/>
        </w:rPr>
        <w:t>de</w:t>
      </w:r>
      <w:r>
        <w:rPr>
          <w:i/>
          <w:spacing w:val="-2"/>
          <w:sz w:val="20"/>
        </w:rPr>
        <w:t xml:space="preserve"> </w:t>
      </w:r>
      <w:r>
        <w:rPr>
          <w:i/>
          <w:sz w:val="20"/>
        </w:rPr>
        <w:t>1</w:t>
      </w:r>
      <w:r>
        <w:rPr>
          <w:i/>
          <w:spacing w:val="-2"/>
          <w:sz w:val="20"/>
        </w:rPr>
        <w:t xml:space="preserve"> </w:t>
      </w:r>
      <w:r>
        <w:rPr>
          <w:i/>
          <w:sz w:val="20"/>
        </w:rPr>
        <w:t>de</w:t>
      </w:r>
      <w:r>
        <w:rPr>
          <w:i/>
          <w:spacing w:val="-3"/>
          <w:sz w:val="20"/>
        </w:rPr>
        <w:t xml:space="preserve"> </w:t>
      </w:r>
      <w:r>
        <w:rPr>
          <w:i/>
          <w:sz w:val="20"/>
        </w:rPr>
        <w:t>enero</w:t>
      </w:r>
      <w:r>
        <w:rPr>
          <w:i/>
          <w:spacing w:val="-2"/>
          <w:sz w:val="20"/>
        </w:rPr>
        <w:t xml:space="preserve"> </w:t>
      </w:r>
      <w:r>
        <w:rPr>
          <w:i/>
          <w:sz w:val="20"/>
        </w:rPr>
        <w:t>de</w:t>
      </w:r>
      <w:r>
        <w:rPr>
          <w:i/>
          <w:spacing w:val="-2"/>
          <w:sz w:val="20"/>
        </w:rPr>
        <w:t xml:space="preserve"> </w:t>
      </w:r>
      <w:r>
        <w:rPr>
          <w:i/>
          <w:sz w:val="20"/>
        </w:rPr>
        <w:t>2024</w:t>
      </w:r>
      <w:r>
        <w:rPr>
          <w:i/>
          <w:spacing w:val="-3"/>
          <w:sz w:val="20"/>
        </w:rPr>
        <w:t xml:space="preserve"> </w:t>
      </w:r>
      <w:r>
        <w:rPr>
          <w:i/>
          <w:sz w:val="20"/>
        </w:rPr>
        <w:t>a</w:t>
      </w:r>
      <w:r>
        <w:rPr>
          <w:i/>
          <w:spacing w:val="-2"/>
          <w:sz w:val="20"/>
        </w:rPr>
        <w:t xml:space="preserve"> </w:t>
      </w:r>
      <w:r>
        <w:rPr>
          <w:i/>
          <w:sz w:val="20"/>
        </w:rPr>
        <w:t>30</w:t>
      </w:r>
      <w:r>
        <w:rPr>
          <w:i/>
          <w:spacing w:val="-2"/>
          <w:sz w:val="20"/>
        </w:rPr>
        <w:t xml:space="preserve"> </w:t>
      </w:r>
      <w:r>
        <w:rPr>
          <w:i/>
          <w:sz w:val="20"/>
        </w:rPr>
        <w:t>de</w:t>
      </w:r>
      <w:r>
        <w:rPr>
          <w:i/>
          <w:spacing w:val="-3"/>
          <w:sz w:val="20"/>
        </w:rPr>
        <w:t xml:space="preserve"> </w:t>
      </w:r>
      <w:r>
        <w:rPr>
          <w:i/>
          <w:sz w:val="20"/>
        </w:rPr>
        <w:t>septiembre</w:t>
      </w:r>
      <w:r>
        <w:rPr>
          <w:i/>
          <w:spacing w:val="-2"/>
          <w:sz w:val="20"/>
        </w:rPr>
        <w:t xml:space="preserve"> </w:t>
      </w:r>
      <w:r>
        <w:rPr>
          <w:i/>
          <w:sz w:val="20"/>
        </w:rPr>
        <w:t>de</w:t>
      </w:r>
      <w:r>
        <w:rPr>
          <w:i/>
          <w:spacing w:val="-2"/>
          <w:sz w:val="20"/>
        </w:rPr>
        <w:t xml:space="preserve"> 2024.</w:t>
      </w:r>
    </w:p>
    <w:p w14:paraId="040D193F" w14:textId="77777777" w:rsidR="006645CF" w:rsidRDefault="006645CF">
      <w:pPr>
        <w:pStyle w:val="Textoindependiente"/>
        <w:spacing w:before="60"/>
        <w:rPr>
          <w:i/>
        </w:rPr>
      </w:pPr>
    </w:p>
    <w:p w14:paraId="058E44AE" w14:textId="77777777" w:rsidR="006645CF" w:rsidRDefault="00000000">
      <w:pPr>
        <w:spacing w:line="292" w:lineRule="auto"/>
        <w:ind w:left="537" w:right="956"/>
        <w:jc w:val="both"/>
        <w:rPr>
          <w:i/>
          <w:sz w:val="20"/>
        </w:rPr>
      </w:pPr>
      <w:r>
        <w:rPr>
          <w:i/>
          <w:sz w:val="20"/>
        </w:rPr>
        <w:t>Deberá subsanar la documentación aportada mediante la presentación de la siguiente</w:t>
      </w:r>
      <w:r>
        <w:rPr>
          <w:i/>
          <w:spacing w:val="80"/>
          <w:sz w:val="20"/>
        </w:rPr>
        <w:t xml:space="preserve"> </w:t>
      </w:r>
      <w:r>
        <w:rPr>
          <w:i/>
          <w:spacing w:val="-2"/>
          <w:sz w:val="20"/>
        </w:rPr>
        <w:t>documentación:</w:t>
      </w:r>
    </w:p>
    <w:p w14:paraId="3DED82EE" w14:textId="77777777" w:rsidR="006645CF" w:rsidRDefault="006645CF">
      <w:pPr>
        <w:pStyle w:val="Textoindependiente"/>
        <w:spacing w:before="10"/>
        <w:rPr>
          <w:i/>
        </w:rPr>
      </w:pPr>
    </w:p>
    <w:p w14:paraId="5BC4B562" w14:textId="77777777" w:rsidR="006645CF" w:rsidRDefault="00000000">
      <w:pPr>
        <w:pStyle w:val="Prrafodelista"/>
        <w:numPr>
          <w:ilvl w:val="0"/>
          <w:numId w:val="50"/>
        </w:numPr>
        <w:tabs>
          <w:tab w:val="left" w:pos="759"/>
        </w:tabs>
        <w:ind w:left="759" w:right="0" w:hanging="222"/>
        <w:rPr>
          <w:i/>
          <w:sz w:val="20"/>
        </w:rPr>
      </w:pPr>
      <w:r>
        <w:rPr>
          <w:i/>
          <w:sz w:val="20"/>
        </w:rPr>
        <w:t>Alta</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IAE,</w:t>
      </w:r>
      <w:r>
        <w:rPr>
          <w:i/>
          <w:spacing w:val="-2"/>
          <w:sz w:val="20"/>
        </w:rPr>
        <w:t xml:space="preserve"> </w:t>
      </w:r>
      <w:r>
        <w:rPr>
          <w:i/>
          <w:sz w:val="20"/>
        </w:rPr>
        <w:t>último</w:t>
      </w:r>
      <w:r>
        <w:rPr>
          <w:i/>
          <w:spacing w:val="-3"/>
          <w:sz w:val="20"/>
        </w:rPr>
        <w:t xml:space="preserve"> </w:t>
      </w:r>
      <w:r>
        <w:rPr>
          <w:i/>
          <w:sz w:val="20"/>
        </w:rPr>
        <w:t>recibo</w:t>
      </w:r>
      <w:r>
        <w:rPr>
          <w:i/>
          <w:spacing w:val="-3"/>
          <w:sz w:val="20"/>
        </w:rPr>
        <w:t xml:space="preserve"> </w:t>
      </w:r>
      <w:r>
        <w:rPr>
          <w:i/>
          <w:sz w:val="20"/>
        </w:rPr>
        <w:t>abonado</w:t>
      </w:r>
      <w:r>
        <w:rPr>
          <w:i/>
          <w:spacing w:val="-3"/>
          <w:sz w:val="20"/>
        </w:rPr>
        <w:t xml:space="preserve"> </w:t>
      </w:r>
      <w:r>
        <w:rPr>
          <w:i/>
          <w:sz w:val="20"/>
        </w:rPr>
        <w:t>y</w:t>
      </w:r>
      <w:r>
        <w:rPr>
          <w:i/>
          <w:spacing w:val="-2"/>
          <w:sz w:val="20"/>
        </w:rPr>
        <w:t xml:space="preserve"> </w:t>
      </w:r>
      <w:r>
        <w:rPr>
          <w:i/>
          <w:sz w:val="20"/>
        </w:rPr>
        <w:t>declaración</w:t>
      </w:r>
      <w:r>
        <w:rPr>
          <w:i/>
          <w:spacing w:val="-3"/>
          <w:sz w:val="20"/>
        </w:rPr>
        <w:t xml:space="preserve"> </w:t>
      </w:r>
      <w:r>
        <w:rPr>
          <w:i/>
          <w:sz w:val="20"/>
        </w:rPr>
        <w:t>de</w:t>
      </w:r>
      <w:r>
        <w:rPr>
          <w:i/>
          <w:spacing w:val="-3"/>
          <w:sz w:val="20"/>
        </w:rPr>
        <w:t xml:space="preserve"> </w:t>
      </w:r>
      <w:r>
        <w:rPr>
          <w:i/>
          <w:sz w:val="20"/>
        </w:rPr>
        <w:t>no</w:t>
      </w:r>
      <w:r>
        <w:rPr>
          <w:i/>
          <w:spacing w:val="-3"/>
          <w:sz w:val="20"/>
        </w:rPr>
        <w:t xml:space="preserve"> </w:t>
      </w:r>
      <w:r>
        <w:rPr>
          <w:i/>
          <w:sz w:val="20"/>
        </w:rPr>
        <w:t>haber</w:t>
      </w:r>
      <w:r>
        <w:rPr>
          <w:i/>
          <w:spacing w:val="-2"/>
          <w:sz w:val="20"/>
        </w:rPr>
        <w:t xml:space="preserve"> </w:t>
      </w:r>
      <w:r>
        <w:rPr>
          <w:i/>
          <w:sz w:val="20"/>
        </w:rPr>
        <w:t>causado</w:t>
      </w:r>
      <w:r>
        <w:rPr>
          <w:i/>
          <w:spacing w:val="-3"/>
          <w:sz w:val="20"/>
        </w:rPr>
        <w:t xml:space="preserve"> </w:t>
      </w:r>
      <w:r>
        <w:rPr>
          <w:i/>
          <w:sz w:val="20"/>
        </w:rPr>
        <w:t>baja</w:t>
      </w:r>
      <w:r>
        <w:rPr>
          <w:i/>
          <w:spacing w:val="-3"/>
          <w:sz w:val="20"/>
        </w:rPr>
        <w:t xml:space="preserve"> </w:t>
      </w:r>
      <w:r>
        <w:rPr>
          <w:i/>
          <w:sz w:val="20"/>
        </w:rPr>
        <w:t>en</w:t>
      </w:r>
      <w:r>
        <w:rPr>
          <w:i/>
          <w:spacing w:val="-3"/>
          <w:sz w:val="20"/>
        </w:rPr>
        <w:t xml:space="preserve"> </w:t>
      </w:r>
      <w:r>
        <w:rPr>
          <w:i/>
          <w:sz w:val="20"/>
        </w:rPr>
        <w:t>el</w:t>
      </w:r>
      <w:r>
        <w:rPr>
          <w:i/>
          <w:spacing w:val="-2"/>
          <w:sz w:val="20"/>
        </w:rPr>
        <w:t xml:space="preserve"> impuesto.</w:t>
      </w:r>
    </w:p>
    <w:p w14:paraId="246F5109" w14:textId="77777777" w:rsidR="006645CF" w:rsidRDefault="006645CF">
      <w:pPr>
        <w:pStyle w:val="Textoindependiente"/>
        <w:spacing w:before="61"/>
        <w:rPr>
          <w:i/>
        </w:rPr>
      </w:pPr>
    </w:p>
    <w:p w14:paraId="5D849757" w14:textId="3FE52D95" w:rsidR="006645CF" w:rsidRDefault="00000000">
      <w:pPr>
        <w:pStyle w:val="Prrafodelista"/>
        <w:numPr>
          <w:ilvl w:val="0"/>
          <w:numId w:val="50"/>
        </w:numPr>
        <w:tabs>
          <w:tab w:val="left" w:pos="829"/>
        </w:tabs>
        <w:spacing w:line="292" w:lineRule="auto"/>
        <w:ind w:left="537" w:firstLine="0"/>
        <w:jc w:val="both"/>
        <w:rPr>
          <w:i/>
          <w:sz w:val="20"/>
        </w:rPr>
      </w:pPr>
      <w:r>
        <w:rPr>
          <w:i/>
          <w:sz w:val="20"/>
        </w:rPr>
        <w:t>Cuentas anuales correspondientes al ejercicio 2023 depositadas en el Registro mercantil, acompañada del balance de las que se desprenda que la diferencia entre el activo corriente y el pasivo</w:t>
      </w:r>
      <w:r>
        <w:rPr>
          <w:i/>
          <w:spacing w:val="12"/>
          <w:sz w:val="20"/>
        </w:rPr>
        <w:t xml:space="preserve"> </w:t>
      </w:r>
      <w:r>
        <w:rPr>
          <w:i/>
          <w:sz w:val="20"/>
        </w:rPr>
        <w:t>corriente</w:t>
      </w:r>
      <w:r>
        <w:rPr>
          <w:i/>
          <w:spacing w:val="12"/>
          <w:sz w:val="20"/>
        </w:rPr>
        <w:t xml:space="preserve"> </w:t>
      </w:r>
      <w:r>
        <w:rPr>
          <w:i/>
          <w:sz w:val="20"/>
        </w:rPr>
        <w:t>es</w:t>
      </w:r>
      <w:r>
        <w:rPr>
          <w:i/>
          <w:spacing w:val="12"/>
          <w:sz w:val="20"/>
        </w:rPr>
        <w:t xml:space="preserve"> </w:t>
      </w:r>
      <w:r>
        <w:rPr>
          <w:i/>
          <w:sz w:val="20"/>
        </w:rPr>
        <w:t>superior</w:t>
      </w:r>
      <w:r>
        <w:rPr>
          <w:i/>
          <w:spacing w:val="12"/>
          <w:sz w:val="20"/>
        </w:rPr>
        <w:t xml:space="preserve"> </w:t>
      </w:r>
      <w:r>
        <w:rPr>
          <w:i/>
          <w:sz w:val="20"/>
        </w:rPr>
        <w:t>a</w:t>
      </w:r>
      <w:r>
        <w:rPr>
          <w:i/>
          <w:spacing w:val="12"/>
          <w:sz w:val="20"/>
        </w:rPr>
        <w:t xml:space="preserve"> </w:t>
      </w:r>
      <w:r>
        <w:rPr>
          <w:i/>
          <w:sz w:val="20"/>
        </w:rPr>
        <w:t>la</w:t>
      </w:r>
      <w:r>
        <w:rPr>
          <w:i/>
          <w:spacing w:val="12"/>
          <w:sz w:val="20"/>
        </w:rPr>
        <w:t xml:space="preserve"> </w:t>
      </w:r>
      <w:r>
        <w:rPr>
          <w:i/>
          <w:sz w:val="20"/>
        </w:rPr>
        <w:t>unidad,</w:t>
      </w:r>
      <w:r>
        <w:rPr>
          <w:i/>
          <w:spacing w:val="12"/>
          <w:sz w:val="20"/>
        </w:rPr>
        <w:t xml:space="preserve"> </w:t>
      </w:r>
      <w:r>
        <w:rPr>
          <w:i/>
          <w:sz w:val="20"/>
        </w:rPr>
        <w:t>o</w:t>
      </w:r>
      <w:r>
        <w:rPr>
          <w:i/>
          <w:spacing w:val="12"/>
          <w:sz w:val="20"/>
        </w:rPr>
        <w:t xml:space="preserve"> </w:t>
      </w:r>
      <w:r>
        <w:rPr>
          <w:i/>
          <w:sz w:val="20"/>
        </w:rPr>
        <w:t>de</w:t>
      </w:r>
      <w:r>
        <w:rPr>
          <w:i/>
          <w:spacing w:val="12"/>
          <w:sz w:val="20"/>
        </w:rPr>
        <w:t xml:space="preserve"> </w:t>
      </w:r>
      <w:r>
        <w:rPr>
          <w:i/>
          <w:sz w:val="20"/>
        </w:rPr>
        <w:t>no</w:t>
      </w:r>
      <w:r>
        <w:rPr>
          <w:i/>
          <w:spacing w:val="12"/>
          <w:sz w:val="20"/>
        </w:rPr>
        <w:t xml:space="preserve"> </w:t>
      </w:r>
      <w:r>
        <w:rPr>
          <w:i/>
          <w:sz w:val="20"/>
        </w:rPr>
        <w:t>ser</w:t>
      </w:r>
      <w:r>
        <w:rPr>
          <w:i/>
          <w:spacing w:val="12"/>
          <w:sz w:val="20"/>
        </w:rPr>
        <w:t xml:space="preserve"> </w:t>
      </w:r>
      <w:r>
        <w:rPr>
          <w:i/>
          <w:sz w:val="20"/>
        </w:rPr>
        <w:t>así,</w:t>
      </w:r>
      <w:r>
        <w:rPr>
          <w:i/>
          <w:spacing w:val="12"/>
          <w:sz w:val="20"/>
        </w:rPr>
        <w:t xml:space="preserve"> </w:t>
      </w:r>
      <w:r>
        <w:rPr>
          <w:i/>
          <w:sz w:val="20"/>
        </w:rPr>
        <w:t>que</w:t>
      </w:r>
      <w:r>
        <w:rPr>
          <w:i/>
          <w:spacing w:val="12"/>
          <w:sz w:val="20"/>
        </w:rPr>
        <w:t xml:space="preserve"> </w:t>
      </w:r>
      <w:r>
        <w:rPr>
          <w:i/>
          <w:sz w:val="20"/>
        </w:rPr>
        <w:t>la</w:t>
      </w:r>
      <w:r>
        <w:rPr>
          <w:i/>
          <w:spacing w:val="12"/>
          <w:sz w:val="20"/>
        </w:rPr>
        <w:t xml:space="preserve"> </w:t>
      </w:r>
      <w:r>
        <w:rPr>
          <w:i/>
          <w:sz w:val="20"/>
        </w:rPr>
        <w:t>diferencia</w:t>
      </w:r>
      <w:r>
        <w:rPr>
          <w:i/>
          <w:spacing w:val="12"/>
          <w:sz w:val="20"/>
        </w:rPr>
        <w:t xml:space="preserve"> </w:t>
      </w:r>
      <w:r>
        <w:rPr>
          <w:i/>
          <w:sz w:val="20"/>
        </w:rPr>
        <w:t>se</w:t>
      </w:r>
      <w:r>
        <w:rPr>
          <w:i/>
          <w:spacing w:val="12"/>
          <w:sz w:val="20"/>
        </w:rPr>
        <w:t xml:space="preserve"> </w:t>
      </w:r>
      <w:r>
        <w:rPr>
          <w:i/>
          <w:sz w:val="20"/>
        </w:rPr>
        <w:t>puede</w:t>
      </w:r>
      <w:r>
        <w:rPr>
          <w:i/>
          <w:spacing w:val="12"/>
          <w:sz w:val="20"/>
        </w:rPr>
        <w:t xml:space="preserve"> </w:t>
      </w:r>
      <w:r>
        <w:rPr>
          <w:i/>
          <w:sz w:val="20"/>
        </w:rPr>
        <w:t>compensar</w:t>
      </w:r>
      <w:r>
        <w:rPr>
          <w:i/>
          <w:spacing w:val="12"/>
          <w:sz w:val="20"/>
        </w:rPr>
        <w:t xml:space="preserve"> </w:t>
      </w:r>
      <w:r>
        <w:rPr>
          <w:i/>
          <w:sz w:val="20"/>
        </w:rPr>
        <w:t>con el importe del patrimonio neto. 3. Certificados de buena ejecución de servicios de similar naturaleza</w:t>
      </w:r>
      <w:r>
        <w:rPr>
          <w:i/>
          <w:spacing w:val="40"/>
          <w:sz w:val="20"/>
        </w:rPr>
        <w:t xml:space="preserve"> </w:t>
      </w:r>
      <w:r>
        <w:rPr>
          <w:i/>
          <w:sz w:val="20"/>
        </w:rPr>
        <w:t>de los último tres años que, en cómputo anual acumulado en el año de mayor ejecución debe ser</w:t>
      </w:r>
      <w:r>
        <w:rPr>
          <w:i/>
          <w:spacing w:val="40"/>
          <w:sz w:val="20"/>
        </w:rPr>
        <w:t xml:space="preserve"> </w:t>
      </w:r>
      <w:r>
        <w:rPr>
          <w:i/>
          <w:sz w:val="20"/>
        </w:rPr>
        <w:t>igual o superior al 70 % del presupuesto base de licitación”</w:t>
      </w:r>
      <w:r w:rsidR="00C2076F">
        <w:rPr>
          <w:i/>
          <w:sz w:val="20"/>
        </w:rPr>
        <w:t>.</w:t>
      </w:r>
    </w:p>
    <w:p w14:paraId="42AED2FA"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47E089A7" w14:textId="000AD8C5" w:rsidR="006645CF" w:rsidRDefault="00000000">
      <w:pPr>
        <w:pStyle w:val="Prrafodelista"/>
        <w:numPr>
          <w:ilvl w:val="0"/>
          <w:numId w:val="52"/>
        </w:numPr>
        <w:tabs>
          <w:tab w:val="left" w:pos="1095"/>
        </w:tabs>
        <w:spacing w:before="180" w:line="292" w:lineRule="auto"/>
        <w:ind w:firstLine="0"/>
        <w:jc w:val="both"/>
        <w:rPr>
          <w:sz w:val="20"/>
        </w:rPr>
      </w:pPr>
      <w:r>
        <w:rPr>
          <w:sz w:val="20"/>
        </w:rPr>
        <w:lastRenderedPageBreak/>
        <w:t>Documentación complementaria presentada por Podoactiva Las Rozas</w:t>
      </w:r>
      <w:r w:rsidR="00C2076F">
        <w:rPr>
          <w:sz w:val="20"/>
        </w:rPr>
        <w:t>,</w:t>
      </w:r>
      <w:r>
        <w:rPr>
          <w:sz w:val="20"/>
        </w:rPr>
        <w:t xml:space="preserve"> S.L., tras requerimiento efectuado a solicitud de la Mesa de Contratación, en sesiones celebradas los día 18 de diciembre de 2024 y 22 de enero de 2025.</w:t>
      </w:r>
    </w:p>
    <w:p w14:paraId="0C0D946D" w14:textId="77777777" w:rsidR="006645CF" w:rsidRDefault="006645CF">
      <w:pPr>
        <w:pStyle w:val="Textoindependiente"/>
        <w:spacing w:before="10"/>
      </w:pPr>
    </w:p>
    <w:p w14:paraId="0003DB64" w14:textId="77777777" w:rsidR="006645CF" w:rsidRDefault="00000000">
      <w:pPr>
        <w:pStyle w:val="Prrafodelista"/>
        <w:numPr>
          <w:ilvl w:val="0"/>
          <w:numId w:val="52"/>
        </w:numPr>
        <w:tabs>
          <w:tab w:val="left" w:pos="1026"/>
        </w:tabs>
        <w:spacing w:line="292" w:lineRule="auto"/>
        <w:ind w:firstLine="0"/>
        <w:jc w:val="both"/>
        <w:rPr>
          <w:sz w:val="20"/>
        </w:rPr>
      </w:pPr>
      <w:r>
        <w:rPr>
          <w:sz w:val="20"/>
        </w:rPr>
        <w:t>Informe suscrito por el Director General de la Asesoría Jurídica, con fecha 28 de enero de 2025 a la citada documentación, del tenor literal siguiente:</w:t>
      </w:r>
    </w:p>
    <w:p w14:paraId="2F042AE0" w14:textId="77777777" w:rsidR="006645CF" w:rsidRDefault="006645CF">
      <w:pPr>
        <w:pStyle w:val="Textoindependiente"/>
        <w:spacing w:before="10"/>
      </w:pPr>
    </w:p>
    <w:p w14:paraId="4DED98E9" w14:textId="77777777" w:rsidR="006645CF" w:rsidRPr="00C2076F" w:rsidRDefault="00000000">
      <w:pPr>
        <w:pStyle w:val="Textoindependiente"/>
        <w:ind w:left="537"/>
        <w:rPr>
          <w:i/>
          <w:iCs/>
        </w:rPr>
      </w:pPr>
      <w:r w:rsidRPr="00C2076F">
        <w:rPr>
          <w:i/>
          <w:iCs/>
        </w:rPr>
        <w:t xml:space="preserve">“Expediente: </w:t>
      </w:r>
      <w:r w:rsidRPr="00C2076F">
        <w:rPr>
          <w:i/>
          <w:iCs/>
          <w:spacing w:val="-2"/>
        </w:rPr>
        <w:t>44294/2024</w:t>
      </w:r>
    </w:p>
    <w:p w14:paraId="2F0FF986" w14:textId="77777777" w:rsidR="006645CF" w:rsidRPr="00C2076F" w:rsidRDefault="006645CF">
      <w:pPr>
        <w:pStyle w:val="Textoindependiente"/>
        <w:spacing w:before="60"/>
        <w:rPr>
          <w:i/>
          <w:iCs/>
        </w:rPr>
      </w:pPr>
    </w:p>
    <w:p w14:paraId="12E467CB" w14:textId="3B2AB8D6" w:rsidR="006645CF" w:rsidRPr="00C2076F" w:rsidRDefault="00000000">
      <w:pPr>
        <w:pStyle w:val="Textoindependiente"/>
        <w:spacing w:line="292" w:lineRule="auto"/>
        <w:ind w:left="537" w:right="956"/>
        <w:jc w:val="both"/>
        <w:rPr>
          <w:i/>
          <w:iCs/>
        </w:rPr>
      </w:pPr>
      <w:r w:rsidRPr="00C2076F">
        <w:rPr>
          <w:i/>
          <w:iCs/>
          <w:noProof/>
        </w:rPr>
        <mc:AlternateContent>
          <mc:Choice Requires="wps">
            <w:drawing>
              <wp:anchor distT="0" distB="0" distL="0" distR="0" simplePos="0" relativeHeight="251621376" behindDoc="0" locked="0" layoutInCell="1" allowOverlap="1" wp14:anchorId="4A64EF93" wp14:editId="1D47AD20">
                <wp:simplePos x="0" y="0"/>
                <wp:positionH relativeFrom="page">
                  <wp:posOffset>6807090</wp:posOffset>
                </wp:positionH>
                <wp:positionV relativeFrom="paragraph">
                  <wp:posOffset>377851</wp:posOffset>
                </wp:positionV>
                <wp:extent cx="419734" cy="3187065"/>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8F0065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30FDC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A64EF93" id="Textbox 164" o:spid="_x0000_s1081" type="#_x0000_t202" style="position:absolute;left:0;text-align:left;margin-left:536pt;margin-top:29.75pt;width:33.05pt;height:250.95pt;z-index:25162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vowEAADIDAAAOAAAAZHJzL2Uyb0RvYy54bWysUsGO0zAQvSPxD5bv1Gl3aXejpitgBUJa&#10;AdLCB7iO3VjEHuNxm/TvGbtpi9gb4jKZ2OM3772Z9cPoenbQES34hs9nFWfaK2it3zX8x/ePb+44&#10;wyR9K3vwuuFHjfxh8/rVegi1XkAHfasjIxCP9RAa3qUUaiFQddpJnEHQni4NRCcT/cadaKMcCN31&#10;YlFVSzFAbEMEpRHp9PF0yTcF3xit0ldjUCfWN5y4pRJjidscxWYt612UobNqoiH/gYWT1lPTC9Sj&#10;TJLto30B5ayKgGDSTIETYIxVumggNfPqLzXPnQy6aCFzMFxswv8Hq74cnsO3yNL4HkYaYBGB4QnU&#10;TyRvxBCwnmqyp1gjVWeho4kuf0kCo4fk7fHipx4TU3R4O79f3dxypujqZn63qpZvs+Hi+jpETJ80&#10;OJaThkeaV2EgD0+YTqXnkonMqX9mksbtyGxLbZYZNR9toT2SGNpHAstxsSJiA4234fhrL6PmrP/s&#10;yb+8C+cknpPtOYmp/wBlY7JED+/2CYwthK5tJkI0mCJpWqI8+T//S9V11Te/AQ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Ov7Yb6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18F0065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B30FDC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C2076F">
        <w:rPr>
          <w:i/>
          <w:iCs/>
        </w:rPr>
        <w:t>Asunto: Documentación complementaria presentada por el licitador PODOACTIVA LAS ROZAS, S.</w:t>
      </w:r>
      <w:r w:rsidRPr="00C2076F">
        <w:rPr>
          <w:i/>
          <w:iCs/>
          <w:spacing w:val="40"/>
        </w:rPr>
        <w:t xml:space="preserve"> </w:t>
      </w:r>
      <w:r w:rsidRPr="00C2076F">
        <w:rPr>
          <w:i/>
          <w:iCs/>
        </w:rPr>
        <w:t>L., en el expediente relativo al contrato de “Concesión de servicio de Podología en los centros de mayores de Las Rozas de Madrid”, mediante procedimiento abierto y varios criterios de adjudicación, no sujeto a regulación armonizada.</w:t>
      </w:r>
    </w:p>
    <w:p w14:paraId="5F6E8F9D" w14:textId="77777777" w:rsidR="006645CF" w:rsidRPr="00C2076F" w:rsidRDefault="006645CF">
      <w:pPr>
        <w:pStyle w:val="Textoindependiente"/>
        <w:spacing w:before="10"/>
        <w:rPr>
          <w:i/>
          <w:iCs/>
        </w:rPr>
      </w:pPr>
    </w:p>
    <w:p w14:paraId="2F887512" w14:textId="7101B737" w:rsidR="006645CF" w:rsidRPr="00C2076F" w:rsidRDefault="00000000">
      <w:pPr>
        <w:pStyle w:val="Textoindependiente"/>
        <w:spacing w:line="542" w:lineRule="auto"/>
        <w:ind w:left="537" w:right="1616"/>
        <w:rPr>
          <w:i/>
          <w:iCs/>
        </w:rPr>
      </w:pPr>
      <w:r w:rsidRPr="00C2076F">
        <w:rPr>
          <w:i/>
          <w:iCs/>
        </w:rPr>
        <w:t>El licitador PODOACTIVA LAS ROZAS, S.L.</w:t>
      </w:r>
      <w:r w:rsidR="00C2076F" w:rsidRPr="00C2076F">
        <w:rPr>
          <w:i/>
          <w:iCs/>
        </w:rPr>
        <w:t>,</w:t>
      </w:r>
      <w:r w:rsidRPr="00C2076F">
        <w:rPr>
          <w:i/>
          <w:iCs/>
        </w:rPr>
        <w:t xml:space="preserve"> presentó la siguiente documentación: a)Certificado</w:t>
      </w:r>
      <w:r w:rsidRPr="00C2076F">
        <w:rPr>
          <w:i/>
          <w:iCs/>
          <w:spacing w:val="-2"/>
        </w:rPr>
        <w:t xml:space="preserve"> </w:t>
      </w:r>
      <w:r w:rsidRPr="00C2076F">
        <w:rPr>
          <w:i/>
          <w:iCs/>
        </w:rPr>
        <w:t>de</w:t>
      </w:r>
      <w:r w:rsidRPr="00C2076F">
        <w:rPr>
          <w:i/>
          <w:iCs/>
          <w:spacing w:val="-2"/>
        </w:rPr>
        <w:t xml:space="preserve"> </w:t>
      </w:r>
      <w:r w:rsidRPr="00C2076F">
        <w:rPr>
          <w:i/>
          <w:iCs/>
        </w:rPr>
        <w:t>estar</w:t>
      </w:r>
      <w:r w:rsidRPr="00C2076F">
        <w:rPr>
          <w:i/>
          <w:iCs/>
          <w:spacing w:val="-2"/>
        </w:rPr>
        <w:t xml:space="preserve"> </w:t>
      </w:r>
      <w:r w:rsidRPr="00C2076F">
        <w:rPr>
          <w:i/>
          <w:iCs/>
        </w:rPr>
        <w:t>al</w:t>
      </w:r>
      <w:r w:rsidRPr="00C2076F">
        <w:rPr>
          <w:i/>
          <w:iCs/>
          <w:spacing w:val="-2"/>
        </w:rPr>
        <w:t xml:space="preserve"> </w:t>
      </w:r>
      <w:r w:rsidRPr="00C2076F">
        <w:rPr>
          <w:i/>
          <w:iCs/>
        </w:rPr>
        <w:t>corriente</w:t>
      </w:r>
      <w:r w:rsidRPr="00C2076F">
        <w:rPr>
          <w:i/>
          <w:iCs/>
          <w:spacing w:val="-2"/>
        </w:rPr>
        <w:t xml:space="preserve"> </w:t>
      </w:r>
      <w:r w:rsidRPr="00C2076F">
        <w:rPr>
          <w:i/>
          <w:iCs/>
        </w:rPr>
        <w:t>de</w:t>
      </w:r>
      <w:r w:rsidRPr="00C2076F">
        <w:rPr>
          <w:i/>
          <w:iCs/>
          <w:spacing w:val="-2"/>
        </w:rPr>
        <w:t xml:space="preserve"> </w:t>
      </w:r>
      <w:r w:rsidRPr="00C2076F">
        <w:rPr>
          <w:i/>
          <w:iCs/>
        </w:rPr>
        <w:t>sus</w:t>
      </w:r>
      <w:r w:rsidRPr="00C2076F">
        <w:rPr>
          <w:i/>
          <w:iCs/>
          <w:spacing w:val="-2"/>
        </w:rPr>
        <w:t xml:space="preserve"> </w:t>
      </w:r>
      <w:r w:rsidRPr="00C2076F">
        <w:rPr>
          <w:i/>
          <w:iCs/>
        </w:rPr>
        <w:t>obligaciones</w:t>
      </w:r>
      <w:r w:rsidRPr="00C2076F">
        <w:rPr>
          <w:i/>
          <w:iCs/>
          <w:spacing w:val="-2"/>
        </w:rPr>
        <w:t xml:space="preserve"> </w:t>
      </w:r>
      <w:r w:rsidRPr="00C2076F">
        <w:rPr>
          <w:i/>
          <w:iCs/>
        </w:rPr>
        <w:t>tributarias</w:t>
      </w:r>
      <w:r w:rsidRPr="00C2076F">
        <w:rPr>
          <w:i/>
          <w:iCs/>
          <w:spacing w:val="-2"/>
        </w:rPr>
        <w:t xml:space="preserve"> </w:t>
      </w:r>
      <w:r w:rsidRPr="00C2076F">
        <w:rPr>
          <w:i/>
          <w:iCs/>
        </w:rPr>
        <w:t>y</w:t>
      </w:r>
      <w:r w:rsidRPr="00C2076F">
        <w:rPr>
          <w:i/>
          <w:iCs/>
          <w:spacing w:val="-2"/>
        </w:rPr>
        <w:t xml:space="preserve"> </w:t>
      </w:r>
      <w:r w:rsidRPr="00C2076F">
        <w:rPr>
          <w:i/>
          <w:iCs/>
        </w:rPr>
        <w:t>con</w:t>
      </w:r>
      <w:r w:rsidRPr="00C2076F">
        <w:rPr>
          <w:i/>
          <w:iCs/>
          <w:spacing w:val="-2"/>
        </w:rPr>
        <w:t xml:space="preserve"> </w:t>
      </w:r>
      <w:r w:rsidRPr="00C2076F">
        <w:rPr>
          <w:i/>
          <w:iCs/>
        </w:rPr>
        <w:t>la</w:t>
      </w:r>
      <w:r w:rsidRPr="00C2076F">
        <w:rPr>
          <w:i/>
          <w:iCs/>
          <w:spacing w:val="-2"/>
        </w:rPr>
        <w:t xml:space="preserve"> </w:t>
      </w:r>
      <w:r w:rsidRPr="00C2076F">
        <w:rPr>
          <w:i/>
          <w:iCs/>
        </w:rPr>
        <w:t>Seguridad</w:t>
      </w:r>
      <w:r w:rsidRPr="00C2076F">
        <w:rPr>
          <w:i/>
          <w:iCs/>
          <w:spacing w:val="-2"/>
        </w:rPr>
        <w:t xml:space="preserve"> </w:t>
      </w:r>
      <w:r w:rsidRPr="00C2076F">
        <w:rPr>
          <w:i/>
          <w:iCs/>
        </w:rPr>
        <w:t>Social.</w:t>
      </w:r>
    </w:p>
    <w:p w14:paraId="20FFF0C2" w14:textId="0CB9A127" w:rsidR="006645CF" w:rsidRPr="00C2076F" w:rsidRDefault="00000000">
      <w:pPr>
        <w:pStyle w:val="Textoindependiente"/>
        <w:spacing w:before="2" w:line="542" w:lineRule="auto"/>
        <w:ind w:left="537" w:right="772"/>
        <w:rPr>
          <w:i/>
          <w:iCs/>
        </w:rPr>
      </w:pPr>
      <w:r w:rsidRPr="00C2076F">
        <w:rPr>
          <w:i/>
          <w:iCs/>
        </w:rPr>
        <w:t>b)Garantía</w:t>
      </w:r>
      <w:r w:rsidRPr="00C2076F">
        <w:rPr>
          <w:i/>
          <w:iCs/>
          <w:spacing w:val="-2"/>
        </w:rPr>
        <w:t xml:space="preserve"> </w:t>
      </w:r>
      <w:r w:rsidRPr="00C2076F">
        <w:rPr>
          <w:i/>
          <w:iCs/>
        </w:rPr>
        <w:t>definitiva</w:t>
      </w:r>
      <w:r w:rsidRPr="00C2076F">
        <w:rPr>
          <w:i/>
          <w:iCs/>
          <w:spacing w:val="-2"/>
        </w:rPr>
        <w:t xml:space="preserve"> </w:t>
      </w:r>
      <w:r w:rsidRPr="00C2076F">
        <w:rPr>
          <w:i/>
          <w:iCs/>
        </w:rPr>
        <w:t>mediante</w:t>
      </w:r>
      <w:r w:rsidRPr="00C2076F">
        <w:rPr>
          <w:i/>
          <w:iCs/>
          <w:spacing w:val="-2"/>
        </w:rPr>
        <w:t xml:space="preserve"> </w:t>
      </w:r>
      <w:r w:rsidRPr="00C2076F">
        <w:rPr>
          <w:i/>
          <w:iCs/>
        </w:rPr>
        <w:t>ingreso</w:t>
      </w:r>
      <w:r w:rsidRPr="00C2076F">
        <w:rPr>
          <w:i/>
          <w:iCs/>
          <w:spacing w:val="-2"/>
        </w:rPr>
        <w:t xml:space="preserve"> </w:t>
      </w:r>
      <w:r w:rsidRPr="00C2076F">
        <w:rPr>
          <w:i/>
          <w:iCs/>
        </w:rPr>
        <w:t>directo</w:t>
      </w:r>
      <w:r w:rsidRPr="00C2076F">
        <w:rPr>
          <w:i/>
          <w:iCs/>
          <w:spacing w:val="-2"/>
        </w:rPr>
        <w:t xml:space="preserve"> </w:t>
      </w:r>
      <w:r w:rsidRPr="00C2076F">
        <w:rPr>
          <w:i/>
          <w:iCs/>
        </w:rPr>
        <w:t>en</w:t>
      </w:r>
      <w:r w:rsidRPr="00C2076F">
        <w:rPr>
          <w:i/>
          <w:iCs/>
          <w:spacing w:val="-2"/>
        </w:rPr>
        <w:t xml:space="preserve"> </w:t>
      </w:r>
      <w:r w:rsidRPr="00C2076F">
        <w:rPr>
          <w:i/>
          <w:iCs/>
        </w:rPr>
        <w:t>la</w:t>
      </w:r>
      <w:r w:rsidRPr="00C2076F">
        <w:rPr>
          <w:i/>
          <w:iCs/>
          <w:spacing w:val="-2"/>
        </w:rPr>
        <w:t xml:space="preserve"> </w:t>
      </w:r>
      <w:r w:rsidRPr="00C2076F">
        <w:rPr>
          <w:i/>
          <w:iCs/>
        </w:rPr>
        <w:t>Tesorería</w:t>
      </w:r>
      <w:r w:rsidRPr="00C2076F">
        <w:rPr>
          <w:i/>
          <w:iCs/>
          <w:spacing w:val="-2"/>
        </w:rPr>
        <w:t xml:space="preserve"> </w:t>
      </w:r>
      <w:r w:rsidRPr="00C2076F">
        <w:rPr>
          <w:i/>
          <w:iCs/>
        </w:rPr>
        <w:t>Municipal,</w:t>
      </w:r>
      <w:r w:rsidRPr="00C2076F">
        <w:rPr>
          <w:i/>
          <w:iCs/>
          <w:spacing w:val="-2"/>
        </w:rPr>
        <w:t xml:space="preserve"> </w:t>
      </w:r>
      <w:r w:rsidRPr="00C2076F">
        <w:rPr>
          <w:i/>
          <w:iCs/>
        </w:rPr>
        <w:t>por</w:t>
      </w:r>
      <w:r w:rsidRPr="00C2076F">
        <w:rPr>
          <w:i/>
          <w:iCs/>
          <w:spacing w:val="-2"/>
        </w:rPr>
        <w:t xml:space="preserve"> </w:t>
      </w:r>
      <w:r w:rsidRPr="00C2076F">
        <w:rPr>
          <w:i/>
          <w:iCs/>
        </w:rPr>
        <w:t>importe</w:t>
      </w:r>
      <w:r w:rsidRPr="00C2076F">
        <w:rPr>
          <w:i/>
          <w:iCs/>
          <w:spacing w:val="-2"/>
        </w:rPr>
        <w:t xml:space="preserve"> </w:t>
      </w:r>
      <w:r w:rsidRPr="00C2076F">
        <w:rPr>
          <w:i/>
          <w:iCs/>
        </w:rPr>
        <w:t>de</w:t>
      </w:r>
      <w:r w:rsidRPr="00C2076F">
        <w:rPr>
          <w:i/>
          <w:iCs/>
          <w:spacing w:val="-2"/>
        </w:rPr>
        <w:t xml:space="preserve"> </w:t>
      </w:r>
      <w:r w:rsidRPr="00C2076F">
        <w:rPr>
          <w:i/>
          <w:iCs/>
        </w:rPr>
        <w:t>514,54</w:t>
      </w:r>
      <w:r w:rsidR="00C2076F" w:rsidRPr="00C2076F">
        <w:rPr>
          <w:i/>
          <w:iCs/>
        </w:rPr>
        <w:t xml:space="preserve"> </w:t>
      </w:r>
      <w:r w:rsidRPr="00C2076F">
        <w:rPr>
          <w:i/>
          <w:iCs/>
        </w:rPr>
        <w:t xml:space="preserve">€. c)Escrituras de Constitución y poder de </w:t>
      </w:r>
      <w:r w:rsidR="00C2076F" w:rsidRPr="00C2076F">
        <w:rPr>
          <w:i/>
          <w:iCs/>
        </w:rPr>
        <w:t>D. M.S.S</w:t>
      </w:r>
      <w:r w:rsidRPr="00C2076F">
        <w:rPr>
          <w:i/>
          <w:iCs/>
        </w:rPr>
        <w:t>.</w:t>
      </w:r>
    </w:p>
    <w:p w14:paraId="15C40551" w14:textId="48681754" w:rsidR="006645CF" w:rsidRPr="00C2076F" w:rsidRDefault="00000000">
      <w:pPr>
        <w:pStyle w:val="Prrafodelista"/>
        <w:numPr>
          <w:ilvl w:val="0"/>
          <w:numId w:val="49"/>
        </w:numPr>
        <w:tabs>
          <w:tab w:val="left" w:pos="713"/>
        </w:tabs>
        <w:spacing w:before="1"/>
        <w:ind w:left="713" w:right="0" w:hanging="176"/>
        <w:rPr>
          <w:i/>
          <w:iCs/>
          <w:sz w:val="20"/>
        </w:rPr>
      </w:pPr>
      <w:r w:rsidRPr="00C2076F">
        <w:rPr>
          <w:i/>
          <w:iCs/>
          <w:sz w:val="20"/>
        </w:rPr>
        <w:t>Declaración</w:t>
      </w:r>
      <w:r w:rsidRPr="00C2076F">
        <w:rPr>
          <w:i/>
          <w:iCs/>
          <w:spacing w:val="-9"/>
          <w:sz w:val="20"/>
        </w:rPr>
        <w:t xml:space="preserve"> </w:t>
      </w:r>
      <w:r w:rsidRPr="00C2076F">
        <w:rPr>
          <w:i/>
          <w:iCs/>
          <w:sz w:val="20"/>
        </w:rPr>
        <w:t>censal</w:t>
      </w:r>
      <w:r w:rsidRPr="00C2076F">
        <w:rPr>
          <w:i/>
          <w:iCs/>
          <w:spacing w:val="-7"/>
          <w:sz w:val="20"/>
        </w:rPr>
        <w:t xml:space="preserve"> </w:t>
      </w:r>
      <w:r w:rsidRPr="00C2076F">
        <w:rPr>
          <w:i/>
          <w:iCs/>
          <w:sz w:val="20"/>
        </w:rPr>
        <w:t>(modelo</w:t>
      </w:r>
      <w:r w:rsidRPr="00C2076F">
        <w:rPr>
          <w:i/>
          <w:iCs/>
          <w:spacing w:val="-7"/>
          <w:sz w:val="20"/>
        </w:rPr>
        <w:t xml:space="preserve"> </w:t>
      </w:r>
      <w:r w:rsidRPr="00C2076F">
        <w:rPr>
          <w:i/>
          <w:iCs/>
          <w:spacing w:val="-4"/>
          <w:sz w:val="20"/>
        </w:rPr>
        <w:t>036)</w:t>
      </w:r>
      <w:r w:rsidR="00C2076F" w:rsidRPr="00C2076F">
        <w:rPr>
          <w:i/>
          <w:iCs/>
          <w:spacing w:val="-4"/>
          <w:sz w:val="20"/>
        </w:rPr>
        <w:t>.</w:t>
      </w:r>
    </w:p>
    <w:p w14:paraId="1C0CA8CE" w14:textId="77777777" w:rsidR="006645CF" w:rsidRPr="00C2076F" w:rsidRDefault="006645CF">
      <w:pPr>
        <w:pStyle w:val="Textoindependiente"/>
        <w:spacing w:before="60"/>
        <w:rPr>
          <w:i/>
          <w:iCs/>
        </w:rPr>
      </w:pPr>
    </w:p>
    <w:p w14:paraId="2CB4990A" w14:textId="77777777" w:rsidR="006645CF" w:rsidRPr="00C2076F" w:rsidRDefault="00000000">
      <w:pPr>
        <w:pStyle w:val="Prrafodelista"/>
        <w:numPr>
          <w:ilvl w:val="0"/>
          <w:numId w:val="49"/>
        </w:numPr>
        <w:tabs>
          <w:tab w:val="left" w:pos="713"/>
        </w:tabs>
        <w:spacing w:before="1" w:line="542" w:lineRule="auto"/>
        <w:ind w:left="537" w:right="4027" w:firstLine="0"/>
        <w:rPr>
          <w:i/>
          <w:iCs/>
          <w:sz w:val="20"/>
        </w:rPr>
      </w:pPr>
      <w:r w:rsidRPr="00C2076F">
        <w:rPr>
          <w:i/>
          <w:iCs/>
          <w:sz w:val="20"/>
        </w:rPr>
        <w:t>Balance de 1 de enero de 2024 a 30 de septiembre de 2024.</w:t>
      </w:r>
      <w:r w:rsidRPr="00C2076F">
        <w:rPr>
          <w:i/>
          <w:iCs/>
          <w:spacing w:val="80"/>
          <w:sz w:val="20"/>
        </w:rPr>
        <w:t xml:space="preserve"> </w:t>
      </w:r>
      <w:r w:rsidRPr="00C2076F">
        <w:rPr>
          <w:i/>
          <w:iCs/>
          <w:sz w:val="20"/>
        </w:rPr>
        <w:t>Con</w:t>
      </w:r>
      <w:r w:rsidRPr="00C2076F">
        <w:rPr>
          <w:i/>
          <w:iCs/>
          <w:spacing w:val="-5"/>
          <w:sz w:val="20"/>
        </w:rPr>
        <w:t xml:space="preserve"> </w:t>
      </w:r>
      <w:r w:rsidRPr="00C2076F">
        <w:rPr>
          <w:i/>
          <w:iCs/>
          <w:sz w:val="20"/>
        </w:rPr>
        <w:t>carácter</w:t>
      </w:r>
      <w:r w:rsidRPr="00C2076F">
        <w:rPr>
          <w:i/>
          <w:iCs/>
          <w:spacing w:val="-5"/>
          <w:sz w:val="20"/>
        </w:rPr>
        <w:t xml:space="preserve"> </w:t>
      </w:r>
      <w:r w:rsidRPr="00C2076F">
        <w:rPr>
          <w:i/>
          <w:iCs/>
          <w:sz w:val="20"/>
        </w:rPr>
        <w:t>complementario</w:t>
      </w:r>
      <w:r w:rsidRPr="00C2076F">
        <w:rPr>
          <w:i/>
          <w:iCs/>
          <w:spacing w:val="-5"/>
          <w:sz w:val="20"/>
        </w:rPr>
        <w:t xml:space="preserve"> </w:t>
      </w:r>
      <w:r w:rsidRPr="00C2076F">
        <w:rPr>
          <w:i/>
          <w:iCs/>
          <w:sz w:val="20"/>
        </w:rPr>
        <w:t>presentó</w:t>
      </w:r>
      <w:r w:rsidRPr="00C2076F">
        <w:rPr>
          <w:i/>
          <w:iCs/>
          <w:spacing w:val="-5"/>
          <w:sz w:val="20"/>
        </w:rPr>
        <w:t xml:space="preserve"> </w:t>
      </w:r>
      <w:r w:rsidRPr="00C2076F">
        <w:rPr>
          <w:i/>
          <w:iCs/>
          <w:sz w:val="20"/>
        </w:rPr>
        <w:t>la</w:t>
      </w:r>
      <w:r w:rsidRPr="00C2076F">
        <w:rPr>
          <w:i/>
          <w:iCs/>
          <w:spacing w:val="-5"/>
          <w:sz w:val="20"/>
        </w:rPr>
        <w:t xml:space="preserve"> </w:t>
      </w:r>
      <w:r w:rsidRPr="00C2076F">
        <w:rPr>
          <w:i/>
          <w:iCs/>
          <w:sz w:val="20"/>
        </w:rPr>
        <w:t>siguiente</w:t>
      </w:r>
      <w:r w:rsidRPr="00C2076F">
        <w:rPr>
          <w:i/>
          <w:iCs/>
          <w:spacing w:val="-5"/>
          <w:sz w:val="20"/>
        </w:rPr>
        <w:t xml:space="preserve"> </w:t>
      </w:r>
      <w:r w:rsidRPr="00C2076F">
        <w:rPr>
          <w:i/>
          <w:iCs/>
          <w:sz w:val="20"/>
        </w:rPr>
        <w:t>documentación:</w:t>
      </w:r>
    </w:p>
    <w:p w14:paraId="275FE2EF" w14:textId="77777777" w:rsidR="006645CF" w:rsidRPr="00C2076F" w:rsidRDefault="00000000">
      <w:pPr>
        <w:pStyle w:val="Textoindependiente"/>
        <w:spacing w:before="1" w:line="292" w:lineRule="auto"/>
        <w:ind w:left="537" w:right="956"/>
        <w:rPr>
          <w:i/>
          <w:iCs/>
        </w:rPr>
      </w:pPr>
      <w:r w:rsidRPr="00C2076F">
        <w:rPr>
          <w:i/>
          <w:iCs/>
        </w:rPr>
        <w:t>-Copia</w:t>
      </w:r>
      <w:r w:rsidRPr="00C2076F">
        <w:rPr>
          <w:i/>
          <w:iCs/>
          <w:spacing w:val="39"/>
        </w:rPr>
        <w:t xml:space="preserve"> </w:t>
      </w:r>
      <w:r w:rsidRPr="00C2076F">
        <w:rPr>
          <w:i/>
          <w:iCs/>
        </w:rPr>
        <w:t>del</w:t>
      </w:r>
      <w:r w:rsidRPr="00C2076F">
        <w:rPr>
          <w:i/>
          <w:iCs/>
          <w:spacing w:val="39"/>
        </w:rPr>
        <w:t xml:space="preserve"> </w:t>
      </w:r>
      <w:r w:rsidRPr="00C2076F">
        <w:rPr>
          <w:i/>
          <w:iCs/>
        </w:rPr>
        <w:t>documento</w:t>
      </w:r>
      <w:r w:rsidRPr="00C2076F">
        <w:rPr>
          <w:i/>
          <w:iCs/>
          <w:spacing w:val="39"/>
        </w:rPr>
        <w:t xml:space="preserve"> </w:t>
      </w:r>
      <w:r w:rsidRPr="00C2076F">
        <w:rPr>
          <w:i/>
          <w:iCs/>
        </w:rPr>
        <w:t>de</w:t>
      </w:r>
      <w:r w:rsidRPr="00C2076F">
        <w:rPr>
          <w:i/>
          <w:iCs/>
          <w:spacing w:val="39"/>
        </w:rPr>
        <w:t xml:space="preserve"> </w:t>
      </w:r>
      <w:r w:rsidRPr="00C2076F">
        <w:rPr>
          <w:i/>
          <w:iCs/>
        </w:rPr>
        <w:t>alta</w:t>
      </w:r>
      <w:r w:rsidRPr="00C2076F">
        <w:rPr>
          <w:i/>
          <w:iCs/>
          <w:spacing w:val="39"/>
        </w:rPr>
        <w:t xml:space="preserve"> </w:t>
      </w:r>
      <w:r w:rsidRPr="00C2076F">
        <w:rPr>
          <w:i/>
          <w:iCs/>
        </w:rPr>
        <w:t>en</w:t>
      </w:r>
      <w:r w:rsidRPr="00C2076F">
        <w:rPr>
          <w:i/>
          <w:iCs/>
          <w:spacing w:val="39"/>
        </w:rPr>
        <w:t xml:space="preserve"> </w:t>
      </w:r>
      <w:r w:rsidRPr="00C2076F">
        <w:rPr>
          <w:i/>
          <w:iCs/>
        </w:rPr>
        <w:t>el</w:t>
      </w:r>
      <w:r w:rsidRPr="00C2076F">
        <w:rPr>
          <w:i/>
          <w:iCs/>
          <w:spacing w:val="39"/>
        </w:rPr>
        <w:t xml:space="preserve"> </w:t>
      </w:r>
      <w:r w:rsidRPr="00C2076F">
        <w:rPr>
          <w:i/>
          <w:iCs/>
        </w:rPr>
        <w:t>IAE</w:t>
      </w:r>
      <w:r w:rsidRPr="00C2076F">
        <w:rPr>
          <w:i/>
          <w:iCs/>
          <w:spacing w:val="39"/>
        </w:rPr>
        <w:t xml:space="preserve"> </w:t>
      </w:r>
      <w:r w:rsidRPr="00C2076F">
        <w:rPr>
          <w:i/>
          <w:iCs/>
        </w:rPr>
        <w:t>y</w:t>
      </w:r>
      <w:r w:rsidRPr="00C2076F">
        <w:rPr>
          <w:i/>
          <w:iCs/>
          <w:spacing w:val="39"/>
        </w:rPr>
        <w:t xml:space="preserve"> </w:t>
      </w:r>
      <w:r w:rsidRPr="00C2076F">
        <w:rPr>
          <w:i/>
          <w:iCs/>
        </w:rPr>
        <w:t>declaración</w:t>
      </w:r>
      <w:r w:rsidRPr="00C2076F">
        <w:rPr>
          <w:i/>
          <w:iCs/>
          <w:spacing w:val="39"/>
        </w:rPr>
        <w:t xml:space="preserve"> </w:t>
      </w:r>
      <w:r w:rsidRPr="00C2076F">
        <w:rPr>
          <w:i/>
          <w:iCs/>
        </w:rPr>
        <w:t>de</w:t>
      </w:r>
      <w:r w:rsidRPr="00C2076F">
        <w:rPr>
          <w:i/>
          <w:iCs/>
          <w:spacing w:val="39"/>
        </w:rPr>
        <w:t xml:space="preserve"> </w:t>
      </w:r>
      <w:r w:rsidRPr="00C2076F">
        <w:rPr>
          <w:i/>
          <w:iCs/>
        </w:rPr>
        <w:t>exención</w:t>
      </w:r>
      <w:r w:rsidRPr="00C2076F">
        <w:rPr>
          <w:i/>
          <w:iCs/>
          <w:spacing w:val="39"/>
        </w:rPr>
        <w:t xml:space="preserve"> </w:t>
      </w:r>
      <w:r w:rsidRPr="00C2076F">
        <w:rPr>
          <w:i/>
          <w:iCs/>
        </w:rPr>
        <w:t>por</w:t>
      </w:r>
      <w:r w:rsidRPr="00C2076F">
        <w:rPr>
          <w:i/>
          <w:iCs/>
          <w:spacing w:val="39"/>
        </w:rPr>
        <w:t xml:space="preserve"> </w:t>
      </w:r>
      <w:r w:rsidRPr="00C2076F">
        <w:rPr>
          <w:i/>
          <w:iCs/>
        </w:rPr>
        <w:t>estar</w:t>
      </w:r>
      <w:r w:rsidRPr="00C2076F">
        <w:rPr>
          <w:i/>
          <w:iCs/>
          <w:spacing w:val="39"/>
        </w:rPr>
        <w:t xml:space="preserve"> </w:t>
      </w:r>
      <w:r w:rsidRPr="00C2076F">
        <w:rPr>
          <w:i/>
          <w:iCs/>
        </w:rPr>
        <w:t>al</w:t>
      </w:r>
      <w:r w:rsidRPr="00C2076F">
        <w:rPr>
          <w:i/>
          <w:iCs/>
          <w:spacing w:val="39"/>
        </w:rPr>
        <w:t xml:space="preserve"> </w:t>
      </w:r>
      <w:r w:rsidRPr="00C2076F">
        <w:rPr>
          <w:i/>
          <w:iCs/>
        </w:rPr>
        <w:t>comienzo</w:t>
      </w:r>
      <w:r w:rsidRPr="00C2076F">
        <w:rPr>
          <w:i/>
          <w:iCs/>
          <w:spacing w:val="39"/>
        </w:rPr>
        <w:t xml:space="preserve"> </w:t>
      </w:r>
      <w:r w:rsidRPr="00C2076F">
        <w:rPr>
          <w:i/>
          <w:iCs/>
        </w:rPr>
        <w:t>de</w:t>
      </w:r>
      <w:r w:rsidRPr="00C2076F">
        <w:rPr>
          <w:i/>
          <w:iCs/>
          <w:spacing w:val="39"/>
        </w:rPr>
        <w:t xml:space="preserve"> </w:t>
      </w:r>
      <w:r w:rsidRPr="00C2076F">
        <w:rPr>
          <w:i/>
          <w:iCs/>
        </w:rPr>
        <w:t xml:space="preserve">su </w:t>
      </w:r>
      <w:r w:rsidRPr="00C2076F">
        <w:rPr>
          <w:i/>
          <w:iCs/>
          <w:spacing w:val="-2"/>
        </w:rPr>
        <w:t>actividad.</w:t>
      </w:r>
    </w:p>
    <w:p w14:paraId="2491BD8C" w14:textId="77777777" w:rsidR="006645CF" w:rsidRPr="00C2076F" w:rsidRDefault="006645CF">
      <w:pPr>
        <w:pStyle w:val="Textoindependiente"/>
        <w:spacing w:before="10"/>
        <w:rPr>
          <w:i/>
          <w:iCs/>
        </w:rPr>
      </w:pPr>
    </w:p>
    <w:p w14:paraId="06216BB8" w14:textId="77777777" w:rsidR="006645CF" w:rsidRPr="00C2076F" w:rsidRDefault="00000000">
      <w:pPr>
        <w:pStyle w:val="Textoindependiente"/>
        <w:ind w:left="537"/>
        <w:rPr>
          <w:i/>
          <w:iCs/>
        </w:rPr>
      </w:pPr>
      <w:r w:rsidRPr="00C2076F">
        <w:rPr>
          <w:i/>
          <w:iCs/>
        </w:rPr>
        <w:t>-Escrituras</w:t>
      </w:r>
      <w:r w:rsidRPr="00C2076F">
        <w:rPr>
          <w:i/>
          <w:iCs/>
          <w:spacing w:val="-5"/>
        </w:rPr>
        <w:t xml:space="preserve"> </w:t>
      </w:r>
      <w:r w:rsidRPr="00C2076F">
        <w:rPr>
          <w:i/>
          <w:iCs/>
        </w:rPr>
        <w:t>de</w:t>
      </w:r>
      <w:r w:rsidRPr="00C2076F">
        <w:rPr>
          <w:i/>
          <w:iCs/>
          <w:spacing w:val="-3"/>
        </w:rPr>
        <w:t xml:space="preserve"> </w:t>
      </w:r>
      <w:r w:rsidRPr="00C2076F">
        <w:rPr>
          <w:i/>
          <w:iCs/>
        </w:rPr>
        <w:t>constitución</w:t>
      </w:r>
      <w:r w:rsidRPr="00C2076F">
        <w:rPr>
          <w:i/>
          <w:iCs/>
          <w:spacing w:val="-3"/>
        </w:rPr>
        <w:t xml:space="preserve"> </w:t>
      </w:r>
      <w:r w:rsidRPr="00C2076F">
        <w:rPr>
          <w:i/>
          <w:iCs/>
        </w:rPr>
        <w:t>de</w:t>
      </w:r>
      <w:r w:rsidRPr="00C2076F">
        <w:rPr>
          <w:i/>
          <w:iCs/>
          <w:spacing w:val="-2"/>
        </w:rPr>
        <w:t xml:space="preserve"> </w:t>
      </w:r>
      <w:r w:rsidRPr="00C2076F">
        <w:rPr>
          <w:i/>
          <w:iCs/>
        </w:rPr>
        <w:t>la</w:t>
      </w:r>
      <w:r w:rsidRPr="00C2076F">
        <w:rPr>
          <w:i/>
          <w:iCs/>
          <w:spacing w:val="-3"/>
        </w:rPr>
        <w:t xml:space="preserve"> </w:t>
      </w:r>
      <w:r w:rsidRPr="00C2076F">
        <w:rPr>
          <w:i/>
          <w:iCs/>
        </w:rPr>
        <w:t>mercantil</w:t>
      </w:r>
      <w:r w:rsidRPr="00C2076F">
        <w:rPr>
          <w:i/>
          <w:iCs/>
          <w:spacing w:val="-3"/>
        </w:rPr>
        <w:t xml:space="preserve"> </w:t>
      </w:r>
      <w:r w:rsidRPr="00C2076F">
        <w:rPr>
          <w:i/>
          <w:iCs/>
        </w:rPr>
        <w:t>de</w:t>
      </w:r>
      <w:r w:rsidRPr="00C2076F">
        <w:rPr>
          <w:i/>
          <w:iCs/>
          <w:spacing w:val="-3"/>
        </w:rPr>
        <w:t xml:space="preserve"> </w:t>
      </w:r>
      <w:r w:rsidRPr="00C2076F">
        <w:rPr>
          <w:i/>
          <w:iCs/>
        </w:rPr>
        <w:t>fecha</w:t>
      </w:r>
      <w:r w:rsidRPr="00C2076F">
        <w:rPr>
          <w:i/>
          <w:iCs/>
          <w:spacing w:val="-2"/>
        </w:rPr>
        <w:t xml:space="preserve"> </w:t>
      </w:r>
      <w:r w:rsidRPr="00C2076F">
        <w:rPr>
          <w:i/>
          <w:iCs/>
        </w:rPr>
        <w:t>10</w:t>
      </w:r>
      <w:r w:rsidRPr="00C2076F">
        <w:rPr>
          <w:i/>
          <w:iCs/>
          <w:spacing w:val="-3"/>
        </w:rPr>
        <w:t xml:space="preserve"> </w:t>
      </w:r>
      <w:r w:rsidRPr="00C2076F">
        <w:rPr>
          <w:i/>
          <w:iCs/>
        </w:rPr>
        <w:t>de</w:t>
      </w:r>
      <w:r w:rsidRPr="00C2076F">
        <w:rPr>
          <w:i/>
          <w:iCs/>
          <w:spacing w:val="-3"/>
        </w:rPr>
        <w:t xml:space="preserve"> </w:t>
      </w:r>
      <w:r w:rsidRPr="00C2076F">
        <w:rPr>
          <w:i/>
          <w:iCs/>
        </w:rPr>
        <w:t>mayo</w:t>
      </w:r>
      <w:r w:rsidRPr="00C2076F">
        <w:rPr>
          <w:i/>
          <w:iCs/>
          <w:spacing w:val="-3"/>
        </w:rPr>
        <w:t xml:space="preserve"> </w:t>
      </w:r>
      <w:r w:rsidRPr="00C2076F">
        <w:rPr>
          <w:i/>
          <w:iCs/>
        </w:rPr>
        <w:t>de</w:t>
      </w:r>
      <w:r w:rsidRPr="00C2076F">
        <w:rPr>
          <w:i/>
          <w:iCs/>
          <w:spacing w:val="-2"/>
        </w:rPr>
        <w:t xml:space="preserve"> 2024.</w:t>
      </w:r>
    </w:p>
    <w:p w14:paraId="4B2E2CBD" w14:textId="77777777" w:rsidR="006645CF" w:rsidRPr="00C2076F" w:rsidRDefault="006645CF">
      <w:pPr>
        <w:pStyle w:val="Textoindependiente"/>
        <w:spacing w:before="60"/>
        <w:rPr>
          <w:i/>
          <w:iCs/>
        </w:rPr>
      </w:pPr>
    </w:p>
    <w:p w14:paraId="45771FA8" w14:textId="7F765B6B" w:rsidR="006645CF" w:rsidRPr="00C2076F" w:rsidRDefault="00000000">
      <w:pPr>
        <w:pStyle w:val="Textoindependiente"/>
        <w:spacing w:line="292" w:lineRule="auto"/>
        <w:ind w:left="537" w:right="956"/>
        <w:jc w:val="both"/>
        <w:rPr>
          <w:i/>
          <w:iCs/>
        </w:rPr>
      </w:pPr>
      <w:r w:rsidRPr="00C2076F">
        <w:rPr>
          <w:i/>
          <w:iCs/>
        </w:rPr>
        <w:t>Tratándose de una mercantil de nueva creación, fue requerido para que, a través de medios distintos a las cuentas anuales y servicios prestados, dentro de los previstos en el artículo 90 de la LCSP, acreditara su solvencia económica y técnica.</w:t>
      </w:r>
    </w:p>
    <w:p w14:paraId="06065770" w14:textId="77777777" w:rsidR="006645CF" w:rsidRPr="00C2076F" w:rsidRDefault="006645CF">
      <w:pPr>
        <w:pStyle w:val="Textoindependiente"/>
        <w:spacing w:before="10"/>
        <w:rPr>
          <w:i/>
          <w:iCs/>
        </w:rPr>
      </w:pPr>
    </w:p>
    <w:p w14:paraId="3C550A47" w14:textId="77777777" w:rsidR="006645CF" w:rsidRPr="00C2076F" w:rsidRDefault="00000000">
      <w:pPr>
        <w:pStyle w:val="Textoindependiente"/>
        <w:ind w:left="537"/>
        <w:rPr>
          <w:i/>
          <w:iCs/>
        </w:rPr>
      </w:pPr>
      <w:r w:rsidRPr="00C2076F">
        <w:rPr>
          <w:i/>
          <w:iCs/>
        </w:rPr>
        <w:t>En</w:t>
      </w:r>
      <w:r w:rsidRPr="00C2076F">
        <w:rPr>
          <w:i/>
          <w:iCs/>
          <w:spacing w:val="-4"/>
        </w:rPr>
        <w:t xml:space="preserve"> </w:t>
      </w:r>
      <w:r w:rsidRPr="00C2076F">
        <w:rPr>
          <w:i/>
          <w:iCs/>
        </w:rPr>
        <w:t>tiempo</w:t>
      </w:r>
      <w:r w:rsidRPr="00C2076F">
        <w:rPr>
          <w:i/>
          <w:iCs/>
          <w:spacing w:val="-4"/>
        </w:rPr>
        <w:t xml:space="preserve"> </w:t>
      </w:r>
      <w:r w:rsidRPr="00C2076F">
        <w:rPr>
          <w:i/>
          <w:iCs/>
        </w:rPr>
        <w:t>y</w:t>
      </w:r>
      <w:r w:rsidRPr="00C2076F">
        <w:rPr>
          <w:i/>
          <w:iCs/>
          <w:spacing w:val="-3"/>
        </w:rPr>
        <w:t xml:space="preserve"> </w:t>
      </w:r>
      <w:r w:rsidRPr="00C2076F">
        <w:rPr>
          <w:i/>
          <w:iCs/>
        </w:rPr>
        <w:t>forma</w:t>
      </w:r>
      <w:r w:rsidRPr="00C2076F">
        <w:rPr>
          <w:i/>
          <w:iCs/>
          <w:spacing w:val="-4"/>
        </w:rPr>
        <w:t xml:space="preserve"> </w:t>
      </w:r>
      <w:r w:rsidRPr="00C2076F">
        <w:rPr>
          <w:i/>
          <w:iCs/>
        </w:rPr>
        <w:t>ha</w:t>
      </w:r>
      <w:r w:rsidRPr="00C2076F">
        <w:rPr>
          <w:i/>
          <w:iCs/>
          <w:spacing w:val="-4"/>
        </w:rPr>
        <w:t xml:space="preserve"> </w:t>
      </w:r>
      <w:r w:rsidRPr="00C2076F">
        <w:rPr>
          <w:i/>
          <w:iCs/>
        </w:rPr>
        <w:t>presentado</w:t>
      </w:r>
      <w:r w:rsidRPr="00C2076F">
        <w:rPr>
          <w:i/>
          <w:iCs/>
          <w:spacing w:val="-3"/>
        </w:rPr>
        <w:t xml:space="preserve"> </w:t>
      </w:r>
      <w:r w:rsidRPr="00C2076F">
        <w:rPr>
          <w:i/>
          <w:iCs/>
        </w:rPr>
        <w:t>la</w:t>
      </w:r>
      <w:r w:rsidRPr="00C2076F">
        <w:rPr>
          <w:i/>
          <w:iCs/>
          <w:spacing w:val="-4"/>
        </w:rPr>
        <w:t xml:space="preserve"> </w:t>
      </w:r>
      <w:r w:rsidRPr="00C2076F">
        <w:rPr>
          <w:i/>
          <w:iCs/>
        </w:rPr>
        <w:t>siguiente</w:t>
      </w:r>
      <w:r w:rsidRPr="00C2076F">
        <w:rPr>
          <w:i/>
          <w:iCs/>
          <w:spacing w:val="-3"/>
        </w:rPr>
        <w:t xml:space="preserve"> </w:t>
      </w:r>
      <w:r w:rsidRPr="00C2076F">
        <w:rPr>
          <w:i/>
          <w:iCs/>
          <w:spacing w:val="-2"/>
        </w:rPr>
        <w:t>documentación:</w:t>
      </w:r>
    </w:p>
    <w:p w14:paraId="25780E2D" w14:textId="77777777" w:rsidR="006645CF" w:rsidRPr="00C2076F" w:rsidRDefault="006645CF">
      <w:pPr>
        <w:pStyle w:val="Textoindependiente"/>
        <w:spacing w:before="61"/>
        <w:rPr>
          <w:i/>
          <w:iCs/>
        </w:rPr>
      </w:pPr>
    </w:p>
    <w:p w14:paraId="09C499A9" w14:textId="77777777" w:rsidR="006645CF" w:rsidRPr="00C2076F" w:rsidRDefault="00000000">
      <w:pPr>
        <w:pStyle w:val="Textoindependiente"/>
        <w:spacing w:line="292" w:lineRule="auto"/>
        <w:ind w:left="537" w:right="961"/>
        <w:rPr>
          <w:i/>
          <w:iCs/>
        </w:rPr>
      </w:pPr>
      <w:r w:rsidRPr="00C2076F">
        <w:rPr>
          <w:i/>
          <w:iCs/>
        </w:rPr>
        <w:t>-Balance de situación a 27 de enero de 2025, del que se desprende que la ratio entre activo corriente y pasivo corriente es superior a 1.</w:t>
      </w:r>
    </w:p>
    <w:p w14:paraId="56479C8B" w14:textId="77777777" w:rsidR="006645CF" w:rsidRPr="00C2076F" w:rsidRDefault="006645CF">
      <w:pPr>
        <w:pStyle w:val="Textoindependiente"/>
        <w:spacing w:before="9"/>
        <w:rPr>
          <w:i/>
          <w:iCs/>
        </w:rPr>
      </w:pPr>
    </w:p>
    <w:p w14:paraId="144D6A86" w14:textId="1899EAB8" w:rsidR="006645CF" w:rsidRPr="00C2076F" w:rsidRDefault="00000000">
      <w:pPr>
        <w:pStyle w:val="Textoindependiente"/>
        <w:spacing w:before="1"/>
        <w:ind w:left="537"/>
        <w:rPr>
          <w:i/>
          <w:iCs/>
        </w:rPr>
      </w:pPr>
      <w:r w:rsidRPr="00C2076F">
        <w:rPr>
          <w:i/>
          <w:iCs/>
        </w:rPr>
        <w:t>-Titulación</w:t>
      </w:r>
      <w:r w:rsidRPr="00C2076F">
        <w:rPr>
          <w:i/>
          <w:iCs/>
          <w:spacing w:val="-6"/>
        </w:rPr>
        <w:t xml:space="preserve"> </w:t>
      </w:r>
      <w:r w:rsidRPr="00C2076F">
        <w:rPr>
          <w:i/>
          <w:iCs/>
        </w:rPr>
        <w:t>de</w:t>
      </w:r>
      <w:r w:rsidRPr="00C2076F">
        <w:rPr>
          <w:i/>
          <w:iCs/>
          <w:spacing w:val="-3"/>
        </w:rPr>
        <w:t xml:space="preserve"> </w:t>
      </w:r>
      <w:r w:rsidRPr="00C2076F">
        <w:rPr>
          <w:i/>
          <w:iCs/>
        </w:rPr>
        <w:t>Grado</w:t>
      </w:r>
      <w:r w:rsidRPr="00C2076F">
        <w:rPr>
          <w:i/>
          <w:iCs/>
          <w:spacing w:val="-4"/>
        </w:rPr>
        <w:t xml:space="preserve"> </w:t>
      </w:r>
      <w:r w:rsidRPr="00C2076F">
        <w:rPr>
          <w:i/>
          <w:iCs/>
        </w:rPr>
        <w:t>en</w:t>
      </w:r>
      <w:r w:rsidRPr="00C2076F">
        <w:rPr>
          <w:i/>
          <w:iCs/>
          <w:spacing w:val="-3"/>
        </w:rPr>
        <w:t xml:space="preserve"> </w:t>
      </w:r>
      <w:r w:rsidRPr="00C2076F">
        <w:rPr>
          <w:i/>
          <w:iCs/>
        </w:rPr>
        <w:t>podología</w:t>
      </w:r>
      <w:r w:rsidRPr="00C2076F">
        <w:rPr>
          <w:i/>
          <w:iCs/>
          <w:spacing w:val="-4"/>
        </w:rPr>
        <w:t xml:space="preserve"> </w:t>
      </w:r>
      <w:r w:rsidRPr="00C2076F">
        <w:rPr>
          <w:i/>
          <w:iCs/>
        </w:rPr>
        <w:t>de</w:t>
      </w:r>
      <w:r w:rsidRPr="00C2076F">
        <w:rPr>
          <w:i/>
          <w:iCs/>
          <w:spacing w:val="-3"/>
        </w:rPr>
        <w:t xml:space="preserve"> </w:t>
      </w:r>
      <w:r w:rsidRPr="00C2076F">
        <w:rPr>
          <w:i/>
          <w:iCs/>
        </w:rPr>
        <w:t>D</w:t>
      </w:r>
      <w:r w:rsidR="00C2076F" w:rsidRPr="00C2076F">
        <w:rPr>
          <w:i/>
          <w:iCs/>
        </w:rPr>
        <w:t>.</w:t>
      </w:r>
      <w:r w:rsidRPr="00C2076F">
        <w:rPr>
          <w:i/>
          <w:iCs/>
        </w:rPr>
        <w:t>ª</w:t>
      </w:r>
      <w:r w:rsidRPr="00C2076F">
        <w:rPr>
          <w:i/>
          <w:iCs/>
          <w:spacing w:val="-4"/>
        </w:rPr>
        <w:t xml:space="preserve"> </w:t>
      </w:r>
      <w:r w:rsidR="00C2076F">
        <w:rPr>
          <w:i/>
          <w:iCs/>
          <w:spacing w:val="-4"/>
        </w:rPr>
        <w:t xml:space="preserve">A.S.T. </w:t>
      </w:r>
    </w:p>
    <w:p w14:paraId="78FC4AFA" w14:textId="77777777" w:rsidR="006645CF" w:rsidRPr="00C2076F" w:rsidRDefault="006645CF">
      <w:pPr>
        <w:pStyle w:val="Textoindependiente"/>
        <w:spacing w:before="60"/>
        <w:rPr>
          <w:i/>
          <w:iCs/>
        </w:rPr>
      </w:pPr>
    </w:p>
    <w:p w14:paraId="01D550C9" w14:textId="651192A3" w:rsidR="006645CF" w:rsidRPr="00C2076F" w:rsidRDefault="00000000">
      <w:pPr>
        <w:pStyle w:val="Textoindependiente"/>
        <w:ind w:left="537"/>
        <w:rPr>
          <w:i/>
          <w:iCs/>
        </w:rPr>
      </w:pPr>
      <w:r w:rsidRPr="00C2076F">
        <w:rPr>
          <w:i/>
          <w:iCs/>
        </w:rPr>
        <w:t>-Titulación</w:t>
      </w:r>
      <w:r w:rsidRPr="00C2076F">
        <w:rPr>
          <w:i/>
          <w:iCs/>
          <w:spacing w:val="-7"/>
        </w:rPr>
        <w:t xml:space="preserve"> </w:t>
      </w:r>
      <w:r w:rsidRPr="00C2076F">
        <w:rPr>
          <w:i/>
          <w:iCs/>
        </w:rPr>
        <w:t>de</w:t>
      </w:r>
      <w:r w:rsidRPr="00C2076F">
        <w:rPr>
          <w:i/>
          <w:iCs/>
          <w:spacing w:val="-4"/>
        </w:rPr>
        <w:t xml:space="preserve"> </w:t>
      </w:r>
      <w:r w:rsidRPr="00C2076F">
        <w:rPr>
          <w:i/>
          <w:iCs/>
        </w:rPr>
        <w:t>Grado</w:t>
      </w:r>
      <w:r w:rsidRPr="00C2076F">
        <w:rPr>
          <w:i/>
          <w:iCs/>
          <w:spacing w:val="-4"/>
        </w:rPr>
        <w:t xml:space="preserve"> </w:t>
      </w:r>
      <w:r w:rsidRPr="00C2076F">
        <w:rPr>
          <w:i/>
          <w:iCs/>
        </w:rPr>
        <w:t>en</w:t>
      </w:r>
      <w:r w:rsidRPr="00C2076F">
        <w:rPr>
          <w:i/>
          <w:iCs/>
          <w:spacing w:val="-4"/>
        </w:rPr>
        <w:t xml:space="preserve"> </w:t>
      </w:r>
      <w:r w:rsidRPr="00C2076F">
        <w:rPr>
          <w:i/>
          <w:iCs/>
        </w:rPr>
        <w:t>podología</w:t>
      </w:r>
      <w:r w:rsidRPr="00C2076F">
        <w:rPr>
          <w:i/>
          <w:iCs/>
          <w:spacing w:val="-4"/>
        </w:rPr>
        <w:t xml:space="preserve"> </w:t>
      </w:r>
      <w:r w:rsidRPr="00C2076F">
        <w:rPr>
          <w:i/>
          <w:iCs/>
        </w:rPr>
        <w:t>de</w:t>
      </w:r>
      <w:r w:rsidRPr="00C2076F">
        <w:rPr>
          <w:i/>
          <w:iCs/>
          <w:spacing w:val="-4"/>
        </w:rPr>
        <w:t xml:space="preserve"> </w:t>
      </w:r>
      <w:r w:rsidRPr="00C2076F">
        <w:rPr>
          <w:i/>
          <w:iCs/>
        </w:rPr>
        <w:t>D</w:t>
      </w:r>
      <w:r w:rsidR="00C2076F" w:rsidRPr="00C2076F">
        <w:rPr>
          <w:i/>
          <w:iCs/>
        </w:rPr>
        <w:t>.</w:t>
      </w:r>
      <w:r w:rsidRPr="00C2076F">
        <w:rPr>
          <w:i/>
          <w:iCs/>
        </w:rPr>
        <w:t>ª</w:t>
      </w:r>
      <w:r w:rsidRPr="00C2076F">
        <w:rPr>
          <w:i/>
          <w:iCs/>
          <w:spacing w:val="-4"/>
        </w:rPr>
        <w:t xml:space="preserve"> </w:t>
      </w:r>
      <w:r w:rsidR="00C2076F">
        <w:rPr>
          <w:i/>
          <w:iCs/>
          <w:spacing w:val="-4"/>
        </w:rPr>
        <w:t xml:space="preserve">S.M.H.G. </w:t>
      </w:r>
    </w:p>
    <w:p w14:paraId="6F88DB26" w14:textId="77777777" w:rsidR="006645CF" w:rsidRPr="00C2076F" w:rsidRDefault="006645CF">
      <w:pPr>
        <w:pStyle w:val="Textoindependiente"/>
        <w:spacing w:before="61"/>
        <w:rPr>
          <w:i/>
          <w:iCs/>
        </w:rPr>
      </w:pPr>
    </w:p>
    <w:p w14:paraId="704C407B" w14:textId="4503AC85" w:rsidR="006645CF" w:rsidRPr="00C2076F" w:rsidRDefault="00000000">
      <w:pPr>
        <w:pStyle w:val="Textoindependiente"/>
        <w:ind w:left="537"/>
        <w:rPr>
          <w:i/>
          <w:iCs/>
        </w:rPr>
      </w:pPr>
      <w:r w:rsidRPr="00C2076F">
        <w:rPr>
          <w:i/>
          <w:iCs/>
        </w:rPr>
        <w:t>-Vida</w:t>
      </w:r>
      <w:r w:rsidRPr="00C2076F">
        <w:rPr>
          <w:i/>
          <w:iCs/>
          <w:spacing w:val="-3"/>
        </w:rPr>
        <w:t xml:space="preserve"> </w:t>
      </w:r>
      <w:r w:rsidRPr="00C2076F">
        <w:rPr>
          <w:i/>
          <w:iCs/>
        </w:rPr>
        <w:t>laboral</w:t>
      </w:r>
      <w:r w:rsidRPr="00C2076F">
        <w:rPr>
          <w:i/>
          <w:iCs/>
          <w:spacing w:val="-3"/>
        </w:rPr>
        <w:t xml:space="preserve"> </w:t>
      </w:r>
      <w:r w:rsidRPr="00C2076F">
        <w:rPr>
          <w:i/>
          <w:iCs/>
        </w:rPr>
        <w:t>de</w:t>
      </w:r>
      <w:r w:rsidRPr="00C2076F">
        <w:rPr>
          <w:i/>
          <w:iCs/>
          <w:spacing w:val="-3"/>
        </w:rPr>
        <w:t xml:space="preserve"> </w:t>
      </w:r>
      <w:r w:rsidRPr="00C2076F">
        <w:rPr>
          <w:i/>
          <w:iCs/>
        </w:rPr>
        <w:t>D</w:t>
      </w:r>
      <w:r w:rsidR="00C2076F" w:rsidRPr="00C2076F">
        <w:rPr>
          <w:i/>
          <w:iCs/>
        </w:rPr>
        <w:t>.</w:t>
      </w:r>
      <w:r w:rsidRPr="00C2076F">
        <w:rPr>
          <w:i/>
          <w:iCs/>
        </w:rPr>
        <w:t>ª</w:t>
      </w:r>
      <w:r w:rsidRPr="00C2076F">
        <w:rPr>
          <w:i/>
          <w:iCs/>
          <w:spacing w:val="-3"/>
        </w:rPr>
        <w:t xml:space="preserve"> </w:t>
      </w:r>
      <w:r w:rsidR="00C2076F">
        <w:rPr>
          <w:i/>
          <w:iCs/>
          <w:spacing w:val="-3"/>
        </w:rPr>
        <w:t xml:space="preserve">A.S.T. </w:t>
      </w:r>
    </w:p>
    <w:p w14:paraId="3852B362" w14:textId="77777777" w:rsidR="006645CF" w:rsidRPr="00C2076F" w:rsidRDefault="006645CF">
      <w:pPr>
        <w:pStyle w:val="Textoindependiente"/>
        <w:spacing w:before="60"/>
        <w:rPr>
          <w:i/>
          <w:iCs/>
        </w:rPr>
      </w:pPr>
    </w:p>
    <w:p w14:paraId="57B88473" w14:textId="2899A2CD" w:rsidR="006645CF" w:rsidRPr="00C2076F" w:rsidRDefault="00000000">
      <w:pPr>
        <w:pStyle w:val="Textoindependiente"/>
        <w:ind w:left="537"/>
        <w:rPr>
          <w:i/>
          <w:iCs/>
        </w:rPr>
      </w:pPr>
      <w:r w:rsidRPr="00C2076F">
        <w:rPr>
          <w:i/>
          <w:iCs/>
        </w:rPr>
        <w:t>-Vida</w:t>
      </w:r>
      <w:r w:rsidRPr="00C2076F">
        <w:rPr>
          <w:i/>
          <w:iCs/>
          <w:spacing w:val="-6"/>
        </w:rPr>
        <w:t xml:space="preserve"> </w:t>
      </w:r>
      <w:r w:rsidRPr="00C2076F">
        <w:rPr>
          <w:i/>
          <w:iCs/>
        </w:rPr>
        <w:t>laboral</w:t>
      </w:r>
      <w:r w:rsidRPr="00C2076F">
        <w:rPr>
          <w:i/>
          <w:iCs/>
          <w:spacing w:val="-4"/>
        </w:rPr>
        <w:t xml:space="preserve"> </w:t>
      </w:r>
      <w:r w:rsidRPr="00C2076F">
        <w:rPr>
          <w:i/>
          <w:iCs/>
        </w:rPr>
        <w:t>de</w:t>
      </w:r>
      <w:r w:rsidRPr="00C2076F">
        <w:rPr>
          <w:i/>
          <w:iCs/>
          <w:spacing w:val="-4"/>
        </w:rPr>
        <w:t xml:space="preserve"> </w:t>
      </w:r>
      <w:r w:rsidRPr="00C2076F">
        <w:rPr>
          <w:i/>
          <w:iCs/>
        </w:rPr>
        <w:t>D</w:t>
      </w:r>
      <w:r w:rsidR="00C2076F" w:rsidRPr="00C2076F">
        <w:rPr>
          <w:i/>
          <w:iCs/>
        </w:rPr>
        <w:t>.</w:t>
      </w:r>
      <w:r w:rsidRPr="00C2076F">
        <w:rPr>
          <w:i/>
          <w:iCs/>
        </w:rPr>
        <w:t>ª</w:t>
      </w:r>
      <w:r w:rsidRPr="00C2076F">
        <w:rPr>
          <w:i/>
          <w:iCs/>
          <w:spacing w:val="-4"/>
        </w:rPr>
        <w:t xml:space="preserve"> </w:t>
      </w:r>
      <w:r w:rsidR="00C2076F">
        <w:rPr>
          <w:i/>
          <w:iCs/>
          <w:spacing w:val="-4"/>
        </w:rPr>
        <w:t xml:space="preserve">S.M.H.G. </w:t>
      </w:r>
    </w:p>
    <w:p w14:paraId="5CBE256A" w14:textId="77777777" w:rsidR="006645CF" w:rsidRPr="00C2076F" w:rsidRDefault="006645CF">
      <w:pPr>
        <w:pStyle w:val="Textoindependiente"/>
        <w:spacing w:before="61"/>
        <w:rPr>
          <w:i/>
          <w:iCs/>
        </w:rPr>
      </w:pPr>
    </w:p>
    <w:p w14:paraId="05AE3418" w14:textId="77777777" w:rsidR="006645CF" w:rsidRPr="00C2076F" w:rsidRDefault="00000000">
      <w:pPr>
        <w:pStyle w:val="Textoindependiente"/>
        <w:spacing w:line="292" w:lineRule="auto"/>
        <w:ind w:left="537"/>
        <w:rPr>
          <w:i/>
          <w:iCs/>
        </w:rPr>
      </w:pPr>
      <w:r w:rsidRPr="00C2076F">
        <w:rPr>
          <w:i/>
          <w:iCs/>
        </w:rPr>
        <w:t>La</w:t>
      </w:r>
      <w:r w:rsidRPr="00C2076F">
        <w:rPr>
          <w:i/>
          <w:iCs/>
          <w:spacing w:val="73"/>
        </w:rPr>
        <w:t xml:space="preserve"> </w:t>
      </w:r>
      <w:r w:rsidRPr="00C2076F">
        <w:rPr>
          <w:i/>
          <w:iCs/>
        </w:rPr>
        <w:t>documentación</w:t>
      </w:r>
      <w:r w:rsidRPr="00C2076F">
        <w:rPr>
          <w:i/>
          <w:iCs/>
          <w:spacing w:val="73"/>
        </w:rPr>
        <w:t xml:space="preserve"> </w:t>
      </w:r>
      <w:r w:rsidRPr="00C2076F">
        <w:rPr>
          <w:i/>
          <w:iCs/>
        </w:rPr>
        <w:t>es</w:t>
      </w:r>
      <w:r w:rsidRPr="00C2076F">
        <w:rPr>
          <w:i/>
          <w:iCs/>
          <w:spacing w:val="73"/>
        </w:rPr>
        <w:t xml:space="preserve"> </w:t>
      </w:r>
      <w:r w:rsidRPr="00C2076F">
        <w:rPr>
          <w:i/>
          <w:iCs/>
        </w:rPr>
        <w:t>correcta,</w:t>
      </w:r>
      <w:r w:rsidRPr="00C2076F">
        <w:rPr>
          <w:i/>
          <w:iCs/>
          <w:spacing w:val="73"/>
        </w:rPr>
        <w:t xml:space="preserve"> </w:t>
      </w:r>
      <w:r w:rsidRPr="00C2076F">
        <w:rPr>
          <w:i/>
          <w:iCs/>
        </w:rPr>
        <w:t>debiendo</w:t>
      </w:r>
      <w:r w:rsidRPr="00C2076F">
        <w:rPr>
          <w:i/>
          <w:iCs/>
          <w:spacing w:val="73"/>
        </w:rPr>
        <w:t xml:space="preserve"> </w:t>
      </w:r>
      <w:r w:rsidRPr="00C2076F">
        <w:rPr>
          <w:i/>
          <w:iCs/>
        </w:rPr>
        <w:t>quedar</w:t>
      </w:r>
      <w:r w:rsidRPr="00C2076F">
        <w:rPr>
          <w:i/>
          <w:iCs/>
          <w:spacing w:val="73"/>
        </w:rPr>
        <w:t xml:space="preserve"> </w:t>
      </w:r>
      <w:r w:rsidRPr="00C2076F">
        <w:rPr>
          <w:i/>
          <w:iCs/>
        </w:rPr>
        <w:t>adscritas</w:t>
      </w:r>
      <w:r w:rsidRPr="00C2076F">
        <w:rPr>
          <w:i/>
          <w:iCs/>
          <w:spacing w:val="73"/>
        </w:rPr>
        <w:t xml:space="preserve"> </w:t>
      </w:r>
      <w:r w:rsidRPr="00C2076F">
        <w:rPr>
          <w:i/>
          <w:iCs/>
        </w:rPr>
        <w:t>al</w:t>
      </w:r>
      <w:r w:rsidRPr="00C2076F">
        <w:rPr>
          <w:i/>
          <w:iCs/>
          <w:spacing w:val="73"/>
        </w:rPr>
        <w:t xml:space="preserve"> </w:t>
      </w:r>
      <w:r w:rsidRPr="00C2076F">
        <w:rPr>
          <w:i/>
          <w:iCs/>
        </w:rPr>
        <w:t>contrato</w:t>
      </w:r>
      <w:r w:rsidRPr="00C2076F">
        <w:rPr>
          <w:i/>
          <w:iCs/>
          <w:spacing w:val="73"/>
        </w:rPr>
        <w:t xml:space="preserve"> </w:t>
      </w:r>
      <w:r w:rsidRPr="00C2076F">
        <w:rPr>
          <w:i/>
          <w:iCs/>
        </w:rPr>
        <w:t>las</w:t>
      </w:r>
      <w:r w:rsidRPr="00C2076F">
        <w:rPr>
          <w:i/>
          <w:iCs/>
          <w:spacing w:val="73"/>
        </w:rPr>
        <w:t xml:space="preserve"> </w:t>
      </w:r>
      <w:r w:rsidRPr="00C2076F">
        <w:rPr>
          <w:i/>
          <w:iCs/>
        </w:rPr>
        <w:t>personas</w:t>
      </w:r>
      <w:r w:rsidRPr="00C2076F">
        <w:rPr>
          <w:i/>
          <w:iCs/>
          <w:spacing w:val="73"/>
        </w:rPr>
        <w:t xml:space="preserve"> </w:t>
      </w:r>
      <w:r w:rsidRPr="00C2076F">
        <w:rPr>
          <w:i/>
          <w:iCs/>
        </w:rPr>
        <w:t>indicadas anteriormente y que disponen de titulación adecuada y suficiente”.</w:t>
      </w:r>
    </w:p>
    <w:p w14:paraId="0711355E" w14:textId="77777777" w:rsidR="006645CF" w:rsidRDefault="006645CF">
      <w:pPr>
        <w:spacing w:line="292" w:lineRule="auto"/>
        <w:sectPr w:rsidR="006645CF">
          <w:pgSz w:w="11910" w:h="16840"/>
          <w:pgMar w:top="1260" w:right="459" w:bottom="1260" w:left="880" w:header="225" w:footer="1060" w:gutter="0"/>
          <w:cols w:space="720"/>
        </w:sectPr>
      </w:pPr>
    </w:p>
    <w:p w14:paraId="3A3916EA" w14:textId="290749D9" w:rsidR="006645CF" w:rsidRDefault="00000000">
      <w:pPr>
        <w:pStyle w:val="Prrafodelista"/>
        <w:numPr>
          <w:ilvl w:val="0"/>
          <w:numId w:val="52"/>
        </w:numPr>
        <w:tabs>
          <w:tab w:val="left" w:pos="754"/>
        </w:tabs>
        <w:spacing w:before="194" w:line="292" w:lineRule="auto"/>
        <w:ind w:firstLine="0"/>
        <w:jc w:val="both"/>
        <w:rPr>
          <w:sz w:val="20"/>
        </w:rPr>
      </w:pPr>
      <w:r>
        <w:rPr>
          <w:sz w:val="20"/>
        </w:rPr>
        <w:lastRenderedPageBreak/>
        <w:t>Acta de la Mesa de Contratación de fecha 29 de enero de 2025 que eleva al órgano de</w:t>
      </w:r>
      <w:r>
        <w:rPr>
          <w:spacing w:val="40"/>
          <w:sz w:val="20"/>
        </w:rPr>
        <w:t xml:space="preserve"> </w:t>
      </w:r>
      <w:r>
        <w:rPr>
          <w:sz w:val="20"/>
        </w:rPr>
        <w:t>contratación propuesta de adjudicación del contrato a favor de PODOACTIVA LAS ROZAS</w:t>
      </w:r>
      <w:r w:rsidR="00C2076F">
        <w:rPr>
          <w:sz w:val="20"/>
        </w:rPr>
        <w:t>,</w:t>
      </w:r>
      <w:r>
        <w:rPr>
          <w:sz w:val="20"/>
        </w:rPr>
        <w:t xml:space="preserve"> S.L.</w:t>
      </w:r>
    </w:p>
    <w:p w14:paraId="3B30D897" w14:textId="77777777" w:rsidR="006645CF" w:rsidRDefault="006645CF">
      <w:pPr>
        <w:pStyle w:val="Textoindependiente"/>
        <w:spacing w:before="9"/>
      </w:pPr>
    </w:p>
    <w:p w14:paraId="5BF1DA91" w14:textId="17A8C63A" w:rsidR="006645CF" w:rsidRDefault="00000000">
      <w:pPr>
        <w:pStyle w:val="Prrafodelista"/>
        <w:numPr>
          <w:ilvl w:val="0"/>
          <w:numId w:val="52"/>
        </w:numPr>
        <w:tabs>
          <w:tab w:val="left" w:pos="739"/>
        </w:tabs>
        <w:spacing w:line="292" w:lineRule="auto"/>
        <w:ind w:firstLine="0"/>
        <w:jc w:val="both"/>
        <w:rPr>
          <w:sz w:val="20"/>
        </w:rPr>
      </w:pPr>
      <w:r>
        <w:rPr>
          <w:sz w:val="20"/>
        </w:rPr>
        <w:t>Se ha incorporado RC por importe de 12.451,23</w:t>
      </w:r>
      <w:r w:rsidR="00C2076F">
        <w:rPr>
          <w:sz w:val="20"/>
        </w:rPr>
        <w:t xml:space="preserve"> </w:t>
      </w:r>
      <w:r>
        <w:rPr>
          <w:sz w:val="20"/>
        </w:rPr>
        <w:t>€ con cargo a la aplicación presupuestaria 113</w:t>
      </w:r>
      <w:r>
        <w:rPr>
          <w:spacing w:val="40"/>
          <w:sz w:val="20"/>
        </w:rPr>
        <w:t xml:space="preserve"> </w:t>
      </w:r>
      <w:r>
        <w:rPr>
          <w:sz w:val="20"/>
        </w:rPr>
        <w:t>2316 22723 del ejercicio 2025.</w:t>
      </w:r>
    </w:p>
    <w:p w14:paraId="685AD1FA" w14:textId="77777777" w:rsidR="006645CF" w:rsidRDefault="006645CF">
      <w:pPr>
        <w:pStyle w:val="Textoindependiente"/>
        <w:spacing w:before="10"/>
      </w:pPr>
    </w:p>
    <w:p w14:paraId="7F3653D6" w14:textId="77777777" w:rsidR="006645CF" w:rsidRDefault="00000000">
      <w:pPr>
        <w:pStyle w:val="Prrafodelista"/>
        <w:numPr>
          <w:ilvl w:val="0"/>
          <w:numId w:val="52"/>
        </w:numPr>
        <w:tabs>
          <w:tab w:val="left" w:pos="887"/>
        </w:tabs>
        <w:spacing w:line="292" w:lineRule="auto"/>
        <w:ind w:right="957" w:firstLine="0"/>
        <w:rPr>
          <w:sz w:val="20"/>
        </w:rPr>
      </w:pPr>
      <w:r>
        <w:rPr>
          <w:sz w:val="20"/>
        </w:rPr>
        <w:t>Informe</w:t>
      </w:r>
      <w:r>
        <w:rPr>
          <w:spacing w:val="40"/>
          <w:sz w:val="20"/>
        </w:rPr>
        <w:t xml:space="preserve"> </w:t>
      </w:r>
      <w:r>
        <w:rPr>
          <w:sz w:val="20"/>
        </w:rPr>
        <w:t>jurídico</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Municipal,</w:t>
      </w:r>
      <w:r>
        <w:rPr>
          <w:spacing w:val="40"/>
          <w:sz w:val="20"/>
        </w:rPr>
        <w:t xml:space="preserve"> </w:t>
      </w:r>
      <w:r>
        <w:rPr>
          <w:sz w:val="20"/>
        </w:rPr>
        <w:t>D.</w:t>
      </w:r>
      <w:r>
        <w:rPr>
          <w:spacing w:val="40"/>
          <w:sz w:val="20"/>
        </w:rPr>
        <w:t xml:space="preserve"> </w:t>
      </w:r>
      <w:r>
        <w:rPr>
          <w:sz w:val="20"/>
        </w:rPr>
        <w:t>Felipe Jiménez Andrés, con fecha 5 de febrero de 2025</w:t>
      </w:r>
    </w:p>
    <w:p w14:paraId="623B27C9" w14:textId="77777777" w:rsidR="006645CF" w:rsidRDefault="006645CF">
      <w:pPr>
        <w:pStyle w:val="Textoindependiente"/>
        <w:spacing w:before="10"/>
      </w:pPr>
    </w:p>
    <w:p w14:paraId="12722B5B" w14:textId="08C0BBE5"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780864" behindDoc="0" locked="0" layoutInCell="1" allowOverlap="1" wp14:anchorId="2B2C6D8D" wp14:editId="62737B42">
                <wp:simplePos x="0" y="0"/>
                <wp:positionH relativeFrom="page">
                  <wp:posOffset>6807090</wp:posOffset>
                </wp:positionH>
                <wp:positionV relativeFrom="paragraph">
                  <wp:posOffset>369218</wp:posOffset>
                </wp:positionV>
                <wp:extent cx="419734" cy="3187065"/>
                <wp:effectExtent l="0" t="0" r="0" b="0"/>
                <wp:wrapNone/>
                <wp:docPr id="166" name="Text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F92C38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64413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B2C6D8D" id="Textbox 166" o:spid="_x0000_s1082" type="#_x0000_t202" style="position:absolute;left:0;text-align:left;margin-left:536pt;margin-top:29.05pt;width:33.05pt;height:250.95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KfowEAADI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1GaZUfPRBtoDiaF9JLAcF0siNtB4G46/djJqzvov&#10;nvzLu3BK4inZnJKY+o9QNiZL9PBhl8DYQujSZiJEgymSpiXKk//zv1RdVn39GwAA//8DAFBLAwQU&#10;AAYACAAAACEAwXxlKt4AAAAMAQAADwAAAGRycy9kb3ducmV2LnhtbEyPzWrDMBCE74W+g9hCb43k&#10;mLjBtRyKIfQWaJoH2Fhby0Q/rqXEzttXPrW3nd1h9ptqN1vDbjSG3jsJ2UoAI9d61btOwulr/7IF&#10;FiI6hcY7knCnALv68aHCUvnJfdLtGDuWQlwoUYKOcSg5D60mi2HlB3Lp9u1HizHJseNqxCmFW8PX&#10;QhTcYu/SB40DNZray/FqJRzuXE+53ZzapikORf6zx8uHkfL5aX5/AxZpjn9mWPATOtSJ6eyvTgVm&#10;khav61QmSthsM2CLI8uX6Zw2hRDA64r/L1H/AgAA//8DAFBLAQItABQABgAIAAAAIQC2gziS/gAA&#10;AOEBAAATAAAAAAAAAAAAAAAAAAAAAABbQ29udGVudF9UeXBlc10ueG1sUEsBAi0AFAAGAAgAAAAh&#10;ADj9If/WAAAAlAEAAAsAAAAAAAAAAAAAAAAALwEAAF9yZWxzLy5yZWxzUEsBAi0AFAAGAAgAAAAh&#10;AJaqQp+jAQAAMgMAAA4AAAAAAAAAAAAAAAAALgIAAGRycy9lMm9Eb2MueG1sUEsBAi0AFAAGAAgA&#10;AAAhAMF8ZSreAAAADAEAAA8AAAAAAAAAAAAAAAAA/QMAAGRycy9kb3ducmV2LnhtbFBLBQYAAAAA&#10;BAAEAPMAAAAIBQAAAAA=&#10;" filled="f" stroked="f">
                <v:textbox style="layout-flow:vertical;mso-layout-flow-alt:bottom-to-top" inset="0,0,0,0">
                  <w:txbxContent>
                    <w:p w14:paraId="5F92C38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64413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Vista la propuesta de resolución PR/2025/758 de 5 de febrero de 2025 fiscalizada favorablemente</w:t>
      </w:r>
      <w:r>
        <w:rPr>
          <w:spacing w:val="80"/>
        </w:rPr>
        <w:t xml:space="preserve"> </w:t>
      </w:r>
      <w:r>
        <w:t>con fecha de 5 de febrero de 2025</w:t>
      </w:r>
      <w:r w:rsidR="00C2076F">
        <w:t>,</w:t>
      </w:r>
    </w:p>
    <w:p w14:paraId="40F5F3A9" w14:textId="77777777" w:rsidR="006645CF" w:rsidRDefault="006645CF">
      <w:pPr>
        <w:pStyle w:val="Textoindependiente"/>
        <w:spacing w:before="9"/>
      </w:pPr>
    </w:p>
    <w:p w14:paraId="36917DAD" w14:textId="77777777" w:rsidR="006645CF" w:rsidRDefault="00000000">
      <w:pPr>
        <w:pStyle w:val="Ttulo5"/>
      </w:pPr>
      <w:r>
        <w:rPr>
          <w:spacing w:val="-2"/>
        </w:rPr>
        <w:t>Resolución:</w:t>
      </w:r>
    </w:p>
    <w:p w14:paraId="068F232D" w14:textId="77777777" w:rsidR="006645CF" w:rsidRDefault="006645CF">
      <w:pPr>
        <w:pStyle w:val="Textoindependiente"/>
        <w:spacing w:before="61"/>
        <w:rPr>
          <w:b/>
        </w:rPr>
      </w:pPr>
    </w:p>
    <w:p w14:paraId="3C453A35" w14:textId="64F4EE45" w:rsidR="006645CF" w:rsidRDefault="00000000">
      <w:pPr>
        <w:pStyle w:val="Textoindependiente"/>
        <w:spacing w:before="1" w:line="292" w:lineRule="auto"/>
        <w:ind w:left="537" w:right="956"/>
        <w:jc w:val="both"/>
      </w:pPr>
      <w:r>
        <w:t>Con base en los anteriores antecedentes e informes que obran en el expediente, y de conformidad con todos ellos, propongo a la Junta de Gobierno Local la adopción del siguiente acuerdo:</w:t>
      </w:r>
    </w:p>
    <w:p w14:paraId="46D6DA52" w14:textId="77777777" w:rsidR="006645CF" w:rsidRDefault="006645CF">
      <w:pPr>
        <w:pStyle w:val="Textoindependiente"/>
        <w:spacing w:before="9"/>
      </w:pPr>
    </w:p>
    <w:p w14:paraId="3B82582D" w14:textId="77777777" w:rsidR="006645CF" w:rsidRDefault="00000000">
      <w:pPr>
        <w:pStyle w:val="Textoindependiente"/>
        <w:ind w:left="537"/>
      </w:pPr>
      <w:r>
        <w:t>1º.-</w:t>
      </w:r>
      <w:r>
        <w:rPr>
          <w:spacing w:val="-2"/>
        </w:rPr>
        <w:t xml:space="preserve"> </w:t>
      </w:r>
      <w:r>
        <w:t>Dar</w:t>
      </w:r>
      <w:r>
        <w:rPr>
          <w:spacing w:val="-1"/>
        </w:rPr>
        <w:t xml:space="preserve"> </w:t>
      </w:r>
      <w:r>
        <w:t>por</w:t>
      </w:r>
      <w:r>
        <w:rPr>
          <w:spacing w:val="-2"/>
        </w:rPr>
        <w:t xml:space="preserve"> </w:t>
      </w:r>
      <w:r>
        <w:t>válido</w:t>
      </w:r>
      <w:r>
        <w:rPr>
          <w:spacing w:val="-1"/>
        </w:rPr>
        <w:t xml:space="preserve"> </w:t>
      </w:r>
      <w:r>
        <w:t>el</w:t>
      </w:r>
      <w:r>
        <w:rPr>
          <w:spacing w:val="-2"/>
        </w:rPr>
        <w:t xml:space="preserve"> </w:t>
      </w:r>
      <w:r>
        <w:t>acto</w:t>
      </w:r>
      <w:r>
        <w:rPr>
          <w:spacing w:val="-1"/>
        </w:rPr>
        <w:t xml:space="preserve"> </w:t>
      </w:r>
      <w:r>
        <w:rPr>
          <w:spacing w:val="-2"/>
        </w:rPr>
        <w:t>licitatorio.</w:t>
      </w:r>
    </w:p>
    <w:p w14:paraId="127D8EC4" w14:textId="77777777" w:rsidR="006645CF" w:rsidRDefault="006645CF">
      <w:pPr>
        <w:pStyle w:val="Textoindependiente"/>
        <w:spacing w:before="61"/>
      </w:pPr>
    </w:p>
    <w:p w14:paraId="75DAB590" w14:textId="77777777" w:rsidR="006645CF" w:rsidRDefault="00000000">
      <w:pPr>
        <w:pStyle w:val="Textoindependiente"/>
        <w:spacing w:line="292" w:lineRule="auto"/>
        <w:ind w:left="537" w:right="956"/>
        <w:jc w:val="both"/>
      </w:pPr>
      <w:r>
        <w:t>2º.- Disponer (D) la cantidad de 10.080,28 €, con cargo a la aplicación presupuestaria</w:t>
      </w:r>
      <w:r>
        <w:rPr>
          <w:spacing w:val="40"/>
        </w:rPr>
        <w:t xml:space="preserve"> </w:t>
      </w:r>
      <w:r>
        <w:t>113.2316.22723 del Presupuesto de la Corporación para el ejercicio 2025.</w:t>
      </w:r>
    </w:p>
    <w:p w14:paraId="627456A3" w14:textId="77777777" w:rsidR="006645CF" w:rsidRDefault="006645CF">
      <w:pPr>
        <w:pStyle w:val="Textoindependiente"/>
        <w:spacing w:before="10"/>
      </w:pPr>
    </w:p>
    <w:p w14:paraId="242C98D6" w14:textId="77777777" w:rsidR="006645CF" w:rsidRDefault="00000000">
      <w:pPr>
        <w:spacing w:line="295" w:lineRule="auto"/>
        <w:ind w:left="537" w:right="956"/>
        <w:jc w:val="both"/>
        <w:rPr>
          <w:sz w:val="20"/>
        </w:rPr>
      </w:pPr>
      <w:r>
        <w:rPr>
          <w:sz w:val="20"/>
        </w:rPr>
        <w:t xml:space="preserve">3º.- Adjudicar a </w:t>
      </w:r>
      <w:r>
        <w:rPr>
          <w:b/>
          <w:sz w:val="20"/>
        </w:rPr>
        <w:t>PODOACTIVA LAS ROZAS, S.L.</w:t>
      </w:r>
      <w:r>
        <w:rPr>
          <w:sz w:val="20"/>
        </w:rPr>
        <w:t>, mediante procedimiento abierto y una pluralidad</w:t>
      </w:r>
      <w:r>
        <w:rPr>
          <w:spacing w:val="40"/>
          <w:sz w:val="20"/>
        </w:rPr>
        <w:t xml:space="preserve"> </w:t>
      </w:r>
      <w:r>
        <w:rPr>
          <w:sz w:val="20"/>
        </w:rPr>
        <w:t xml:space="preserve">de criterios, no sujeto a regulación armonizada, el contrato de </w:t>
      </w:r>
      <w:r w:rsidRPr="00C2076F">
        <w:rPr>
          <w:b/>
          <w:i/>
          <w:iCs/>
          <w:sz w:val="20"/>
        </w:rPr>
        <w:t xml:space="preserve">“Concesión de servicio de "Podología en los centros de mayores de Las Rozas de Madrid” </w:t>
      </w:r>
      <w:r>
        <w:rPr>
          <w:sz w:val="20"/>
        </w:rPr>
        <w:t xml:space="preserve">percibiendo por ello, además de las cantidades incluidas como precios unitarios en el pliego de prescripciones técnicas por los servicios prestados, directamente de los usuarios, la cantidad anual de </w:t>
      </w:r>
      <w:r>
        <w:rPr>
          <w:b/>
          <w:sz w:val="20"/>
        </w:rPr>
        <w:t>10.290,28 € (exento de IVA)</w:t>
      </w:r>
      <w:r>
        <w:rPr>
          <w:sz w:val="20"/>
        </w:rPr>
        <w:t>, con las siguientes mejoras del servicio:</w:t>
      </w:r>
    </w:p>
    <w:p w14:paraId="5DF0199D" w14:textId="77777777" w:rsidR="006645CF" w:rsidRDefault="006645CF">
      <w:pPr>
        <w:pStyle w:val="Textoindependiente"/>
        <w:spacing w:before="10"/>
      </w:pPr>
    </w:p>
    <w:p w14:paraId="5F138E00" w14:textId="11D45503" w:rsidR="006645CF" w:rsidRDefault="00000000">
      <w:pPr>
        <w:pStyle w:val="Prrafodelista"/>
        <w:numPr>
          <w:ilvl w:val="0"/>
          <w:numId w:val="48"/>
        </w:numPr>
        <w:tabs>
          <w:tab w:val="left" w:pos="1160"/>
        </w:tabs>
        <w:spacing w:before="1"/>
        <w:ind w:left="1160" w:right="0" w:hanging="623"/>
        <w:jc w:val="left"/>
        <w:rPr>
          <w:sz w:val="20"/>
        </w:rPr>
      </w:pPr>
      <w:r>
        <w:rPr>
          <w:sz w:val="20"/>
        </w:rPr>
        <w:t>Realizar</w:t>
      </w:r>
      <w:r>
        <w:rPr>
          <w:spacing w:val="-2"/>
          <w:sz w:val="20"/>
        </w:rPr>
        <w:t xml:space="preserve"> </w:t>
      </w:r>
      <w:r>
        <w:rPr>
          <w:sz w:val="20"/>
        </w:rPr>
        <w:t>1</w:t>
      </w:r>
      <w:r>
        <w:rPr>
          <w:spacing w:val="-2"/>
          <w:sz w:val="20"/>
        </w:rPr>
        <w:t xml:space="preserve"> </w:t>
      </w:r>
      <w:r>
        <w:rPr>
          <w:sz w:val="20"/>
        </w:rPr>
        <w:t>servicio</w:t>
      </w:r>
      <w:r>
        <w:rPr>
          <w:spacing w:val="-1"/>
          <w:sz w:val="20"/>
        </w:rPr>
        <w:t xml:space="preserve"> </w:t>
      </w:r>
      <w:r>
        <w:rPr>
          <w:sz w:val="20"/>
        </w:rPr>
        <w:t>gratis</w:t>
      </w:r>
      <w:r>
        <w:rPr>
          <w:spacing w:val="-2"/>
          <w:sz w:val="20"/>
        </w:rPr>
        <w:t xml:space="preserve"> </w:t>
      </w:r>
      <w:r>
        <w:rPr>
          <w:sz w:val="20"/>
        </w:rPr>
        <w:t>por</w:t>
      </w:r>
      <w:r>
        <w:rPr>
          <w:spacing w:val="-2"/>
          <w:sz w:val="20"/>
        </w:rPr>
        <w:t xml:space="preserve"> </w:t>
      </w:r>
      <w:r>
        <w:rPr>
          <w:sz w:val="20"/>
        </w:rPr>
        <w:t>cada</w:t>
      </w:r>
      <w:r>
        <w:rPr>
          <w:spacing w:val="-1"/>
          <w:sz w:val="20"/>
        </w:rPr>
        <w:t xml:space="preserve"> </w:t>
      </w:r>
      <w:r>
        <w:rPr>
          <w:spacing w:val="-5"/>
          <w:sz w:val="20"/>
        </w:rPr>
        <w:t>8</w:t>
      </w:r>
      <w:r w:rsidR="00C2076F">
        <w:rPr>
          <w:spacing w:val="-5"/>
          <w:sz w:val="20"/>
        </w:rPr>
        <w:t>.</w:t>
      </w:r>
    </w:p>
    <w:p w14:paraId="0C3B7A68" w14:textId="77777777" w:rsidR="006645CF" w:rsidRDefault="006645CF">
      <w:pPr>
        <w:pStyle w:val="Textoindependiente"/>
        <w:spacing w:before="60"/>
      </w:pPr>
    </w:p>
    <w:p w14:paraId="60D3AA8A" w14:textId="4BBAB8D3" w:rsidR="006645CF" w:rsidRDefault="00000000">
      <w:pPr>
        <w:pStyle w:val="Prrafodelista"/>
        <w:numPr>
          <w:ilvl w:val="0"/>
          <w:numId w:val="48"/>
        </w:numPr>
        <w:tabs>
          <w:tab w:val="left" w:pos="1262"/>
        </w:tabs>
        <w:spacing w:line="292" w:lineRule="auto"/>
        <w:ind w:right="957" w:firstLine="0"/>
        <w:rPr>
          <w:sz w:val="20"/>
        </w:rPr>
      </w:pPr>
      <w:r>
        <w:rPr>
          <w:sz w:val="20"/>
        </w:rPr>
        <w:t>Realizar prestaciones gratuitas a personas derivadas por el Centro de Servicios Sociales de Atención Social Primaria</w:t>
      </w:r>
      <w:r w:rsidR="00C2076F">
        <w:rPr>
          <w:sz w:val="20"/>
        </w:rPr>
        <w:t>.</w:t>
      </w:r>
    </w:p>
    <w:p w14:paraId="33426A44" w14:textId="77777777" w:rsidR="006645CF" w:rsidRDefault="006645CF">
      <w:pPr>
        <w:pStyle w:val="Textoindependiente"/>
        <w:spacing w:before="10"/>
      </w:pPr>
    </w:p>
    <w:p w14:paraId="15F38F64" w14:textId="77777777" w:rsidR="006645CF" w:rsidRDefault="00000000">
      <w:pPr>
        <w:pStyle w:val="Prrafodelista"/>
        <w:numPr>
          <w:ilvl w:val="0"/>
          <w:numId w:val="48"/>
        </w:numPr>
        <w:tabs>
          <w:tab w:val="left" w:pos="1160"/>
        </w:tabs>
        <w:ind w:left="1160" w:right="0" w:hanging="623"/>
        <w:jc w:val="left"/>
        <w:rPr>
          <w:sz w:val="20"/>
        </w:rPr>
      </w:pPr>
      <w:r>
        <w:rPr>
          <w:sz w:val="20"/>
        </w:rPr>
        <w:t>Realizar</w:t>
      </w:r>
      <w:r>
        <w:rPr>
          <w:spacing w:val="-5"/>
          <w:sz w:val="20"/>
        </w:rPr>
        <w:t xml:space="preserve"> </w:t>
      </w:r>
      <w:r>
        <w:rPr>
          <w:sz w:val="20"/>
        </w:rPr>
        <w:t>servicio</w:t>
      </w:r>
      <w:r>
        <w:rPr>
          <w:spacing w:val="-4"/>
          <w:sz w:val="20"/>
        </w:rPr>
        <w:t xml:space="preserve"> </w:t>
      </w:r>
      <w:r>
        <w:rPr>
          <w:sz w:val="20"/>
        </w:rPr>
        <w:t>domiciliario</w:t>
      </w:r>
      <w:r>
        <w:rPr>
          <w:spacing w:val="-5"/>
          <w:sz w:val="20"/>
        </w:rPr>
        <w:t xml:space="preserve"> </w:t>
      </w:r>
      <w:r>
        <w:rPr>
          <w:sz w:val="20"/>
        </w:rPr>
        <w:t>para</w:t>
      </w:r>
      <w:r>
        <w:rPr>
          <w:spacing w:val="-4"/>
          <w:sz w:val="20"/>
        </w:rPr>
        <w:t xml:space="preserve"> </w:t>
      </w:r>
      <w:r>
        <w:rPr>
          <w:sz w:val="20"/>
        </w:rPr>
        <w:t>personas</w:t>
      </w:r>
      <w:r>
        <w:rPr>
          <w:spacing w:val="-5"/>
          <w:sz w:val="20"/>
        </w:rPr>
        <w:t xml:space="preserve"> </w:t>
      </w:r>
      <w:r>
        <w:rPr>
          <w:sz w:val="20"/>
        </w:rPr>
        <w:t>con</w:t>
      </w:r>
      <w:r>
        <w:rPr>
          <w:spacing w:val="-4"/>
          <w:sz w:val="20"/>
        </w:rPr>
        <w:t xml:space="preserve"> </w:t>
      </w:r>
      <w:r>
        <w:rPr>
          <w:sz w:val="20"/>
        </w:rPr>
        <w:t>movilidad</w:t>
      </w:r>
      <w:r>
        <w:rPr>
          <w:spacing w:val="-4"/>
          <w:sz w:val="20"/>
        </w:rPr>
        <w:t xml:space="preserve"> </w:t>
      </w:r>
      <w:r>
        <w:rPr>
          <w:spacing w:val="-2"/>
          <w:sz w:val="20"/>
        </w:rPr>
        <w:t>reducida.</w:t>
      </w:r>
    </w:p>
    <w:p w14:paraId="3BD0BD41" w14:textId="77777777" w:rsidR="006645CF" w:rsidRDefault="006645CF">
      <w:pPr>
        <w:pStyle w:val="Textoindependiente"/>
        <w:spacing w:before="60"/>
      </w:pPr>
    </w:p>
    <w:p w14:paraId="51F93CDB" w14:textId="77777777" w:rsidR="006645CF" w:rsidRDefault="00000000">
      <w:pPr>
        <w:pStyle w:val="Textoindependiente"/>
        <w:spacing w:before="1" w:line="542" w:lineRule="auto"/>
        <w:ind w:left="537" w:right="1322"/>
      </w:pPr>
      <w:r>
        <w:t>La</w:t>
      </w:r>
      <w:r>
        <w:rPr>
          <w:spacing w:val="-2"/>
        </w:rPr>
        <w:t xml:space="preserve"> </w:t>
      </w:r>
      <w:r>
        <w:t>duración</w:t>
      </w:r>
      <w:r>
        <w:rPr>
          <w:spacing w:val="-2"/>
        </w:rPr>
        <w:t xml:space="preserve"> </w:t>
      </w:r>
      <w:r>
        <w:t>del</w:t>
      </w:r>
      <w:r>
        <w:rPr>
          <w:spacing w:val="-2"/>
        </w:rPr>
        <w:t xml:space="preserve"> </w:t>
      </w:r>
      <w:r>
        <w:t>contrato</w:t>
      </w:r>
      <w:r>
        <w:rPr>
          <w:spacing w:val="-2"/>
        </w:rPr>
        <w:t xml:space="preserve"> </w:t>
      </w:r>
      <w:r>
        <w:t>es</w:t>
      </w:r>
      <w:r>
        <w:rPr>
          <w:spacing w:val="-2"/>
        </w:rPr>
        <w:t xml:space="preserve"> </w:t>
      </w:r>
      <w:r>
        <w:t>de</w:t>
      </w:r>
      <w:r>
        <w:rPr>
          <w:spacing w:val="-2"/>
        </w:rPr>
        <w:t xml:space="preserve"> </w:t>
      </w:r>
      <w:r>
        <w:t>1</w:t>
      </w:r>
      <w:r>
        <w:rPr>
          <w:spacing w:val="-2"/>
        </w:rPr>
        <w:t xml:space="preserve"> </w:t>
      </w:r>
      <w:r>
        <w:t>año,</w:t>
      </w:r>
      <w:r>
        <w:rPr>
          <w:spacing w:val="-2"/>
        </w:rPr>
        <w:t xml:space="preserve"> </w:t>
      </w:r>
      <w:r>
        <w:t>prorrogable</w:t>
      </w:r>
      <w:r>
        <w:rPr>
          <w:spacing w:val="-2"/>
        </w:rPr>
        <w:t xml:space="preserve"> </w:t>
      </w:r>
      <w:r>
        <w:t>hasta</w:t>
      </w:r>
      <w:r>
        <w:rPr>
          <w:spacing w:val="-2"/>
        </w:rPr>
        <w:t xml:space="preserve"> </w:t>
      </w:r>
      <w:r>
        <w:t>alcanzar</w:t>
      </w:r>
      <w:r>
        <w:rPr>
          <w:spacing w:val="-2"/>
        </w:rPr>
        <w:t xml:space="preserve"> </w:t>
      </w:r>
      <w:r>
        <w:t>una</w:t>
      </w:r>
      <w:r>
        <w:rPr>
          <w:spacing w:val="-2"/>
        </w:rPr>
        <w:t xml:space="preserve"> </w:t>
      </w:r>
      <w:r>
        <w:t>duración</w:t>
      </w:r>
      <w:r>
        <w:rPr>
          <w:spacing w:val="-2"/>
        </w:rPr>
        <w:t xml:space="preserve"> </w:t>
      </w:r>
      <w:r>
        <w:t>máxima</w:t>
      </w:r>
      <w:r>
        <w:rPr>
          <w:spacing w:val="-2"/>
        </w:rPr>
        <w:t xml:space="preserve"> </w:t>
      </w:r>
      <w:r>
        <w:t>de</w:t>
      </w:r>
      <w:r>
        <w:rPr>
          <w:spacing w:val="-2"/>
        </w:rPr>
        <w:t xml:space="preserve"> </w:t>
      </w:r>
      <w:r>
        <w:t>5</w:t>
      </w:r>
      <w:r>
        <w:rPr>
          <w:spacing w:val="-2"/>
        </w:rPr>
        <w:t xml:space="preserve"> </w:t>
      </w:r>
      <w:r>
        <w:t>años. 4º.- A los efectos previstos en el artículo 151.4 de la LCSP, se hace constar que:</w:t>
      </w:r>
    </w:p>
    <w:p w14:paraId="61A07A05" w14:textId="638A4D0C" w:rsidR="006645CF" w:rsidRDefault="00000000">
      <w:pPr>
        <w:pStyle w:val="Prrafodelista"/>
        <w:numPr>
          <w:ilvl w:val="0"/>
          <w:numId w:val="48"/>
        </w:numPr>
        <w:tabs>
          <w:tab w:val="left" w:pos="2076"/>
        </w:tabs>
        <w:spacing w:before="1" w:line="292" w:lineRule="auto"/>
        <w:ind w:right="957" w:firstLine="0"/>
        <w:jc w:val="left"/>
        <w:rPr>
          <w:sz w:val="20"/>
        </w:rPr>
      </w:pPr>
      <w:r>
        <w:rPr>
          <w:sz w:val="20"/>
        </w:rPr>
        <w:t>Se ha inadmitido la oferta presentada por D. José Vico Podologia</w:t>
      </w:r>
      <w:r w:rsidR="00C2076F">
        <w:rPr>
          <w:sz w:val="20"/>
        </w:rPr>
        <w:t>,</w:t>
      </w:r>
      <w:r>
        <w:rPr>
          <w:sz w:val="20"/>
        </w:rPr>
        <w:t xml:space="preserve"> por las razones</w:t>
      </w:r>
      <w:r>
        <w:rPr>
          <w:spacing w:val="80"/>
          <w:sz w:val="20"/>
        </w:rPr>
        <w:t xml:space="preserve"> </w:t>
      </w:r>
      <w:r>
        <w:rPr>
          <w:sz w:val="20"/>
        </w:rPr>
        <w:t>contenidas en el antecedente o), de este informe.</w:t>
      </w:r>
    </w:p>
    <w:p w14:paraId="6475F133" w14:textId="77777777" w:rsidR="006645CF" w:rsidRDefault="006645CF">
      <w:pPr>
        <w:pStyle w:val="Textoindependiente"/>
        <w:spacing w:before="10"/>
      </w:pPr>
    </w:p>
    <w:p w14:paraId="1BB31423" w14:textId="77777777" w:rsidR="006645CF" w:rsidRDefault="00000000">
      <w:pPr>
        <w:pStyle w:val="Prrafodelista"/>
        <w:numPr>
          <w:ilvl w:val="0"/>
          <w:numId w:val="48"/>
        </w:numPr>
        <w:tabs>
          <w:tab w:val="left" w:pos="1773"/>
        </w:tabs>
        <w:ind w:left="1773" w:right="0" w:hanging="1236"/>
        <w:jc w:val="left"/>
        <w:rPr>
          <w:sz w:val="20"/>
        </w:rPr>
      </w:pPr>
      <w:r>
        <w:rPr>
          <w:sz w:val="20"/>
        </w:rPr>
        <w:t>Las</w:t>
      </w:r>
      <w:r>
        <w:rPr>
          <w:spacing w:val="-6"/>
          <w:sz w:val="20"/>
        </w:rPr>
        <w:t xml:space="preserve"> </w:t>
      </w:r>
      <w:r>
        <w:rPr>
          <w:sz w:val="20"/>
        </w:rPr>
        <w:t>características</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oferta</w:t>
      </w:r>
      <w:r>
        <w:rPr>
          <w:spacing w:val="-3"/>
          <w:sz w:val="20"/>
        </w:rPr>
        <w:t xml:space="preserve"> </w:t>
      </w:r>
      <w:r>
        <w:rPr>
          <w:sz w:val="20"/>
        </w:rPr>
        <w:t>adjudicataria</w:t>
      </w:r>
      <w:r>
        <w:rPr>
          <w:spacing w:val="-4"/>
          <w:sz w:val="20"/>
        </w:rPr>
        <w:t xml:space="preserve"> </w:t>
      </w:r>
      <w:r>
        <w:rPr>
          <w:sz w:val="20"/>
        </w:rPr>
        <w:t>figuran</w:t>
      </w:r>
      <w:r>
        <w:rPr>
          <w:spacing w:val="-3"/>
          <w:sz w:val="20"/>
        </w:rPr>
        <w:t xml:space="preserve"> </w:t>
      </w:r>
      <w:r>
        <w:rPr>
          <w:sz w:val="20"/>
        </w:rPr>
        <w:t>en</w:t>
      </w:r>
      <w:r>
        <w:rPr>
          <w:spacing w:val="-4"/>
          <w:sz w:val="20"/>
        </w:rPr>
        <w:t xml:space="preserve"> </w:t>
      </w:r>
      <w:r>
        <w:rPr>
          <w:sz w:val="20"/>
        </w:rPr>
        <w:t>el</w:t>
      </w:r>
      <w:r>
        <w:rPr>
          <w:spacing w:val="-3"/>
          <w:sz w:val="20"/>
        </w:rPr>
        <w:t xml:space="preserve"> </w:t>
      </w:r>
      <w:r>
        <w:rPr>
          <w:sz w:val="20"/>
        </w:rPr>
        <w:t>apartado</w:t>
      </w:r>
      <w:r>
        <w:rPr>
          <w:spacing w:val="-3"/>
          <w:sz w:val="20"/>
        </w:rPr>
        <w:t xml:space="preserve"> </w:t>
      </w:r>
      <w:r>
        <w:rPr>
          <w:spacing w:val="-2"/>
          <w:sz w:val="20"/>
        </w:rPr>
        <w:t>tercero.</w:t>
      </w:r>
    </w:p>
    <w:p w14:paraId="401837B1" w14:textId="77777777" w:rsidR="006645CF" w:rsidRDefault="006645CF">
      <w:pPr>
        <w:pStyle w:val="Textoindependiente"/>
        <w:spacing w:before="60"/>
      </w:pPr>
    </w:p>
    <w:p w14:paraId="7C1D44E2" w14:textId="77777777" w:rsidR="006645CF" w:rsidRDefault="00000000">
      <w:pPr>
        <w:pStyle w:val="Prrafodelista"/>
        <w:numPr>
          <w:ilvl w:val="0"/>
          <w:numId w:val="48"/>
        </w:numPr>
        <w:tabs>
          <w:tab w:val="left" w:pos="2171"/>
        </w:tabs>
        <w:spacing w:before="1" w:line="292" w:lineRule="auto"/>
        <w:ind w:firstLine="0"/>
        <w:jc w:val="left"/>
        <w:rPr>
          <w:sz w:val="20"/>
        </w:rPr>
      </w:pPr>
      <w:r>
        <w:rPr>
          <w:sz w:val="20"/>
        </w:rPr>
        <w:t>Ha</w:t>
      </w:r>
      <w:r>
        <w:rPr>
          <w:spacing w:val="29"/>
          <w:sz w:val="20"/>
        </w:rPr>
        <w:t xml:space="preserve"> </w:t>
      </w:r>
      <w:r>
        <w:rPr>
          <w:sz w:val="20"/>
        </w:rPr>
        <w:t>resultado</w:t>
      </w:r>
      <w:r>
        <w:rPr>
          <w:spacing w:val="29"/>
          <w:sz w:val="20"/>
        </w:rPr>
        <w:t xml:space="preserve"> </w:t>
      </w:r>
      <w:r>
        <w:rPr>
          <w:sz w:val="20"/>
        </w:rPr>
        <w:t>adjudicataria</w:t>
      </w:r>
      <w:r>
        <w:rPr>
          <w:spacing w:val="29"/>
          <w:sz w:val="20"/>
        </w:rPr>
        <w:t xml:space="preserve"> </w:t>
      </w:r>
      <w:r>
        <w:rPr>
          <w:sz w:val="20"/>
        </w:rPr>
        <w:t>la</w:t>
      </w:r>
      <w:r>
        <w:rPr>
          <w:spacing w:val="29"/>
          <w:sz w:val="20"/>
        </w:rPr>
        <w:t xml:space="preserve"> </w:t>
      </w:r>
      <w:r>
        <w:rPr>
          <w:sz w:val="20"/>
        </w:rPr>
        <w:t>oferta</w:t>
      </w:r>
      <w:r>
        <w:rPr>
          <w:spacing w:val="29"/>
          <w:sz w:val="20"/>
        </w:rPr>
        <w:t xml:space="preserve"> </w:t>
      </w:r>
      <w:r>
        <w:rPr>
          <w:sz w:val="20"/>
        </w:rPr>
        <w:t>que</w:t>
      </w:r>
      <w:r>
        <w:rPr>
          <w:spacing w:val="29"/>
          <w:sz w:val="20"/>
        </w:rPr>
        <w:t xml:space="preserve"> </w:t>
      </w:r>
      <w:r>
        <w:rPr>
          <w:sz w:val="20"/>
        </w:rPr>
        <w:t>ha</w:t>
      </w:r>
      <w:r>
        <w:rPr>
          <w:spacing w:val="29"/>
          <w:sz w:val="20"/>
        </w:rPr>
        <w:t xml:space="preserve"> </w:t>
      </w:r>
      <w:r>
        <w:rPr>
          <w:sz w:val="20"/>
        </w:rPr>
        <w:t>obtenido</w:t>
      </w:r>
      <w:r>
        <w:rPr>
          <w:spacing w:val="29"/>
          <w:sz w:val="20"/>
        </w:rPr>
        <w:t xml:space="preserve"> </w:t>
      </w:r>
      <w:r>
        <w:rPr>
          <w:sz w:val="20"/>
        </w:rPr>
        <w:t>la</w:t>
      </w:r>
      <w:r>
        <w:rPr>
          <w:spacing w:val="29"/>
          <w:sz w:val="20"/>
        </w:rPr>
        <w:t xml:space="preserve"> </w:t>
      </w:r>
      <w:r>
        <w:rPr>
          <w:sz w:val="20"/>
        </w:rPr>
        <w:t>mayor</w:t>
      </w:r>
      <w:r>
        <w:rPr>
          <w:spacing w:val="29"/>
          <w:sz w:val="20"/>
        </w:rPr>
        <w:t xml:space="preserve"> </w:t>
      </w:r>
      <w:r>
        <w:rPr>
          <w:sz w:val="20"/>
        </w:rPr>
        <w:t>puntuación</w:t>
      </w:r>
      <w:r>
        <w:rPr>
          <w:spacing w:val="29"/>
          <w:sz w:val="20"/>
        </w:rPr>
        <w:t xml:space="preserve"> </w:t>
      </w:r>
      <w:r>
        <w:rPr>
          <w:sz w:val="20"/>
        </w:rPr>
        <w:t>tras</w:t>
      </w:r>
      <w:r>
        <w:rPr>
          <w:spacing w:val="29"/>
          <w:sz w:val="20"/>
        </w:rPr>
        <w:t xml:space="preserve"> </w:t>
      </w:r>
      <w:r>
        <w:rPr>
          <w:sz w:val="20"/>
        </w:rPr>
        <w:t>la aplicación de los criterios contenidos en el pliego de cláusulas administrativas particulares.</w:t>
      </w:r>
    </w:p>
    <w:p w14:paraId="09E88C2A" w14:textId="77777777" w:rsidR="006645CF" w:rsidRDefault="006645CF">
      <w:pPr>
        <w:pStyle w:val="Textoindependiente"/>
        <w:spacing w:before="9"/>
      </w:pPr>
    </w:p>
    <w:p w14:paraId="3955D6B0" w14:textId="77777777" w:rsidR="006645CF" w:rsidRDefault="00000000">
      <w:pPr>
        <w:pStyle w:val="Textoindependiente"/>
        <w:spacing w:line="292" w:lineRule="auto"/>
        <w:ind w:left="537" w:right="1051"/>
      </w:pPr>
      <w:r>
        <w:t>5°. - Notificar el presente acuerdo al adjudicatario para que firme el contrato en el plazo máximo de</w:t>
      </w:r>
      <w:r>
        <w:rPr>
          <w:spacing w:val="80"/>
        </w:rPr>
        <w:t xml:space="preserve"> </w:t>
      </w:r>
      <w:r>
        <w:t>15 días hábiles, a contar desde la recepción de la notificación del acuerdo de adjudicación.</w:t>
      </w:r>
    </w:p>
    <w:p w14:paraId="2D19F6F4" w14:textId="77777777" w:rsidR="006645CF" w:rsidRDefault="006645CF">
      <w:pPr>
        <w:pStyle w:val="Textoindependiente"/>
        <w:spacing w:before="10"/>
      </w:pPr>
    </w:p>
    <w:p w14:paraId="5823C063" w14:textId="77777777" w:rsidR="006645CF" w:rsidRDefault="00000000">
      <w:pPr>
        <w:pStyle w:val="Textoindependiente"/>
        <w:ind w:left="537"/>
      </w:pPr>
      <w:r>
        <w:t>6º.-</w:t>
      </w:r>
      <w:r>
        <w:rPr>
          <w:spacing w:val="-6"/>
        </w:rPr>
        <w:t xml:space="preserve"> </w:t>
      </w:r>
      <w:r>
        <w:t>Publicar</w:t>
      </w:r>
      <w:r>
        <w:rPr>
          <w:spacing w:val="-3"/>
        </w:rPr>
        <w:t xml:space="preserve"> </w:t>
      </w:r>
      <w:r>
        <w:t>la</w:t>
      </w:r>
      <w:r>
        <w:rPr>
          <w:spacing w:val="-4"/>
        </w:rPr>
        <w:t xml:space="preserve"> </w:t>
      </w:r>
      <w:r>
        <w:t>adjudicación</w:t>
      </w:r>
      <w:r>
        <w:rPr>
          <w:spacing w:val="-3"/>
        </w:rPr>
        <w:t xml:space="preserve"> </w:t>
      </w:r>
      <w:r>
        <w:t>en</w:t>
      </w:r>
      <w:r>
        <w:rPr>
          <w:spacing w:val="-3"/>
        </w:rPr>
        <w:t xml:space="preserve"> </w:t>
      </w:r>
      <w:r>
        <w:t>la</w:t>
      </w:r>
      <w:r>
        <w:rPr>
          <w:spacing w:val="-4"/>
        </w:rPr>
        <w:t xml:space="preserve"> </w:t>
      </w:r>
      <w:r>
        <w:t>Plataforma</w:t>
      </w:r>
      <w:r>
        <w:rPr>
          <w:spacing w:val="-3"/>
        </w:rPr>
        <w:t xml:space="preserve"> </w:t>
      </w:r>
      <w:r>
        <w:t>de</w:t>
      </w:r>
      <w:r>
        <w:rPr>
          <w:spacing w:val="-3"/>
        </w:rPr>
        <w:t xml:space="preserve"> </w:t>
      </w:r>
      <w:r>
        <w:t>Contratación</w:t>
      </w:r>
      <w:r>
        <w:rPr>
          <w:spacing w:val="-4"/>
        </w:rPr>
        <w:t xml:space="preserve"> </w:t>
      </w:r>
      <w:r>
        <w:t>del</w:t>
      </w:r>
      <w:r>
        <w:rPr>
          <w:spacing w:val="-3"/>
        </w:rPr>
        <w:t xml:space="preserve"> </w:t>
      </w:r>
      <w:r>
        <w:t>Sector</w:t>
      </w:r>
      <w:r>
        <w:rPr>
          <w:spacing w:val="-3"/>
        </w:rPr>
        <w:t xml:space="preserve"> </w:t>
      </w:r>
      <w:r>
        <w:rPr>
          <w:spacing w:val="-2"/>
        </w:rPr>
        <w:t>Público.</w:t>
      </w:r>
    </w:p>
    <w:p w14:paraId="6E987652" w14:textId="77777777" w:rsidR="006645CF" w:rsidRDefault="006645CF">
      <w:pPr>
        <w:sectPr w:rsidR="006645CF">
          <w:pgSz w:w="11910" w:h="16840"/>
          <w:pgMar w:top="1260" w:right="459" w:bottom="1260" w:left="880" w:header="225" w:footer="1060" w:gutter="0"/>
          <w:cols w:space="720"/>
        </w:sectPr>
      </w:pPr>
    </w:p>
    <w:p w14:paraId="6A001841" w14:textId="77777777" w:rsidR="006645CF" w:rsidRDefault="006645CF">
      <w:pPr>
        <w:pStyle w:val="Textoindependiente"/>
        <w:spacing w:before="73"/>
      </w:pPr>
    </w:p>
    <w:p w14:paraId="20AF682E" w14:textId="77777777" w:rsidR="006645CF" w:rsidRDefault="00000000">
      <w:pPr>
        <w:pStyle w:val="Textoindependiente"/>
        <w:ind w:left="537"/>
      </w:pPr>
      <w:r>
        <w:t>7º.-</w:t>
      </w:r>
      <w:r>
        <w:rPr>
          <w:spacing w:val="-2"/>
        </w:rPr>
        <w:t xml:space="preserve"> </w:t>
      </w:r>
      <w:r>
        <w:t>Notificar</w:t>
      </w:r>
      <w:r>
        <w:rPr>
          <w:spacing w:val="-1"/>
        </w:rPr>
        <w:t xml:space="preserve"> </w:t>
      </w:r>
      <w:r>
        <w:t>el</w:t>
      </w:r>
      <w:r>
        <w:rPr>
          <w:spacing w:val="-2"/>
        </w:rPr>
        <w:t xml:space="preserve"> </w:t>
      </w:r>
      <w:r>
        <w:t>acuerdo</w:t>
      </w:r>
      <w:r>
        <w:rPr>
          <w:spacing w:val="-1"/>
        </w:rPr>
        <w:t xml:space="preserve"> </w:t>
      </w:r>
      <w:r>
        <w:t>que</w:t>
      </w:r>
      <w:r>
        <w:rPr>
          <w:spacing w:val="-2"/>
        </w:rPr>
        <w:t xml:space="preserve"> </w:t>
      </w:r>
      <w:r>
        <w:t>se</w:t>
      </w:r>
      <w:r>
        <w:rPr>
          <w:spacing w:val="-1"/>
        </w:rPr>
        <w:t xml:space="preserve"> </w:t>
      </w:r>
      <w:r>
        <w:t>adopte</w:t>
      </w:r>
      <w:r>
        <w:rPr>
          <w:spacing w:val="-2"/>
        </w:rPr>
        <w:t xml:space="preserve"> </w:t>
      </w:r>
      <w:r>
        <w:t>a</w:t>
      </w:r>
      <w:r>
        <w:rPr>
          <w:spacing w:val="-1"/>
        </w:rPr>
        <w:t xml:space="preserve"> </w:t>
      </w:r>
      <w:r>
        <w:t>todos</w:t>
      </w:r>
      <w:r>
        <w:rPr>
          <w:spacing w:val="-2"/>
        </w:rPr>
        <w:t xml:space="preserve"> </w:t>
      </w:r>
      <w:r>
        <w:t>los</w:t>
      </w:r>
      <w:r>
        <w:rPr>
          <w:spacing w:val="-1"/>
        </w:rPr>
        <w:t xml:space="preserve"> </w:t>
      </w:r>
      <w:r>
        <w:rPr>
          <w:spacing w:val="-2"/>
        </w:rPr>
        <w:t>interesados.</w:t>
      </w:r>
    </w:p>
    <w:p w14:paraId="043C7C24" w14:textId="77777777" w:rsidR="006645CF" w:rsidRDefault="006645CF">
      <w:pPr>
        <w:pStyle w:val="Textoindependiente"/>
        <w:spacing w:before="29"/>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1CA7CBC8"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1F7312E0" w14:textId="77777777" w:rsidR="006645CF" w:rsidRDefault="00000000">
            <w:pPr>
              <w:pStyle w:val="TableParagraph"/>
              <w:spacing w:line="297" w:lineRule="auto"/>
              <w:ind w:right="52"/>
              <w:jc w:val="both"/>
              <w:rPr>
                <w:b/>
                <w:sz w:val="20"/>
              </w:rPr>
            </w:pPr>
            <w:r>
              <w:rPr>
                <w:b/>
                <w:sz w:val="20"/>
              </w:rPr>
              <w:t xml:space="preserve">Aceptación de la propuesta efectuada por la Mesa de Contratación, en el contrato de </w:t>
            </w:r>
            <w:r w:rsidRPr="00C2076F">
              <w:rPr>
                <w:b/>
                <w:i/>
                <w:iCs/>
                <w:sz w:val="20"/>
              </w:rPr>
              <w:t>“Solución</w:t>
            </w:r>
            <w:r w:rsidRPr="00C2076F">
              <w:rPr>
                <w:b/>
                <w:i/>
                <w:iCs/>
                <w:spacing w:val="40"/>
                <w:sz w:val="20"/>
              </w:rPr>
              <w:t xml:space="preserve"> </w:t>
            </w:r>
            <w:r w:rsidRPr="00C2076F">
              <w:rPr>
                <w:b/>
                <w:i/>
                <w:iCs/>
                <w:sz w:val="20"/>
              </w:rPr>
              <w:t>para</w:t>
            </w:r>
            <w:r w:rsidRPr="00C2076F">
              <w:rPr>
                <w:b/>
                <w:i/>
                <w:iCs/>
                <w:spacing w:val="40"/>
                <w:sz w:val="20"/>
              </w:rPr>
              <w:t xml:space="preserve"> </w:t>
            </w:r>
            <w:r w:rsidRPr="00C2076F">
              <w:rPr>
                <w:b/>
                <w:i/>
                <w:iCs/>
                <w:sz w:val="20"/>
              </w:rPr>
              <w:t>el</w:t>
            </w:r>
            <w:r w:rsidRPr="00C2076F">
              <w:rPr>
                <w:b/>
                <w:i/>
                <w:iCs/>
                <w:spacing w:val="40"/>
                <w:sz w:val="20"/>
              </w:rPr>
              <w:t xml:space="preserve"> </w:t>
            </w:r>
            <w:r w:rsidRPr="00C2076F">
              <w:rPr>
                <w:b/>
                <w:i/>
                <w:iCs/>
                <w:sz w:val="20"/>
              </w:rPr>
              <w:t>control</w:t>
            </w:r>
            <w:r w:rsidRPr="00C2076F">
              <w:rPr>
                <w:b/>
                <w:i/>
                <w:iCs/>
                <w:spacing w:val="40"/>
                <w:sz w:val="20"/>
              </w:rPr>
              <w:t xml:space="preserve"> </w:t>
            </w:r>
            <w:r w:rsidRPr="00C2076F">
              <w:rPr>
                <w:b/>
                <w:i/>
                <w:iCs/>
                <w:sz w:val="20"/>
              </w:rPr>
              <w:t>de</w:t>
            </w:r>
            <w:r w:rsidRPr="00C2076F">
              <w:rPr>
                <w:b/>
                <w:i/>
                <w:iCs/>
                <w:spacing w:val="40"/>
                <w:sz w:val="20"/>
              </w:rPr>
              <w:t xml:space="preserve"> </w:t>
            </w:r>
            <w:r w:rsidRPr="00C2076F">
              <w:rPr>
                <w:b/>
                <w:i/>
                <w:iCs/>
                <w:sz w:val="20"/>
              </w:rPr>
              <w:t>calidad</w:t>
            </w:r>
            <w:r w:rsidRPr="00C2076F">
              <w:rPr>
                <w:b/>
                <w:i/>
                <w:iCs/>
                <w:spacing w:val="40"/>
                <w:sz w:val="20"/>
              </w:rPr>
              <w:t xml:space="preserve"> </w:t>
            </w:r>
            <w:r w:rsidRPr="00C2076F">
              <w:rPr>
                <w:b/>
                <w:i/>
                <w:iCs/>
                <w:sz w:val="20"/>
              </w:rPr>
              <w:t>de</w:t>
            </w:r>
            <w:r w:rsidRPr="00C2076F">
              <w:rPr>
                <w:b/>
                <w:i/>
                <w:iCs/>
                <w:spacing w:val="40"/>
                <w:sz w:val="20"/>
              </w:rPr>
              <w:t xml:space="preserve"> </w:t>
            </w:r>
            <w:r w:rsidRPr="00C2076F">
              <w:rPr>
                <w:b/>
                <w:i/>
                <w:iCs/>
                <w:sz w:val="20"/>
              </w:rPr>
              <w:t>las</w:t>
            </w:r>
            <w:r w:rsidRPr="00C2076F">
              <w:rPr>
                <w:b/>
                <w:i/>
                <w:iCs/>
                <w:spacing w:val="40"/>
                <w:sz w:val="20"/>
              </w:rPr>
              <w:t xml:space="preserve"> </w:t>
            </w:r>
            <w:r w:rsidRPr="00C2076F">
              <w:rPr>
                <w:b/>
                <w:i/>
                <w:iCs/>
                <w:sz w:val="20"/>
              </w:rPr>
              <w:t>aguas</w:t>
            </w:r>
            <w:r w:rsidRPr="00C2076F">
              <w:rPr>
                <w:b/>
                <w:i/>
                <w:iCs/>
                <w:spacing w:val="40"/>
                <w:sz w:val="20"/>
              </w:rPr>
              <w:t xml:space="preserve"> </w:t>
            </w:r>
            <w:r w:rsidRPr="00C2076F">
              <w:rPr>
                <w:b/>
                <w:i/>
                <w:iCs/>
                <w:sz w:val="20"/>
              </w:rPr>
              <w:t>en</w:t>
            </w:r>
            <w:r w:rsidRPr="00C2076F">
              <w:rPr>
                <w:b/>
                <w:i/>
                <w:iCs/>
                <w:spacing w:val="40"/>
                <w:sz w:val="20"/>
              </w:rPr>
              <w:t xml:space="preserve"> </w:t>
            </w:r>
            <w:r w:rsidRPr="00C2076F">
              <w:rPr>
                <w:b/>
                <w:i/>
                <w:iCs/>
                <w:sz w:val="20"/>
              </w:rPr>
              <w:t>la</w:t>
            </w:r>
            <w:r w:rsidRPr="00C2076F">
              <w:rPr>
                <w:b/>
                <w:i/>
                <w:iCs/>
                <w:spacing w:val="40"/>
                <w:sz w:val="20"/>
              </w:rPr>
              <w:t xml:space="preserve"> </w:t>
            </w:r>
            <w:r w:rsidRPr="00C2076F">
              <w:rPr>
                <w:b/>
                <w:i/>
                <w:iCs/>
                <w:sz w:val="20"/>
              </w:rPr>
              <w:t>red</w:t>
            </w:r>
            <w:r w:rsidRPr="00C2076F">
              <w:rPr>
                <w:b/>
                <w:i/>
                <w:iCs/>
                <w:spacing w:val="40"/>
                <w:sz w:val="20"/>
              </w:rPr>
              <w:t xml:space="preserve"> </w:t>
            </w:r>
            <w:r w:rsidRPr="00C2076F">
              <w:rPr>
                <w:b/>
                <w:i/>
                <w:iCs/>
                <w:sz w:val="20"/>
              </w:rPr>
              <w:t>de</w:t>
            </w:r>
            <w:r w:rsidRPr="00C2076F">
              <w:rPr>
                <w:b/>
                <w:i/>
                <w:iCs/>
                <w:spacing w:val="40"/>
                <w:sz w:val="20"/>
              </w:rPr>
              <w:t xml:space="preserve"> </w:t>
            </w:r>
            <w:r w:rsidRPr="00C2076F">
              <w:rPr>
                <w:b/>
                <w:i/>
                <w:iCs/>
                <w:sz w:val="20"/>
              </w:rPr>
              <w:t>alcantarillado</w:t>
            </w:r>
            <w:r w:rsidRPr="00C2076F">
              <w:rPr>
                <w:b/>
                <w:i/>
                <w:iCs/>
                <w:spacing w:val="40"/>
                <w:sz w:val="20"/>
              </w:rPr>
              <w:t xml:space="preserve"> </w:t>
            </w:r>
            <w:r w:rsidRPr="00C2076F">
              <w:rPr>
                <w:b/>
                <w:i/>
                <w:iCs/>
                <w:sz w:val="20"/>
              </w:rPr>
              <w:t xml:space="preserve">mediante compra pública de tecnología innovadora”, </w:t>
            </w:r>
            <w:r>
              <w:rPr>
                <w:b/>
                <w:sz w:val="20"/>
              </w:rPr>
              <w:t>mediante procedimiento abierto y una pluralidad de criterios de adjudicación, sujeto a regulación armonizada. Expte. 34545/2024.</w:t>
            </w:r>
          </w:p>
        </w:tc>
      </w:tr>
      <w:tr w:rsidR="006645CF" w14:paraId="2D83BD8C"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C41782B"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6ABF286"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0B668C" w14:textId="77777777" w:rsidR="006645CF" w:rsidRDefault="006645CF">
      <w:pPr>
        <w:pStyle w:val="Textoindependiente"/>
        <w:spacing w:before="144"/>
      </w:pPr>
    </w:p>
    <w:p w14:paraId="7A69D5A8" w14:textId="77777777" w:rsidR="006645CF" w:rsidRDefault="00000000">
      <w:pPr>
        <w:pStyle w:val="Ttulo5"/>
      </w:pPr>
      <w:r>
        <w:rPr>
          <w:noProof/>
        </w:rPr>
        <mc:AlternateContent>
          <mc:Choice Requires="wps">
            <w:drawing>
              <wp:anchor distT="0" distB="0" distL="0" distR="0" simplePos="0" relativeHeight="15781888" behindDoc="0" locked="0" layoutInCell="1" allowOverlap="1" wp14:anchorId="139FECCD" wp14:editId="794C3F9F">
                <wp:simplePos x="0" y="0"/>
                <wp:positionH relativeFrom="page">
                  <wp:posOffset>6807090</wp:posOffset>
                </wp:positionH>
                <wp:positionV relativeFrom="paragraph">
                  <wp:posOffset>188191</wp:posOffset>
                </wp:positionV>
                <wp:extent cx="419734" cy="3187065"/>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400B2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F7F49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39FECCD" id="Textbox 168" o:spid="_x0000_s1083" type="#_x0000_t202" style="position:absolute;left:0;text-align:left;margin-left:536pt;margin-top:14.8pt;width:33.05pt;height:250.95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wDIowEAADIDAAAOAAAAZHJzL2Uyb0RvYy54bWysUsGO0zAQvSPxD5bv1Gl32XajpitgBUJa&#10;AdLCB7iO3VjEHuNxm/TvGbtpi9gb4jKZ2OM3772Z9cPoenbQES34hs9nFWfaK2it3zX8x/ePb1ac&#10;YZK+lT143fCjRv6wef1qPYRaL6CDvtWREYjHeggN71IKtRCoOu0kziBoT5cGopOJfuNOtFEOhO56&#10;saiqOzFAbEMEpRHp9PF0yTcF3xit0ldjUCfWN5y4pRJjidscxWYt612UobNqoiH/gYWT1lPTC9Sj&#10;TJLto30B5ayKgGDSTIETYIxVumggNfPqLzXPnQy6aCFzMFxswv8Hq74cnsO3yNL4HkYaYBGB4QnU&#10;TyRvxBCwnmqyp1gjVWeho4kuf0kCo4fk7fHipx4TU3R4O79f3txypujqZr5aVndvs+Hi+jpETJ80&#10;OJaThkeaV2EgD0+YTqXnkonMqX9mksbtyGxLbVYZNR9toT2SGNpHAstxsSRiA4234fhrL6PmrP/s&#10;yb+8C+cknpPtOYmp/wBlY7JED+/2CYwthK5tJkI0mCJpWqI8+T//S9V11Te/AQAA//8DAFBLAwQU&#10;AAYACAAAACEAykhHXt8AAAAMAQAADwAAAGRycy9kb3ducmV2LnhtbEyPzU7DMBCE70i8g7VI3Kjz&#10;o4QS4lQoUsWtEm0fwI2XOKq9DrHbpG+Pe4LjaEYz39SbxRp2xckPjgSkqwQYUufUQL2A42H7sgbm&#10;gyQljSMUcEMPm+bxoZaVcjN94XUfehZLyFdSgA5hrDj3nUYr/cqNSNH7dpOVIcqp52qScyy3hmdJ&#10;UnIrB4oLWo7YauzO+4sVsLtxPee2OHZtW+7K/Gcrz59GiOen5eMdWMAl/IXhjh/RoYlMJ3ch5ZmJ&#10;OnnN4pkgIHsrgd0Tab5OgZ0EFHlaAG9q/v9E8wsAAP//AwBQSwECLQAUAAYACAAAACEAtoM4kv4A&#10;AADhAQAAEwAAAAAAAAAAAAAAAAAAAAAAW0NvbnRlbnRfVHlwZXNdLnhtbFBLAQItABQABgAIAAAA&#10;IQA4/SH/1gAAAJQBAAALAAAAAAAAAAAAAAAAAC8BAABfcmVscy8ucmVsc1BLAQItABQABgAIAAAA&#10;IQB1swDIowEAADIDAAAOAAAAAAAAAAAAAAAAAC4CAABkcnMvZTJvRG9jLnhtbFBLAQItABQABgAI&#10;AAAAIQDKSEde3wAAAAwBAAAPAAAAAAAAAAAAAAAAAP0DAABkcnMvZG93bnJldi54bWxQSwUGAAAA&#10;AAQABADzAAAACQUAAAAA&#10;" filled="f" stroked="f">
                <v:textbox style="layout-flow:vertical;mso-layout-flow-alt:bottom-to-top" inset="0,0,0,0">
                  <w:txbxContent>
                    <w:p w14:paraId="51400B2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F7F49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9369534" w14:textId="77777777" w:rsidR="006645CF" w:rsidRDefault="006645CF">
      <w:pPr>
        <w:pStyle w:val="Textoindependiente"/>
        <w:spacing w:before="61"/>
        <w:rPr>
          <w:b/>
        </w:rPr>
      </w:pPr>
    </w:p>
    <w:p w14:paraId="4E06B971" w14:textId="55514CF8" w:rsidR="006645CF" w:rsidRDefault="00000000">
      <w:pPr>
        <w:pStyle w:val="Prrafodelista"/>
        <w:numPr>
          <w:ilvl w:val="1"/>
          <w:numId w:val="52"/>
        </w:numPr>
        <w:tabs>
          <w:tab w:val="left" w:pos="717"/>
        </w:tabs>
        <w:spacing w:line="292" w:lineRule="auto"/>
        <w:ind w:firstLine="0"/>
        <w:jc w:val="both"/>
        <w:rPr>
          <w:sz w:val="18"/>
        </w:rPr>
      </w:pPr>
      <w:r>
        <w:rPr>
          <w:sz w:val="20"/>
        </w:rPr>
        <w:t>Propuesta de inicio del expediente de contratación suscrito por la Directora General de Medio Ambiente, D</w:t>
      </w:r>
      <w:r w:rsidR="00C2076F">
        <w:rPr>
          <w:sz w:val="20"/>
        </w:rPr>
        <w:t>.</w:t>
      </w:r>
      <w:r>
        <w:rPr>
          <w:sz w:val="20"/>
        </w:rPr>
        <w:t>ª María Castillo Villalva, de fecha 22 de abril de 2024.</w:t>
      </w:r>
    </w:p>
    <w:p w14:paraId="7304FDD0" w14:textId="77777777" w:rsidR="006645CF" w:rsidRDefault="006645CF">
      <w:pPr>
        <w:pStyle w:val="Textoindependiente"/>
        <w:spacing w:before="10"/>
      </w:pPr>
    </w:p>
    <w:p w14:paraId="218A05A2" w14:textId="77777777" w:rsidR="006645CF" w:rsidRDefault="00000000">
      <w:pPr>
        <w:pStyle w:val="Prrafodelista"/>
        <w:numPr>
          <w:ilvl w:val="1"/>
          <w:numId w:val="52"/>
        </w:numPr>
        <w:tabs>
          <w:tab w:val="left" w:pos="717"/>
        </w:tabs>
        <w:spacing w:line="292" w:lineRule="auto"/>
        <w:ind w:firstLine="0"/>
        <w:jc w:val="both"/>
        <w:rPr>
          <w:sz w:val="18"/>
        </w:rPr>
      </w:pPr>
      <w:r>
        <w:rPr>
          <w:sz w:val="20"/>
        </w:rPr>
        <w:t>Informe sobre el cumplimiento de los requisitos establecidos en el artículo 116.4 de la LCSP, suscrito por D. Rafael Olmedo Soler, Técnico de la Concejalía de Medio Ambiente y Servicios a la Ciudad, con fecha 25 de abril de 2024.</w:t>
      </w:r>
    </w:p>
    <w:p w14:paraId="4706CF13" w14:textId="77777777" w:rsidR="006645CF" w:rsidRDefault="006645CF">
      <w:pPr>
        <w:pStyle w:val="Textoindependiente"/>
        <w:spacing w:before="10"/>
      </w:pPr>
    </w:p>
    <w:p w14:paraId="6B42E0B8" w14:textId="77777777" w:rsidR="006645CF" w:rsidRDefault="00000000">
      <w:pPr>
        <w:pStyle w:val="Prrafodelista"/>
        <w:numPr>
          <w:ilvl w:val="1"/>
          <w:numId w:val="52"/>
        </w:numPr>
        <w:tabs>
          <w:tab w:val="left" w:pos="705"/>
        </w:tabs>
        <w:spacing w:line="292" w:lineRule="auto"/>
        <w:ind w:right="957" w:firstLine="0"/>
        <w:jc w:val="both"/>
        <w:rPr>
          <w:sz w:val="18"/>
        </w:rPr>
      </w:pPr>
      <w:r>
        <w:rPr>
          <w:sz w:val="20"/>
        </w:rPr>
        <w:t>Informe suscrito por D. Rafael Olmedo Soler, Técnico de la Concejalía de Medio Ambiente y Servicios a la Ciudad, con fecha 26 de abril de 2024, justificativo del precio del contrato.</w:t>
      </w:r>
    </w:p>
    <w:p w14:paraId="7FB3E45B" w14:textId="77777777" w:rsidR="006645CF" w:rsidRDefault="006645CF">
      <w:pPr>
        <w:pStyle w:val="Textoindependiente"/>
        <w:spacing w:before="10"/>
      </w:pPr>
    </w:p>
    <w:p w14:paraId="334C7E75" w14:textId="2B02A986" w:rsidR="006645CF" w:rsidRDefault="00000000">
      <w:pPr>
        <w:pStyle w:val="Prrafodelista"/>
        <w:numPr>
          <w:ilvl w:val="1"/>
          <w:numId w:val="52"/>
        </w:numPr>
        <w:tabs>
          <w:tab w:val="left" w:pos="715"/>
        </w:tabs>
        <w:spacing w:line="292" w:lineRule="auto"/>
        <w:ind w:firstLine="0"/>
        <w:jc w:val="both"/>
        <w:rPr>
          <w:sz w:val="18"/>
        </w:rPr>
      </w:pPr>
      <w:r>
        <w:rPr>
          <w:sz w:val="20"/>
        </w:rPr>
        <w:t>Pliego de Prescripciones Técnicas</w:t>
      </w:r>
      <w:r w:rsidR="00C2076F">
        <w:rPr>
          <w:sz w:val="20"/>
        </w:rPr>
        <w:t>,</w:t>
      </w:r>
      <w:r>
        <w:rPr>
          <w:sz w:val="20"/>
        </w:rPr>
        <w:t xml:space="preserve"> suscrito por D. Rafael Olmedo Soler, Técnico de la Concejalía</w:t>
      </w:r>
      <w:r>
        <w:rPr>
          <w:spacing w:val="80"/>
          <w:sz w:val="20"/>
        </w:rPr>
        <w:t xml:space="preserve"> </w:t>
      </w:r>
      <w:r>
        <w:rPr>
          <w:sz w:val="20"/>
        </w:rPr>
        <w:t>de Medio Ambiente y Servicios a la Ciudad, con fecha 9 de mayo de 2024.</w:t>
      </w:r>
    </w:p>
    <w:p w14:paraId="189C0AAD" w14:textId="77777777" w:rsidR="006645CF" w:rsidRDefault="006645CF">
      <w:pPr>
        <w:pStyle w:val="Textoindependiente"/>
        <w:spacing w:before="10"/>
      </w:pPr>
    </w:p>
    <w:p w14:paraId="35523CDB" w14:textId="77777777" w:rsidR="006645CF" w:rsidRDefault="00000000">
      <w:pPr>
        <w:pStyle w:val="Prrafodelista"/>
        <w:numPr>
          <w:ilvl w:val="1"/>
          <w:numId w:val="52"/>
        </w:numPr>
        <w:tabs>
          <w:tab w:val="left" w:pos="715"/>
        </w:tabs>
        <w:ind w:left="715" w:right="0" w:hanging="178"/>
        <w:rPr>
          <w:sz w:val="18"/>
        </w:rPr>
      </w:pPr>
      <w:r>
        <w:rPr>
          <w:sz w:val="20"/>
        </w:rPr>
        <w:t>Documentos</w:t>
      </w:r>
      <w:r>
        <w:rPr>
          <w:spacing w:val="-2"/>
          <w:sz w:val="20"/>
        </w:rPr>
        <w:t xml:space="preserve"> </w:t>
      </w:r>
      <w:r>
        <w:rPr>
          <w:sz w:val="20"/>
        </w:rPr>
        <w:t>RCs</w:t>
      </w:r>
      <w:r>
        <w:rPr>
          <w:spacing w:val="-2"/>
          <w:sz w:val="20"/>
        </w:rPr>
        <w:t xml:space="preserve"> </w:t>
      </w:r>
      <w:r>
        <w:rPr>
          <w:sz w:val="20"/>
        </w:rPr>
        <w:t>de</w:t>
      </w:r>
      <w:r>
        <w:rPr>
          <w:spacing w:val="-1"/>
          <w:sz w:val="20"/>
        </w:rPr>
        <w:t xml:space="preserve"> </w:t>
      </w:r>
      <w:r>
        <w:rPr>
          <w:sz w:val="20"/>
        </w:rPr>
        <w:t>reserva</w:t>
      </w:r>
      <w:r>
        <w:rPr>
          <w:spacing w:val="-2"/>
          <w:sz w:val="20"/>
        </w:rPr>
        <w:t xml:space="preserve"> </w:t>
      </w:r>
      <w:r>
        <w:rPr>
          <w:sz w:val="20"/>
        </w:rPr>
        <w:t>de</w:t>
      </w:r>
      <w:r>
        <w:rPr>
          <w:spacing w:val="-1"/>
          <w:sz w:val="20"/>
        </w:rPr>
        <w:t xml:space="preserve"> </w:t>
      </w:r>
      <w:r>
        <w:rPr>
          <w:sz w:val="20"/>
        </w:rPr>
        <w:t>crédito,</w:t>
      </w:r>
      <w:r>
        <w:rPr>
          <w:spacing w:val="-2"/>
          <w:sz w:val="20"/>
        </w:rPr>
        <w:t xml:space="preserve"> </w:t>
      </w:r>
      <w:r>
        <w:rPr>
          <w:sz w:val="20"/>
        </w:rPr>
        <w:t>suscritos</w:t>
      </w:r>
      <w:r>
        <w:rPr>
          <w:spacing w:val="-1"/>
          <w:sz w:val="20"/>
        </w:rPr>
        <w:t xml:space="preserve"> </w:t>
      </w:r>
      <w:r>
        <w:rPr>
          <w:sz w:val="20"/>
        </w:rPr>
        <w:t>con</w:t>
      </w:r>
      <w:r>
        <w:rPr>
          <w:spacing w:val="-2"/>
          <w:sz w:val="20"/>
        </w:rPr>
        <w:t xml:space="preserve"> </w:t>
      </w:r>
      <w:r>
        <w:rPr>
          <w:sz w:val="20"/>
        </w:rPr>
        <w:t>fecha</w:t>
      </w:r>
      <w:r>
        <w:rPr>
          <w:spacing w:val="-1"/>
          <w:sz w:val="20"/>
        </w:rPr>
        <w:t xml:space="preserve"> </w:t>
      </w:r>
      <w:r>
        <w:rPr>
          <w:sz w:val="20"/>
        </w:rPr>
        <w:t>27</w:t>
      </w:r>
      <w:r>
        <w:rPr>
          <w:spacing w:val="-2"/>
          <w:sz w:val="20"/>
        </w:rPr>
        <w:t xml:space="preserve"> </w:t>
      </w:r>
      <w:r>
        <w:rPr>
          <w:sz w:val="20"/>
        </w:rPr>
        <w:t>de</w:t>
      </w:r>
      <w:r>
        <w:rPr>
          <w:spacing w:val="-1"/>
          <w:sz w:val="20"/>
        </w:rPr>
        <w:t xml:space="preserve"> </w:t>
      </w:r>
      <w:r>
        <w:rPr>
          <w:sz w:val="20"/>
        </w:rPr>
        <w:t>mayo</w:t>
      </w:r>
      <w:r>
        <w:rPr>
          <w:spacing w:val="-2"/>
          <w:sz w:val="20"/>
        </w:rPr>
        <w:t xml:space="preserve"> </w:t>
      </w:r>
      <w:r>
        <w:rPr>
          <w:sz w:val="20"/>
        </w:rPr>
        <w:t>de</w:t>
      </w:r>
      <w:r>
        <w:rPr>
          <w:spacing w:val="-1"/>
          <w:sz w:val="20"/>
        </w:rPr>
        <w:t xml:space="preserve"> </w:t>
      </w:r>
      <w:r>
        <w:rPr>
          <w:spacing w:val="-2"/>
          <w:sz w:val="20"/>
        </w:rPr>
        <w:t>2024.</w:t>
      </w:r>
    </w:p>
    <w:p w14:paraId="2EF56544" w14:textId="77777777" w:rsidR="006645CF" w:rsidRDefault="006645CF">
      <w:pPr>
        <w:pStyle w:val="Textoindependiente"/>
        <w:spacing w:before="60"/>
      </w:pPr>
    </w:p>
    <w:p w14:paraId="173AB507" w14:textId="202E54F2" w:rsidR="006645CF" w:rsidRDefault="00000000">
      <w:pPr>
        <w:pStyle w:val="Prrafodelista"/>
        <w:numPr>
          <w:ilvl w:val="1"/>
          <w:numId w:val="52"/>
        </w:numPr>
        <w:tabs>
          <w:tab w:val="left" w:pos="659"/>
        </w:tabs>
        <w:spacing w:line="292" w:lineRule="auto"/>
        <w:ind w:firstLine="0"/>
        <w:jc w:val="both"/>
        <w:rPr>
          <w:sz w:val="18"/>
        </w:rPr>
      </w:pPr>
      <w:r>
        <w:rPr>
          <w:sz w:val="20"/>
        </w:rPr>
        <w:t>Memoria justificativa del contrato, suscrita con fecha 29 de julio de 2024 por la Jefa de la Unidad de Contratación, D</w:t>
      </w:r>
      <w:r w:rsidR="00C2076F">
        <w:rPr>
          <w:sz w:val="20"/>
        </w:rPr>
        <w:t>.</w:t>
      </w:r>
      <w:r>
        <w:rPr>
          <w:sz w:val="20"/>
        </w:rPr>
        <w:t>ª Lisa Martín-Aragón Baudel.</w:t>
      </w:r>
    </w:p>
    <w:p w14:paraId="423F806B" w14:textId="77777777" w:rsidR="006645CF" w:rsidRDefault="006645CF">
      <w:pPr>
        <w:pStyle w:val="Textoindependiente"/>
        <w:spacing w:before="10"/>
      </w:pPr>
    </w:p>
    <w:p w14:paraId="192E6F87" w14:textId="66522D38" w:rsidR="006645CF" w:rsidRDefault="00000000">
      <w:pPr>
        <w:pStyle w:val="Prrafodelista"/>
        <w:numPr>
          <w:ilvl w:val="1"/>
          <w:numId w:val="52"/>
        </w:numPr>
        <w:tabs>
          <w:tab w:val="left" w:pos="715"/>
        </w:tabs>
        <w:spacing w:line="292" w:lineRule="auto"/>
        <w:ind w:firstLine="0"/>
        <w:jc w:val="both"/>
        <w:rPr>
          <w:sz w:val="18"/>
        </w:rPr>
      </w:pPr>
      <w:r>
        <w:rPr>
          <w:sz w:val="20"/>
        </w:rPr>
        <w:t>Pliego de cláusulas administrativas particulares</w:t>
      </w:r>
      <w:r w:rsidR="00C2076F">
        <w:rPr>
          <w:sz w:val="20"/>
        </w:rPr>
        <w:t>,</w:t>
      </w:r>
      <w:r>
        <w:rPr>
          <w:sz w:val="20"/>
        </w:rPr>
        <w:t xml:space="preserve"> suscrito con fecha 29 de julio de 2024 por la Jefa</w:t>
      </w:r>
      <w:r>
        <w:rPr>
          <w:spacing w:val="80"/>
          <w:sz w:val="20"/>
        </w:rPr>
        <w:t xml:space="preserve"> </w:t>
      </w:r>
      <w:r>
        <w:rPr>
          <w:sz w:val="20"/>
        </w:rPr>
        <w:t>de la Unidad de Contratación, D</w:t>
      </w:r>
      <w:r w:rsidR="00C2076F">
        <w:rPr>
          <w:sz w:val="20"/>
        </w:rPr>
        <w:t>.</w:t>
      </w:r>
      <w:r>
        <w:rPr>
          <w:sz w:val="20"/>
        </w:rPr>
        <w:t>ª Lisa Martín-Aragón Baudel.</w:t>
      </w:r>
    </w:p>
    <w:p w14:paraId="25793BAD" w14:textId="77777777" w:rsidR="006645CF" w:rsidRDefault="006645CF">
      <w:pPr>
        <w:pStyle w:val="Textoindependiente"/>
        <w:spacing w:before="10"/>
      </w:pPr>
    </w:p>
    <w:p w14:paraId="36F32714" w14:textId="1AC55636" w:rsidR="006645CF" w:rsidRDefault="00000000">
      <w:pPr>
        <w:pStyle w:val="Prrafodelista"/>
        <w:numPr>
          <w:ilvl w:val="1"/>
          <w:numId w:val="52"/>
        </w:numPr>
        <w:tabs>
          <w:tab w:val="left" w:pos="715"/>
        </w:tabs>
        <w:spacing w:line="292" w:lineRule="auto"/>
        <w:ind w:firstLine="0"/>
        <w:jc w:val="both"/>
        <w:rPr>
          <w:sz w:val="18"/>
        </w:rPr>
      </w:pPr>
      <w:r>
        <w:rPr>
          <w:sz w:val="20"/>
        </w:rPr>
        <w:t>Informe jurídico 2024-0854 suscrito por el Director General de la Asesoría Jurídica Municipal el 29 de julio de 2024, favorable al expediente de contratación.</w:t>
      </w:r>
    </w:p>
    <w:p w14:paraId="292EEBD4" w14:textId="77777777" w:rsidR="006645CF" w:rsidRDefault="006645CF">
      <w:pPr>
        <w:pStyle w:val="Textoindependiente"/>
        <w:spacing w:before="10"/>
      </w:pPr>
    </w:p>
    <w:p w14:paraId="0819FB63" w14:textId="77777777" w:rsidR="006645CF" w:rsidRDefault="00000000">
      <w:pPr>
        <w:pStyle w:val="Prrafodelista"/>
        <w:numPr>
          <w:ilvl w:val="1"/>
          <w:numId w:val="52"/>
        </w:numPr>
        <w:tabs>
          <w:tab w:val="left" w:pos="648"/>
        </w:tabs>
        <w:spacing w:line="292" w:lineRule="auto"/>
        <w:ind w:firstLine="0"/>
        <w:jc w:val="both"/>
        <w:rPr>
          <w:sz w:val="18"/>
        </w:rPr>
      </w:pPr>
      <w:r>
        <w:rPr>
          <w:sz w:val="20"/>
        </w:rPr>
        <w:t>Propuesta firmada por el Concejal-Delegado de Medio Ambiente y servicios a la Ciudad, D. Jaime Santamarta Martínez, para la aprobación del expediente el 29 de julio de 2024.</w:t>
      </w:r>
    </w:p>
    <w:p w14:paraId="67CDB07F" w14:textId="77777777" w:rsidR="006645CF" w:rsidRDefault="006645CF">
      <w:pPr>
        <w:pStyle w:val="Textoindependiente"/>
        <w:spacing w:before="10"/>
      </w:pPr>
    </w:p>
    <w:p w14:paraId="58F8E66E" w14:textId="745FD041" w:rsidR="006645CF" w:rsidRDefault="00000000">
      <w:pPr>
        <w:pStyle w:val="Prrafodelista"/>
        <w:numPr>
          <w:ilvl w:val="1"/>
          <w:numId w:val="52"/>
        </w:numPr>
        <w:tabs>
          <w:tab w:val="left" w:pos="650"/>
        </w:tabs>
        <w:spacing w:line="292" w:lineRule="auto"/>
        <w:ind w:firstLine="0"/>
        <w:jc w:val="both"/>
        <w:rPr>
          <w:sz w:val="18"/>
        </w:rPr>
      </w:pPr>
      <w:r>
        <w:rPr>
          <w:sz w:val="20"/>
        </w:rPr>
        <w:t xml:space="preserve">Informe de fiscalización emitido por el Interventor General y la Técnico de Fiscalización, </w:t>
      </w:r>
      <w:r w:rsidR="00C2076F">
        <w:rPr>
          <w:sz w:val="20"/>
        </w:rPr>
        <w:t>D.ª</w:t>
      </w:r>
      <w:r>
        <w:rPr>
          <w:sz w:val="20"/>
        </w:rPr>
        <w:t xml:space="preserve"> Mercedes Bueno Vico, de fecha 30 de julio de 2024.</w:t>
      </w:r>
    </w:p>
    <w:p w14:paraId="5FACF22F" w14:textId="77777777" w:rsidR="006645CF" w:rsidRDefault="006645CF">
      <w:pPr>
        <w:pStyle w:val="Textoindependiente"/>
        <w:spacing w:before="9"/>
      </w:pPr>
    </w:p>
    <w:p w14:paraId="08D3E851" w14:textId="77777777" w:rsidR="006645CF" w:rsidRDefault="00000000">
      <w:pPr>
        <w:pStyle w:val="Prrafodelista"/>
        <w:numPr>
          <w:ilvl w:val="1"/>
          <w:numId w:val="52"/>
        </w:numPr>
        <w:tabs>
          <w:tab w:val="left" w:pos="705"/>
        </w:tabs>
        <w:spacing w:before="1" w:line="292" w:lineRule="auto"/>
        <w:ind w:firstLine="0"/>
        <w:jc w:val="both"/>
        <w:rPr>
          <w:sz w:val="18"/>
        </w:rPr>
      </w:pPr>
      <w:r>
        <w:rPr>
          <w:sz w:val="20"/>
        </w:rPr>
        <w:t>Acuerdo adoptado por la Junta de Gobierno Local, en sesión celebrada el 2 de agosto de 2024 aprobando el expediente de contratación mediante procedimiento abierto y varios criterios de adjudicación, sujeto a regulación armonizada.</w:t>
      </w:r>
    </w:p>
    <w:p w14:paraId="44842CD7" w14:textId="77777777" w:rsidR="006645CF" w:rsidRDefault="006645CF">
      <w:pPr>
        <w:pStyle w:val="Textoindependiente"/>
        <w:spacing w:before="9"/>
      </w:pPr>
    </w:p>
    <w:p w14:paraId="1DB8FD8A" w14:textId="77777777" w:rsidR="006645CF" w:rsidRDefault="00000000">
      <w:pPr>
        <w:pStyle w:val="Prrafodelista"/>
        <w:numPr>
          <w:ilvl w:val="1"/>
          <w:numId w:val="52"/>
        </w:numPr>
        <w:tabs>
          <w:tab w:val="left" w:pos="648"/>
        </w:tabs>
        <w:spacing w:line="292" w:lineRule="auto"/>
        <w:ind w:firstLine="0"/>
        <w:jc w:val="both"/>
        <w:rPr>
          <w:sz w:val="18"/>
        </w:rPr>
      </w:pPr>
      <w:r>
        <w:rPr>
          <w:sz w:val="20"/>
        </w:rPr>
        <w:t>Convocatoria de licitación publicada en la Plataforma de Contratación del Sector Público, con fecha 19 de agosto de 2024, remitida al Diario Oficial de la Unión Europea.</w:t>
      </w:r>
    </w:p>
    <w:p w14:paraId="5CE34AE8" w14:textId="77777777" w:rsidR="006645CF" w:rsidRDefault="006645CF">
      <w:pPr>
        <w:spacing w:line="292" w:lineRule="auto"/>
        <w:jc w:val="both"/>
        <w:rPr>
          <w:sz w:val="18"/>
        </w:rPr>
        <w:sectPr w:rsidR="006645CF">
          <w:pgSz w:w="11910" w:h="16840"/>
          <w:pgMar w:top="1260" w:right="459" w:bottom="1260" w:left="880" w:header="225" w:footer="1060" w:gutter="0"/>
          <w:cols w:space="720"/>
        </w:sectPr>
      </w:pPr>
    </w:p>
    <w:p w14:paraId="16BD93D4" w14:textId="77777777" w:rsidR="006645CF" w:rsidRDefault="00000000">
      <w:pPr>
        <w:pStyle w:val="Prrafodelista"/>
        <w:numPr>
          <w:ilvl w:val="1"/>
          <w:numId w:val="52"/>
        </w:numPr>
        <w:tabs>
          <w:tab w:val="left" w:pos="776"/>
        </w:tabs>
        <w:spacing w:before="180" w:line="292" w:lineRule="auto"/>
        <w:ind w:firstLine="0"/>
        <w:jc w:val="both"/>
        <w:rPr>
          <w:sz w:val="18"/>
        </w:rPr>
      </w:pPr>
      <w:r>
        <w:rPr>
          <w:noProof/>
        </w:rPr>
        <w:lastRenderedPageBreak/>
        <w:drawing>
          <wp:anchor distT="0" distB="0" distL="0" distR="0" simplePos="0" relativeHeight="15783424" behindDoc="0" locked="0" layoutInCell="1" allowOverlap="1" wp14:anchorId="17619B3D" wp14:editId="168D3D6B">
            <wp:simplePos x="0" y="0"/>
            <wp:positionH relativeFrom="page">
              <wp:posOffset>938193</wp:posOffset>
            </wp:positionH>
            <wp:positionV relativeFrom="paragraph">
              <wp:posOffset>633730</wp:posOffset>
            </wp:positionV>
            <wp:extent cx="5721686" cy="2705100"/>
            <wp:effectExtent l="0" t="0" r="0" b="0"/>
            <wp:wrapNone/>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45" cstate="print"/>
                    <a:stretch>
                      <a:fillRect/>
                    </a:stretch>
                  </pic:blipFill>
                  <pic:spPr>
                    <a:xfrm>
                      <a:off x="0" y="0"/>
                      <a:ext cx="5721686" cy="2705100"/>
                    </a:xfrm>
                    <a:prstGeom prst="rect">
                      <a:avLst/>
                    </a:prstGeom>
                  </pic:spPr>
                </pic:pic>
              </a:graphicData>
            </a:graphic>
          </wp:anchor>
        </w:drawing>
      </w:r>
      <w:r>
        <w:rPr>
          <w:noProof/>
        </w:rPr>
        <mc:AlternateContent>
          <mc:Choice Requires="wps">
            <w:drawing>
              <wp:anchor distT="0" distB="0" distL="0" distR="0" simplePos="0" relativeHeight="15783936" behindDoc="0" locked="0" layoutInCell="1" allowOverlap="1" wp14:anchorId="4379E592" wp14:editId="3668F89E">
                <wp:simplePos x="0" y="0"/>
                <wp:positionH relativeFrom="page">
                  <wp:posOffset>6807090</wp:posOffset>
                </wp:positionH>
                <wp:positionV relativeFrom="paragraph">
                  <wp:posOffset>2017931</wp:posOffset>
                </wp:positionV>
                <wp:extent cx="419734" cy="3187065"/>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51C2CF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F67AF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379E592" id="Textbox 171" o:spid="_x0000_s1084" type="#_x0000_t202" style="position:absolute;left:0;text-align:left;margin-left:536pt;margin-top:158.9pt;width:33.05pt;height:250.95pt;z-index:15783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5o4pAEAADIDAAAOAAAAZHJzL2Uyb0RvYy54bWysUsFu2zAMvQ/YPwi6L3LSrmmNOMW2YsOA&#10;Yh3Q7QMUWYqFWaImKrHz96MUJxnWW7ELTUvU43uPXN2Prmd7HdGCb/h8VnGmvYLW+m3Df/74/O6W&#10;M0zSt7IHrxt+0Mjv12/frIZQ6wV00Lc6MgLxWA+h4V1KoRYCVaedxBkE7enSQHQy0W/cijbKgdBd&#10;LxZVdSMGiG2IoDQinT4cL/m64BujVXoyBnVifcOJWyoxlrjJUaxXst5GGTqrJhryFSyctJ6anqEe&#10;ZJJsF+0LKGdVBASTZgqcAGOs0kUDqZlX/6h57mTQRQuZg+FsE/4/WPVt/xy+R5bGjzDSAIsIDI+g&#10;fiF5I4aA9VSTPcUaqToLHU10+UsSGD0kbw9nP/WYmKLD6/nd8uqaM0VXV/PbZXXzPhsuLq9DxPRF&#10;g2M5aXikeRUGcv+I6Vh6KpnIHPtnJmncjMy21OYuo+ajDbQHEkP7SGA5LpZEbKDxNhx/72TUnPVf&#10;PfmXd+GUxFOyOSUx9Z+gbEyW6OHDLoGxhdClzUSIBlMkTUuUJ//3f6m6rPr6DwAAAP//AwBQSwME&#10;FAAGAAgAAAAhAInmdkTgAAAADQEAAA8AAABkcnMvZG93bnJldi54bWxMj0FugzAQRfeVegdrKnXX&#10;GIIKlGKiCinqLlKTHMDBU4xijyl2Arl9nVW7/JqvP+/Vm8UadsXJD44EpKsEGFLn1EC9gONh+1IC&#10;80GSksYRCrihh03z+FDLSrmZvvC6Dz2LI+QrKUCHMFac+06jlX7lRqR4+3aTlSHGqedqknMct4av&#10;kyTnVg4UP2g5YquxO+8vVsDuxvWc2ddj17b5Ls9+tvL8aYR4flo+3oEFXMJfGe74ER2ayHRyF1Ke&#10;mZiTYh1lgoAsLaLEvZJmZQrsJKBM3wrgTc3/WzS/AAAA//8DAFBLAQItABQABgAIAAAAIQC2gziS&#10;/gAAAOEBAAATAAAAAAAAAAAAAAAAAAAAAABbQ29udGVudF9UeXBlc10ueG1sUEsBAi0AFAAGAAgA&#10;AAAhADj9If/WAAAAlAEAAAsAAAAAAAAAAAAAAAAALwEAAF9yZWxzLy5yZWxzUEsBAi0AFAAGAAgA&#10;AAAhANnnmjikAQAAMgMAAA4AAAAAAAAAAAAAAAAALgIAAGRycy9lMm9Eb2MueG1sUEsBAi0AFAAG&#10;AAgAAAAhAInmdkTgAAAADQEAAA8AAAAAAAAAAAAAAAAA/gMAAGRycy9kb3ducmV2LnhtbFBLBQYA&#10;AAAABAAEAPMAAAALBQAAAAA=&#10;" filled="f" stroked="f">
                <v:textbox style="layout-flow:vertical;mso-layout-flow-alt:bottom-to-top" inset="0,0,0,0">
                  <w:txbxContent>
                    <w:p w14:paraId="551C2CF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4F67AF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Acta de la Mesa de Contratación, de fecha 11 de diciembre de 2024, de apertura de la documentación administrativa y criterios sujetos a juicio de valor por los licitadores, con el siguiente </w:t>
      </w:r>
      <w:r>
        <w:rPr>
          <w:spacing w:val="-2"/>
          <w:sz w:val="20"/>
        </w:rPr>
        <w:t>resultado:</w:t>
      </w:r>
    </w:p>
    <w:p w14:paraId="01DCF4ED" w14:textId="77777777" w:rsidR="006645CF" w:rsidRDefault="006645CF">
      <w:pPr>
        <w:pStyle w:val="Textoindependiente"/>
      </w:pPr>
    </w:p>
    <w:p w14:paraId="14ACD176" w14:textId="77777777" w:rsidR="006645CF" w:rsidRDefault="006645CF">
      <w:pPr>
        <w:pStyle w:val="Textoindependiente"/>
      </w:pPr>
    </w:p>
    <w:p w14:paraId="44EC5989" w14:textId="77777777" w:rsidR="006645CF" w:rsidRDefault="006645CF">
      <w:pPr>
        <w:pStyle w:val="Textoindependiente"/>
      </w:pPr>
    </w:p>
    <w:p w14:paraId="3A33BA0E" w14:textId="77777777" w:rsidR="006645CF" w:rsidRDefault="006645CF">
      <w:pPr>
        <w:pStyle w:val="Textoindependiente"/>
      </w:pPr>
    </w:p>
    <w:p w14:paraId="6D758A64" w14:textId="77777777" w:rsidR="006645CF" w:rsidRDefault="006645CF">
      <w:pPr>
        <w:pStyle w:val="Textoindependiente"/>
      </w:pPr>
    </w:p>
    <w:p w14:paraId="514B2054" w14:textId="77777777" w:rsidR="006645CF" w:rsidRDefault="006645CF">
      <w:pPr>
        <w:pStyle w:val="Textoindependiente"/>
      </w:pPr>
    </w:p>
    <w:p w14:paraId="4A24160D" w14:textId="77777777" w:rsidR="006645CF" w:rsidRDefault="006645CF">
      <w:pPr>
        <w:pStyle w:val="Textoindependiente"/>
      </w:pPr>
    </w:p>
    <w:p w14:paraId="656EBAE6" w14:textId="77777777" w:rsidR="006645CF" w:rsidRDefault="006645CF">
      <w:pPr>
        <w:pStyle w:val="Textoindependiente"/>
      </w:pPr>
    </w:p>
    <w:p w14:paraId="64050303" w14:textId="77777777" w:rsidR="006645CF" w:rsidRDefault="006645CF">
      <w:pPr>
        <w:pStyle w:val="Textoindependiente"/>
      </w:pPr>
    </w:p>
    <w:p w14:paraId="2F5174CA" w14:textId="77777777" w:rsidR="006645CF" w:rsidRDefault="006645CF">
      <w:pPr>
        <w:pStyle w:val="Textoindependiente"/>
      </w:pPr>
    </w:p>
    <w:p w14:paraId="62FA3608" w14:textId="77777777" w:rsidR="006645CF" w:rsidRDefault="006645CF">
      <w:pPr>
        <w:pStyle w:val="Textoindependiente"/>
      </w:pPr>
    </w:p>
    <w:p w14:paraId="33F7CA24" w14:textId="77777777" w:rsidR="006645CF" w:rsidRDefault="006645CF">
      <w:pPr>
        <w:pStyle w:val="Textoindependiente"/>
      </w:pPr>
    </w:p>
    <w:p w14:paraId="44129CDF" w14:textId="77777777" w:rsidR="006645CF" w:rsidRDefault="006645CF">
      <w:pPr>
        <w:pStyle w:val="Textoindependiente"/>
      </w:pPr>
    </w:p>
    <w:p w14:paraId="1918F007" w14:textId="77777777" w:rsidR="006645CF" w:rsidRDefault="006645CF">
      <w:pPr>
        <w:pStyle w:val="Textoindependiente"/>
      </w:pPr>
    </w:p>
    <w:p w14:paraId="6CBD0E4A" w14:textId="77777777" w:rsidR="006645CF" w:rsidRDefault="006645CF">
      <w:pPr>
        <w:pStyle w:val="Textoindependiente"/>
      </w:pPr>
    </w:p>
    <w:p w14:paraId="2BDA0D3E" w14:textId="77777777" w:rsidR="006645CF" w:rsidRDefault="006645CF">
      <w:pPr>
        <w:pStyle w:val="Textoindependiente"/>
      </w:pPr>
    </w:p>
    <w:p w14:paraId="673ACDC6" w14:textId="77777777" w:rsidR="006645CF" w:rsidRDefault="006645CF">
      <w:pPr>
        <w:pStyle w:val="Textoindependiente"/>
      </w:pPr>
    </w:p>
    <w:p w14:paraId="55F5255B" w14:textId="77777777" w:rsidR="006645CF" w:rsidRDefault="006645CF">
      <w:pPr>
        <w:pStyle w:val="Textoindependiente"/>
      </w:pPr>
    </w:p>
    <w:p w14:paraId="38A6FAA3" w14:textId="77777777" w:rsidR="006645CF" w:rsidRDefault="00000000">
      <w:pPr>
        <w:pStyle w:val="Textoindependiente"/>
        <w:spacing w:before="196"/>
      </w:pPr>
      <w:r>
        <w:rPr>
          <w:noProof/>
        </w:rPr>
        <w:drawing>
          <wp:anchor distT="0" distB="0" distL="0" distR="0" simplePos="0" relativeHeight="487642112" behindDoc="1" locked="0" layoutInCell="1" allowOverlap="1" wp14:anchorId="7416926C" wp14:editId="20FC2EF3">
            <wp:simplePos x="0" y="0"/>
            <wp:positionH relativeFrom="page">
              <wp:posOffset>909632</wp:posOffset>
            </wp:positionH>
            <wp:positionV relativeFrom="paragraph">
              <wp:posOffset>286145</wp:posOffset>
            </wp:positionV>
            <wp:extent cx="5750247" cy="200025"/>
            <wp:effectExtent l="0" t="0" r="0" b="0"/>
            <wp:wrapTopAndBottom/>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46" cstate="print"/>
                    <a:stretch>
                      <a:fillRect/>
                    </a:stretch>
                  </pic:blipFill>
                  <pic:spPr>
                    <a:xfrm>
                      <a:off x="0" y="0"/>
                      <a:ext cx="5750247" cy="200025"/>
                    </a:xfrm>
                    <a:prstGeom prst="rect">
                      <a:avLst/>
                    </a:prstGeom>
                  </pic:spPr>
                </pic:pic>
              </a:graphicData>
            </a:graphic>
          </wp:anchor>
        </w:drawing>
      </w:r>
    </w:p>
    <w:p w14:paraId="78EA0C3D" w14:textId="77777777" w:rsidR="006645CF" w:rsidRDefault="006645CF">
      <w:pPr>
        <w:pStyle w:val="Textoindependiente"/>
        <w:spacing w:before="108"/>
      </w:pPr>
    </w:p>
    <w:p w14:paraId="45E475DF" w14:textId="77777777" w:rsidR="006645CF" w:rsidRDefault="00000000">
      <w:pPr>
        <w:pStyle w:val="Textoindependiente"/>
        <w:spacing w:before="1" w:line="292" w:lineRule="auto"/>
        <w:ind w:left="537" w:right="957"/>
        <w:jc w:val="both"/>
      </w:pPr>
      <w:r>
        <w:t>A la vista de la documentación presentada, la Mesa de Contratación acordó admitir a los licitadores que figuran en el cuadro arriba dispuesto.</w:t>
      </w:r>
    </w:p>
    <w:p w14:paraId="688AD3A3" w14:textId="77777777" w:rsidR="006645CF" w:rsidRDefault="006645CF">
      <w:pPr>
        <w:pStyle w:val="Textoindependiente"/>
        <w:spacing w:before="9"/>
      </w:pPr>
    </w:p>
    <w:p w14:paraId="30E5F613" w14:textId="1F890E31" w:rsidR="006645CF" w:rsidRDefault="00000000">
      <w:pPr>
        <w:pStyle w:val="Textoindependiente"/>
        <w:spacing w:line="292" w:lineRule="auto"/>
        <w:ind w:left="537" w:right="956"/>
        <w:jc w:val="both"/>
      </w:pPr>
      <w:r>
        <w:t xml:space="preserve">En la misma sesión y en acto público, se procedió a la apertura de las ofertas técnicas evaluables mediante juicio de valor, acordándose su traslado para su valoración por los servicios técnicos </w:t>
      </w:r>
      <w:r>
        <w:rPr>
          <w:spacing w:val="-2"/>
        </w:rPr>
        <w:t>municipales.</w:t>
      </w:r>
    </w:p>
    <w:p w14:paraId="011DF2ED" w14:textId="77777777" w:rsidR="006645CF" w:rsidRDefault="006645CF">
      <w:pPr>
        <w:pStyle w:val="Textoindependiente"/>
        <w:spacing w:before="10"/>
      </w:pPr>
    </w:p>
    <w:p w14:paraId="74FD0E2A" w14:textId="7D1E3F50" w:rsidR="006645CF" w:rsidRDefault="00000000">
      <w:pPr>
        <w:pStyle w:val="Prrafodelista"/>
        <w:numPr>
          <w:ilvl w:val="1"/>
          <w:numId w:val="52"/>
        </w:numPr>
        <w:tabs>
          <w:tab w:val="left" w:pos="716"/>
        </w:tabs>
        <w:spacing w:line="292" w:lineRule="auto"/>
        <w:ind w:firstLine="0"/>
        <w:jc w:val="both"/>
        <w:rPr>
          <w:sz w:val="18"/>
        </w:rPr>
      </w:pPr>
      <w:r>
        <w:rPr>
          <w:sz w:val="20"/>
        </w:rPr>
        <w:t xml:space="preserve">Informe de criterios sujeto a juicio de valor suscrito por </w:t>
      </w:r>
      <w:r w:rsidR="00684988">
        <w:rPr>
          <w:sz w:val="20"/>
        </w:rPr>
        <w:t>D.</w:t>
      </w:r>
      <w:r>
        <w:rPr>
          <w:sz w:val="20"/>
        </w:rPr>
        <w:t xml:space="preserve"> Rafael María Olmedo Soler el 13 de diciembre de 2024, con el siguiente cuadro de valoración:</w:t>
      </w:r>
    </w:p>
    <w:p w14:paraId="2B155793" w14:textId="77777777" w:rsidR="006645CF" w:rsidRDefault="006645CF">
      <w:pPr>
        <w:pStyle w:val="Textoindependiente"/>
        <w:spacing w:before="10"/>
      </w:pPr>
    </w:p>
    <w:p w14:paraId="6CCD5A39" w14:textId="0C6FDCAC" w:rsidR="006645CF" w:rsidRDefault="00000000">
      <w:pPr>
        <w:pStyle w:val="Textoindependiente"/>
        <w:spacing w:line="292" w:lineRule="auto"/>
        <w:ind w:left="537" w:right="956"/>
        <w:jc w:val="both"/>
      </w:pPr>
      <w:r>
        <w:t>ñ) Solicitud de aclaración del informe de valoración por la Mesa de Contratación en sesión de fecha</w:t>
      </w:r>
      <w:r>
        <w:rPr>
          <w:spacing w:val="40"/>
        </w:rPr>
        <w:t xml:space="preserve"> </w:t>
      </w:r>
      <w:r>
        <w:t>12 de diciembre de 2024.</w:t>
      </w:r>
    </w:p>
    <w:p w14:paraId="1D0B22E9" w14:textId="77777777" w:rsidR="006645CF" w:rsidRDefault="006645CF">
      <w:pPr>
        <w:pStyle w:val="Textoindependiente"/>
        <w:spacing w:before="10"/>
      </w:pPr>
    </w:p>
    <w:p w14:paraId="4F471531" w14:textId="77777777" w:rsidR="006645CF" w:rsidRDefault="00000000">
      <w:pPr>
        <w:pStyle w:val="Prrafodelista"/>
        <w:numPr>
          <w:ilvl w:val="1"/>
          <w:numId w:val="52"/>
        </w:numPr>
        <w:tabs>
          <w:tab w:val="left" w:pos="718"/>
        </w:tabs>
        <w:spacing w:line="292" w:lineRule="auto"/>
        <w:ind w:firstLine="0"/>
        <w:jc w:val="both"/>
        <w:rPr>
          <w:sz w:val="18"/>
        </w:rPr>
      </w:pPr>
      <w:r>
        <w:rPr>
          <w:sz w:val="20"/>
        </w:rPr>
        <w:t>Informe aclaratorio suscrito por D. Rafael Olmedo Soler, Técnico de la Concejalía de Medio Ambiente y Servicios a la Ciudad, de fecha 9 de enero de 2025.</w:t>
      </w:r>
    </w:p>
    <w:p w14:paraId="7504DCC1" w14:textId="77777777" w:rsidR="006645CF" w:rsidRDefault="006645CF">
      <w:pPr>
        <w:pStyle w:val="Textoindependiente"/>
        <w:spacing w:before="10"/>
      </w:pPr>
    </w:p>
    <w:p w14:paraId="5695BDCA" w14:textId="77777777" w:rsidR="006645CF" w:rsidRDefault="00000000">
      <w:pPr>
        <w:pStyle w:val="Prrafodelista"/>
        <w:numPr>
          <w:ilvl w:val="1"/>
          <w:numId w:val="52"/>
        </w:numPr>
        <w:tabs>
          <w:tab w:val="left" w:pos="719"/>
        </w:tabs>
        <w:spacing w:line="292" w:lineRule="auto"/>
        <w:ind w:firstLine="0"/>
        <w:jc w:val="both"/>
        <w:rPr>
          <w:sz w:val="18"/>
        </w:rPr>
      </w:pPr>
      <w:r>
        <w:rPr>
          <w:sz w:val="20"/>
        </w:rPr>
        <w:t>Acta de la Mesa de Contratación de fecha 15 de enero de 2025, en el que se adoptaron los siguientes acuerdos:</w:t>
      </w:r>
    </w:p>
    <w:p w14:paraId="499EDAF4" w14:textId="77777777" w:rsidR="006645CF" w:rsidRDefault="006645CF">
      <w:pPr>
        <w:pStyle w:val="Textoindependiente"/>
        <w:spacing w:before="10"/>
      </w:pPr>
    </w:p>
    <w:p w14:paraId="6E42A40B" w14:textId="53951D16" w:rsidR="006645CF" w:rsidRPr="00684988" w:rsidRDefault="00000000">
      <w:pPr>
        <w:pStyle w:val="Textoindependiente"/>
        <w:spacing w:line="292" w:lineRule="auto"/>
        <w:ind w:left="537" w:right="956"/>
        <w:jc w:val="both"/>
        <w:rPr>
          <w:i/>
          <w:iCs/>
        </w:rPr>
      </w:pPr>
      <w:r w:rsidRPr="00684988">
        <w:rPr>
          <w:i/>
          <w:iCs/>
        </w:rPr>
        <w:t xml:space="preserve">“Se da cuenta del informe suscrito por el Técnico Municipal, </w:t>
      </w:r>
      <w:r w:rsidR="00684988" w:rsidRPr="00684988">
        <w:rPr>
          <w:i/>
          <w:iCs/>
        </w:rPr>
        <w:t>D.</w:t>
      </w:r>
      <w:r w:rsidRPr="00684988">
        <w:rPr>
          <w:i/>
          <w:iCs/>
        </w:rPr>
        <w:t xml:space="preserve"> Rafael Olmedo Soler, el 9 de enero de 2024, aclaratorio de las valoraciones realizadas de las ofertas presentadas por los licitadores admitidos al procedimiento, el cual ha quedado incorporado al expediente.</w:t>
      </w:r>
    </w:p>
    <w:p w14:paraId="0D9C3F4C" w14:textId="77777777" w:rsidR="006645CF" w:rsidRPr="00684988" w:rsidRDefault="006645CF">
      <w:pPr>
        <w:pStyle w:val="Textoindependiente"/>
        <w:spacing w:before="9"/>
        <w:rPr>
          <w:i/>
          <w:iCs/>
        </w:rPr>
      </w:pPr>
    </w:p>
    <w:p w14:paraId="3E34FF7B" w14:textId="77777777" w:rsidR="006645CF" w:rsidRPr="00684988" w:rsidRDefault="00000000">
      <w:pPr>
        <w:pStyle w:val="Textoindependiente"/>
        <w:spacing w:before="1" w:line="292" w:lineRule="auto"/>
        <w:ind w:left="537" w:right="957"/>
        <w:jc w:val="both"/>
        <w:rPr>
          <w:i/>
          <w:iCs/>
        </w:rPr>
      </w:pPr>
      <w:r w:rsidRPr="00684988">
        <w:rPr>
          <w:i/>
          <w:iCs/>
        </w:rPr>
        <w:t>A la vista del mismo, la Mesa de Contratación acuerda, por unanimidad de sus miembros, otorgar las valoraciones realizadas en los términos indicados en el informe.</w:t>
      </w:r>
    </w:p>
    <w:p w14:paraId="1239E65B" w14:textId="77777777" w:rsidR="006645CF" w:rsidRPr="00684988" w:rsidRDefault="006645CF">
      <w:pPr>
        <w:spacing w:line="292" w:lineRule="auto"/>
        <w:jc w:val="both"/>
        <w:rPr>
          <w:i/>
          <w:iCs/>
        </w:rPr>
        <w:sectPr w:rsidR="006645CF" w:rsidRPr="00684988">
          <w:pgSz w:w="11910" w:h="16840"/>
          <w:pgMar w:top="1260" w:right="459" w:bottom="1260" w:left="880" w:header="225" w:footer="1060" w:gutter="0"/>
          <w:cols w:space="720"/>
        </w:sectPr>
      </w:pPr>
    </w:p>
    <w:p w14:paraId="5246EE46" w14:textId="77777777" w:rsidR="006645CF" w:rsidRPr="00684988" w:rsidRDefault="006645CF">
      <w:pPr>
        <w:pStyle w:val="Textoindependiente"/>
        <w:spacing w:before="7"/>
        <w:rPr>
          <w:i/>
          <w:iCs/>
          <w:sz w:val="13"/>
        </w:rPr>
      </w:pPr>
    </w:p>
    <w:p w14:paraId="062FDCA2" w14:textId="77777777" w:rsidR="006645CF" w:rsidRPr="00684988" w:rsidRDefault="00000000">
      <w:pPr>
        <w:pStyle w:val="Textoindependiente"/>
        <w:ind w:left="567"/>
        <w:rPr>
          <w:i/>
          <w:iCs/>
        </w:rPr>
      </w:pPr>
      <w:r w:rsidRPr="00684988">
        <w:rPr>
          <w:i/>
          <w:iCs/>
          <w:noProof/>
        </w:rPr>
        <w:drawing>
          <wp:inline distT="0" distB="0" distL="0" distR="0" wp14:anchorId="3FD4684B" wp14:editId="52B1CBAE">
            <wp:extent cx="5740726" cy="2343150"/>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47" cstate="print"/>
                    <a:stretch>
                      <a:fillRect/>
                    </a:stretch>
                  </pic:blipFill>
                  <pic:spPr>
                    <a:xfrm>
                      <a:off x="0" y="0"/>
                      <a:ext cx="5740726" cy="2343150"/>
                    </a:xfrm>
                    <a:prstGeom prst="rect">
                      <a:avLst/>
                    </a:prstGeom>
                  </pic:spPr>
                </pic:pic>
              </a:graphicData>
            </a:graphic>
          </wp:inline>
        </w:drawing>
      </w:r>
    </w:p>
    <w:p w14:paraId="752FE739" w14:textId="77777777" w:rsidR="006645CF" w:rsidRPr="00684988" w:rsidRDefault="00000000">
      <w:pPr>
        <w:pStyle w:val="Textoindependiente"/>
        <w:spacing w:before="16"/>
        <w:rPr>
          <w:i/>
          <w:iCs/>
        </w:rPr>
      </w:pPr>
      <w:r w:rsidRPr="00684988">
        <w:rPr>
          <w:i/>
          <w:iCs/>
          <w:noProof/>
        </w:rPr>
        <w:drawing>
          <wp:anchor distT="0" distB="0" distL="0" distR="0" simplePos="0" relativeHeight="251762688" behindDoc="1" locked="0" layoutInCell="1" allowOverlap="1" wp14:anchorId="09DFA22A" wp14:editId="635CD177">
            <wp:simplePos x="0" y="0"/>
            <wp:positionH relativeFrom="page">
              <wp:posOffset>909632</wp:posOffset>
            </wp:positionH>
            <wp:positionV relativeFrom="paragraph">
              <wp:posOffset>171450</wp:posOffset>
            </wp:positionV>
            <wp:extent cx="5750247" cy="200025"/>
            <wp:effectExtent l="0" t="0" r="0" b="0"/>
            <wp:wrapTopAndBottom/>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48" cstate="print"/>
                    <a:stretch>
                      <a:fillRect/>
                    </a:stretch>
                  </pic:blipFill>
                  <pic:spPr>
                    <a:xfrm>
                      <a:off x="0" y="0"/>
                      <a:ext cx="5750247" cy="200025"/>
                    </a:xfrm>
                    <a:prstGeom prst="rect">
                      <a:avLst/>
                    </a:prstGeom>
                  </pic:spPr>
                </pic:pic>
              </a:graphicData>
            </a:graphic>
          </wp:anchor>
        </w:drawing>
      </w:r>
    </w:p>
    <w:p w14:paraId="49C674A3" w14:textId="77777777" w:rsidR="006645CF" w:rsidRPr="00684988" w:rsidRDefault="006645CF">
      <w:pPr>
        <w:pStyle w:val="Textoindependiente"/>
        <w:spacing w:before="48"/>
        <w:rPr>
          <w:i/>
          <w:iCs/>
        </w:rPr>
      </w:pPr>
    </w:p>
    <w:p w14:paraId="5D755FAA" w14:textId="77777777" w:rsidR="006645CF" w:rsidRPr="00684988" w:rsidRDefault="00000000">
      <w:pPr>
        <w:pStyle w:val="Textoindependiente"/>
        <w:spacing w:before="1" w:line="292" w:lineRule="auto"/>
        <w:ind w:left="537" w:right="957"/>
        <w:jc w:val="both"/>
        <w:rPr>
          <w:i/>
          <w:iCs/>
        </w:rPr>
      </w:pPr>
      <w:r w:rsidRPr="00684988">
        <w:rPr>
          <w:i/>
          <w:iCs/>
          <w:noProof/>
        </w:rPr>
        <w:drawing>
          <wp:anchor distT="0" distB="0" distL="0" distR="0" simplePos="0" relativeHeight="251626496" behindDoc="0" locked="0" layoutInCell="1" allowOverlap="1" wp14:anchorId="7ADCA283" wp14:editId="7D536516">
            <wp:simplePos x="0" y="0"/>
            <wp:positionH relativeFrom="page">
              <wp:posOffset>919153</wp:posOffset>
            </wp:positionH>
            <wp:positionV relativeFrom="paragraph">
              <wp:posOffset>519760</wp:posOffset>
            </wp:positionV>
            <wp:extent cx="5740726" cy="2371725"/>
            <wp:effectExtent l="0" t="0" r="0" b="0"/>
            <wp:wrapNone/>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49" cstate="print"/>
                    <a:stretch>
                      <a:fillRect/>
                    </a:stretch>
                  </pic:blipFill>
                  <pic:spPr>
                    <a:xfrm>
                      <a:off x="0" y="0"/>
                      <a:ext cx="5740726" cy="2371725"/>
                    </a:xfrm>
                    <a:prstGeom prst="rect">
                      <a:avLst/>
                    </a:prstGeom>
                  </pic:spPr>
                </pic:pic>
              </a:graphicData>
            </a:graphic>
          </wp:anchor>
        </w:drawing>
      </w:r>
      <w:r w:rsidRPr="00684988">
        <w:rPr>
          <w:i/>
          <w:iCs/>
          <w:noProof/>
        </w:rPr>
        <mc:AlternateContent>
          <mc:Choice Requires="wps">
            <w:drawing>
              <wp:anchor distT="0" distB="0" distL="0" distR="0" simplePos="0" relativeHeight="251627520" behindDoc="0" locked="0" layoutInCell="1" allowOverlap="1" wp14:anchorId="0359F39C" wp14:editId="2CE34977">
                <wp:simplePos x="0" y="0"/>
                <wp:positionH relativeFrom="page">
                  <wp:posOffset>6807090</wp:posOffset>
                </wp:positionH>
                <wp:positionV relativeFrom="paragraph">
                  <wp:posOffset>-972588</wp:posOffset>
                </wp:positionV>
                <wp:extent cx="419734" cy="3187065"/>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A16E4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1386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359F39C" id="Textbox 177" o:spid="_x0000_s1085" type="#_x0000_t202" style="position:absolute;left:0;text-align:left;margin-left:536pt;margin-top:-76.6pt;width:33.05pt;height:250.95pt;z-index:251627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ob+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9KG/PRBtoDiaF5JLAcF0siNlB7G46/dzJqzvqv&#10;nvzLs3BK4inZnJKY+k9QJiZL9PBhl8DYQujyzUSIGlMkTUOUO//3vlRdRn39BwAA//8DAFBLAwQU&#10;AAYACAAAACEAUXGyF+EAAAAOAQAADwAAAGRycy9kb3ducmV2LnhtbEyPTW7CMBSE95W4g/WQugMn&#10;cQlRGgdVkVB3SAUOYOLXOMI/aWxIuH3Nql2OZjTzTbWbjSZ3HH3vLId0nQBB2zrZ247D+bRfFUB8&#10;EFYK7SxyeKCHXb14qUQp3WS/8H4MHYkl1peCgwphKCn1rUIj/NoNaKP37UYjQpRjR+UoplhuNM2S&#10;JKdG9DYuKDFgo7C9Hm+Gw+FB1cTM5tw2TX7I2c9eXD8156/L+eMdSMA5/IXhiR/RoY5MF3ez0hMd&#10;dbLN4pnAYZVuWAbkmUlZkQK5cGBvxRZoXdH/N+pfAAAA//8DAFBLAQItABQABgAIAAAAIQC2gziS&#10;/gAAAOEBAAATAAAAAAAAAAAAAAAAAAAAAABbQ29udGVudF9UeXBlc10ueG1sUEsBAi0AFAAGAAgA&#10;AAAhADj9If/WAAAAlAEAAAsAAAAAAAAAAAAAAAAALwEAAF9yZWxzLy5yZWxzUEsBAi0AFAAGAAgA&#10;AAAhAIZ6hv6jAQAAMgMAAA4AAAAAAAAAAAAAAAAALgIAAGRycy9lMm9Eb2MueG1sUEsBAi0AFAAG&#10;AAgAAAAhAFFxshfhAAAADgEAAA8AAAAAAAAAAAAAAAAA/QMAAGRycy9kb3ducmV2LnhtbFBLBQYA&#10;AAAABAAEAPMAAAALBQAAAAA=&#10;" filled="f" stroked="f">
                <v:textbox style="layout-flow:vertical;mso-layout-flow-alt:bottom-to-top" inset="0,0,0,0">
                  <w:txbxContent>
                    <w:p w14:paraId="07A16E4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11386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684988">
        <w:rPr>
          <w:i/>
          <w:iCs/>
        </w:rPr>
        <w:t>A continuación, tras dar lectura en acto público de las puntuaciones obtenidas por los licitadores, se procede a la apertura de los archivos electrónicos que contienen las ofertas de criterios evaluables automáticamente, con el siguiente resultado:</w:t>
      </w:r>
    </w:p>
    <w:p w14:paraId="7AE3DD69" w14:textId="77777777" w:rsidR="006645CF" w:rsidRPr="00684988" w:rsidRDefault="006645CF">
      <w:pPr>
        <w:pStyle w:val="Textoindependiente"/>
        <w:rPr>
          <w:i/>
          <w:iCs/>
        </w:rPr>
      </w:pPr>
    </w:p>
    <w:p w14:paraId="12B2117D" w14:textId="77777777" w:rsidR="006645CF" w:rsidRPr="00684988" w:rsidRDefault="006645CF">
      <w:pPr>
        <w:pStyle w:val="Textoindependiente"/>
        <w:rPr>
          <w:i/>
          <w:iCs/>
        </w:rPr>
      </w:pPr>
    </w:p>
    <w:p w14:paraId="5455A421" w14:textId="77777777" w:rsidR="006645CF" w:rsidRPr="00684988" w:rsidRDefault="006645CF">
      <w:pPr>
        <w:pStyle w:val="Textoindependiente"/>
        <w:rPr>
          <w:i/>
          <w:iCs/>
        </w:rPr>
      </w:pPr>
    </w:p>
    <w:p w14:paraId="748656E8" w14:textId="77777777" w:rsidR="006645CF" w:rsidRPr="00684988" w:rsidRDefault="006645CF">
      <w:pPr>
        <w:pStyle w:val="Textoindependiente"/>
        <w:rPr>
          <w:i/>
          <w:iCs/>
        </w:rPr>
      </w:pPr>
    </w:p>
    <w:p w14:paraId="60C10913" w14:textId="77777777" w:rsidR="006645CF" w:rsidRPr="00684988" w:rsidRDefault="006645CF">
      <w:pPr>
        <w:pStyle w:val="Textoindependiente"/>
        <w:rPr>
          <w:i/>
          <w:iCs/>
        </w:rPr>
      </w:pPr>
    </w:p>
    <w:p w14:paraId="68861569" w14:textId="77777777" w:rsidR="006645CF" w:rsidRPr="00684988" w:rsidRDefault="006645CF">
      <w:pPr>
        <w:pStyle w:val="Textoindependiente"/>
        <w:rPr>
          <w:i/>
          <w:iCs/>
        </w:rPr>
      </w:pPr>
    </w:p>
    <w:p w14:paraId="7AF0527B" w14:textId="77777777" w:rsidR="006645CF" w:rsidRPr="00684988" w:rsidRDefault="006645CF">
      <w:pPr>
        <w:pStyle w:val="Textoindependiente"/>
        <w:rPr>
          <w:i/>
          <w:iCs/>
        </w:rPr>
      </w:pPr>
    </w:p>
    <w:p w14:paraId="709923C1" w14:textId="77777777" w:rsidR="006645CF" w:rsidRPr="00684988" w:rsidRDefault="006645CF">
      <w:pPr>
        <w:pStyle w:val="Textoindependiente"/>
        <w:rPr>
          <w:i/>
          <w:iCs/>
        </w:rPr>
      </w:pPr>
    </w:p>
    <w:p w14:paraId="3DFD92AF" w14:textId="77777777" w:rsidR="006645CF" w:rsidRPr="00684988" w:rsidRDefault="006645CF">
      <w:pPr>
        <w:pStyle w:val="Textoindependiente"/>
        <w:rPr>
          <w:i/>
          <w:iCs/>
        </w:rPr>
      </w:pPr>
    </w:p>
    <w:p w14:paraId="43F108E2" w14:textId="77777777" w:rsidR="006645CF" w:rsidRPr="00684988" w:rsidRDefault="006645CF">
      <w:pPr>
        <w:pStyle w:val="Textoindependiente"/>
        <w:rPr>
          <w:i/>
          <w:iCs/>
        </w:rPr>
      </w:pPr>
    </w:p>
    <w:p w14:paraId="10EEA09E" w14:textId="77777777" w:rsidR="006645CF" w:rsidRPr="00684988" w:rsidRDefault="006645CF">
      <w:pPr>
        <w:pStyle w:val="Textoindependiente"/>
        <w:rPr>
          <w:i/>
          <w:iCs/>
        </w:rPr>
      </w:pPr>
    </w:p>
    <w:p w14:paraId="2D94910F" w14:textId="77777777" w:rsidR="006645CF" w:rsidRPr="00684988" w:rsidRDefault="006645CF">
      <w:pPr>
        <w:pStyle w:val="Textoindependiente"/>
        <w:rPr>
          <w:i/>
          <w:iCs/>
        </w:rPr>
      </w:pPr>
    </w:p>
    <w:p w14:paraId="378DC71D" w14:textId="77777777" w:rsidR="006645CF" w:rsidRPr="00684988" w:rsidRDefault="006645CF">
      <w:pPr>
        <w:pStyle w:val="Textoindependiente"/>
        <w:rPr>
          <w:i/>
          <w:iCs/>
        </w:rPr>
      </w:pPr>
    </w:p>
    <w:p w14:paraId="551C7522" w14:textId="77777777" w:rsidR="006645CF" w:rsidRPr="00684988" w:rsidRDefault="006645CF">
      <w:pPr>
        <w:pStyle w:val="Textoindependiente"/>
        <w:rPr>
          <w:i/>
          <w:iCs/>
        </w:rPr>
      </w:pPr>
    </w:p>
    <w:p w14:paraId="3FC66BC6" w14:textId="77777777" w:rsidR="006645CF" w:rsidRPr="00684988" w:rsidRDefault="006645CF">
      <w:pPr>
        <w:pStyle w:val="Textoindependiente"/>
        <w:rPr>
          <w:i/>
          <w:iCs/>
        </w:rPr>
      </w:pPr>
    </w:p>
    <w:p w14:paraId="3A215D47" w14:textId="77777777" w:rsidR="006645CF" w:rsidRPr="00684988" w:rsidRDefault="006645CF">
      <w:pPr>
        <w:pStyle w:val="Textoindependiente"/>
        <w:rPr>
          <w:i/>
          <w:iCs/>
        </w:rPr>
      </w:pPr>
    </w:p>
    <w:p w14:paraId="2D04382C" w14:textId="77777777" w:rsidR="006645CF" w:rsidRPr="00684988" w:rsidRDefault="006645CF">
      <w:pPr>
        <w:pStyle w:val="Textoindependiente"/>
        <w:spacing w:before="134"/>
        <w:rPr>
          <w:i/>
          <w:iCs/>
        </w:rPr>
      </w:pPr>
    </w:p>
    <w:p w14:paraId="15EBBF7C" w14:textId="73852290" w:rsidR="006645CF" w:rsidRPr="00684988" w:rsidRDefault="00000000">
      <w:pPr>
        <w:pStyle w:val="Textoindependiente"/>
        <w:spacing w:line="292" w:lineRule="auto"/>
        <w:ind w:left="537" w:right="956"/>
        <w:jc w:val="both"/>
        <w:rPr>
          <w:i/>
          <w:iCs/>
        </w:rPr>
      </w:pPr>
      <w:r w:rsidRPr="00684988">
        <w:rPr>
          <w:i/>
          <w:iCs/>
        </w:rPr>
        <w:t>A la vista de las ofertas presentadas, la Mesa de contratación acordó requerir a la mercantil PROMETEO INNOVATIONS, S. L., para que justificara el contenido de la misma por encontrarse incursa en presunción de anormalidad”</w:t>
      </w:r>
      <w:r w:rsidR="00684988" w:rsidRPr="00684988">
        <w:rPr>
          <w:i/>
          <w:iCs/>
        </w:rPr>
        <w:t>.</w:t>
      </w:r>
    </w:p>
    <w:p w14:paraId="101DC72D" w14:textId="77777777" w:rsidR="006645CF" w:rsidRDefault="006645CF">
      <w:pPr>
        <w:pStyle w:val="Textoindependiente"/>
        <w:spacing w:before="9"/>
      </w:pPr>
    </w:p>
    <w:p w14:paraId="616EB5A1" w14:textId="30CD6A61" w:rsidR="006645CF" w:rsidRDefault="00000000">
      <w:pPr>
        <w:pStyle w:val="Prrafodelista"/>
        <w:numPr>
          <w:ilvl w:val="1"/>
          <w:numId w:val="52"/>
        </w:numPr>
        <w:tabs>
          <w:tab w:val="left" w:pos="863"/>
        </w:tabs>
        <w:spacing w:before="1" w:line="292" w:lineRule="auto"/>
        <w:ind w:firstLine="0"/>
        <w:jc w:val="both"/>
        <w:rPr>
          <w:sz w:val="20"/>
        </w:rPr>
      </w:pPr>
      <w:r>
        <w:rPr>
          <w:sz w:val="20"/>
        </w:rPr>
        <w:t>Justificación presentada por la Sede Electrónica del Ayuntamiento por la PROMETEO INNOVATIONS, S.L.</w:t>
      </w:r>
    </w:p>
    <w:p w14:paraId="6F3AC8BD" w14:textId="77777777" w:rsidR="006645CF" w:rsidRDefault="006645CF">
      <w:pPr>
        <w:pStyle w:val="Textoindependiente"/>
        <w:spacing w:before="9"/>
      </w:pPr>
    </w:p>
    <w:p w14:paraId="3D33E00A" w14:textId="3E44E154" w:rsidR="006645CF" w:rsidRDefault="00000000">
      <w:pPr>
        <w:pStyle w:val="Prrafodelista"/>
        <w:numPr>
          <w:ilvl w:val="1"/>
          <w:numId w:val="52"/>
        </w:numPr>
        <w:tabs>
          <w:tab w:val="left" w:pos="753"/>
        </w:tabs>
        <w:spacing w:line="292" w:lineRule="auto"/>
        <w:ind w:firstLine="0"/>
        <w:jc w:val="both"/>
        <w:rPr>
          <w:sz w:val="20"/>
        </w:rPr>
      </w:pPr>
      <w:r>
        <w:rPr>
          <w:sz w:val="20"/>
        </w:rPr>
        <w:t xml:space="preserve">Informe sobre la justificación de la oferta incursa en presunción de anormalidad suscrito por D. Rafael María Olmedo Soler, </w:t>
      </w:r>
      <w:r w:rsidR="00684988">
        <w:rPr>
          <w:sz w:val="20"/>
        </w:rPr>
        <w:t>r</w:t>
      </w:r>
      <w:r>
        <w:rPr>
          <w:sz w:val="20"/>
        </w:rPr>
        <w:t xml:space="preserve">esponsable técnico de Smart </w:t>
      </w:r>
      <w:r w:rsidR="00684988">
        <w:rPr>
          <w:sz w:val="20"/>
        </w:rPr>
        <w:t>C</w:t>
      </w:r>
      <w:r>
        <w:rPr>
          <w:sz w:val="20"/>
        </w:rPr>
        <w:t>ity e Innovación tecnológica, de fecha 4 de febrero de 2025:</w:t>
      </w:r>
    </w:p>
    <w:p w14:paraId="0A26B056" w14:textId="77777777" w:rsidR="006645CF" w:rsidRPr="00684988" w:rsidRDefault="006645CF">
      <w:pPr>
        <w:pStyle w:val="Textoindependiente"/>
        <w:spacing w:before="10"/>
        <w:rPr>
          <w:i/>
          <w:iCs/>
        </w:rPr>
      </w:pPr>
    </w:p>
    <w:p w14:paraId="09477869" w14:textId="77777777" w:rsidR="006645CF" w:rsidRPr="00684988" w:rsidRDefault="00000000">
      <w:pPr>
        <w:pStyle w:val="Textoindependiente"/>
        <w:ind w:left="537"/>
        <w:rPr>
          <w:i/>
          <w:iCs/>
        </w:rPr>
      </w:pPr>
      <w:r w:rsidRPr="00684988">
        <w:rPr>
          <w:i/>
          <w:iCs/>
          <w:spacing w:val="-2"/>
        </w:rPr>
        <w:t>”ANTECEDENTES</w:t>
      </w:r>
    </w:p>
    <w:p w14:paraId="15E30B38" w14:textId="77777777" w:rsidR="006645CF" w:rsidRPr="00684988" w:rsidRDefault="006645CF">
      <w:pPr>
        <w:pStyle w:val="Textoindependiente"/>
        <w:spacing w:before="61"/>
        <w:rPr>
          <w:i/>
          <w:iCs/>
        </w:rPr>
      </w:pPr>
    </w:p>
    <w:p w14:paraId="42322A3A" w14:textId="77777777" w:rsidR="006645CF" w:rsidRPr="00684988" w:rsidRDefault="00000000">
      <w:pPr>
        <w:pStyle w:val="Textoindependiente"/>
        <w:spacing w:line="292" w:lineRule="auto"/>
        <w:ind w:left="537" w:right="956"/>
        <w:jc w:val="both"/>
        <w:rPr>
          <w:i/>
          <w:iCs/>
        </w:rPr>
      </w:pPr>
      <w:r w:rsidRPr="00684988">
        <w:rPr>
          <w:i/>
          <w:iCs/>
        </w:rPr>
        <w:t>Habiéndose valorado las ofertas presentadas al procedimiento convocado para la adjudicación del contrato: 34545/2024 relativo al “Suministro de la solución para el control de calidad de las aguas en</w:t>
      </w:r>
      <w:r w:rsidRPr="00684988">
        <w:rPr>
          <w:i/>
          <w:iCs/>
          <w:spacing w:val="40"/>
        </w:rPr>
        <w:t xml:space="preserve"> </w:t>
      </w:r>
      <w:r w:rsidRPr="00684988">
        <w:rPr>
          <w:i/>
          <w:iCs/>
        </w:rPr>
        <w:t>la</w:t>
      </w:r>
      <w:r w:rsidRPr="00684988">
        <w:rPr>
          <w:i/>
          <w:iCs/>
          <w:spacing w:val="14"/>
        </w:rPr>
        <w:t xml:space="preserve"> </w:t>
      </w:r>
      <w:r w:rsidRPr="00684988">
        <w:rPr>
          <w:i/>
          <w:iCs/>
        </w:rPr>
        <w:t>red</w:t>
      </w:r>
      <w:r w:rsidRPr="00684988">
        <w:rPr>
          <w:i/>
          <w:iCs/>
          <w:spacing w:val="14"/>
        </w:rPr>
        <w:t xml:space="preserve"> </w:t>
      </w:r>
      <w:r w:rsidRPr="00684988">
        <w:rPr>
          <w:i/>
          <w:iCs/>
        </w:rPr>
        <w:t>de</w:t>
      </w:r>
      <w:r w:rsidRPr="00684988">
        <w:rPr>
          <w:i/>
          <w:iCs/>
          <w:spacing w:val="14"/>
        </w:rPr>
        <w:t xml:space="preserve"> </w:t>
      </w:r>
      <w:r w:rsidRPr="00684988">
        <w:rPr>
          <w:i/>
          <w:iCs/>
        </w:rPr>
        <w:t>alcantarillado</w:t>
      </w:r>
      <w:r w:rsidRPr="00684988">
        <w:rPr>
          <w:i/>
          <w:iCs/>
          <w:spacing w:val="14"/>
        </w:rPr>
        <w:t xml:space="preserve"> </w:t>
      </w:r>
      <w:r w:rsidRPr="00684988">
        <w:rPr>
          <w:i/>
          <w:iCs/>
        </w:rPr>
        <w:t>mediante</w:t>
      </w:r>
      <w:r w:rsidRPr="00684988">
        <w:rPr>
          <w:i/>
          <w:iCs/>
          <w:spacing w:val="14"/>
        </w:rPr>
        <w:t xml:space="preserve"> </w:t>
      </w:r>
      <w:r w:rsidRPr="00684988">
        <w:rPr>
          <w:i/>
          <w:iCs/>
        </w:rPr>
        <w:t>compra</w:t>
      </w:r>
      <w:r w:rsidRPr="00684988">
        <w:rPr>
          <w:i/>
          <w:iCs/>
          <w:spacing w:val="14"/>
        </w:rPr>
        <w:t xml:space="preserve"> </w:t>
      </w:r>
      <w:r w:rsidRPr="00684988">
        <w:rPr>
          <w:i/>
          <w:iCs/>
        </w:rPr>
        <w:t>pública</w:t>
      </w:r>
      <w:r w:rsidRPr="00684988">
        <w:rPr>
          <w:i/>
          <w:iCs/>
          <w:spacing w:val="14"/>
        </w:rPr>
        <w:t xml:space="preserve"> </w:t>
      </w:r>
      <w:r w:rsidRPr="00684988">
        <w:rPr>
          <w:i/>
          <w:iCs/>
        </w:rPr>
        <w:t>de</w:t>
      </w:r>
      <w:r w:rsidRPr="00684988">
        <w:rPr>
          <w:i/>
          <w:iCs/>
          <w:spacing w:val="14"/>
        </w:rPr>
        <w:t xml:space="preserve"> </w:t>
      </w:r>
      <w:r w:rsidRPr="00684988">
        <w:rPr>
          <w:i/>
          <w:iCs/>
        </w:rPr>
        <w:t>tecnología</w:t>
      </w:r>
      <w:r w:rsidRPr="00684988">
        <w:rPr>
          <w:i/>
          <w:iCs/>
          <w:spacing w:val="14"/>
        </w:rPr>
        <w:t xml:space="preserve"> </w:t>
      </w:r>
      <w:r w:rsidRPr="00684988">
        <w:rPr>
          <w:i/>
          <w:iCs/>
        </w:rPr>
        <w:t>innovadora”</w:t>
      </w:r>
      <w:r w:rsidRPr="00684988">
        <w:rPr>
          <w:i/>
          <w:iCs/>
          <w:spacing w:val="14"/>
        </w:rPr>
        <w:t xml:space="preserve"> </w:t>
      </w:r>
      <w:r w:rsidRPr="00684988">
        <w:rPr>
          <w:i/>
          <w:iCs/>
        </w:rPr>
        <w:t>en</w:t>
      </w:r>
      <w:r w:rsidRPr="00684988">
        <w:rPr>
          <w:i/>
          <w:iCs/>
          <w:spacing w:val="14"/>
        </w:rPr>
        <w:t xml:space="preserve"> </w:t>
      </w:r>
      <w:r w:rsidRPr="00684988">
        <w:rPr>
          <w:i/>
          <w:iCs/>
        </w:rPr>
        <w:t>la</w:t>
      </w:r>
      <w:r w:rsidRPr="00684988">
        <w:rPr>
          <w:i/>
          <w:iCs/>
          <w:spacing w:val="14"/>
        </w:rPr>
        <w:t xml:space="preserve"> </w:t>
      </w:r>
      <w:r w:rsidRPr="00684988">
        <w:rPr>
          <w:i/>
          <w:iCs/>
        </w:rPr>
        <w:t>sesión</w:t>
      </w:r>
      <w:r w:rsidRPr="00684988">
        <w:rPr>
          <w:i/>
          <w:iCs/>
          <w:spacing w:val="14"/>
        </w:rPr>
        <w:t xml:space="preserve"> </w:t>
      </w:r>
      <w:r w:rsidRPr="00684988">
        <w:rPr>
          <w:i/>
          <w:iCs/>
        </w:rPr>
        <w:t>de</w:t>
      </w:r>
      <w:r w:rsidRPr="00684988">
        <w:rPr>
          <w:i/>
          <w:iCs/>
          <w:spacing w:val="14"/>
        </w:rPr>
        <w:t xml:space="preserve"> </w:t>
      </w:r>
      <w:r w:rsidRPr="00684988">
        <w:rPr>
          <w:i/>
          <w:iCs/>
        </w:rPr>
        <w:t>la</w:t>
      </w:r>
      <w:r w:rsidRPr="00684988">
        <w:rPr>
          <w:i/>
          <w:iCs/>
          <w:spacing w:val="14"/>
        </w:rPr>
        <w:t xml:space="preserve"> </w:t>
      </w:r>
      <w:r w:rsidRPr="00684988">
        <w:rPr>
          <w:i/>
          <w:iCs/>
        </w:rPr>
        <w:t>Mesa</w:t>
      </w:r>
    </w:p>
    <w:p w14:paraId="198AC678" w14:textId="77777777" w:rsidR="006645CF" w:rsidRPr="00684988" w:rsidRDefault="006645CF">
      <w:pPr>
        <w:spacing w:line="292" w:lineRule="auto"/>
        <w:jc w:val="both"/>
        <w:rPr>
          <w:i/>
          <w:iCs/>
        </w:rPr>
        <w:sectPr w:rsidR="006645CF" w:rsidRPr="00684988">
          <w:pgSz w:w="11910" w:h="16840"/>
          <w:pgMar w:top="1260" w:right="459" w:bottom="1260" w:left="880" w:header="225" w:footer="1060" w:gutter="0"/>
          <w:cols w:space="720"/>
        </w:sectPr>
      </w:pPr>
    </w:p>
    <w:p w14:paraId="7BECA36F" w14:textId="77777777" w:rsidR="006645CF" w:rsidRPr="00684988" w:rsidRDefault="00000000">
      <w:pPr>
        <w:pStyle w:val="Textoindependiente"/>
        <w:spacing w:before="180" w:line="292" w:lineRule="auto"/>
        <w:ind w:left="537" w:right="956"/>
        <w:jc w:val="both"/>
        <w:rPr>
          <w:i/>
          <w:iCs/>
        </w:rPr>
      </w:pPr>
      <w:r w:rsidRPr="00684988">
        <w:rPr>
          <w:i/>
          <w:iCs/>
        </w:rPr>
        <w:lastRenderedPageBreak/>
        <w:t>de Contratación realizada el 15 de enero de 2025, se acuerda requerir a la empresa PROMETEO INNOVATIONS, S. L., para que justifique el contenido de su oferta por encontrarse incursa en presunción de anormalidad de acuerdo con los criterios establecidos en el Pliego de Cláusulas Administrativas Particulares (Estipulación XXII del P.C.A.P).</w:t>
      </w:r>
    </w:p>
    <w:p w14:paraId="4046E238" w14:textId="77777777" w:rsidR="006645CF" w:rsidRPr="00684988" w:rsidRDefault="006645CF">
      <w:pPr>
        <w:pStyle w:val="Textoindependiente"/>
        <w:spacing w:before="10"/>
        <w:rPr>
          <w:i/>
          <w:iCs/>
        </w:rPr>
      </w:pPr>
    </w:p>
    <w:p w14:paraId="7A6152C9" w14:textId="77777777" w:rsidR="006645CF" w:rsidRPr="00684988" w:rsidRDefault="00000000">
      <w:pPr>
        <w:pStyle w:val="Textoindependiente"/>
        <w:spacing w:line="292" w:lineRule="auto"/>
        <w:ind w:left="537" w:right="956"/>
        <w:jc w:val="both"/>
        <w:rPr>
          <w:i/>
          <w:iCs/>
        </w:rPr>
      </w:pPr>
      <w:r w:rsidRPr="00684988">
        <w:rPr>
          <w:i/>
          <w:iCs/>
          <w:noProof/>
        </w:rPr>
        <mc:AlternateContent>
          <mc:Choice Requires="wps">
            <w:drawing>
              <wp:anchor distT="0" distB="0" distL="0" distR="0" simplePos="0" relativeHeight="251630592" behindDoc="0" locked="0" layoutInCell="1" allowOverlap="1" wp14:anchorId="33CBC37E" wp14:editId="2B1777A4">
                <wp:simplePos x="0" y="0"/>
                <wp:positionH relativeFrom="page">
                  <wp:posOffset>6807090</wp:posOffset>
                </wp:positionH>
                <wp:positionV relativeFrom="paragraph">
                  <wp:posOffset>1038580</wp:posOffset>
                </wp:positionV>
                <wp:extent cx="419734" cy="3187065"/>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CF3DC7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5D183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3CBC37E" id="Textbox 179" o:spid="_x0000_s1086" type="#_x0000_t202" style="position:absolute;left:0;text-align:left;margin-left:536pt;margin-top:81.8pt;width:33.05pt;height:250.95pt;z-index:251630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wOpAEAADI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1PymTKjpaA3NnsTQPBJYivMFERuovTXH31sZNGf9&#10;N0f+pVk4JuGYrI9JiP1nyBOTJDp42EYwXSZ0/mYiRI3JkqYhSp3/e5+rzqO++gMAAP//AwBQSwME&#10;FAAGAAgAAAAhAKIhJn3fAAAADQEAAA8AAABkcnMvZG93bnJldi54bWxMj81qwzAQhO+FvoPYQm+N&#10;7BirwbUciiH0FmiaB9hYqmWiH9dSYuftuzm1tx12mPmm3i7Osque4hC8hHyVAdO+C2rwvYTj1+5l&#10;Aywm9Apt8FrCTUfYNo8PNVYqzP5TXw+pZxTiY4USTEpjxXnsjHYYV2HUnn7fYXKYSE49VxPOFO4s&#10;X2eZ4A4HTw0GR90a3Z0PFydhf+NmLlx57NpW7EXxs8Pzh5Xy+Wl5fwOW9JL+zHDHJ3RoiOkULl5F&#10;Zklnr2sak+gShQB2t+TFJgd2kiBEWQJvav5/RfMLAAD//wMAUEsBAi0AFAAGAAgAAAAhALaDOJL+&#10;AAAA4QEAABMAAAAAAAAAAAAAAAAAAAAAAFtDb250ZW50X1R5cGVzXS54bWxQSwECLQAUAAYACAAA&#10;ACEAOP0h/9YAAACUAQAACwAAAAAAAAAAAAAAAAAvAQAAX3JlbHMvLnJlbHNQSwECLQAUAAYACAAA&#10;ACEAKi4cDqQBAAAyAwAADgAAAAAAAAAAAAAAAAAuAgAAZHJzL2Uyb0RvYy54bWxQSwECLQAUAAYA&#10;CAAAACEAoiEmfd8AAAANAQAADwAAAAAAAAAAAAAAAAD+AwAAZHJzL2Rvd25yZXYueG1sUEsFBgAA&#10;AAAEAAQA8wAAAAoFAAAAAA==&#10;" filled="f" stroked="f">
                <v:textbox style="layout-flow:vertical;mso-layout-flow-alt:bottom-to-top" inset="0,0,0,0">
                  <w:txbxContent>
                    <w:p w14:paraId="1CF3DC7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25D183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684988">
        <w:rPr>
          <w:i/>
          <w:iCs/>
        </w:rPr>
        <w:t>Mediante notificación electrónica el 16 de enero de 2025 se comunica a la empresa su incursión en presunción de anormalidad y, a efectos de la posible justificación de la oferta anormalmente baja, se</w:t>
      </w:r>
      <w:r w:rsidRPr="00684988">
        <w:rPr>
          <w:i/>
          <w:iCs/>
          <w:spacing w:val="40"/>
        </w:rPr>
        <w:t xml:space="preserve"> </w:t>
      </w:r>
      <w:r w:rsidRPr="00684988">
        <w:rPr>
          <w:i/>
          <w:iCs/>
        </w:rPr>
        <w:t>le solicita justificar y desglosar razonada y detalladamente el bajo nivel de los precios, o de costes, o cualquier otro parámetro en base al cual se haya definido la anormalidad de la oferta, mediante la presentación de aquella información y documentos que resulten pertinentes a estos efectos y, en particular, aclaración de los siguientes valores:</w:t>
      </w:r>
    </w:p>
    <w:p w14:paraId="02B1DE10" w14:textId="77777777" w:rsidR="006645CF" w:rsidRPr="00684988" w:rsidRDefault="006645CF">
      <w:pPr>
        <w:pStyle w:val="Textoindependiente"/>
        <w:spacing w:before="9"/>
        <w:rPr>
          <w:i/>
          <w:iCs/>
        </w:rPr>
      </w:pPr>
    </w:p>
    <w:p w14:paraId="7CA0B4CB" w14:textId="77777777" w:rsidR="006645CF" w:rsidRPr="00684988" w:rsidRDefault="00000000">
      <w:pPr>
        <w:pStyle w:val="Prrafodelista"/>
        <w:numPr>
          <w:ilvl w:val="0"/>
          <w:numId w:val="47"/>
        </w:numPr>
        <w:tabs>
          <w:tab w:val="left" w:pos="759"/>
        </w:tabs>
        <w:ind w:left="759" w:right="0" w:hanging="222"/>
        <w:rPr>
          <w:i/>
          <w:iCs/>
          <w:sz w:val="20"/>
        </w:rPr>
      </w:pPr>
      <w:r w:rsidRPr="00684988">
        <w:rPr>
          <w:i/>
          <w:iCs/>
          <w:sz w:val="20"/>
        </w:rPr>
        <w:t>El</w:t>
      </w:r>
      <w:r w:rsidRPr="00684988">
        <w:rPr>
          <w:i/>
          <w:iCs/>
          <w:spacing w:val="-5"/>
          <w:sz w:val="20"/>
        </w:rPr>
        <w:t xml:space="preserve"> </w:t>
      </w:r>
      <w:r w:rsidRPr="00684988">
        <w:rPr>
          <w:i/>
          <w:iCs/>
          <w:sz w:val="20"/>
        </w:rPr>
        <w:t>ahorro</w:t>
      </w:r>
      <w:r w:rsidRPr="00684988">
        <w:rPr>
          <w:i/>
          <w:iCs/>
          <w:spacing w:val="-4"/>
          <w:sz w:val="20"/>
        </w:rPr>
        <w:t xml:space="preserve"> </w:t>
      </w:r>
      <w:r w:rsidRPr="00684988">
        <w:rPr>
          <w:i/>
          <w:iCs/>
          <w:sz w:val="20"/>
        </w:rPr>
        <w:t>que</w:t>
      </w:r>
      <w:r w:rsidRPr="00684988">
        <w:rPr>
          <w:i/>
          <w:iCs/>
          <w:spacing w:val="-4"/>
          <w:sz w:val="20"/>
        </w:rPr>
        <w:t xml:space="preserve"> </w:t>
      </w:r>
      <w:r w:rsidRPr="00684988">
        <w:rPr>
          <w:i/>
          <w:iCs/>
          <w:sz w:val="20"/>
        </w:rPr>
        <w:t>permita</w:t>
      </w:r>
      <w:r w:rsidRPr="00684988">
        <w:rPr>
          <w:i/>
          <w:iCs/>
          <w:spacing w:val="-4"/>
          <w:sz w:val="20"/>
        </w:rPr>
        <w:t xml:space="preserve"> </w:t>
      </w:r>
      <w:r w:rsidRPr="00684988">
        <w:rPr>
          <w:i/>
          <w:iCs/>
          <w:sz w:val="20"/>
        </w:rPr>
        <w:t>el</w:t>
      </w:r>
      <w:r w:rsidRPr="00684988">
        <w:rPr>
          <w:i/>
          <w:iCs/>
          <w:spacing w:val="-5"/>
          <w:sz w:val="20"/>
        </w:rPr>
        <w:t xml:space="preserve"> </w:t>
      </w:r>
      <w:r w:rsidRPr="00684988">
        <w:rPr>
          <w:i/>
          <w:iCs/>
          <w:sz w:val="20"/>
        </w:rPr>
        <w:t>procedimiento</w:t>
      </w:r>
      <w:r w:rsidRPr="00684988">
        <w:rPr>
          <w:i/>
          <w:iCs/>
          <w:spacing w:val="-4"/>
          <w:sz w:val="20"/>
        </w:rPr>
        <w:t xml:space="preserve"> </w:t>
      </w:r>
      <w:r w:rsidRPr="00684988">
        <w:rPr>
          <w:i/>
          <w:iCs/>
          <w:sz w:val="20"/>
        </w:rPr>
        <w:t>de</w:t>
      </w:r>
      <w:r w:rsidRPr="00684988">
        <w:rPr>
          <w:i/>
          <w:iCs/>
          <w:spacing w:val="-4"/>
          <w:sz w:val="20"/>
        </w:rPr>
        <w:t xml:space="preserve"> </w:t>
      </w:r>
      <w:r w:rsidRPr="00684988">
        <w:rPr>
          <w:i/>
          <w:iCs/>
          <w:sz w:val="20"/>
        </w:rPr>
        <w:t>ejecución</w:t>
      </w:r>
      <w:r w:rsidRPr="00684988">
        <w:rPr>
          <w:i/>
          <w:iCs/>
          <w:spacing w:val="-4"/>
          <w:sz w:val="20"/>
        </w:rPr>
        <w:t xml:space="preserve"> </w:t>
      </w:r>
      <w:r w:rsidRPr="00684988">
        <w:rPr>
          <w:i/>
          <w:iCs/>
          <w:sz w:val="20"/>
        </w:rPr>
        <w:t>del</w:t>
      </w:r>
      <w:r w:rsidRPr="00684988">
        <w:rPr>
          <w:i/>
          <w:iCs/>
          <w:spacing w:val="-4"/>
          <w:sz w:val="20"/>
        </w:rPr>
        <w:t xml:space="preserve"> </w:t>
      </w:r>
      <w:r w:rsidRPr="00684988">
        <w:rPr>
          <w:i/>
          <w:iCs/>
          <w:spacing w:val="-2"/>
          <w:sz w:val="20"/>
        </w:rPr>
        <w:t>contrato.</w:t>
      </w:r>
    </w:p>
    <w:p w14:paraId="3C44DDAA" w14:textId="77777777" w:rsidR="006645CF" w:rsidRPr="00684988" w:rsidRDefault="006645CF">
      <w:pPr>
        <w:pStyle w:val="Textoindependiente"/>
        <w:spacing w:before="61"/>
        <w:rPr>
          <w:i/>
          <w:iCs/>
        </w:rPr>
      </w:pPr>
    </w:p>
    <w:p w14:paraId="38F88E5C" w14:textId="77777777" w:rsidR="006645CF" w:rsidRPr="00684988" w:rsidRDefault="00000000">
      <w:pPr>
        <w:pStyle w:val="Prrafodelista"/>
        <w:numPr>
          <w:ilvl w:val="0"/>
          <w:numId w:val="47"/>
        </w:numPr>
        <w:tabs>
          <w:tab w:val="left" w:pos="800"/>
        </w:tabs>
        <w:spacing w:line="292" w:lineRule="auto"/>
        <w:ind w:left="537" w:firstLine="0"/>
        <w:jc w:val="both"/>
        <w:rPr>
          <w:i/>
          <w:iCs/>
          <w:sz w:val="20"/>
        </w:rPr>
      </w:pPr>
      <w:r w:rsidRPr="00684988">
        <w:rPr>
          <w:i/>
          <w:iCs/>
          <w:sz w:val="20"/>
        </w:rPr>
        <w:t>Las soluciones técnicas adoptadas y las condiciones excepcionalmente favorables de que se disponga para la ejecución del contrato.</w:t>
      </w:r>
    </w:p>
    <w:p w14:paraId="327A43D4" w14:textId="77777777" w:rsidR="006645CF" w:rsidRPr="00684988" w:rsidRDefault="006645CF">
      <w:pPr>
        <w:pStyle w:val="Textoindependiente"/>
        <w:spacing w:before="10"/>
        <w:rPr>
          <w:i/>
          <w:iCs/>
        </w:rPr>
      </w:pPr>
    </w:p>
    <w:p w14:paraId="1788DEC8" w14:textId="77777777" w:rsidR="006645CF" w:rsidRPr="00684988" w:rsidRDefault="00000000">
      <w:pPr>
        <w:pStyle w:val="Prrafodelista"/>
        <w:numPr>
          <w:ilvl w:val="0"/>
          <w:numId w:val="47"/>
        </w:numPr>
        <w:tabs>
          <w:tab w:val="left" w:pos="759"/>
        </w:tabs>
        <w:ind w:left="759" w:right="0" w:hanging="222"/>
        <w:rPr>
          <w:i/>
          <w:iCs/>
          <w:sz w:val="20"/>
        </w:rPr>
      </w:pPr>
      <w:r w:rsidRPr="00684988">
        <w:rPr>
          <w:i/>
          <w:iCs/>
          <w:sz w:val="20"/>
        </w:rPr>
        <w:t>La</w:t>
      </w:r>
      <w:r w:rsidRPr="00684988">
        <w:rPr>
          <w:i/>
          <w:iCs/>
          <w:spacing w:val="-4"/>
          <w:sz w:val="20"/>
        </w:rPr>
        <w:t xml:space="preserve"> </w:t>
      </w:r>
      <w:r w:rsidRPr="00684988">
        <w:rPr>
          <w:i/>
          <w:iCs/>
          <w:sz w:val="20"/>
        </w:rPr>
        <w:t>innovación</w:t>
      </w:r>
      <w:r w:rsidRPr="00684988">
        <w:rPr>
          <w:i/>
          <w:iCs/>
          <w:spacing w:val="-3"/>
          <w:sz w:val="20"/>
        </w:rPr>
        <w:t xml:space="preserve"> </w:t>
      </w:r>
      <w:r w:rsidRPr="00684988">
        <w:rPr>
          <w:i/>
          <w:iCs/>
          <w:sz w:val="20"/>
        </w:rPr>
        <w:t>y</w:t>
      </w:r>
      <w:r w:rsidRPr="00684988">
        <w:rPr>
          <w:i/>
          <w:iCs/>
          <w:spacing w:val="-3"/>
          <w:sz w:val="20"/>
        </w:rPr>
        <w:t xml:space="preserve"> </w:t>
      </w:r>
      <w:r w:rsidRPr="00684988">
        <w:rPr>
          <w:i/>
          <w:iCs/>
          <w:sz w:val="20"/>
        </w:rPr>
        <w:t>originalidad</w:t>
      </w:r>
      <w:r w:rsidRPr="00684988">
        <w:rPr>
          <w:i/>
          <w:iCs/>
          <w:spacing w:val="-3"/>
          <w:sz w:val="20"/>
        </w:rPr>
        <w:t xml:space="preserve"> </w:t>
      </w:r>
      <w:r w:rsidRPr="00684988">
        <w:rPr>
          <w:i/>
          <w:iCs/>
          <w:sz w:val="20"/>
        </w:rPr>
        <w:t>de</w:t>
      </w:r>
      <w:r w:rsidRPr="00684988">
        <w:rPr>
          <w:i/>
          <w:iCs/>
          <w:spacing w:val="-3"/>
          <w:sz w:val="20"/>
        </w:rPr>
        <w:t xml:space="preserve"> </w:t>
      </w:r>
      <w:r w:rsidRPr="00684988">
        <w:rPr>
          <w:i/>
          <w:iCs/>
          <w:sz w:val="20"/>
        </w:rPr>
        <w:t>las</w:t>
      </w:r>
      <w:r w:rsidRPr="00684988">
        <w:rPr>
          <w:i/>
          <w:iCs/>
          <w:spacing w:val="-3"/>
          <w:sz w:val="20"/>
        </w:rPr>
        <w:t xml:space="preserve"> </w:t>
      </w:r>
      <w:r w:rsidRPr="00684988">
        <w:rPr>
          <w:i/>
          <w:iCs/>
          <w:sz w:val="20"/>
        </w:rPr>
        <w:t>soluciones</w:t>
      </w:r>
      <w:r w:rsidRPr="00684988">
        <w:rPr>
          <w:i/>
          <w:iCs/>
          <w:spacing w:val="-3"/>
          <w:sz w:val="20"/>
        </w:rPr>
        <w:t xml:space="preserve"> </w:t>
      </w:r>
      <w:r w:rsidRPr="00684988">
        <w:rPr>
          <w:i/>
          <w:iCs/>
          <w:spacing w:val="-2"/>
          <w:sz w:val="20"/>
        </w:rPr>
        <w:t>propuestas.</w:t>
      </w:r>
    </w:p>
    <w:p w14:paraId="78D74C0F" w14:textId="77777777" w:rsidR="006645CF" w:rsidRPr="00684988" w:rsidRDefault="006645CF">
      <w:pPr>
        <w:pStyle w:val="Textoindependiente"/>
        <w:spacing w:before="60"/>
        <w:rPr>
          <w:i/>
          <w:iCs/>
        </w:rPr>
      </w:pPr>
    </w:p>
    <w:p w14:paraId="768DDE7F" w14:textId="77777777" w:rsidR="006645CF" w:rsidRPr="00684988" w:rsidRDefault="00000000">
      <w:pPr>
        <w:pStyle w:val="Prrafodelista"/>
        <w:numPr>
          <w:ilvl w:val="0"/>
          <w:numId w:val="47"/>
        </w:numPr>
        <w:tabs>
          <w:tab w:val="left" w:pos="778"/>
        </w:tabs>
        <w:spacing w:line="292" w:lineRule="auto"/>
        <w:ind w:left="537" w:firstLine="0"/>
        <w:jc w:val="both"/>
        <w:rPr>
          <w:i/>
          <w:iCs/>
          <w:sz w:val="20"/>
        </w:rPr>
      </w:pPr>
      <w:r w:rsidRPr="00684988">
        <w:rPr>
          <w:i/>
          <w:iCs/>
          <w:sz w:val="20"/>
        </w:rPr>
        <w:t>El respeto de obligaciones que resulten aplicables en materia medioambiental, social o laboral y</w:t>
      </w:r>
      <w:r w:rsidRPr="00684988">
        <w:rPr>
          <w:i/>
          <w:iCs/>
          <w:spacing w:val="80"/>
          <w:w w:val="150"/>
          <w:sz w:val="20"/>
        </w:rPr>
        <w:t xml:space="preserve"> </w:t>
      </w:r>
      <w:r w:rsidRPr="00684988">
        <w:rPr>
          <w:i/>
          <w:iCs/>
          <w:sz w:val="20"/>
        </w:rPr>
        <w:t>de subcontratación, en su caso, no siendo justificables precios por debajo de mercado o de los convenios colectivos que resulten de aplicación.</w:t>
      </w:r>
    </w:p>
    <w:p w14:paraId="3B9DA280" w14:textId="77777777" w:rsidR="006645CF" w:rsidRPr="00684988" w:rsidRDefault="006645CF">
      <w:pPr>
        <w:pStyle w:val="Textoindependiente"/>
        <w:spacing w:before="10"/>
        <w:rPr>
          <w:i/>
          <w:iCs/>
        </w:rPr>
      </w:pPr>
    </w:p>
    <w:p w14:paraId="296FE5CA" w14:textId="77777777" w:rsidR="006645CF" w:rsidRPr="00684988" w:rsidRDefault="00000000">
      <w:pPr>
        <w:pStyle w:val="Prrafodelista"/>
        <w:numPr>
          <w:ilvl w:val="0"/>
          <w:numId w:val="47"/>
        </w:numPr>
        <w:tabs>
          <w:tab w:val="left" w:pos="759"/>
        </w:tabs>
        <w:ind w:left="759" w:right="0" w:hanging="222"/>
        <w:rPr>
          <w:i/>
          <w:iCs/>
          <w:sz w:val="20"/>
        </w:rPr>
      </w:pPr>
      <w:r w:rsidRPr="00684988">
        <w:rPr>
          <w:i/>
          <w:iCs/>
          <w:sz w:val="20"/>
        </w:rPr>
        <w:t>La</w:t>
      </w:r>
      <w:r w:rsidRPr="00684988">
        <w:rPr>
          <w:i/>
          <w:iCs/>
          <w:spacing w:val="-4"/>
          <w:sz w:val="20"/>
        </w:rPr>
        <w:t xml:space="preserve"> </w:t>
      </w:r>
      <w:r w:rsidRPr="00684988">
        <w:rPr>
          <w:i/>
          <w:iCs/>
          <w:sz w:val="20"/>
        </w:rPr>
        <w:t>posible</w:t>
      </w:r>
      <w:r w:rsidRPr="00684988">
        <w:rPr>
          <w:i/>
          <w:iCs/>
          <w:spacing w:val="-3"/>
          <w:sz w:val="20"/>
        </w:rPr>
        <w:t xml:space="preserve"> </w:t>
      </w:r>
      <w:r w:rsidRPr="00684988">
        <w:rPr>
          <w:i/>
          <w:iCs/>
          <w:sz w:val="20"/>
        </w:rPr>
        <w:t>obtención</w:t>
      </w:r>
      <w:r w:rsidRPr="00684988">
        <w:rPr>
          <w:i/>
          <w:iCs/>
          <w:spacing w:val="-4"/>
          <w:sz w:val="20"/>
        </w:rPr>
        <w:t xml:space="preserve"> </w:t>
      </w:r>
      <w:r w:rsidRPr="00684988">
        <w:rPr>
          <w:i/>
          <w:iCs/>
          <w:sz w:val="20"/>
        </w:rPr>
        <w:t>de</w:t>
      </w:r>
      <w:r w:rsidRPr="00684988">
        <w:rPr>
          <w:i/>
          <w:iCs/>
          <w:spacing w:val="-3"/>
          <w:sz w:val="20"/>
        </w:rPr>
        <w:t xml:space="preserve"> </w:t>
      </w:r>
      <w:r w:rsidRPr="00684988">
        <w:rPr>
          <w:i/>
          <w:iCs/>
          <w:sz w:val="20"/>
        </w:rPr>
        <w:t>una</w:t>
      </w:r>
      <w:r w:rsidRPr="00684988">
        <w:rPr>
          <w:i/>
          <w:iCs/>
          <w:spacing w:val="-4"/>
          <w:sz w:val="20"/>
        </w:rPr>
        <w:t xml:space="preserve"> </w:t>
      </w:r>
      <w:r w:rsidRPr="00684988">
        <w:rPr>
          <w:i/>
          <w:iCs/>
          <w:sz w:val="20"/>
        </w:rPr>
        <w:t>ayuda</w:t>
      </w:r>
      <w:r w:rsidRPr="00684988">
        <w:rPr>
          <w:i/>
          <w:iCs/>
          <w:spacing w:val="-3"/>
          <w:sz w:val="20"/>
        </w:rPr>
        <w:t xml:space="preserve"> </w:t>
      </w:r>
      <w:r w:rsidRPr="00684988">
        <w:rPr>
          <w:i/>
          <w:iCs/>
          <w:sz w:val="20"/>
        </w:rPr>
        <w:t>del</w:t>
      </w:r>
      <w:r w:rsidRPr="00684988">
        <w:rPr>
          <w:i/>
          <w:iCs/>
          <w:spacing w:val="-3"/>
          <w:sz w:val="20"/>
        </w:rPr>
        <w:t xml:space="preserve"> </w:t>
      </w:r>
      <w:r w:rsidRPr="00684988">
        <w:rPr>
          <w:i/>
          <w:iCs/>
          <w:spacing w:val="-2"/>
          <w:sz w:val="20"/>
        </w:rPr>
        <w:t>Estado.</w:t>
      </w:r>
    </w:p>
    <w:p w14:paraId="44CF2F54" w14:textId="77777777" w:rsidR="006645CF" w:rsidRPr="00684988" w:rsidRDefault="006645CF">
      <w:pPr>
        <w:pStyle w:val="Textoindependiente"/>
        <w:spacing w:before="60"/>
        <w:rPr>
          <w:i/>
          <w:iCs/>
        </w:rPr>
      </w:pPr>
    </w:p>
    <w:p w14:paraId="5B578527" w14:textId="77777777" w:rsidR="006645CF" w:rsidRPr="00684988" w:rsidRDefault="00000000">
      <w:pPr>
        <w:pStyle w:val="Textoindependiente"/>
        <w:spacing w:before="1" w:line="292" w:lineRule="auto"/>
        <w:ind w:left="537" w:right="956"/>
        <w:jc w:val="both"/>
        <w:rPr>
          <w:i/>
          <w:iCs/>
        </w:rPr>
      </w:pPr>
      <w:r w:rsidRPr="00684988">
        <w:rPr>
          <w:i/>
          <w:iCs/>
        </w:rPr>
        <w:t>A través de la oficina auxiliar de Registro Electrónico el 20 de enero de 2025 se recibió con número</w:t>
      </w:r>
      <w:r w:rsidRPr="00684988">
        <w:rPr>
          <w:i/>
          <w:iCs/>
          <w:spacing w:val="40"/>
        </w:rPr>
        <w:t xml:space="preserve"> </w:t>
      </w:r>
      <w:r w:rsidRPr="00684988">
        <w:rPr>
          <w:i/>
          <w:iCs/>
        </w:rPr>
        <w:t>de</w:t>
      </w:r>
      <w:r w:rsidRPr="00684988">
        <w:rPr>
          <w:i/>
          <w:iCs/>
          <w:spacing w:val="38"/>
        </w:rPr>
        <w:t xml:space="preserve"> </w:t>
      </w:r>
      <w:r w:rsidRPr="00684988">
        <w:rPr>
          <w:i/>
          <w:iCs/>
        </w:rPr>
        <w:t>registro</w:t>
      </w:r>
      <w:r w:rsidRPr="00684988">
        <w:rPr>
          <w:i/>
          <w:iCs/>
          <w:spacing w:val="38"/>
        </w:rPr>
        <w:t xml:space="preserve"> </w:t>
      </w:r>
      <w:r w:rsidRPr="00684988">
        <w:rPr>
          <w:i/>
          <w:iCs/>
        </w:rPr>
        <w:t>2025-E-RE-1414,</w:t>
      </w:r>
      <w:r w:rsidRPr="00684988">
        <w:rPr>
          <w:i/>
          <w:iCs/>
          <w:spacing w:val="38"/>
        </w:rPr>
        <w:t xml:space="preserve"> </w:t>
      </w:r>
      <w:r w:rsidRPr="00684988">
        <w:rPr>
          <w:i/>
          <w:iCs/>
        </w:rPr>
        <w:t>documento</w:t>
      </w:r>
      <w:r w:rsidRPr="00684988">
        <w:rPr>
          <w:i/>
          <w:iCs/>
          <w:spacing w:val="38"/>
        </w:rPr>
        <w:t xml:space="preserve"> </w:t>
      </w:r>
      <w:r w:rsidRPr="00684988">
        <w:rPr>
          <w:i/>
          <w:iCs/>
        </w:rPr>
        <w:t>justificativo</w:t>
      </w:r>
      <w:r w:rsidRPr="00684988">
        <w:rPr>
          <w:i/>
          <w:iCs/>
          <w:spacing w:val="38"/>
        </w:rPr>
        <w:t xml:space="preserve"> </w:t>
      </w:r>
      <w:r w:rsidRPr="00684988">
        <w:rPr>
          <w:i/>
          <w:iCs/>
        </w:rPr>
        <w:t>de</w:t>
      </w:r>
      <w:r w:rsidRPr="00684988">
        <w:rPr>
          <w:i/>
          <w:iCs/>
          <w:spacing w:val="38"/>
        </w:rPr>
        <w:t xml:space="preserve"> </w:t>
      </w:r>
      <w:r w:rsidRPr="00684988">
        <w:rPr>
          <w:i/>
          <w:iCs/>
        </w:rPr>
        <w:t>la</w:t>
      </w:r>
      <w:r w:rsidRPr="00684988">
        <w:rPr>
          <w:i/>
          <w:iCs/>
          <w:spacing w:val="38"/>
        </w:rPr>
        <w:t xml:space="preserve"> </w:t>
      </w:r>
      <w:r w:rsidRPr="00684988">
        <w:rPr>
          <w:i/>
          <w:iCs/>
        </w:rPr>
        <w:t>baja</w:t>
      </w:r>
      <w:r w:rsidRPr="00684988">
        <w:rPr>
          <w:i/>
          <w:iCs/>
          <w:spacing w:val="38"/>
        </w:rPr>
        <w:t xml:space="preserve"> </w:t>
      </w:r>
      <w:r w:rsidRPr="00684988">
        <w:rPr>
          <w:i/>
          <w:iCs/>
        </w:rPr>
        <w:t>anormal</w:t>
      </w:r>
      <w:r w:rsidRPr="00684988">
        <w:rPr>
          <w:i/>
          <w:iCs/>
          <w:spacing w:val="38"/>
        </w:rPr>
        <w:t xml:space="preserve"> </w:t>
      </w:r>
      <w:r w:rsidRPr="00684988">
        <w:rPr>
          <w:i/>
          <w:iCs/>
        </w:rPr>
        <w:t>aportado</w:t>
      </w:r>
      <w:r w:rsidRPr="00684988">
        <w:rPr>
          <w:i/>
          <w:iCs/>
          <w:spacing w:val="38"/>
        </w:rPr>
        <w:t xml:space="preserve"> </w:t>
      </w:r>
      <w:r w:rsidRPr="00684988">
        <w:rPr>
          <w:i/>
          <w:iCs/>
        </w:rPr>
        <w:t>por</w:t>
      </w:r>
      <w:r w:rsidRPr="00684988">
        <w:rPr>
          <w:i/>
          <w:iCs/>
          <w:spacing w:val="38"/>
        </w:rPr>
        <w:t xml:space="preserve"> </w:t>
      </w:r>
      <w:r w:rsidRPr="00684988">
        <w:rPr>
          <w:i/>
          <w:iCs/>
        </w:rPr>
        <w:t>la</w:t>
      </w:r>
      <w:r w:rsidRPr="00684988">
        <w:rPr>
          <w:i/>
          <w:iCs/>
          <w:spacing w:val="38"/>
        </w:rPr>
        <w:t xml:space="preserve"> </w:t>
      </w:r>
      <w:r w:rsidRPr="00684988">
        <w:rPr>
          <w:i/>
          <w:iCs/>
        </w:rPr>
        <w:t>empresa para su valoración.</w:t>
      </w:r>
    </w:p>
    <w:p w14:paraId="479C08A0" w14:textId="77777777" w:rsidR="006645CF" w:rsidRPr="00684988" w:rsidRDefault="006645CF">
      <w:pPr>
        <w:pStyle w:val="Textoindependiente"/>
        <w:spacing w:before="9"/>
        <w:rPr>
          <w:i/>
          <w:iCs/>
        </w:rPr>
      </w:pPr>
    </w:p>
    <w:p w14:paraId="4803CBB3" w14:textId="722AC837" w:rsidR="006645CF" w:rsidRPr="00684988" w:rsidRDefault="00000000">
      <w:pPr>
        <w:pStyle w:val="Textoindependiente"/>
        <w:spacing w:line="292" w:lineRule="auto"/>
        <w:ind w:left="537" w:right="956"/>
        <w:jc w:val="both"/>
        <w:rPr>
          <w:i/>
          <w:iCs/>
        </w:rPr>
      </w:pPr>
      <w:r w:rsidRPr="00684988">
        <w:rPr>
          <w:i/>
          <w:iCs/>
        </w:rPr>
        <w:t>El presente informe tiene como objeto recoger una valoración razonada de la documentación</w:t>
      </w:r>
      <w:r w:rsidRPr="00684988">
        <w:rPr>
          <w:i/>
          <w:iCs/>
          <w:spacing w:val="40"/>
        </w:rPr>
        <w:t xml:space="preserve"> </w:t>
      </w:r>
      <w:r w:rsidRPr="00684988">
        <w:rPr>
          <w:i/>
          <w:iCs/>
        </w:rPr>
        <w:t>aportada por la empresa PROMETEO INNOVATIONS, S.L.</w:t>
      </w:r>
      <w:r w:rsidR="00684988" w:rsidRPr="00684988">
        <w:rPr>
          <w:i/>
          <w:iCs/>
        </w:rPr>
        <w:t>,</w:t>
      </w:r>
      <w:r w:rsidRPr="00684988">
        <w:rPr>
          <w:i/>
          <w:iCs/>
        </w:rPr>
        <w:t xml:space="preserve"> a efectos de la aceptación o rechazo de la oferta presentada por la empresa.</w:t>
      </w:r>
    </w:p>
    <w:p w14:paraId="54AA693E" w14:textId="77777777" w:rsidR="006645CF" w:rsidRPr="00684988" w:rsidRDefault="006645CF">
      <w:pPr>
        <w:pStyle w:val="Textoindependiente"/>
        <w:spacing w:before="10"/>
        <w:rPr>
          <w:i/>
          <w:iCs/>
        </w:rPr>
      </w:pPr>
    </w:p>
    <w:p w14:paraId="289459D9" w14:textId="58E883F2" w:rsidR="006645CF" w:rsidRPr="00684988" w:rsidRDefault="00000000">
      <w:pPr>
        <w:pStyle w:val="Textoindependiente"/>
        <w:ind w:left="537"/>
        <w:rPr>
          <w:i/>
          <w:iCs/>
        </w:rPr>
      </w:pPr>
      <w:r w:rsidRPr="00684988">
        <w:rPr>
          <w:i/>
          <w:iCs/>
          <w:spacing w:val="-2"/>
        </w:rPr>
        <w:t>INFORME</w:t>
      </w:r>
    </w:p>
    <w:p w14:paraId="5E47AA01" w14:textId="77777777" w:rsidR="006645CF" w:rsidRPr="00684988" w:rsidRDefault="006645CF">
      <w:pPr>
        <w:pStyle w:val="Textoindependiente"/>
        <w:spacing w:before="61"/>
        <w:rPr>
          <w:i/>
          <w:iCs/>
        </w:rPr>
      </w:pPr>
    </w:p>
    <w:p w14:paraId="7E51CFD6" w14:textId="77777777" w:rsidR="006645CF" w:rsidRPr="00684988" w:rsidRDefault="00000000">
      <w:pPr>
        <w:pStyle w:val="Textoindependiente"/>
        <w:spacing w:line="292" w:lineRule="auto"/>
        <w:ind w:left="537" w:right="956"/>
        <w:jc w:val="both"/>
        <w:rPr>
          <w:i/>
          <w:iCs/>
        </w:rPr>
      </w:pPr>
      <w:r w:rsidRPr="00684988">
        <w:rPr>
          <w:i/>
          <w:iCs/>
        </w:rPr>
        <w:t>Se analiza a continuación la documentación aportada por la empresa que incluye los siguientes documentos correspondientes a la oferta técnica para el desarrollo del proyecto y la memoria justificativa de la baja presentada:</w:t>
      </w:r>
    </w:p>
    <w:p w14:paraId="239F3F07" w14:textId="77777777" w:rsidR="006645CF" w:rsidRPr="00684988" w:rsidRDefault="006645CF">
      <w:pPr>
        <w:pStyle w:val="Textoindependiente"/>
        <w:spacing w:before="9"/>
        <w:rPr>
          <w:i/>
          <w:iCs/>
        </w:rPr>
      </w:pPr>
    </w:p>
    <w:p w14:paraId="2F41B3CE" w14:textId="6E4FD8EB" w:rsidR="006645CF" w:rsidRPr="00684988" w:rsidRDefault="00000000">
      <w:pPr>
        <w:pStyle w:val="Prrafodelista"/>
        <w:numPr>
          <w:ilvl w:val="0"/>
          <w:numId w:val="46"/>
        </w:numPr>
        <w:tabs>
          <w:tab w:val="left" w:pos="762"/>
        </w:tabs>
        <w:spacing w:before="1" w:line="292" w:lineRule="auto"/>
        <w:ind w:firstLine="0"/>
        <w:jc w:val="left"/>
        <w:rPr>
          <w:i/>
          <w:iCs/>
          <w:sz w:val="20"/>
        </w:rPr>
      </w:pPr>
      <w:r w:rsidRPr="00684988">
        <w:rPr>
          <w:i/>
          <w:iCs/>
          <w:sz w:val="20"/>
        </w:rPr>
        <w:t>SOLUCIÓN</w:t>
      </w:r>
      <w:r w:rsidRPr="00684988">
        <w:rPr>
          <w:i/>
          <w:iCs/>
          <w:spacing w:val="39"/>
          <w:sz w:val="20"/>
        </w:rPr>
        <w:t xml:space="preserve">  </w:t>
      </w:r>
      <w:r w:rsidRPr="00684988">
        <w:rPr>
          <w:i/>
          <w:iCs/>
          <w:sz w:val="20"/>
        </w:rPr>
        <w:t>PARA</w:t>
      </w:r>
      <w:r w:rsidRPr="00684988">
        <w:rPr>
          <w:i/>
          <w:iCs/>
          <w:spacing w:val="39"/>
          <w:sz w:val="20"/>
        </w:rPr>
        <w:t xml:space="preserve">  </w:t>
      </w:r>
      <w:r w:rsidRPr="00684988">
        <w:rPr>
          <w:i/>
          <w:iCs/>
          <w:sz w:val="20"/>
        </w:rPr>
        <w:t>EL</w:t>
      </w:r>
      <w:r w:rsidRPr="00684988">
        <w:rPr>
          <w:i/>
          <w:iCs/>
          <w:spacing w:val="39"/>
          <w:sz w:val="20"/>
        </w:rPr>
        <w:t xml:space="preserve">  </w:t>
      </w:r>
      <w:r w:rsidRPr="00684988">
        <w:rPr>
          <w:i/>
          <w:iCs/>
          <w:sz w:val="20"/>
        </w:rPr>
        <w:t>CONTROL</w:t>
      </w:r>
      <w:r w:rsidRPr="00684988">
        <w:rPr>
          <w:i/>
          <w:iCs/>
          <w:spacing w:val="39"/>
          <w:sz w:val="20"/>
        </w:rPr>
        <w:t xml:space="preserve">  </w:t>
      </w:r>
      <w:r w:rsidRPr="00684988">
        <w:rPr>
          <w:i/>
          <w:iCs/>
          <w:sz w:val="20"/>
        </w:rPr>
        <w:t>DE</w:t>
      </w:r>
      <w:r w:rsidRPr="00684988">
        <w:rPr>
          <w:i/>
          <w:iCs/>
          <w:spacing w:val="39"/>
          <w:sz w:val="20"/>
        </w:rPr>
        <w:t xml:space="preserve">  </w:t>
      </w:r>
      <w:r w:rsidRPr="00684988">
        <w:rPr>
          <w:i/>
          <w:iCs/>
          <w:sz w:val="20"/>
        </w:rPr>
        <w:t>CALIDAD</w:t>
      </w:r>
      <w:r w:rsidRPr="00684988">
        <w:rPr>
          <w:i/>
          <w:iCs/>
          <w:spacing w:val="39"/>
          <w:sz w:val="20"/>
        </w:rPr>
        <w:t xml:space="preserve">  </w:t>
      </w:r>
      <w:r w:rsidRPr="00684988">
        <w:rPr>
          <w:i/>
          <w:iCs/>
          <w:sz w:val="20"/>
        </w:rPr>
        <w:t>DE</w:t>
      </w:r>
      <w:r w:rsidRPr="00684988">
        <w:rPr>
          <w:i/>
          <w:iCs/>
          <w:spacing w:val="39"/>
          <w:sz w:val="20"/>
        </w:rPr>
        <w:t xml:space="preserve">  </w:t>
      </w:r>
      <w:r w:rsidRPr="00684988">
        <w:rPr>
          <w:i/>
          <w:iCs/>
          <w:sz w:val="20"/>
        </w:rPr>
        <w:t>LAS</w:t>
      </w:r>
      <w:r w:rsidRPr="00684988">
        <w:rPr>
          <w:i/>
          <w:iCs/>
          <w:spacing w:val="39"/>
          <w:sz w:val="20"/>
        </w:rPr>
        <w:t xml:space="preserve">  </w:t>
      </w:r>
      <w:r w:rsidRPr="00684988">
        <w:rPr>
          <w:i/>
          <w:iCs/>
          <w:sz w:val="20"/>
        </w:rPr>
        <w:t>AGUAS</w:t>
      </w:r>
      <w:r w:rsidRPr="00684988">
        <w:rPr>
          <w:i/>
          <w:iCs/>
          <w:spacing w:val="39"/>
          <w:sz w:val="20"/>
        </w:rPr>
        <w:t xml:space="preserve">  </w:t>
      </w:r>
      <w:r w:rsidRPr="00684988">
        <w:rPr>
          <w:i/>
          <w:iCs/>
          <w:sz w:val="20"/>
        </w:rPr>
        <w:t>EN</w:t>
      </w:r>
      <w:r w:rsidRPr="00684988">
        <w:rPr>
          <w:i/>
          <w:iCs/>
          <w:spacing w:val="39"/>
          <w:sz w:val="20"/>
        </w:rPr>
        <w:t xml:space="preserve">  </w:t>
      </w:r>
      <w:r w:rsidRPr="00684988">
        <w:rPr>
          <w:i/>
          <w:iCs/>
          <w:sz w:val="20"/>
        </w:rPr>
        <w:t>LA</w:t>
      </w:r>
      <w:r w:rsidRPr="00684988">
        <w:rPr>
          <w:i/>
          <w:iCs/>
          <w:spacing w:val="39"/>
          <w:sz w:val="20"/>
        </w:rPr>
        <w:t xml:space="preserve">  </w:t>
      </w:r>
      <w:r w:rsidRPr="00684988">
        <w:rPr>
          <w:i/>
          <w:iCs/>
          <w:sz w:val="20"/>
        </w:rPr>
        <w:t>RED</w:t>
      </w:r>
      <w:r w:rsidRPr="00684988">
        <w:rPr>
          <w:i/>
          <w:iCs/>
          <w:spacing w:val="39"/>
          <w:sz w:val="20"/>
        </w:rPr>
        <w:t xml:space="preserve">  </w:t>
      </w:r>
      <w:r w:rsidRPr="00684988">
        <w:rPr>
          <w:i/>
          <w:iCs/>
          <w:sz w:val="20"/>
        </w:rPr>
        <w:t xml:space="preserve">DE </w:t>
      </w:r>
      <w:r w:rsidRPr="00684988">
        <w:rPr>
          <w:i/>
          <w:iCs/>
          <w:spacing w:val="-2"/>
          <w:sz w:val="20"/>
        </w:rPr>
        <w:t>ALCANTARILLADO</w:t>
      </w:r>
      <w:r w:rsidR="00684988" w:rsidRPr="00684988">
        <w:rPr>
          <w:i/>
          <w:iCs/>
          <w:spacing w:val="-2"/>
          <w:sz w:val="20"/>
        </w:rPr>
        <w:t>.</w:t>
      </w:r>
    </w:p>
    <w:p w14:paraId="069BAB86" w14:textId="77777777" w:rsidR="006645CF" w:rsidRPr="00684988" w:rsidRDefault="006645CF">
      <w:pPr>
        <w:pStyle w:val="Textoindependiente"/>
        <w:spacing w:before="9"/>
        <w:rPr>
          <w:i/>
          <w:iCs/>
        </w:rPr>
      </w:pPr>
    </w:p>
    <w:p w14:paraId="1D0FE450" w14:textId="0841A1CA" w:rsidR="006645CF" w:rsidRPr="00684988" w:rsidRDefault="00000000">
      <w:pPr>
        <w:pStyle w:val="Prrafodelista"/>
        <w:numPr>
          <w:ilvl w:val="0"/>
          <w:numId w:val="46"/>
        </w:numPr>
        <w:tabs>
          <w:tab w:val="left" w:pos="648"/>
        </w:tabs>
        <w:ind w:left="648" w:right="0" w:hanging="111"/>
        <w:jc w:val="left"/>
        <w:rPr>
          <w:i/>
          <w:iCs/>
          <w:sz w:val="20"/>
        </w:rPr>
      </w:pPr>
      <w:r w:rsidRPr="00684988">
        <w:rPr>
          <w:i/>
          <w:iCs/>
          <w:sz w:val="20"/>
        </w:rPr>
        <w:t>MEMORIA</w:t>
      </w:r>
      <w:r w:rsidRPr="00684988">
        <w:rPr>
          <w:i/>
          <w:iCs/>
          <w:spacing w:val="-3"/>
          <w:sz w:val="20"/>
        </w:rPr>
        <w:t xml:space="preserve"> </w:t>
      </w:r>
      <w:r w:rsidRPr="00684988">
        <w:rPr>
          <w:i/>
          <w:iCs/>
          <w:sz w:val="20"/>
        </w:rPr>
        <w:t>DE</w:t>
      </w:r>
      <w:r w:rsidRPr="00684988">
        <w:rPr>
          <w:i/>
          <w:iCs/>
          <w:spacing w:val="-2"/>
          <w:sz w:val="20"/>
        </w:rPr>
        <w:t xml:space="preserve"> </w:t>
      </w:r>
      <w:r w:rsidRPr="00684988">
        <w:rPr>
          <w:i/>
          <w:iCs/>
          <w:sz w:val="20"/>
        </w:rPr>
        <w:t>JUSTIFICACION</w:t>
      </w:r>
      <w:r w:rsidRPr="00684988">
        <w:rPr>
          <w:i/>
          <w:iCs/>
          <w:spacing w:val="-3"/>
          <w:sz w:val="20"/>
        </w:rPr>
        <w:t xml:space="preserve"> </w:t>
      </w:r>
      <w:r w:rsidRPr="00684988">
        <w:rPr>
          <w:i/>
          <w:iCs/>
          <w:sz w:val="20"/>
        </w:rPr>
        <w:t>TECNICOECONÓMICA</w:t>
      </w:r>
      <w:r w:rsidRPr="00684988">
        <w:rPr>
          <w:i/>
          <w:iCs/>
          <w:spacing w:val="-2"/>
          <w:sz w:val="20"/>
        </w:rPr>
        <w:t xml:space="preserve"> </w:t>
      </w:r>
      <w:r w:rsidRPr="00684988">
        <w:rPr>
          <w:i/>
          <w:iCs/>
          <w:sz w:val="20"/>
        </w:rPr>
        <w:t>DE</w:t>
      </w:r>
      <w:r w:rsidRPr="00684988">
        <w:rPr>
          <w:i/>
          <w:iCs/>
          <w:spacing w:val="-2"/>
          <w:sz w:val="20"/>
        </w:rPr>
        <w:t xml:space="preserve"> PROPUESTA</w:t>
      </w:r>
      <w:r w:rsidR="00684988" w:rsidRPr="00684988">
        <w:rPr>
          <w:i/>
          <w:iCs/>
          <w:spacing w:val="-2"/>
          <w:sz w:val="20"/>
        </w:rPr>
        <w:t>.</w:t>
      </w:r>
    </w:p>
    <w:p w14:paraId="05B6801F" w14:textId="77777777" w:rsidR="006645CF" w:rsidRPr="00684988" w:rsidRDefault="006645CF">
      <w:pPr>
        <w:pStyle w:val="Textoindependiente"/>
        <w:spacing w:before="61"/>
        <w:rPr>
          <w:i/>
          <w:iCs/>
        </w:rPr>
      </w:pPr>
    </w:p>
    <w:p w14:paraId="455DDB6F" w14:textId="6B1AB247" w:rsidR="006645CF" w:rsidRPr="00684988" w:rsidRDefault="00000000">
      <w:pPr>
        <w:pStyle w:val="Textoindependiente"/>
        <w:spacing w:line="292" w:lineRule="auto"/>
        <w:ind w:left="537" w:right="956"/>
        <w:jc w:val="both"/>
        <w:rPr>
          <w:i/>
          <w:iCs/>
        </w:rPr>
      </w:pPr>
      <w:r w:rsidRPr="00684988">
        <w:rPr>
          <w:i/>
          <w:iCs/>
        </w:rPr>
        <w:t>Con anterioridad a la recepción del documento requerida para la justificación de la baja desproporcionada presentada por la empresa, se emitió una valoración técnica de la memoria inicial presentada con el documento “SOLUCIÓN PARA EL CONTROL DE CALIDAD DE LAS AGUAS EN LA RED DE ALCANTARILLADO” para la valoración de los siguientes apartados</w:t>
      </w:r>
      <w:r w:rsidR="00684988" w:rsidRPr="00684988">
        <w:rPr>
          <w:i/>
          <w:iCs/>
        </w:rPr>
        <w:t>:</w:t>
      </w:r>
    </w:p>
    <w:p w14:paraId="3CB817AD" w14:textId="77777777" w:rsidR="006645CF" w:rsidRPr="00684988" w:rsidRDefault="006645CF">
      <w:pPr>
        <w:pStyle w:val="Textoindependiente"/>
        <w:spacing w:before="9"/>
        <w:rPr>
          <w:i/>
          <w:iCs/>
        </w:rPr>
      </w:pPr>
    </w:p>
    <w:p w14:paraId="7D712654" w14:textId="7A36460D" w:rsidR="006645CF" w:rsidRPr="00684988" w:rsidRDefault="00000000">
      <w:pPr>
        <w:pStyle w:val="Prrafodelista"/>
        <w:numPr>
          <w:ilvl w:val="1"/>
          <w:numId w:val="47"/>
        </w:numPr>
        <w:tabs>
          <w:tab w:val="left" w:pos="781"/>
        </w:tabs>
        <w:spacing w:before="1"/>
        <w:ind w:left="781" w:right="0" w:hanging="244"/>
        <w:jc w:val="both"/>
        <w:rPr>
          <w:i/>
          <w:iCs/>
          <w:sz w:val="20"/>
        </w:rPr>
      </w:pPr>
      <w:r w:rsidRPr="00684988">
        <w:rPr>
          <w:i/>
          <w:iCs/>
          <w:sz w:val="20"/>
        </w:rPr>
        <w:t>PLAN</w:t>
      </w:r>
      <w:r w:rsidRPr="00684988">
        <w:rPr>
          <w:i/>
          <w:iCs/>
          <w:spacing w:val="-2"/>
          <w:sz w:val="20"/>
        </w:rPr>
        <w:t xml:space="preserve"> </w:t>
      </w:r>
      <w:r w:rsidRPr="00684988">
        <w:rPr>
          <w:i/>
          <w:iCs/>
          <w:sz w:val="20"/>
        </w:rPr>
        <w:t>DE</w:t>
      </w:r>
      <w:r w:rsidRPr="00684988">
        <w:rPr>
          <w:i/>
          <w:iCs/>
          <w:spacing w:val="-1"/>
          <w:sz w:val="20"/>
        </w:rPr>
        <w:t xml:space="preserve"> </w:t>
      </w:r>
      <w:r w:rsidRPr="00684988">
        <w:rPr>
          <w:i/>
          <w:iCs/>
          <w:spacing w:val="-2"/>
          <w:sz w:val="20"/>
        </w:rPr>
        <w:t>TRABAJO</w:t>
      </w:r>
      <w:r w:rsidR="00684988" w:rsidRPr="00684988">
        <w:rPr>
          <w:i/>
          <w:iCs/>
          <w:spacing w:val="-2"/>
          <w:sz w:val="20"/>
        </w:rPr>
        <w:t>.</w:t>
      </w:r>
    </w:p>
    <w:p w14:paraId="78D86697" w14:textId="77777777" w:rsidR="006645CF" w:rsidRPr="00684988" w:rsidRDefault="006645CF">
      <w:pPr>
        <w:pStyle w:val="Textoindependiente"/>
        <w:spacing w:before="60"/>
        <w:rPr>
          <w:i/>
          <w:iCs/>
        </w:rPr>
      </w:pPr>
    </w:p>
    <w:p w14:paraId="20E49549" w14:textId="0F2A4F18" w:rsidR="006645CF" w:rsidRPr="00684988" w:rsidRDefault="00000000">
      <w:pPr>
        <w:pStyle w:val="Prrafodelista"/>
        <w:numPr>
          <w:ilvl w:val="1"/>
          <w:numId w:val="47"/>
        </w:numPr>
        <w:tabs>
          <w:tab w:val="left" w:pos="781"/>
        </w:tabs>
        <w:ind w:left="781" w:right="0" w:hanging="244"/>
        <w:jc w:val="both"/>
        <w:rPr>
          <w:i/>
          <w:iCs/>
          <w:sz w:val="20"/>
        </w:rPr>
      </w:pPr>
      <w:r w:rsidRPr="00684988">
        <w:rPr>
          <w:i/>
          <w:iCs/>
          <w:sz w:val="20"/>
        </w:rPr>
        <w:t>PLAN</w:t>
      </w:r>
      <w:r w:rsidRPr="00684988">
        <w:rPr>
          <w:i/>
          <w:iCs/>
          <w:spacing w:val="-3"/>
          <w:sz w:val="20"/>
        </w:rPr>
        <w:t xml:space="preserve"> </w:t>
      </w:r>
      <w:r w:rsidRPr="00684988">
        <w:rPr>
          <w:i/>
          <w:iCs/>
          <w:sz w:val="20"/>
        </w:rPr>
        <w:t>DE</w:t>
      </w:r>
      <w:r w:rsidRPr="00684988">
        <w:rPr>
          <w:i/>
          <w:iCs/>
          <w:spacing w:val="-2"/>
          <w:sz w:val="20"/>
        </w:rPr>
        <w:t xml:space="preserve"> </w:t>
      </w:r>
      <w:r w:rsidRPr="00684988">
        <w:rPr>
          <w:i/>
          <w:iCs/>
          <w:sz w:val="20"/>
        </w:rPr>
        <w:t>GESTIÓN</w:t>
      </w:r>
      <w:r w:rsidRPr="00684988">
        <w:rPr>
          <w:i/>
          <w:iCs/>
          <w:spacing w:val="-2"/>
          <w:sz w:val="20"/>
        </w:rPr>
        <w:t xml:space="preserve"> </w:t>
      </w:r>
      <w:r w:rsidRPr="00684988">
        <w:rPr>
          <w:i/>
          <w:iCs/>
          <w:sz w:val="20"/>
        </w:rPr>
        <w:t>DE</w:t>
      </w:r>
      <w:r w:rsidRPr="00684988">
        <w:rPr>
          <w:i/>
          <w:iCs/>
          <w:spacing w:val="-2"/>
          <w:sz w:val="20"/>
        </w:rPr>
        <w:t xml:space="preserve"> RIESGOS</w:t>
      </w:r>
      <w:r w:rsidR="00684988" w:rsidRPr="00684988">
        <w:rPr>
          <w:i/>
          <w:iCs/>
          <w:spacing w:val="-2"/>
          <w:sz w:val="20"/>
        </w:rPr>
        <w:t>.</w:t>
      </w:r>
    </w:p>
    <w:p w14:paraId="7C3FD0AE" w14:textId="77777777" w:rsidR="006645CF" w:rsidRPr="00684988" w:rsidRDefault="006645CF">
      <w:pPr>
        <w:jc w:val="both"/>
        <w:rPr>
          <w:i/>
          <w:iCs/>
          <w:sz w:val="20"/>
        </w:rPr>
        <w:sectPr w:rsidR="006645CF" w:rsidRPr="00684988">
          <w:pgSz w:w="11910" w:h="16840"/>
          <w:pgMar w:top="1260" w:right="459" w:bottom="1260" w:left="880" w:header="225" w:footer="1060" w:gutter="0"/>
          <w:cols w:space="720"/>
        </w:sectPr>
      </w:pPr>
    </w:p>
    <w:p w14:paraId="3735A822" w14:textId="77777777" w:rsidR="006645CF" w:rsidRPr="00684988" w:rsidRDefault="006645CF">
      <w:pPr>
        <w:pStyle w:val="Textoindependiente"/>
        <w:spacing w:before="166"/>
        <w:rPr>
          <w:i/>
          <w:iCs/>
        </w:rPr>
      </w:pPr>
    </w:p>
    <w:p w14:paraId="2080032F" w14:textId="6529149F" w:rsidR="006645CF" w:rsidRPr="00684988" w:rsidRDefault="00000000">
      <w:pPr>
        <w:pStyle w:val="Prrafodelista"/>
        <w:numPr>
          <w:ilvl w:val="1"/>
          <w:numId w:val="47"/>
        </w:numPr>
        <w:tabs>
          <w:tab w:val="left" w:pos="792"/>
        </w:tabs>
        <w:ind w:left="792" w:right="0" w:hanging="255"/>
        <w:rPr>
          <w:i/>
          <w:iCs/>
          <w:sz w:val="20"/>
        </w:rPr>
      </w:pPr>
      <w:r w:rsidRPr="00684988">
        <w:rPr>
          <w:i/>
          <w:iCs/>
          <w:sz w:val="20"/>
        </w:rPr>
        <w:t>PLAN</w:t>
      </w:r>
      <w:r w:rsidRPr="00684988">
        <w:rPr>
          <w:i/>
          <w:iCs/>
          <w:spacing w:val="-3"/>
          <w:sz w:val="20"/>
        </w:rPr>
        <w:t xml:space="preserve"> </w:t>
      </w:r>
      <w:r w:rsidRPr="00684988">
        <w:rPr>
          <w:i/>
          <w:iCs/>
          <w:sz w:val="20"/>
        </w:rPr>
        <w:t>DE</w:t>
      </w:r>
      <w:r w:rsidRPr="00684988">
        <w:rPr>
          <w:i/>
          <w:iCs/>
          <w:spacing w:val="-3"/>
          <w:sz w:val="20"/>
        </w:rPr>
        <w:t xml:space="preserve"> </w:t>
      </w:r>
      <w:r w:rsidRPr="00684988">
        <w:rPr>
          <w:i/>
          <w:iCs/>
          <w:sz w:val="20"/>
        </w:rPr>
        <w:t>OPERACIÓN</w:t>
      </w:r>
      <w:r w:rsidRPr="00684988">
        <w:rPr>
          <w:i/>
          <w:iCs/>
          <w:spacing w:val="-3"/>
          <w:sz w:val="20"/>
        </w:rPr>
        <w:t xml:space="preserve"> </w:t>
      </w:r>
      <w:r w:rsidRPr="00684988">
        <w:rPr>
          <w:i/>
          <w:iCs/>
          <w:sz w:val="20"/>
        </w:rPr>
        <w:t>Y</w:t>
      </w:r>
      <w:r w:rsidRPr="00684988">
        <w:rPr>
          <w:i/>
          <w:iCs/>
          <w:spacing w:val="-2"/>
          <w:sz w:val="20"/>
        </w:rPr>
        <w:t xml:space="preserve"> MANTENIMIENTO</w:t>
      </w:r>
      <w:r w:rsidR="00684988" w:rsidRPr="00684988">
        <w:rPr>
          <w:i/>
          <w:iCs/>
          <w:spacing w:val="-2"/>
          <w:sz w:val="20"/>
        </w:rPr>
        <w:t>.</w:t>
      </w:r>
    </w:p>
    <w:p w14:paraId="6A06EBF4" w14:textId="77777777" w:rsidR="006645CF" w:rsidRPr="00684988" w:rsidRDefault="006645CF">
      <w:pPr>
        <w:pStyle w:val="Textoindependiente"/>
        <w:spacing w:before="60"/>
        <w:rPr>
          <w:i/>
          <w:iCs/>
        </w:rPr>
      </w:pPr>
    </w:p>
    <w:p w14:paraId="2696CD3A" w14:textId="74090DD9" w:rsidR="006645CF" w:rsidRPr="00684988" w:rsidRDefault="00000000">
      <w:pPr>
        <w:pStyle w:val="Prrafodelista"/>
        <w:numPr>
          <w:ilvl w:val="1"/>
          <w:numId w:val="47"/>
        </w:numPr>
        <w:tabs>
          <w:tab w:val="left" w:pos="851"/>
        </w:tabs>
        <w:spacing w:before="1" w:line="292" w:lineRule="auto"/>
        <w:ind w:left="537" w:right="957" w:firstLine="0"/>
        <w:rPr>
          <w:i/>
          <w:iCs/>
          <w:sz w:val="20"/>
        </w:rPr>
      </w:pPr>
      <w:r w:rsidRPr="00684988">
        <w:rPr>
          <w:i/>
          <w:iCs/>
          <w:sz w:val="20"/>
        </w:rPr>
        <w:t>GRADO</w:t>
      </w:r>
      <w:r w:rsidRPr="00684988">
        <w:rPr>
          <w:i/>
          <w:iCs/>
          <w:spacing w:val="40"/>
          <w:sz w:val="20"/>
        </w:rPr>
        <w:t xml:space="preserve"> </w:t>
      </w:r>
      <w:r w:rsidRPr="00684988">
        <w:rPr>
          <w:i/>
          <w:iCs/>
          <w:sz w:val="20"/>
        </w:rPr>
        <w:t>DE</w:t>
      </w:r>
      <w:r w:rsidRPr="00684988">
        <w:rPr>
          <w:i/>
          <w:iCs/>
          <w:spacing w:val="40"/>
          <w:sz w:val="20"/>
        </w:rPr>
        <w:t xml:space="preserve"> </w:t>
      </w:r>
      <w:r w:rsidRPr="00684988">
        <w:rPr>
          <w:i/>
          <w:iCs/>
          <w:sz w:val="20"/>
        </w:rPr>
        <w:t>ADECUACIÓN</w:t>
      </w:r>
      <w:r w:rsidRPr="00684988">
        <w:rPr>
          <w:i/>
          <w:iCs/>
          <w:spacing w:val="40"/>
          <w:sz w:val="20"/>
        </w:rPr>
        <w:t xml:space="preserve"> </w:t>
      </w:r>
      <w:r w:rsidRPr="00684988">
        <w:rPr>
          <w:i/>
          <w:iCs/>
          <w:sz w:val="20"/>
        </w:rPr>
        <w:t>E</w:t>
      </w:r>
      <w:r w:rsidRPr="00684988">
        <w:rPr>
          <w:i/>
          <w:iCs/>
          <w:spacing w:val="40"/>
          <w:sz w:val="20"/>
        </w:rPr>
        <w:t xml:space="preserve"> </w:t>
      </w:r>
      <w:r w:rsidRPr="00684988">
        <w:rPr>
          <w:i/>
          <w:iCs/>
          <w:sz w:val="20"/>
        </w:rPr>
        <w:t>INNOVACIÓN</w:t>
      </w:r>
      <w:r w:rsidRPr="00684988">
        <w:rPr>
          <w:i/>
          <w:iCs/>
          <w:spacing w:val="40"/>
          <w:sz w:val="20"/>
        </w:rPr>
        <w:t xml:space="preserve"> </w:t>
      </w:r>
      <w:r w:rsidRPr="00684988">
        <w:rPr>
          <w:i/>
          <w:iCs/>
          <w:sz w:val="20"/>
        </w:rPr>
        <w:t>DE</w:t>
      </w:r>
      <w:r w:rsidRPr="00684988">
        <w:rPr>
          <w:i/>
          <w:iCs/>
          <w:spacing w:val="40"/>
          <w:sz w:val="20"/>
        </w:rPr>
        <w:t xml:space="preserve"> </w:t>
      </w:r>
      <w:r w:rsidRPr="00684988">
        <w:rPr>
          <w:i/>
          <w:iCs/>
          <w:sz w:val="20"/>
        </w:rPr>
        <w:t>LAS</w:t>
      </w:r>
      <w:r w:rsidRPr="00684988">
        <w:rPr>
          <w:i/>
          <w:iCs/>
          <w:spacing w:val="40"/>
          <w:sz w:val="20"/>
        </w:rPr>
        <w:t xml:space="preserve"> </w:t>
      </w:r>
      <w:r w:rsidRPr="00684988">
        <w:rPr>
          <w:i/>
          <w:iCs/>
          <w:sz w:val="20"/>
        </w:rPr>
        <w:t>TECNOLOGIAS</w:t>
      </w:r>
      <w:r w:rsidRPr="00684988">
        <w:rPr>
          <w:i/>
          <w:iCs/>
          <w:spacing w:val="40"/>
          <w:sz w:val="20"/>
        </w:rPr>
        <w:t xml:space="preserve"> </w:t>
      </w:r>
      <w:r w:rsidRPr="00684988">
        <w:rPr>
          <w:i/>
          <w:iCs/>
          <w:sz w:val="20"/>
        </w:rPr>
        <w:t>A</w:t>
      </w:r>
      <w:r w:rsidRPr="00684988">
        <w:rPr>
          <w:i/>
          <w:iCs/>
          <w:spacing w:val="40"/>
          <w:sz w:val="20"/>
        </w:rPr>
        <w:t xml:space="preserve"> </w:t>
      </w:r>
      <w:r w:rsidRPr="00684988">
        <w:rPr>
          <w:i/>
          <w:iCs/>
          <w:sz w:val="20"/>
        </w:rPr>
        <w:t>LOS</w:t>
      </w:r>
      <w:r w:rsidRPr="00684988">
        <w:rPr>
          <w:i/>
          <w:iCs/>
          <w:spacing w:val="40"/>
          <w:sz w:val="20"/>
        </w:rPr>
        <w:t xml:space="preserve"> </w:t>
      </w:r>
      <w:r w:rsidRPr="00684988">
        <w:rPr>
          <w:i/>
          <w:iCs/>
          <w:sz w:val="20"/>
        </w:rPr>
        <w:t>OBJETIVOS</w:t>
      </w:r>
      <w:r w:rsidRPr="00684988">
        <w:rPr>
          <w:i/>
          <w:iCs/>
          <w:spacing w:val="80"/>
          <w:sz w:val="20"/>
        </w:rPr>
        <w:t xml:space="preserve"> </w:t>
      </w:r>
      <w:r w:rsidRPr="00684988">
        <w:rPr>
          <w:i/>
          <w:iCs/>
          <w:spacing w:val="-2"/>
          <w:sz w:val="20"/>
        </w:rPr>
        <w:t>PROPUESTOS</w:t>
      </w:r>
      <w:r w:rsidR="00684988" w:rsidRPr="00684988">
        <w:rPr>
          <w:i/>
          <w:iCs/>
          <w:spacing w:val="-2"/>
          <w:sz w:val="20"/>
        </w:rPr>
        <w:t>.</w:t>
      </w:r>
    </w:p>
    <w:p w14:paraId="024BFEE5" w14:textId="77777777" w:rsidR="006645CF" w:rsidRPr="00684988" w:rsidRDefault="006645CF">
      <w:pPr>
        <w:pStyle w:val="Textoindependiente"/>
        <w:spacing w:before="9"/>
        <w:rPr>
          <w:i/>
          <w:iCs/>
        </w:rPr>
      </w:pPr>
    </w:p>
    <w:p w14:paraId="387E3BFB" w14:textId="77777777" w:rsidR="006645CF" w:rsidRPr="00684988" w:rsidRDefault="00000000">
      <w:pPr>
        <w:pStyle w:val="Textoindependiente"/>
        <w:spacing w:before="1" w:line="292" w:lineRule="auto"/>
        <w:ind w:left="537" w:right="956"/>
        <w:jc w:val="both"/>
        <w:rPr>
          <w:i/>
          <w:iCs/>
        </w:rPr>
      </w:pPr>
      <w:r w:rsidRPr="00684988">
        <w:rPr>
          <w:i/>
          <w:iCs/>
        </w:rPr>
        <w:t>Obteniendo una valoración de 8,18 sobre 30 tal como se detalla en el “INFORME DE VALORACIÓN DE LOS CRITERIOS SUJETOS A JUICIO DE VALOR DE LAS OFERTAS RECIBIDAS PARA EL SUMINISTRO DE LA SOLUCIÓN PARA EL CONTROL DE CALIDAD DE LAS AGUAS EN LA RED DE</w:t>
      </w:r>
      <w:r w:rsidRPr="00684988">
        <w:rPr>
          <w:i/>
          <w:iCs/>
          <w:spacing w:val="80"/>
          <w:w w:val="150"/>
        </w:rPr>
        <w:t xml:space="preserve"> </w:t>
      </w:r>
      <w:r w:rsidRPr="00684988">
        <w:rPr>
          <w:i/>
          <w:iCs/>
        </w:rPr>
        <w:t>ALCANTARILLADO</w:t>
      </w:r>
      <w:r w:rsidRPr="00684988">
        <w:rPr>
          <w:i/>
          <w:iCs/>
          <w:spacing w:val="80"/>
          <w:w w:val="150"/>
        </w:rPr>
        <w:t xml:space="preserve"> </w:t>
      </w:r>
      <w:r w:rsidRPr="00684988">
        <w:rPr>
          <w:i/>
          <w:iCs/>
        </w:rPr>
        <w:t>MEDIANTE</w:t>
      </w:r>
      <w:r w:rsidRPr="00684988">
        <w:rPr>
          <w:i/>
          <w:iCs/>
          <w:spacing w:val="80"/>
          <w:w w:val="150"/>
        </w:rPr>
        <w:t xml:space="preserve"> </w:t>
      </w:r>
      <w:r w:rsidRPr="00684988">
        <w:rPr>
          <w:i/>
          <w:iCs/>
        </w:rPr>
        <w:t>COMPRA</w:t>
      </w:r>
      <w:r w:rsidRPr="00684988">
        <w:rPr>
          <w:i/>
          <w:iCs/>
          <w:spacing w:val="80"/>
          <w:w w:val="150"/>
        </w:rPr>
        <w:t xml:space="preserve"> </w:t>
      </w:r>
      <w:r w:rsidRPr="00684988">
        <w:rPr>
          <w:i/>
          <w:iCs/>
        </w:rPr>
        <w:t>PÚBLICA</w:t>
      </w:r>
      <w:r w:rsidRPr="00684988">
        <w:rPr>
          <w:i/>
          <w:iCs/>
          <w:spacing w:val="80"/>
          <w:w w:val="150"/>
        </w:rPr>
        <w:t xml:space="preserve"> </w:t>
      </w:r>
      <w:r w:rsidRPr="00684988">
        <w:rPr>
          <w:i/>
          <w:iCs/>
        </w:rPr>
        <w:t>DE</w:t>
      </w:r>
      <w:r w:rsidRPr="00684988">
        <w:rPr>
          <w:i/>
          <w:iCs/>
          <w:spacing w:val="80"/>
          <w:w w:val="150"/>
        </w:rPr>
        <w:t xml:space="preserve"> </w:t>
      </w:r>
      <w:r w:rsidRPr="00684988">
        <w:rPr>
          <w:i/>
          <w:iCs/>
        </w:rPr>
        <w:t>TECNOLOGÍA</w:t>
      </w:r>
      <w:r w:rsidRPr="00684988">
        <w:rPr>
          <w:i/>
          <w:iCs/>
          <w:spacing w:val="80"/>
          <w:w w:val="150"/>
        </w:rPr>
        <w:t xml:space="preserve"> </w:t>
      </w:r>
      <w:r w:rsidRPr="00684988">
        <w:rPr>
          <w:i/>
          <w:iCs/>
        </w:rPr>
        <w:t>INNOVADORA,</w:t>
      </w:r>
    </w:p>
    <w:p w14:paraId="5DCFED24" w14:textId="77777777" w:rsidR="006645CF" w:rsidRPr="00684988" w:rsidRDefault="00000000">
      <w:pPr>
        <w:pStyle w:val="Textoindependiente"/>
        <w:spacing w:line="292" w:lineRule="auto"/>
        <w:ind w:left="537" w:right="956"/>
        <w:jc w:val="both"/>
        <w:rPr>
          <w:i/>
          <w:iCs/>
        </w:rPr>
      </w:pPr>
      <w:r w:rsidRPr="00684988">
        <w:rPr>
          <w:i/>
          <w:iCs/>
          <w:noProof/>
        </w:rPr>
        <mc:AlternateContent>
          <mc:Choice Requires="wps">
            <w:drawing>
              <wp:anchor distT="0" distB="0" distL="0" distR="0" simplePos="0" relativeHeight="251632640" behindDoc="0" locked="0" layoutInCell="1" allowOverlap="1" wp14:anchorId="2843F7AC" wp14:editId="52814F09">
                <wp:simplePos x="0" y="0"/>
                <wp:positionH relativeFrom="page">
                  <wp:posOffset>6807090</wp:posOffset>
                </wp:positionH>
                <wp:positionV relativeFrom="paragraph">
                  <wp:posOffset>214291</wp:posOffset>
                </wp:positionV>
                <wp:extent cx="419734" cy="3187065"/>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C93F5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8F1024"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843F7AC" id="Textbox 181" o:spid="_x0000_s1087" type="#_x0000_t202" style="position:absolute;left:0;text-align:left;margin-left:536pt;margin-top:16.85pt;width:33.05pt;height:250.95pt;z-index:251632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PE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WGTUfbaA9kBiaRwLLcbEkYgO1t+H4eyej5qz/&#10;6sm/PAunJJ6SzSmJqf8EZWKyRA8fdgmMLYQu30yEqDFF0jREufN/70vVZdTXfwAAAP//AwBQSwME&#10;FAAGAAgAAAAhAEYK+RXfAAAADAEAAA8AAABkcnMvZG93bnJldi54bWxMj8FuwjAQRO+V+AdrK/VW&#10;nGAloDQOqiKh3pBK+YAlNnFEvA6xIeHva07tcTSjmTfldrY9u+vRd44kpMsEmKbGqY5aCcef3fsG&#10;mA9ICntHWsJDe9hWi5cSC+Um+tb3Q2hZLCFfoAQTwlBw7hujLfqlGzRF7+xGiyHKseVqxCmW256v&#10;kiTnFjuKCwYHXRvdXA43K2H/4GYSNjs2dZ3vc3Hd4eWrl/Ltdf78ABb0HP7C8MSP6FBFppO7kfKs&#10;jzpZr+KZIEGINbBnIhWbFNhJQiayHHhV8v8nql8AAAD//wMAUEsBAi0AFAAGAAgAAAAhALaDOJL+&#10;AAAA4QEAABMAAAAAAAAAAAAAAAAAAAAAAFtDb250ZW50X1R5cGVzXS54bWxQSwECLQAUAAYACAAA&#10;ACEAOP0h/9YAAACUAQAACwAAAAAAAAAAAAAAAAAvAQAAX3JlbHMvLnJlbHNQSwECLQAUAAYACAAA&#10;ACEAn9XDxKQBAAAyAwAADgAAAAAAAAAAAAAAAAAuAgAAZHJzL2Uyb0RvYy54bWxQSwECLQAUAAYA&#10;CAAAACEARgr5Fd8AAAAMAQAADwAAAAAAAAAAAAAAAAD+AwAAZHJzL2Rvd25yZXYueG1sUEsFBgAA&#10;AAAEAAQA8wAAAAoFAAAAAA==&#10;" filled="f" stroked="f">
                <v:textbox style="layout-flow:vertical;mso-layout-flow-alt:bottom-to-top" inset="0,0,0,0">
                  <w:txbxContent>
                    <w:p w14:paraId="39C93F5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88F1024"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684988">
        <w:rPr>
          <w:i/>
          <w:iCs/>
        </w:rPr>
        <w:t xml:space="preserve">EXPEDIENTE 34545/2024” emitido por el técnico responsable del contrato el 30 de diciembre de </w:t>
      </w:r>
      <w:r w:rsidRPr="00684988">
        <w:rPr>
          <w:i/>
          <w:iCs/>
          <w:spacing w:val="-2"/>
        </w:rPr>
        <w:t>2024.</w:t>
      </w:r>
    </w:p>
    <w:p w14:paraId="0CC97092" w14:textId="77777777" w:rsidR="006645CF" w:rsidRPr="00684988" w:rsidRDefault="006645CF">
      <w:pPr>
        <w:pStyle w:val="Textoindependiente"/>
        <w:spacing w:before="9"/>
        <w:rPr>
          <w:i/>
          <w:iCs/>
        </w:rPr>
      </w:pPr>
    </w:p>
    <w:p w14:paraId="26F0597F" w14:textId="77777777" w:rsidR="006645CF" w:rsidRPr="00684988" w:rsidRDefault="00000000">
      <w:pPr>
        <w:pStyle w:val="Textoindependiente"/>
        <w:spacing w:line="292" w:lineRule="auto"/>
        <w:ind w:left="537" w:right="956"/>
        <w:jc w:val="both"/>
        <w:rPr>
          <w:i/>
          <w:iCs/>
        </w:rPr>
      </w:pPr>
      <w:r w:rsidRPr="00684988">
        <w:rPr>
          <w:i/>
          <w:iCs/>
        </w:rPr>
        <w:t>Tal como se detalla en dicho informe existen múltiples aspectos específicos de la propuesta que han sido valorados como “Contenido deficiente en elementos relevantes” o “Contenido inexistente o muy deficiente” entendiendo que la propuesta no ha tenido en cuenta y no contempla el desarrollo de aspectos técnicos relevantes para el desarrollo del proyecto.</w:t>
      </w:r>
    </w:p>
    <w:p w14:paraId="6DA62969" w14:textId="77777777" w:rsidR="006645CF" w:rsidRPr="00684988" w:rsidRDefault="006645CF">
      <w:pPr>
        <w:pStyle w:val="Textoindependiente"/>
        <w:spacing w:before="10"/>
        <w:rPr>
          <w:i/>
          <w:iCs/>
        </w:rPr>
      </w:pPr>
    </w:p>
    <w:p w14:paraId="1A8F9DE7" w14:textId="77777777" w:rsidR="006645CF" w:rsidRPr="00684988" w:rsidRDefault="00000000">
      <w:pPr>
        <w:pStyle w:val="Textoindependiente"/>
        <w:spacing w:line="292" w:lineRule="auto"/>
        <w:ind w:left="537" w:right="958"/>
        <w:jc w:val="both"/>
        <w:rPr>
          <w:i/>
          <w:iCs/>
        </w:rPr>
      </w:pPr>
      <w:r w:rsidRPr="00684988">
        <w:rPr>
          <w:i/>
          <w:iCs/>
        </w:rPr>
        <w:t>Una vez recibida y revisada la “MEMORIA DE JUSTIFICACION TECNICOECONÓMICA DE PROPUESTA” se detalla a continuación los aspectos principales recogidos y su valoración.</w:t>
      </w:r>
    </w:p>
    <w:p w14:paraId="12A96B08" w14:textId="77777777" w:rsidR="006645CF" w:rsidRPr="00684988" w:rsidRDefault="006645CF">
      <w:pPr>
        <w:pStyle w:val="Textoindependiente"/>
        <w:spacing w:before="9"/>
        <w:rPr>
          <w:i/>
          <w:iCs/>
        </w:rPr>
      </w:pPr>
    </w:p>
    <w:p w14:paraId="087BC9A8" w14:textId="77777777" w:rsidR="006645CF" w:rsidRPr="00684988" w:rsidRDefault="00000000">
      <w:pPr>
        <w:pStyle w:val="Prrafodelista"/>
        <w:numPr>
          <w:ilvl w:val="0"/>
          <w:numId w:val="46"/>
        </w:numPr>
        <w:tabs>
          <w:tab w:val="left" w:pos="659"/>
        </w:tabs>
        <w:spacing w:before="1" w:line="292" w:lineRule="auto"/>
        <w:ind w:right="957" w:firstLine="0"/>
        <w:rPr>
          <w:i/>
          <w:iCs/>
          <w:sz w:val="20"/>
        </w:rPr>
      </w:pPr>
      <w:r w:rsidRPr="00684988">
        <w:rPr>
          <w:i/>
          <w:iCs/>
          <w:sz w:val="20"/>
        </w:rPr>
        <w:t>Se establecen las actividades principales de la solución ofrecida sin aportar contenidos adicionales</w:t>
      </w:r>
      <w:r w:rsidRPr="00684988">
        <w:rPr>
          <w:i/>
          <w:iCs/>
          <w:spacing w:val="80"/>
          <w:sz w:val="20"/>
        </w:rPr>
        <w:t xml:space="preserve"> </w:t>
      </w:r>
      <w:r w:rsidRPr="00684988">
        <w:rPr>
          <w:i/>
          <w:iCs/>
          <w:sz w:val="20"/>
        </w:rPr>
        <w:t>o diferenciales respecto de la oferta técnica inicial.</w:t>
      </w:r>
    </w:p>
    <w:p w14:paraId="0FF3EAE8" w14:textId="77777777" w:rsidR="006645CF" w:rsidRPr="00684988" w:rsidRDefault="006645CF">
      <w:pPr>
        <w:pStyle w:val="Textoindependiente"/>
        <w:spacing w:before="9"/>
        <w:rPr>
          <w:i/>
          <w:iCs/>
        </w:rPr>
      </w:pPr>
    </w:p>
    <w:p w14:paraId="1B877497" w14:textId="77777777" w:rsidR="006645CF" w:rsidRPr="00684988" w:rsidRDefault="00000000">
      <w:pPr>
        <w:pStyle w:val="Prrafodelista"/>
        <w:numPr>
          <w:ilvl w:val="0"/>
          <w:numId w:val="46"/>
        </w:numPr>
        <w:tabs>
          <w:tab w:val="left" w:pos="663"/>
        </w:tabs>
        <w:spacing w:before="1" w:line="292" w:lineRule="auto"/>
        <w:ind w:firstLine="0"/>
        <w:rPr>
          <w:i/>
          <w:iCs/>
          <w:sz w:val="20"/>
        </w:rPr>
      </w:pPr>
      <w:r w:rsidRPr="00684988">
        <w:rPr>
          <w:i/>
          <w:iCs/>
          <w:sz w:val="20"/>
        </w:rPr>
        <w:t>Se indica la participación de personal técnico cualificado añadiendo el nombre de los trabajadores asignados en cada uno de los perfiles establecidos en la oferta técnica.</w:t>
      </w:r>
    </w:p>
    <w:p w14:paraId="36908213" w14:textId="77777777" w:rsidR="006645CF" w:rsidRPr="00684988" w:rsidRDefault="006645CF">
      <w:pPr>
        <w:pStyle w:val="Textoindependiente"/>
        <w:spacing w:before="9"/>
        <w:rPr>
          <w:i/>
          <w:iCs/>
        </w:rPr>
      </w:pPr>
    </w:p>
    <w:p w14:paraId="60DAD5BD" w14:textId="77777777" w:rsidR="006645CF" w:rsidRPr="00684988" w:rsidRDefault="00000000">
      <w:pPr>
        <w:pStyle w:val="Prrafodelista"/>
        <w:numPr>
          <w:ilvl w:val="0"/>
          <w:numId w:val="46"/>
        </w:numPr>
        <w:tabs>
          <w:tab w:val="left" w:pos="653"/>
        </w:tabs>
        <w:spacing w:line="292" w:lineRule="auto"/>
        <w:ind w:firstLine="0"/>
        <w:rPr>
          <w:i/>
          <w:iCs/>
          <w:sz w:val="20"/>
        </w:rPr>
      </w:pPr>
      <w:r w:rsidRPr="00684988">
        <w:rPr>
          <w:i/>
          <w:iCs/>
          <w:sz w:val="20"/>
        </w:rPr>
        <w:t>Se reseña y especifica la experiencia y solvencia en áreas que guardan relación con el proyecto sin aportar contenidos adicionales o diferenciales respecto de la oferta técnica inicial.</w:t>
      </w:r>
    </w:p>
    <w:p w14:paraId="46468E66" w14:textId="77777777" w:rsidR="006645CF" w:rsidRPr="00684988" w:rsidRDefault="006645CF">
      <w:pPr>
        <w:pStyle w:val="Textoindependiente"/>
        <w:spacing w:before="10"/>
        <w:rPr>
          <w:i/>
          <w:iCs/>
        </w:rPr>
      </w:pPr>
    </w:p>
    <w:p w14:paraId="1BD1B79F" w14:textId="77777777" w:rsidR="006645CF" w:rsidRPr="00684988" w:rsidRDefault="00000000">
      <w:pPr>
        <w:pStyle w:val="Textoindependiente"/>
        <w:spacing w:line="292" w:lineRule="auto"/>
        <w:ind w:left="537" w:right="957"/>
        <w:jc w:val="both"/>
        <w:rPr>
          <w:i/>
          <w:iCs/>
        </w:rPr>
      </w:pPr>
      <w:r w:rsidRPr="00684988">
        <w:rPr>
          <w:i/>
          <w:iCs/>
        </w:rPr>
        <w:t xml:space="preserve">Se incluye el siguiente contenido que complementa o añade información respecto de la oferta técnica </w:t>
      </w:r>
      <w:r w:rsidRPr="00684988">
        <w:rPr>
          <w:i/>
          <w:iCs/>
          <w:spacing w:val="-2"/>
        </w:rPr>
        <w:t>inicial.</w:t>
      </w:r>
    </w:p>
    <w:p w14:paraId="577E1D10" w14:textId="77777777" w:rsidR="006645CF" w:rsidRPr="00684988" w:rsidRDefault="006645CF">
      <w:pPr>
        <w:pStyle w:val="Textoindependiente"/>
        <w:spacing w:before="10"/>
        <w:rPr>
          <w:i/>
          <w:iCs/>
        </w:rPr>
      </w:pPr>
    </w:p>
    <w:p w14:paraId="1C2DC189" w14:textId="4C6D3FEC" w:rsidR="006645CF" w:rsidRPr="00684988" w:rsidRDefault="00000000">
      <w:pPr>
        <w:pStyle w:val="Prrafodelista"/>
        <w:numPr>
          <w:ilvl w:val="0"/>
          <w:numId w:val="46"/>
        </w:numPr>
        <w:tabs>
          <w:tab w:val="left" w:pos="681"/>
        </w:tabs>
        <w:spacing w:line="292" w:lineRule="auto"/>
        <w:ind w:firstLine="0"/>
        <w:rPr>
          <w:i/>
          <w:iCs/>
          <w:sz w:val="20"/>
        </w:rPr>
      </w:pPr>
      <w:r w:rsidRPr="00684988">
        <w:rPr>
          <w:i/>
          <w:iCs/>
          <w:sz w:val="20"/>
        </w:rPr>
        <w:t>Personal implicado: se identifica el personal concreto involucrado en el desarrollo del proyecto,</w:t>
      </w:r>
      <w:r w:rsidRPr="00684988">
        <w:rPr>
          <w:i/>
          <w:iCs/>
          <w:spacing w:val="40"/>
          <w:sz w:val="20"/>
        </w:rPr>
        <w:t xml:space="preserve"> </w:t>
      </w:r>
      <w:r w:rsidRPr="00684988">
        <w:rPr>
          <w:i/>
          <w:iCs/>
          <w:sz w:val="20"/>
        </w:rPr>
        <w:t>salvo en el caso del ingeniero de hardware e ingeniero de proyecto para los que se indica la subcontratación de un Ingeniero de Hardware con más de 12 años de experiencia y un ingeniero técnico con presencia en la Comunidad de Madrid, pero sin especificarse años de experiencia previa.</w:t>
      </w:r>
    </w:p>
    <w:p w14:paraId="22666CA1" w14:textId="77777777" w:rsidR="006645CF" w:rsidRPr="00684988" w:rsidRDefault="006645CF">
      <w:pPr>
        <w:pStyle w:val="Textoindependiente"/>
        <w:spacing w:before="10"/>
        <w:rPr>
          <w:i/>
          <w:iCs/>
        </w:rPr>
      </w:pPr>
    </w:p>
    <w:p w14:paraId="4E621762" w14:textId="77777777" w:rsidR="006645CF" w:rsidRPr="00684988" w:rsidRDefault="00000000">
      <w:pPr>
        <w:pStyle w:val="Prrafodelista"/>
        <w:numPr>
          <w:ilvl w:val="0"/>
          <w:numId w:val="46"/>
        </w:numPr>
        <w:tabs>
          <w:tab w:val="left" w:pos="654"/>
        </w:tabs>
        <w:spacing w:line="292" w:lineRule="auto"/>
        <w:ind w:firstLine="0"/>
        <w:rPr>
          <w:i/>
          <w:iCs/>
          <w:sz w:val="20"/>
        </w:rPr>
      </w:pPr>
      <w:r w:rsidRPr="00684988">
        <w:rPr>
          <w:i/>
          <w:iCs/>
          <w:sz w:val="20"/>
        </w:rPr>
        <w:t>Tabla de dedicación: se establece la tabla de dedicación del personal implicado indicando las horas productivas previstas para el desarrollo del proyecto por cada uno de los perfiles y los costes totales para cada perfil en función de esta dedicación y los costes horarios calculados, y las horas de</w:t>
      </w:r>
      <w:r w:rsidRPr="00684988">
        <w:rPr>
          <w:i/>
          <w:iCs/>
          <w:spacing w:val="40"/>
          <w:sz w:val="20"/>
        </w:rPr>
        <w:t xml:space="preserve"> </w:t>
      </w:r>
      <w:r w:rsidRPr="00684988">
        <w:rPr>
          <w:i/>
          <w:iCs/>
          <w:sz w:val="20"/>
        </w:rPr>
        <w:t>dedición y coste relacionado con la subcontratación de los servicios de un Ingeniero de Hardware y</w:t>
      </w:r>
      <w:r w:rsidRPr="00684988">
        <w:rPr>
          <w:i/>
          <w:iCs/>
          <w:spacing w:val="40"/>
          <w:sz w:val="20"/>
        </w:rPr>
        <w:t xml:space="preserve"> </w:t>
      </w:r>
      <w:r w:rsidRPr="00684988">
        <w:rPr>
          <w:i/>
          <w:iCs/>
          <w:sz w:val="20"/>
        </w:rPr>
        <w:t xml:space="preserve">un Ingeniero de Proyecto, estableciéndose una dedicación de personal de 2026 horas y un coste de </w:t>
      </w:r>
      <w:r w:rsidRPr="00684988">
        <w:rPr>
          <w:i/>
          <w:iCs/>
          <w:spacing w:val="-2"/>
          <w:sz w:val="20"/>
        </w:rPr>
        <w:t>69.037,44€.</w:t>
      </w:r>
    </w:p>
    <w:p w14:paraId="2427DB9A" w14:textId="77777777" w:rsidR="006645CF" w:rsidRPr="00684988" w:rsidRDefault="006645CF">
      <w:pPr>
        <w:pStyle w:val="Textoindependiente"/>
        <w:spacing w:before="9"/>
        <w:rPr>
          <w:i/>
          <w:iCs/>
        </w:rPr>
      </w:pPr>
    </w:p>
    <w:p w14:paraId="282063FC" w14:textId="34D0E1A5" w:rsidR="006645CF" w:rsidRPr="00684988" w:rsidRDefault="00000000">
      <w:pPr>
        <w:pStyle w:val="Prrafodelista"/>
        <w:numPr>
          <w:ilvl w:val="0"/>
          <w:numId w:val="46"/>
        </w:numPr>
        <w:tabs>
          <w:tab w:val="left" w:pos="655"/>
        </w:tabs>
        <w:spacing w:line="292" w:lineRule="auto"/>
        <w:ind w:firstLine="0"/>
        <w:rPr>
          <w:i/>
          <w:iCs/>
          <w:sz w:val="20"/>
        </w:rPr>
      </w:pPr>
      <w:r w:rsidRPr="00684988">
        <w:rPr>
          <w:i/>
          <w:iCs/>
          <w:sz w:val="20"/>
        </w:rPr>
        <w:t>Tabla de costes de material y equipamiento: se establecen los costes de material para el desarrollo de 15 equipos y el coste de material adicional y equipamiento en un total de 29.840,00</w:t>
      </w:r>
      <w:r w:rsidR="00684988" w:rsidRPr="00684988">
        <w:rPr>
          <w:i/>
          <w:iCs/>
          <w:sz w:val="20"/>
        </w:rPr>
        <w:t xml:space="preserve"> </w:t>
      </w:r>
      <w:r w:rsidRPr="00684988">
        <w:rPr>
          <w:i/>
          <w:iCs/>
          <w:sz w:val="20"/>
        </w:rPr>
        <w:t>€</w:t>
      </w:r>
      <w:r w:rsidR="00684988" w:rsidRPr="00684988">
        <w:rPr>
          <w:i/>
          <w:iCs/>
          <w:sz w:val="20"/>
        </w:rPr>
        <w:t>.</w:t>
      </w:r>
    </w:p>
    <w:p w14:paraId="7DA8877F" w14:textId="77777777" w:rsidR="006645CF" w:rsidRPr="00684988" w:rsidRDefault="006645CF">
      <w:pPr>
        <w:pStyle w:val="Textoindependiente"/>
        <w:spacing w:before="10"/>
        <w:rPr>
          <w:i/>
          <w:iCs/>
        </w:rPr>
      </w:pPr>
    </w:p>
    <w:p w14:paraId="456301E1" w14:textId="77777777" w:rsidR="006645CF" w:rsidRPr="00684988" w:rsidRDefault="00000000">
      <w:pPr>
        <w:pStyle w:val="Textoindependiente"/>
        <w:spacing w:line="292" w:lineRule="auto"/>
        <w:ind w:left="537" w:right="956"/>
        <w:jc w:val="both"/>
        <w:rPr>
          <w:i/>
          <w:iCs/>
        </w:rPr>
      </w:pPr>
      <w:r w:rsidRPr="00684988">
        <w:rPr>
          <w:i/>
          <w:iCs/>
        </w:rPr>
        <w:t>Tanto en los apartados de Introducción, Detalle de la Propuesta y Relación de consideraciones no se añade otra información que pueda aportar contenidos adicionales a los ya incluidos en la oferta técnica</w:t>
      </w:r>
      <w:r w:rsidRPr="00684988">
        <w:rPr>
          <w:i/>
          <w:iCs/>
          <w:spacing w:val="5"/>
        </w:rPr>
        <w:t xml:space="preserve"> </w:t>
      </w:r>
      <w:r w:rsidRPr="00684988">
        <w:rPr>
          <w:i/>
          <w:iCs/>
        </w:rPr>
        <w:t>inicial,</w:t>
      </w:r>
      <w:r w:rsidRPr="00684988">
        <w:rPr>
          <w:i/>
          <w:iCs/>
          <w:spacing w:val="5"/>
        </w:rPr>
        <w:t xml:space="preserve"> </w:t>
      </w:r>
      <w:r w:rsidRPr="00684988">
        <w:rPr>
          <w:i/>
          <w:iCs/>
        </w:rPr>
        <w:t>y</w:t>
      </w:r>
      <w:r w:rsidRPr="00684988">
        <w:rPr>
          <w:i/>
          <w:iCs/>
          <w:spacing w:val="5"/>
        </w:rPr>
        <w:t xml:space="preserve"> </w:t>
      </w:r>
      <w:r w:rsidRPr="00684988">
        <w:rPr>
          <w:i/>
          <w:iCs/>
        </w:rPr>
        <w:t>en</w:t>
      </w:r>
      <w:r w:rsidRPr="00684988">
        <w:rPr>
          <w:i/>
          <w:iCs/>
          <w:spacing w:val="5"/>
        </w:rPr>
        <w:t xml:space="preserve"> </w:t>
      </w:r>
      <w:r w:rsidRPr="00684988">
        <w:rPr>
          <w:i/>
          <w:iCs/>
        </w:rPr>
        <w:t>la</w:t>
      </w:r>
      <w:r w:rsidRPr="00684988">
        <w:rPr>
          <w:i/>
          <w:iCs/>
          <w:spacing w:val="5"/>
        </w:rPr>
        <w:t xml:space="preserve"> </w:t>
      </w:r>
      <w:r w:rsidRPr="00684988">
        <w:rPr>
          <w:i/>
          <w:iCs/>
        </w:rPr>
        <w:t>cual</w:t>
      </w:r>
      <w:r w:rsidRPr="00684988">
        <w:rPr>
          <w:i/>
          <w:iCs/>
          <w:spacing w:val="5"/>
        </w:rPr>
        <w:t xml:space="preserve"> </w:t>
      </w:r>
      <w:r w:rsidRPr="00684988">
        <w:rPr>
          <w:i/>
          <w:iCs/>
        </w:rPr>
        <w:t>se</w:t>
      </w:r>
      <w:r w:rsidRPr="00684988">
        <w:rPr>
          <w:i/>
          <w:iCs/>
          <w:spacing w:val="5"/>
        </w:rPr>
        <w:t xml:space="preserve"> </w:t>
      </w:r>
      <w:r w:rsidRPr="00684988">
        <w:rPr>
          <w:i/>
          <w:iCs/>
        </w:rPr>
        <w:t>recogían</w:t>
      </w:r>
      <w:r w:rsidRPr="00684988">
        <w:rPr>
          <w:i/>
          <w:iCs/>
          <w:spacing w:val="5"/>
        </w:rPr>
        <w:t xml:space="preserve"> </w:t>
      </w:r>
      <w:r w:rsidRPr="00684988">
        <w:rPr>
          <w:i/>
          <w:iCs/>
        </w:rPr>
        <w:t>con</w:t>
      </w:r>
      <w:r w:rsidRPr="00684988">
        <w:rPr>
          <w:i/>
          <w:iCs/>
          <w:spacing w:val="5"/>
        </w:rPr>
        <w:t xml:space="preserve"> </w:t>
      </w:r>
      <w:r w:rsidRPr="00684988">
        <w:rPr>
          <w:i/>
          <w:iCs/>
        </w:rPr>
        <w:t>el</w:t>
      </w:r>
      <w:r w:rsidRPr="00684988">
        <w:rPr>
          <w:i/>
          <w:iCs/>
          <w:spacing w:val="5"/>
        </w:rPr>
        <w:t xml:space="preserve"> </w:t>
      </w:r>
      <w:r w:rsidRPr="00684988">
        <w:rPr>
          <w:i/>
          <w:iCs/>
        </w:rPr>
        <w:t>mismo</w:t>
      </w:r>
      <w:r w:rsidRPr="00684988">
        <w:rPr>
          <w:i/>
          <w:iCs/>
          <w:spacing w:val="5"/>
        </w:rPr>
        <w:t xml:space="preserve"> </w:t>
      </w:r>
      <w:r w:rsidRPr="00684988">
        <w:rPr>
          <w:i/>
          <w:iCs/>
        </w:rPr>
        <w:t>detalle</w:t>
      </w:r>
      <w:r w:rsidRPr="00684988">
        <w:rPr>
          <w:i/>
          <w:iCs/>
          <w:spacing w:val="5"/>
        </w:rPr>
        <w:t xml:space="preserve"> </w:t>
      </w:r>
      <w:r w:rsidRPr="00684988">
        <w:rPr>
          <w:i/>
          <w:iCs/>
        </w:rPr>
        <w:t>las</w:t>
      </w:r>
      <w:r w:rsidRPr="00684988">
        <w:rPr>
          <w:i/>
          <w:iCs/>
          <w:spacing w:val="5"/>
        </w:rPr>
        <w:t xml:space="preserve"> </w:t>
      </w:r>
      <w:r w:rsidRPr="00684988">
        <w:rPr>
          <w:i/>
          <w:iCs/>
        </w:rPr>
        <w:t>actividades</w:t>
      </w:r>
      <w:r w:rsidRPr="00684988">
        <w:rPr>
          <w:i/>
          <w:iCs/>
          <w:spacing w:val="5"/>
        </w:rPr>
        <w:t xml:space="preserve"> </w:t>
      </w:r>
      <w:r w:rsidRPr="00684988">
        <w:rPr>
          <w:i/>
          <w:iCs/>
        </w:rPr>
        <w:t>principales</w:t>
      </w:r>
      <w:r w:rsidRPr="00684988">
        <w:rPr>
          <w:i/>
          <w:iCs/>
          <w:spacing w:val="5"/>
        </w:rPr>
        <w:t xml:space="preserve"> </w:t>
      </w:r>
      <w:r w:rsidRPr="00684988">
        <w:rPr>
          <w:i/>
          <w:iCs/>
        </w:rPr>
        <w:t>de</w:t>
      </w:r>
      <w:r w:rsidRPr="00684988">
        <w:rPr>
          <w:i/>
          <w:iCs/>
          <w:spacing w:val="5"/>
        </w:rPr>
        <w:t xml:space="preserve"> </w:t>
      </w:r>
      <w:r w:rsidRPr="00684988">
        <w:rPr>
          <w:i/>
          <w:iCs/>
        </w:rPr>
        <w:t>la</w:t>
      </w:r>
      <w:r w:rsidRPr="00684988">
        <w:rPr>
          <w:i/>
          <w:iCs/>
          <w:spacing w:val="5"/>
        </w:rPr>
        <w:t xml:space="preserve"> </w:t>
      </w:r>
      <w:r w:rsidRPr="00684988">
        <w:rPr>
          <w:i/>
          <w:iCs/>
          <w:spacing w:val="-2"/>
        </w:rPr>
        <w:t>solución</w:t>
      </w:r>
    </w:p>
    <w:p w14:paraId="024C0090" w14:textId="77777777" w:rsidR="006645CF" w:rsidRPr="00684988" w:rsidRDefault="006645CF">
      <w:pPr>
        <w:spacing w:line="292" w:lineRule="auto"/>
        <w:jc w:val="both"/>
        <w:rPr>
          <w:i/>
          <w:iCs/>
        </w:rPr>
        <w:sectPr w:rsidR="006645CF" w:rsidRPr="00684988">
          <w:pgSz w:w="11910" w:h="16840"/>
          <w:pgMar w:top="1260" w:right="459" w:bottom="1260" w:left="880" w:header="225" w:footer="1060" w:gutter="0"/>
          <w:cols w:space="720"/>
        </w:sectPr>
      </w:pPr>
    </w:p>
    <w:p w14:paraId="38BE5666" w14:textId="77777777" w:rsidR="006645CF" w:rsidRPr="00684988" w:rsidRDefault="00000000">
      <w:pPr>
        <w:pStyle w:val="Textoindependiente"/>
        <w:spacing w:before="180" w:line="292" w:lineRule="auto"/>
        <w:ind w:left="537" w:right="956"/>
        <w:jc w:val="both"/>
        <w:rPr>
          <w:i/>
          <w:iCs/>
        </w:rPr>
      </w:pPr>
      <w:r w:rsidRPr="00684988">
        <w:rPr>
          <w:i/>
          <w:iCs/>
        </w:rPr>
        <w:lastRenderedPageBreak/>
        <w:t>ofrecida, los perfiles del personal implicado o la experiencia y solvencia de la empresa en áreas que guardan relación con el proyecto.</w:t>
      </w:r>
    </w:p>
    <w:p w14:paraId="790568D6" w14:textId="77777777" w:rsidR="006645CF" w:rsidRPr="00684988" w:rsidRDefault="006645CF">
      <w:pPr>
        <w:pStyle w:val="Textoindependiente"/>
        <w:spacing w:before="10"/>
        <w:rPr>
          <w:i/>
          <w:iCs/>
        </w:rPr>
      </w:pPr>
    </w:p>
    <w:p w14:paraId="5F93CC28" w14:textId="77777777" w:rsidR="006645CF" w:rsidRPr="00684988" w:rsidRDefault="00000000">
      <w:pPr>
        <w:pStyle w:val="Textoindependiente"/>
        <w:spacing w:line="292" w:lineRule="auto"/>
        <w:ind w:left="537" w:right="956"/>
        <w:jc w:val="both"/>
        <w:rPr>
          <w:i/>
          <w:iCs/>
        </w:rPr>
      </w:pPr>
      <w:r w:rsidRPr="00684988">
        <w:rPr>
          <w:i/>
          <w:iCs/>
        </w:rPr>
        <w:t>Evaluada la documentación se considera que la disponibilidad de una plataforma de software disponible por la empresa puede suponer una menor dedicación por parte del personal técnico implicado en el desarrollo del software si bien esto no queda justificado en el documento y no justifica la escasa dedicación del resto de perfiles de desarrollo de software.</w:t>
      </w:r>
    </w:p>
    <w:p w14:paraId="440C0275" w14:textId="77777777" w:rsidR="006645CF" w:rsidRPr="00684988" w:rsidRDefault="006645CF">
      <w:pPr>
        <w:pStyle w:val="Textoindependiente"/>
        <w:spacing w:before="9"/>
        <w:rPr>
          <w:i/>
          <w:iCs/>
        </w:rPr>
      </w:pPr>
    </w:p>
    <w:p w14:paraId="1BC719DF" w14:textId="77777777" w:rsidR="006645CF" w:rsidRPr="00684988" w:rsidRDefault="00000000">
      <w:pPr>
        <w:pStyle w:val="Textoindependiente"/>
        <w:spacing w:before="1" w:line="292" w:lineRule="auto"/>
        <w:ind w:left="537" w:right="956"/>
        <w:jc w:val="both"/>
        <w:rPr>
          <w:i/>
          <w:iCs/>
        </w:rPr>
      </w:pPr>
      <w:r w:rsidRPr="00684988">
        <w:rPr>
          <w:i/>
          <w:iCs/>
          <w:noProof/>
        </w:rPr>
        <mc:AlternateContent>
          <mc:Choice Requires="wps">
            <w:drawing>
              <wp:anchor distT="0" distB="0" distL="0" distR="0" simplePos="0" relativeHeight="251634688" behindDoc="0" locked="0" layoutInCell="1" allowOverlap="1" wp14:anchorId="0E927AF9" wp14:editId="248449F2">
                <wp:simplePos x="0" y="0"/>
                <wp:positionH relativeFrom="page">
                  <wp:posOffset>6807090</wp:posOffset>
                </wp:positionH>
                <wp:positionV relativeFrom="paragraph">
                  <wp:posOffset>530496</wp:posOffset>
                </wp:positionV>
                <wp:extent cx="419734" cy="3187065"/>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BEA8F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473C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E927AF9" id="Textbox 183" o:spid="_x0000_s1088" type="#_x0000_t202" style="position:absolute;left:0;text-align:left;margin-left:536pt;margin-top:41.75pt;width:33.05pt;height:250.95pt;z-index:25163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Vk0owEAADIDAAAOAAAAZHJzL2Uyb0RvYy54bWysUlGPEyEQfjfxPxDeLdv27n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N+uljecKbpazu9X1d1tNlxcX4eI6ZMG&#10;x3LS8Ej9Kgzk4QnTqfRcMpE5/Z+ZpHE7Mts2/HaZUfPRFtojiaF5JLAcFysiNlB7G44/9zJqzvrP&#10;nvzLs3BO4jnZnpOY+g9QJiZL9PBun8DYQuj6zUSIGlMkTUOUO//7vlRdR33zCw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AzgVk0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7ABEA8F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6473C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684988">
        <w:rPr>
          <w:i/>
          <w:iCs/>
        </w:rPr>
        <w:t>Por otra parte, se considera que la reducida dedicación del personal implicado en las actuaciones de hardware frente a las previstas como necesarias en el Pliego de Prescripciones Técnicas, es insuficiente</w:t>
      </w:r>
      <w:r w:rsidRPr="00684988">
        <w:rPr>
          <w:i/>
          <w:iCs/>
          <w:spacing w:val="15"/>
        </w:rPr>
        <w:t xml:space="preserve"> </w:t>
      </w:r>
      <w:r w:rsidRPr="00684988">
        <w:rPr>
          <w:i/>
          <w:iCs/>
        </w:rPr>
        <w:t>y</w:t>
      </w:r>
      <w:r w:rsidRPr="00684988">
        <w:rPr>
          <w:i/>
          <w:iCs/>
          <w:spacing w:val="15"/>
        </w:rPr>
        <w:t xml:space="preserve"> </w:t>
      </w:r>
      <w:r w:rsidRPr="00684988">
        <w:rPr>
          <w:i/>
          <w:iCs/>
        </w:rPr>
        <w:t>que</w:t>
      </w:r>
      <w:r w:rsidRPr="00684988">
        <w:rPr>
          <w:i/>
          <w:iCs/>
          <w:spacing w:val="15"/>
        </w:rPr>
        <w:t xml:space="preserve"> </w:t>
      </w:r>
      <w:r w:rsidRPr="00684988">
        <w:rPr>
          <w:i/>
          <w:iCs/>
        </w:rPr>
        <w:t>pone</w:t>
      </w:r>
      <w:r w:rsidRPr="00684988">
        <w:rPr>
          <w:i/>
          <w:iCs/>
          <w:spacing w:val="15"/>
        </w:rPr>
        <w:t xml:space="preserve"> </w:t>
      </w:r>
      <w:r w:rsidRPr="00684988">
        <w:rPr>
          <w:i/>
          <w:iCs/>
        </w:rPr>
        <w:t>en</w:t>
      </w:r>
      <w:r w:rsidRPr="00684988">
        <w:rPr>
          <w:i/>
          <w:iCs/>
          <w:spacing w:val="15"/>
        </w:rPr>
        <w:t xml:space="preserve"> </w:t>
      </w:r>
      <w:r w:rsidRPr="00684988">
        <w:rPr>
          <w:i/>
          <w:iCs/>
        </w:rPr>
        <w:t>riesgo</w:t>
      </w:r>
      <w:r w:rsidRPr="00684988">
        <w:rPr>
          <w:i/>
          <w:iCs/>
          <w:spacing w:val="15"/>
        </w:rPr>
        <w:t xml:space="preserve"> </w:t>
      </w:r>
      <w:r w:rsidRPr="00684988">
        <w:rPr>
          <w:i/>
          <w:iCs/>
        </w:rPr>
        <w:t>la</w:t>
      </w:r>
      <w:r w:rsidRPr="00684988">
        <w:rPr>
          <w:i/>
          <w:iCs/>
          <w:spacing w:val="15"/>
        </w:rPr>
        <w:t xml:space="preserve"> </w:t>
      </w:r>
      <w:r w:rsidRPr="00684988">
        <w:rPr>
          <w:i/>
          <w:iCs/>
        </w:rPr>
        <w:t>consecución</w:t>
      </w:r>
      <w:r w:rsidRPr="00684988">
        <w:rPr>
          <w:i/>
          <w:iCs/>
          <w:spacing w:val="15"/>
        </w:rPr>
        <w:t xml:space="preserve"> </w:t>
      </w:r>
      <w:r w:rsidRPr="00684988">
        <w:rPr>
          <w:i/>
          <w:iCs/>
        </w:rPr>
        <w:t>de</w:t>
      </w:r>
      <w:r w:rsidRPr="00684988">
        <w:rPr>
          <w:i/>
          <w:iCs/>
          <w:spacing w:val="15"/>
        </w:rPr>
        <w:t xml:space="preserve"> </w:t>
      </w:r>
      <w:r w:rsidRPr="00684988">
        <w:rPr>
          <w:i/>
          <w:iCs/>
        </w:rPr>
        <w:t>los</w:t>
      </w:r>
      <w:r w:rsidRPr="00684988">
        <w:rPr>
          <w:i/>
          <w:iCs/>
          <w:spacing w:val="15"/>
        </w:rPr>
        <w:t xml:space="preserve"> </w:t>
      </w:r>
      <w:r w:rsidRPr="00684988">
        <w:rPr>
          <w:i/>
          <w:iCs/>
        </w:rPr>
        <w:t>resultados</w:t>
      </w:r>
      <w:r w:rsidRPr="00684988">
        <w:rPr>
          <w:i/>
          <w:iCs/>
          <w:spacing w:val="15"/>
        </w:rPr>
        <w:t xml:space="preserve"> </w:t>
      </w:r>
      <w:r w:rsidRPr="00684988">
        <w:rPr>
          <w:i/>
          <w:iCs/>
        </w:rPr>
        <w:t>técnicos</w:t>
      </w:r>
      <w:r w:rsidRPr="00684988">
        <w:rPr>
          <w:i/>
          <w:iCs/>
          <w:spacing w:val="15"/>
        </w:rPr>
        <w:t xml:space="preserve"> </w:t>
      </w:r>
      <w:r w:rsidRPr="00684988">
        <w:rPr>
          <w:i/>
          <w:iCs/>
        </w:rPr>
        <w:t>esperados</w:t>
      </w:r>
      <w:r w:rsidRPr="00684988">
        <w:rPr>
          <w:i/>
          <w:iCs/>
          <w:spacing w:val="15"/>
        </w:rPr>
        <w:t xml:space="preserve"> </w:t>
      </w:r>
      <w:r w:rsidRPr="00684988">
        <w:rPr>
          <w:i/>
          <w:iCs/>
        </w:rPr>
        <w:t>en</w:t>
      </w:r>
      <w:r w:rsidRPr="00684988">
        <w:rPr>
          <w:i/>
          <w:iCs/>
          <w:spacing w:val="15"/>
        </w:rPr>
        <w:t xml:space="preserve"> </w:t>
      </w:r>
      <w:r w:rsidRPr="00684988">
        <w:rPr>
          <w:i/>
          <w:iCs/>
        </w:rPr>
        <w:t>la</w:t>
      </w:r>
      <w:r w:rsidRPr="00684988">
        <w:rPr>
          <w:i/>
          <w:iCs/>
          <w:spacing w:val="15"/>
        </w:rPr>
        <w:t xml:space="preserve"> </w:t>
      </w:r>
      <w:r w:rsidRPr="00684988">
        <w:rPr>
          <w:i/>
          <w:iCs/>
        </w:rPr>
        <w:t>fase</w:t>
      </w:r>
      <w:r w:rsidRPr="00684988">
        <w:rPr>
          <w:i/>
          <w:iCs/>
          <w:spacing w:val="15"/>
        </w:rPr>
        <w:t xml:space="preserve"> </w:t>
      </w:r>
      <w:r w:rsidRPr="00684988">
        <w:rPr>
          <w:i/>
          <w:iCs/>
        </w:rPr>
        <w:t>1, la cual contempla el desarrollo de prototipos específicos, y en la fase 2, por la que estos prototipos puedan evolucionar hasta alcanzar un nivel de madurez tecnológica TRL9 y permitir alcanzar un producto comercializable.</w:t>
      </w:r>
    </w:p>
    <w:p w14:paraId="403851E9" w14:textId="77777777" w:rsidR="006645CF" w:rsidRPr="00684988" w:rsidRDefault="006645CF">
      <w:pPr>
        <w:pStyle w:val="Textoindependiente"/>
        <w:spacing w:before="9"/>
        <w:rPr>
          <w:i/>
          <w:iCs/>
        </w:rPr>
      </w:pPr>
    </w:p>
    <w:p w14:paraId="4BAB1F93" w14:textId="4A3191E2" w:rsidR="006645CF" w:rsidRPr="00684988" w:rsidRDefault="00000000">
      <w:pPr>
        <w:pStyle w:val="Textoindependiente"/>
        <w:spacing w:line="292" w:lineRule="auto"/>
        <w:ind w:left="537" w:right="956"/>
        <w:jc w:val="both"/>
        <w:rPr>
          <w:i/>
          <w:iCs/>
        </w:rPr>
      </w:pPr>
      <w:r w:rsidRPr="00684988">
        <w:rPr>
          <w:i/>
          <w:iCs/>
        </w:rPr>
        <w:t>Así mismo, se considera que MEMORIA DE JUSTIFICACION TECNICOECONÓMICA DE PROPUESTA no justifica aspectos principales de la oferta técnica que limitan la calidad técnica de la propuesta y que la documentación aportada no permiten asegurar la consecución de los resultados previstos para el desarrollo del presente proyecto. Se considera que la baja realizada por la empresa no se justifica en base al ahorro que permita el procedimiento de ejecución del contrato, en las soluciones técnicas adoptadas, en las condiciones excepcionalmente favorables de que se disponga para la ejecución del contrato ni en la innovación y originalidad de las soluciones propuestas, considerando por tanto, que la baja se entiende justificada en la reducción de dedicación necesaria</w:t>
      </w:r>
      <w:r w:rsidRPr="00684988">
        <w:rPr>
          <w:i/>
          <w:iCs/>
          <w:spacing w:val="80"/>
        </w:rPr>
        <w:t xml:space="preserve"> </w:t>
      </w:r>
      <w:r w:rsidRPr="00684988">
        <w:rPr>
          <w:i/>
          <w:iCs/>
        </w:rPr>
        <w:t>de personal técnico y la escasa inversión en el desarrollo de lo</w:t>
      </w:r>
      <w:r w:rsidR="00684988" w:rsidRPr="00684988">
        <w:rPr>
          <w:i/>
          <w:iCs/>
        </w:rPr>
        <w:t>s</w:t>
      </w:r>
      <w:r w:rsidRPr="00684988">
        <w:rPr>
          <w:i/>
          <w:iCs/>
        </w:rPr>
        <w:t xml:space="preserve"> productos tecnológicos esperados, lo cual, no permitirá alcanzar los resultados esperados para el desarrollo de un producto operativo con</w:t>
      </w:r>
      <w:r w:rsidRPr="00684988">
        <w:rPr>
          <w:i/>
          <w:iCs/>
          <w:spacing w:val="40"/>
        </w:rPr>
        <w:t xml:space="preserve"> </w:t>
      </w:r>
      <w:r w:rsidRPr="00684988">
        <w:rPr>
          <w:i/>
          <w:iCs/>
        </w:rPr>
        <w:t>la madurez tecnológica TRL9, debidamente acreditado para ser comercializado, como objetivo de</w:t>
      </w:r>
      <w:r w:rsidRPr="00684988">
        <w:rPr>
          <w:i/>
          <w:iCs/>
          <w:spacing w:val="40"/>
        </w:rPr>
        <w:t xml:space="preserve"> </w:t>
      </w:r>
      <w:r w:rsidRPr="00684988">
        <w:rPr>
          <w:i/>
          <w:iCs/>
        </w:rPr>
        <w:t>esta contratación en modalidad de Compra Pública de Innovación.</w:t>
      </w:r>
    </w:p>
    <w:p w14:paraId="7EE732A0" w14:textId="77777777" w:rsidR="006645CF" w:rsidRPr="00684988" w:rsidRDefault="006645CF">
      <w:pPr>
        <w:pStyle w:val="Textoindependiente"/>
        <w:spacing w:before="9"/>
        <w:rPr>
          <w:i/>
          <w:iCs/>
        </w:rPr>
      </w:pPr>
    </w:p>
    <w:p w14:paraId="068E175E" w14:textId="77777777" w:rsidR="006645CF" w:rsidRPr="00684988" w:rsidRDefault="00000000">
      <w:pPr>
        <w:pStyle w:val="Textoindependiente"/>
        <w:ind w:left="537"/>
        <w:rPr>
          <w:i/>
          <w:iCs/>
        </w:rPr>
      </w:pPr>
      <w:r w:rsidRPr="00684988">
        <w:rPr>
          <w:i/>
          <w:iCs/>
          <w:spacing w:val="-2"/>
        </w:rPr>
        <w:t>CONCLUSIÓN:</w:t>
      </w:r>
    </w:p>
    <w:p w14:paraId="142332B7" w14:textId="77777777" w:rsidR="006645CF" w:rsidRPr="00684988" w:rsidRDefault="006645CF">
      <w:pPr>
        <w:pStyle w:val="Textoindependiente"/>
        <w:spacing w:before="61"/>
        <w:rPr>
          <w:i/>
          <w:iCs/>
        </w:rPr>
      </w:pPr>
    </w:p>
    <w:p w14:paraId="255D477C" w14:textId="06FF4D84" w:rsidR="006645CF" w:rsidRPr="00684988" w:rsidRDefault="00000000">
      <w:pPr>
        <w:pStyle w:val="Textoindependiente"/>
        <w:spacing w:line="292" w:lineRule="auto"/>
        <w:ind w:left="537" w:right="956"/>
        <w:jc w:val="both"/>
        <w:rPr>
          <w:i/>
          <w:iCs/>
        </w:rPr>
      </w:pPr>
      <w:r w:rsidRPr="00684988">
        <w:rPr>
          <w:i/>
          <w:iCs/>
        </w:rPr>
        <w:t>A tenor de la documentación aportada por la empresa y una vez valorada, se considera que el</w:t>
      </w:r>
      <w:r w:rsidRPr="00684988">
        <w:rPr>
          <w:i/>
          <w:iCs/>
          <w:spacing w:val="40"/>
        </w:rPr>
        <w:t xml:space="preserve"> </w:t>
      </w:r>
      <w:r w:rsidRPr="00684988">
        <w:rPr>
          <w:i/>
          <w:iCs/>
        </w:rPr>
        <w:t>alcance del proyecto propuesto limita el carácter y grado de innovación esperado y no justifica la consecución de un producto replicable, escalable y desplegable para otros actores públicos o</w:t>
      </w:r>
      <w:r w:rsidRPr="00684988">
        <w:rPr>
          <w:i/>
          <w:iCs/>
          <w:spacing w:val="40"/>
        </w:rPr>
        <w:t xml:space="preserve"> </w:t>
      </w:r>
      <w:r w:rsidRPr="00684988">
        <w:rPr>
          <w:i/>
          <w:iCs/>
        </w:rPr>
        <w:t>privados interesado en disponer de una solución comercial, por lo que no se considera aceptable la baja propuesta por la empresa.</w:t>
      </w:r>
    </w:p>
    <w:p w14:paraId="068C31F3" w14:textId="77777777" w:rsidR="006645CF" w:rsidRPr="00684988" w:rsidRDefault="006645CF">
      <w:pPr>
        <w:pStyle w:val="Textoindependiente"/>
        <w:spacing w:before="9"/>
        <w:rPr>
          <w:i/>
          <w:iCs/>
        </w:rPr>
      </w:pPr>
    </w:p>
    <w:p w14:paraId="4B64D8D8" w14:textId="77777777" w:rsidR="006645CF" w:rsidRPr="00684988" w:rsidRDefault="00000000">
      <w:pPr>
        <w:pStyle w:val="Textoindependiente"/>
        <w:spacing w:before="1"/>
        <w:ind w:left="537"/>
        <w:jc w:val="both"/>
        <w:rPr>
          <w:i/>
          <w:iCs/>
        </w:rPr>
      </w:pPr>
      <w:r w:rsidRPr="00684988">
        <w:rPr>
          <w:i/>
          <w:iCs/>
        </w:rPr>
        <w:t>Lo</w:t>
      </w:r>
      <w:r w:rsidRPr="00684988">
        <w:rPr>
          <w:i/>
          <w:iCs/>
          <w:spacing w:val="-2"/>
        </w:rPr>
        <w:t xml:space="preserve"> </w:t>
      </w:r>
      <w:r w:rsidRPr="00684988">
        <w:rPr>
          <w:i/>
          <w:iCs/>
        </w:rPr>
        <w:t>que</w:t>
      </w:r>
      <w:r w:rsidRPr="00684988">
        <w:rPr>
          <w:i/>
          <w:iCs/>
          <w:spacing w:val="-1"/>
        </w:rPr>
        <w:t xml:space="preserve"> </w:t>
      </w:r>
      <w:r w:rsidRPr="00684988">
        <w:rPr>
          <w:i/>
          <w:iCs/>
        </w:rPr>
        <w:t>se</w:t>
      </w:r>
      <w:r w:rsidRPr="00684988">
        <w:rPr>
          <w:i/>
          <w:iCs/>
          <w:spacing w:val="-2"/>
        </w:rPr>
        <w:t xml:space="preserve"> </w:t>
      </w:r>
      <w:r w:rsidRPr="00684988">
        <w:rPr>
          <w:i/>
          <w:iCs/>
        </w:rPr>
        <w:t>informa</w:t>
      </w:r>
      <w:r w:rsidRPr="00684988">
        <w:rPr>
          <w:i/>
          <w:iCs/>
          <w:spacing w:val="-1"/>
        </w:rPr>
        <w:t xml:space="preserve"> </w:t>
      </w:r>
      <w:r w:rsidRPr="00684988">
        <w:rPr>
          <w:i/>
          <w:iCs/>
        </w:rPr>
        <w:t>a</w:t>
      </w:r>
      <w:r w:rsidRPr="00684988">
        <w:rPr>
          <w:i/>
          <w:iCs/>
          <w:spacing w:val="-2"/>
        </w:rPr>
        <w:t xml:space="preserve"> </w:t>
      </w:r>
      <w:r w:rsidRPr="00684988">
        <w:rPr>
          <w:i/>
          <w:iCs/>
        </w:rPr>
        <w:t>los</w:t>
      </w:r>
      <w:r w:rsidRPr="00684988">
        <w:rPr>
          <w:i/>
          <w:iCs/>
          <w:spacing w:val="-1"/>
        </w:rPr>
        <w:t xml:space="preserve"> </w:t>
      </w:r>
      <w:r w:rsidRPr="00684988">
        <w:rPr>
          <w:i/>
          <w:iCs/>
        </w:rPr>
        <w:t>efectos</w:t>
      </w:r>
      <w:r w:rsidRPr="00684988">
        <w:rPr>
          <w:i/>
          <w:iCs/>
          <w:spacing w:val="-1"/>
        </w:rPr>
        <w:t xml:space="preserve"> </w:t>
      </w:r>
      <w:r w:rsidRPr="00684988">
        <w:rPr>
          <w:i/>
          <w:iCs/>
          <w:spacing w:val="-2"/>
        </w:rPr>
        <w:t>oportunos.”</w:t>
      </w:r>
    </w:p>
    <w:p w14:paraId="76DFBEB1" w14:textId="77777777" w:rsidR="006645CF" w:rsidRDefault="006645CF">
      <w:pPr>
        <w:pStyle w:val="Textoindependiente"/>
        <w:spacing w:before="60"/>
      </w:pPr>
    </w:p>
    <w:p w14:paraId="00A37F8B" w14:textId="541A10B2" w:rsidR="006645CF" w:rsidRDefault="00000000">
      <w:pPr>
        <w:pStyle w:val="Prrafodelista"/>
        <w:numPr>
          <w:ilvl w:val="1"/>
          <w:numId w:val="52"/>
        </w:numPr>
        <w:tabs>
          <w:tab w:val="left" w:pos="705"/>
        </w:tabs>
        <w:spacing w:line="292" w:lineRule="auto"/>
        <w:ind w:firstLine="0"/>
        <w:jc w:val="both"/>
        <w:rPr>
          <w:sz w:val="18"/>
        </w:rPr>
      </w:pPr>
      <w:r>
        <w:rPr>
          <w:sz w:val="20"/>
        </w:rPr>
        <w:t xml:space="preserve">Informe de valoración de ofertas suscrito el 4 de febrero de 2025 por el Responsable técnico de Smart </w:t>
      </w:r>
      <w:r w:rsidR="00253B50">
        <w:rPr>
          <w:sz w:val="20"/>
        </w:rPr>
        <w:t>C</w:t>
      </w:r>
      <w:r>
        <w:rPr>
          <w:sz w:val="20"/>
        </w:rPr>
        <w:t>ity e Innovación tecnológica, con el siguiente tenor literal:</w:t>
      </w:r>
    </w:p>
    <w:p w14:paraId="1B60B910" w14:textId="77777777" w:rsidR="006645CF" w:rsidRPr="00253B50" w:rsidRDefault="006645CF">
      <w:pPr>
        <w:pStyle w:val="Textoindependiente"/>
        <w:spacing w:before="10"/>
        <w:rPr>
          <w:i/>
          <w:iCs/>
        </w:rPr>
      </w:pPr>
    </w:p>
    <w:p w14:paraId="68A84BD1" w14:textId="77777777" w:rsidR="006645CF" w:rsidRPr="00253B50" w:rsidRDefault="00000000">
      <w:pPr>
        <w:pStyle w:val="Textoindependiente"/>
        <w:ind w:left="537"/>
        <w:rPr>
          <w:i/>
          <w:iCs/>
        </w:rPr>
      </w:pPr>
      <w:r w:rsidRPr="00253B50">
        <w:rPr>
          <w:i/>
          <w:iCs/>
          <w:spacing w:val="-2"/>
        </w:rPr>
        <w:t>”ANTECEDENTES</w:t>
      </w:r>
    </w:p>
    <w:p w14:paraId="1B716E54" w14:textId="77777777" w:rsidR="006645CF" w:rsidRPr="00253B50" w:rsidRDefault="006645CF">
      <w:pPr>
        <w:pStyle w:val="Textoindependiente"/>
        <w:spacing w:before="60"/>
        <w:rPr>
          <w:i/>
          <w:iCs/>
        </w:rPr>
      </w:pPr>
    </w:p>
    <w:p w14:paraId="69A23CC4" w14:textId="77777777" w:rsidR="006645CF" w:rsidRPr="00253B50" w:rsidRDefault="00000000">
      <w:pPr>
        <w:pStyle w:val="Textoindependiente"/>
        <w:spacing w:line="292" w:lineRule="auto"/>
        <w:ind w:left="537" w:right="956"/>
        <w:jc w:val="both"/>
        <w:rPr>
          <w:i/>
          <w:iCs/>
        </w:rPr>
      </w:pPr>
      <w:r w:rsidRPr="00253B50">
        <w:rPr>
          <w:i/>
          <w:iCs/>
        </w:rPr>
        <w:t>Habiéndose</w:t>
      </w:r>
      <w:r w:rsidRPr="00253B50">
        <w:rPr>
          <w:i/>
          <w:iCs/>
          <w:spacing w:val="40"/>
        </w:rPr>
        <w:t xml:space="preserve"> </w:t>
      </w:r>
      <w:r w:rsidRPr="00253B50">
        <w:rPr>
          <w:i/>
          <w:iCs/>
        </w:rPr>
        <w:t>recibido</w:t>
      </w:r>
      <w:r w:rsidRPr="00253B50">
        <w:rPr>
          <w:i/>
          <w:iCs/>
          <w:spacing w:val="40"/>
        </w:rPr>
        <w:t xml:space="preserve"> </w:t>
      </w:r>
      <w:r w:rsidRPr="00253B50">
        <w:rPr>
          <w:i/>
          <w:iCs/>
        </w:rPr>
        <w:t>las</w:t>
      </w:r>
      <w:r w:rsidRPr="00253B50">
        <w:rPr>
          <w:i/>
          <w:iCs/>
          <w:spacing w:val="40"/>
        </w:rPr>
        <w:t xml:space="preserve"> </w:t>
      </w:r>
      <w:r w:rsidRPr="00253B50">
        <w:rPr>
          <w:i/>
          <w:iCs/>
        </w:rPr>
        <w:t>ofertas</w:t>
      </w:r>
      <w:r w:rsidRPr="00253B50">
        <w:rPr>
          <w:i/>
          <w:iCs/>
          <w:spacing w:val="40"/>
        </w:rPr>
        <w:t xml:space="preserve"> </w:t>
      </w:r>
      <w:r w:rsidRPr="00253B50">
        <w:rPr>
          <w:i/>
          <w:iCs/>
        </w:rPr>
        <w:t>técnicas</w:t>
      </w:r>
      <w:r w:rsidRPr="00253B50">
        <w:rPr>
          <w:i/>
          <w:iCs/>
          <w:spacing w:val="40"/>
        </w:rPr>
        <w:t xml:space="preserve"> </w:t>
      </w:r>
      <w:r w:rsidRPr="00253B50">
        <w:rPr>
          <w:i/>
          <w:iCs/>
        </w:rPr>
        <w:t>y</w:t>
      </w:r>
      <w:r w:rsidRPr="00253B50">
        <w:rPr>
          <w:i/>
          <w:iCs/>
          <w:spacing w:val="40"/>
        </w:rPr>
        <w:t xml:space="preserve"> </w:t>
      </w:r>
      <w:r w:rsidRPr="00253B50">
        <w:rPr>
          <w:i/>
          <w:iCs/>
        </w:rPr>
        <w:t>económicas</w:t>
      </w:r>
      <w:r w:rsidRPr="00253B50">
        <w:rPr>
          <w:i/>
          <w:iCs/>
          <w:spacing w:val="40"/>
        </w:rPr>
        <w:t xml:space="preserve"> </w:t>
      </w:r>
      <w:r w:rsidRPr="00253B50">
        <w:rPr>
          <w:i/>
          <w:iCs/>
        </w:rPr>
        <w:t>presentadas</w:t>
      </w:r>
      <w:r w:rsidRPr="00253B50">
        <w:rPr>
          <w:i/>
          <w:iCs/>
          <w:spacing w:val="40"/>
        </w:rPr>
        <w:t xml:space="preserve"> </w:t>
      </w:r>
      <w:r w:rsidRPr="00253B50">
        <w:rPr>
          <w:i/>
          <w:iCs/>
        </w:rPr>
        <w:t>al</w:t>
      </w:r>
      <w:r w:rsidRPr="00253B50">
        <w:rPr>
          <w:i/>
          <w:iCs/>
          <w:spacing w:val="40"/>
        </w:rPr>
        <w:t xml:space="preserve"> </w:t>
      </w:r>
      <w:r w:rsidRPr="00253B50">
        <w:rPr>
          <w:i/>
          <w:iCs/>
        </w:rPr>
        <w:t>procedimiento</w:t>
      </w:r>
      <w:r w:rsidRPr="00253B50">
        <w:rPr>
          <w:i/>
          <w:iCs/>
          <w:spacing w:val="40"/>
        </w:rPr>
        <w:t xml:space="preserve"> </w:t>
      </w:r>
      <w:r w:rsidRPr="00253B50">
        <w:rPr>
          <w:i/>
          <w:iCs/>
        </w:rPr>
        <w:t>convocado para la adjudicación del contrato: 34545/2024 relativo al “Suministro de la solución para el control de calidad de las aguas en la red de alcantarillado mediante compra pública de tecnología innovadora, y a tenor de los resultados del informe de valoración de los criterios sujetos a juicio de valor y del informe de valoración de la oferta desproporcionada presentada por la empresa PROMETEO INNOVATIONS S.L. según el cual se rechaza la oferta presentada por esta empresa, se emite el presente informe al objeto de poner en conocimiento las valoraciones de los criterios objetivos y el resultado final obtenido</w:t>
      </w:r>
    </w:p>
    <w:p w14:paraId="10022A82" w14:textId="77777777" w:rsidR="006645CF" w:rsidRPr="00253B50" w:rsidRDefault="006645CF">
      <w:pPr>
        <w:spacing w:line="292" w:lineRule="auto"/>
        <w:jc w:val="both"/>
        <w:rPr>
          <w:i/>
          <w:iCs/>
        </w:rPr>
        <w:sectPr w:rsidR="006645CF" w:rsidRPr="00253B50">
          <w:pgSz w:w="11910" w:h="16840"/>
          <w:pgMar w:top="1260" w:right="459" w:bottom="1260" w:left="880" w:header="225" w:footer="1060" w:gutter="0"/>
          <w:cols w:space="720"/>
        </w:sectPr>
      </w:pPr>
    </w:p>
    <w:p w14:paraId="3E258801" w14:textId="77777777" w:rsidR="006645CF" w:rsidRPr="00253B50" w:rsidRDefault="006645CF">
      <w:pPr>
        <w:pStyle w:val="Textoindependiente"/>
        <w:spacing w:before="128"/>
        <w:rPr>
          <w:i/>
          <w:iCs/>
        </w:rPr>
      </w:pPr>
    </w:p>
    <w:p w14:paraId="40DF72D8" w14:textId="77777777" w:rsidR="006645CF" w:rsidRPr="00253B50" w:rsidRDefault="00000000">
      <w:pPr>
        <w:pStyle w:val="Textoindependiente"/>
        <w:spacing w:before="1"/>
        <w:ind w:left="537"/>
        <w:rPr>
          <w:i/>
          <w:iCs/>
        </w:rPr>
      </w:pPr>
      <w:r w:rsidRPr="00253B50">
        <w:rPr>
          <w:i/>
          <w:iCs/>
          <w:spacing w:val="-2"/>
        </w:rPr>
        <w:t>INFORME</w:t>
      </w:r>
    </w:p>
    <w:p w14:paraId="57459232" w14:textId="77777777" w:rsidR="006645CF" w:rsidRPr="00253B50" w:rsidRDefault="006645CF">
      <w:pPr>
        <w:pStyle w:val="Textoindependiente"/>
        <w:spacing w:before="60"/>
        <w:rPr>
          <w:i/>
          <w:iCs/>
        </w:rPr>
      </w:pPr>
    </w:p>
    <w:p w14:paraId="23067E2E" w14:textId="77777777" w:rsidR="006645CF" w:rsidRPr="00253B50" w:rsidRDefault="00000000">
      <w:pPr>
        <w:pStyle w:val="Textoindependiente"/>
        <w:ind w:left="537"/>
        <w:rPr>
          <w:i/>
          <w:iCs/>
        </w:rPr>
      </w:pPr>
      <w:r w:rsidRPr="00253B50">
        <w:rPr>
          <w:i/>
          <w:iCs/>
        </w:rPr>
        <w:t>Primero.-</w:t>
      </w:r>
      <w:r w:rsidRPr="00253B50">
        <w:rPr>
          <w:i/>
          <w:iCs/>
          <w:spacing w:val="-2"/>
        </w:rPr>
        <w:t xml:space="preserve"> </w:t>
      </w:r>
      <w:r w:rsidRPr="00253B50">
        <w:rPr>
          <w:i/>
          <w:iCs/>
        </w:rPr>
        <w:t>Las</w:t>
      </w:r>
      <w:r w:rsidRPr="00253B50">
        <w:rPr>
          <w:i/>
          <w:iCs/>
          <w:spacing w:val="-1"/>
        </w:rPr>
        <w:t xml:space="preserve"> </w:t>
      </w:r>
      <w:r w:rsidRPr="00253B50">
        <w:rPr>
          <w:i/>
          <w:iCs/>
        </w:rPr>
        <w:t>empresas</w:t>
      </w:r>
      <w:r w:rsidRPr="00253B50">
        <w:rPr>
          <w:i/>
          <w:iCs/>
          <w:spacing w:val="-1"/>
        </w:rPr>
        <w:t xml:space="preserve"> </w:t>
      </w:r>
      <w:r w:rsidRPr="00253B50">
        <w:rPr>
          <w:i/>
          <w:iCs/>
        </w:rPr>
        <w:t>licitadoras,</w:t>
      </w:r>
      <w:r w:rsidRPr="00253B50">
        <w:rPr>
          <w:i/>
          <w:iCs/>
          <w:spacing w:val="-2"/>
        </w:rPr>
        <w:t xml:space="preserve"> </w:t>
      </w:r>
      <w:r w:rsidRPr="00253B50">
        <w:rPr>
          <w:i/>
          <w:iCs/>
        </w:rPr>
        <w:t>una</w:t>
      </w:r>
      <w:r w:rsidRPr="00253B50">
        <w:rPr>
          <w:i/>
          <w:iCs/>
          <w:spacing w:val="-1"/>
        </w:rPr>
        <w:t xml:space="preserve"> </w:t>
      </w:r>
      <w:r w:rsidRPr="00253B50">
        <w:rPr>
          <w:i/>
          <w:iCs/>
        </w:rPr>
        <w:t>vez</w:t>
      </w:r>
      <w:r w:rsidRPr="00253B50">
        <w:rPr>
          <w:i/>
          <w:iCs/>
          <w:spacing w:val="-1"/>
        </w:rPr>
        <w:t xml:space="preserve"> </w:t>
      </w:r>
      <w:r w:rsidRPr="00253B50">
        <w:rPr>
          <w:i/>
          <w:iCs/>
        </w:rPr>
        <w:t>rechazada</w:t>
      </w:r>
      <w:r w:rsidRPr="00253B50">
        <w:rPr>
          <w:i/>
          <w:iCs/>
          <w:spacing w:val="-2"/>
        </w:rPr>
        <w:t xml:space="preserve"> </w:t>
      </w:r>
      <w:r w:rsidRPr="00253B50">
        <w:rPr>
          <w:i/>
          <w:iCs/>
        </w:rPr>
        <w:t>la</w:t>
      </w:r>
      <w:r w:rsidRPr="00253B50">
        <w:rPr>
          <w:i/>
          <w:iCs/>
          <w:spacing w:val="-1"/>
        </w:rPr>
        <w:t xml:space="preserve"> </w:t>
      </w:r>
      <w:r w:rsidRPr="00253B50">
        <w:rPr>
          <w:i/>
          <w:iCs/>
        </w:rPr>
        <w:t>baja</w:t>
      </w:r>
      <w:r w:rsidRPr="00253B50">
        <w:rPr>
          <w:i/>
          <w:iCs/>
          <w:spacing w:val="-1"/>
        </w:rPr>
        <w:t xml:space="preserve"> </w:t>
      </w:r>
      <w:r w:rsidRPr="00253B50">
        <w:rPr>
          <w:i/>
          <w:iCs/>
        </w:rPr>
        <w:t>desproporcionada,</w:t>
      </w:r>
      <w:r w:rsidRPr="00253B50">
        <w:rPr>
          <w:i/>
          <w:iCs/>
          <w:spacing w:val="-2"/>
        </w:rPr>
        <w:t xml:space="preserve"> </w:t>
      </w:r>
      <w:r w:rsidRPr="00253B50">
        <w:rPr>
          <w:i/>
          <w:iCs/>
        </w:rPr>
        <w:t>son</w:t>
      </w:r>
      <w:r w:rsidRPr="00253B50">
        <w:rPr>
          <w:i/>
          <w:iCs/>
          <w:spacing w:val="-1"/>
        </w:rPr>
        <w:t xml:space="preserve"> </w:t>
      </w:r>
      <w:r w:rsidRPr="00253B50">
        <w:rPr>
          <w:i/>
          <w:iCs/>
        </w:rPr>
        <w:t>las</w:t>
      </w:r>
      <w:r w:rsidRPr="00253B50">
        <w:rPr>
          <w:i/>
          <w:iCs/>
          <w:spacing w:val="-1"/>
        </w:rPr>
        <w:t xml:space="preserve"> </w:t>
      </w:r>
      <w:r w:rsidRPr="00253B50">
        <w:rPr>
          <w:i/>
          <w:iCs/>
          <w:spacing w:val="-2"/>
        </w:rPr>
        <w:t>siguientes:</w:t>
      </w:r>
    </w:p>
    <w:p w14:paraId="4B236169" w14:textId="77777777" w:rsidR="006645CF" w:rsidRPr="00253B50" w:rsidRDefault="006645CF">
      <w:pPr>
        <w:pStyle w:val="Textoindependiente"/>
        <w:spacing w:before="177"/>
        <w:rPr>
          <w:i/>
          <w:iCs/>
        </w:rPr>
      </w:pPr>
    </w:p>
    <w:p w14:paraId="275CC38D" w14:textId="77777777" w:rsidR="006645CF" w:rsidRPr="00253B50" w:rsidRDefault="00000000">
      <w:pPr>
        <w:pStyle w:val="Textoindependiente"/>
        <w:ind w:right="938"/>
        <w:jc w:val="center"/>
        <w:rPr>
          <w:i/>
          <w:iCs/>
        </w:rPr>
      </w:pPr>
      <w:r w:rsidRPr="00253B50">
        <w:rPr>
          <w:i/>
          <w:iCs/>
          <w:spacing w:val="7"/>
        </w:rPr>
        <w:t>EMPRESA</w:t>
      </w:r>
    </w:p>
    <w:p w14:paraId="2CC6B9DD" w14:textId="77777777" w:rsidR="006645CF" w:rsidRPr="00253B50" w:rsidRDefault="00000000">
      <w:pPr>
        <w:pStyle w:val="Textoindependiente"/>
        <w:spacing w:before="43"/>
        <w:ind w:right="7145"/>
        <w:jc w:val="center"/>
        <w:rPr>
          <w:i/>
          <w:iCs/>
        </w:rPr>
      </w:pPr>
      <w:r w:rsidRPr="00253B50">
        <w:rPr>
          <w:i/>
          <w:iCs/>
        </w:rPr>
        <w:t xml:space="preserve">NOMBRE </w:t>
      </w:r>
      <w:r w:rsidRPr="00253B50">
        <w:rPr>
          <w:i/>
          <w:iCs/>
          <w:spacing w:val="-2"/>
        </w:rPr>
        <w:t>ABREVIADO</w:t>
      </w:r>
    </w:p>
    <w:p w14:paraId="5ED50B41" w14:textId="77777777" w:rsidR="006645CF" w:rsidRPr="00253B50" w:rsidRDefault="006645CF">
      <w:pPr>
        <w:pStyle w:val="Textoindependiente"/>
        <w:spacing w:before="177"/>
        <w:rPr>
          <w:i/>
          <w:iCs/>
        </w:rPr>
      </w:pPr>
    </w:p>
    <w:p w14:paraId="2E1DB0C1" w14:textId="77777777" w:rsidR="006645CF" w:rsidRPr="00253B50" w:rsidRDefault="00000000">
      <w:pPr>
        <w:pStyle w:val="Textoindependiente"/>
        <w:ind w:left="537"/>
        <w:rPr>
          <w:i/>
          <w:iCs/>
        </w:rPr>
      </w:pPr>
      <w:r w:rsidRPr="00253B50">
        <w:rPr>
          <w:i/>
          <w:iCs/>
        </w:rPr>
        <w:t>B24719577</w:t>
      </w:r>
      <w:r w:rsidRPr="00253B50">
        <w:rPr>
          <w:i/>
          <w:iCs/>
          <w:spacing w:val="-3"/>
        </w:rPr>
        <w:t xml:space="preserve"> </w:t>
      </w:r>
      <w:r w:rsidRPr="00253B50">
        <w:rPr>
          <w:i/>
          <w:iCs/>
        </w:rPr>
        <w:t>AQUACORP</w:t>
      </w:r>
      <w:r w:rsidRPr="00253B50">
        <w:rPr>
          <w:i/>
          <w:iCs/>
          <w:spacing w:val="-3"/>
        </w:rPr>
        <w:t xml:space="preserve"> </w:t>
      </w:r>
      <w:r w:rsidRPr="00253B50">
        <w:rPr>
          <w:i/>
          <w:iCs/>
        </w:rPr>
        <w:t>S.L.</w:t>
      </w:r>
      <w:r w:rsidRPr="00253B50">
        <w:rPr>
          <w:i/>
          <w:iCs/>
          <w:spacing w:val="-2"/>
        </w:rPr>
        <w:t xml:space="preserve"> </w:t>
      </w:r>
      <w:r w:rsidRPr="00253B50">
        <w:rPr>
          <w:i/>
          <w:iCs/>
          <w:spacing w:val="-4"/>
        </w:rPr>
        <w:t>AQUA</w:t>
      </w:r>
    </w:p>
    <w:p w14:paraId="4412A46B" w14:textId="77777777" w:rsidR="006645CF" w:rsidRPr="00253B50" w:rsidRDefault="006645CF">
      <w:pPr>
        <w:pStyle w:val="Textoindependiente"/>
        <w:spacing w:before="60"/>
        <w:rPr>
          <w:i/>
          <w:iCs/>
        </w:rPr>
      </w:pPr>
    </w:p>
    <w:p w14:paraId="1A3A8194" w14:textId="77777777" w:rsidR="006645CF" w:rsidRPr="00253B50" w:rsidRDefault="00000000">
      <w:pPr>
        <w:pStyle w:val="Textoindependiente"/>
        <w:spacing w:line="542" w:lineRule="auto"/>
        <w:ind w:left="537" w:right="956"/>
        <w:rPr>
          <w:i/>
          <w:iCs/>
        </w:rPr>
      </w:pPr>
      <w:r w:rsidRPr="00253B50">
        <w:rPr>
          <w:i/>
          <w:iCs/>
          <w:noProof/>
        </w:rPr>
        <mc:AlternateContent>
          <mc:Choice Requires="wps">
            <w:drawing>
              <wp:anchor distT="0" distB="0" distL="0" distR="0" simplePos="0" relativeHeight="251637760" behindDoc="0" locked="0" layoutInCell="1" allowOverlap="1" wp14:anchorId="683080D3" wp14:editId="27CB1BC9">
                <wp:simplePos x="0" y="0"/>
                <wp:positionH relativeFrom="page">
                  <wp:posOffset>6807090</wp:posOffset>
                </wp:positionH>
                <wp:positionV relativeFrom="paragraph">
                  <wp:posOffset>147345</wp:posOffset>
                </wp:positionV>
                <wp:extent cx="419734" cy="3187065"/>
                <wp:effectExtent l="0" t="0" r="0" b="0"/>
                <wp:wrapNone/>
                <wp:docPr id="185" name="Text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8EC04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72452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83080D3" id="Textbox 185" o:spid="_x0000_s1089" type="#_x0000_t202" style="position:absolute;left:0;text-align:left;margin-left:536pt;margin-top:11.6pt;width:33.05pt;height:250.95pt;z-index:25163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A2KowEAADIDAAAOAAAAZHJzL2Uyb0RvYy54bWysUlGPEyEQfjfxPxDeLdte73p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0u529XN0vOFF3dzO9X1d1tNlxcX4eI6ZMG&#10;x3LS8Ej9Kgzk4QnTqfRcMpE5/Z+ZpHE7Mts2/HaZUfPRFtojiaF5JLAcFysiNlB7G44/9zJqzvrP&#10;nvzLs3BO4jnZnpOY+g9QJiZL9PBun8DYQuj6zUSIGlMkTUOUO//7vlRdR33zCwAA//8DAFBLAwQU&#10;AAYACAAAACEAfZBhud8AAAAMAQAADwAAAGRycy9kb3ducmV2LnhtbEyPwW6DMBBE75X6D9ZG6q0x&#10;GEEjgokqpKi3SE3zAQ7eYhS8ptgJ5O/rnNrjaEYzb6rdYgd2w8n3jiSk6wQYUut0T52E09f+dQPM&#10;B0VaDY5Qwh097Ornp0qV2s30ibdj6FgsIV8qCSaEseTctwat8ms3IkXv201WhSinjutJzbHcDlwk&#10;ScGt6ikuGDViY7C9HK9WwuHOzZzZ/NQ2TXEosp+9unwMUr6slvctsIBL+AvDAz+iQx2Zzu5K2rMh&#10;6uRNxDNBgsgEsEcizTYpsLOEXOQp8Lri/0/UvwAAAP//AwBQSwECLQAUAAYACAAAACEAtoM4kv4A&#10;AADhAQAAEwAAAAAAAAAAAAAAAAAAAAAAW0NvbnRlbnRfVHlwZXNdLnhtbFBLAQItABQABgAIAAAA&#10;IQA4/SH/1gAAAJQBAAALAAAAAAAAAAAAAAAAAC8BAABfcmVscy8ucmVsc1BLAQItABQABgAIAAAA&#10;IQC0JA2KowEAADIDAAAOAAAAAAAAAAAAAAAAAC4CAABkcnMvZTJvRG9jLnhtbFBLAQItABQABgAI&#10;AAAAIQB9kGG53wAAAAwBAAAPAAAAAAAAAAAAAAAAAP0DAABkcnMvZG93bnJldi54bWxQSwUGAAAA&#10;AAQABADzAAAACQUAAAAA&#10;" filled="f" stroked="f">
                <v:textbox style="layout-flow:vertical;mso-layout-flow-alt:bottom-to-top" inset="0,0,0,0">
                  <w:txbxContent>
                    <w:p w14:paraId="6A8EC04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172452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53B50">
        <w:rPr>
          <w:i/>
          <w:iCs/>
        </w:rPr>
        <w:t>B87231122</w:t>
      </w:r>
      <w:r w:rsidRPr="00253B50">
        <w:rPr>
          <w:i/>
          <w:iCs/>
          <w:spacing w:val="-3"/>
        </w:rPr>
        <w:t xml:space="preserve"> </w:t>
      </w:r>
      <w:r w:rsidRPr="00253B50">
        <w:rPr>
          <w:i/>
          <w:iCs/>
        </w:rPr>
        <w:t>INSTRUMENTOS</w:t>
      </w:r>
      <w:r w:rsidRPr="00253B50">
        <w:rPr>
          <w:i/>
          <w:iCs/>
          <w:spacing w:val="-3"/>
        </w:rPr>
        <w:t xml:space="preserve"> </w:t>
      </w:r>
      <w:r w:rsidRPr="00253B50">
        <w:rPr>
          <w:i/>
          <w:iCs/>
        </w:rPr>
        <w:t>TEC.</w:t>
      </w:r>
      <w:r w:rsidRPr="00253B50">
        <w:rPr>
          <w:i/>
          <w:iCs/>
          <w:spacing w:val="-3"/>
        </w:rPr>
        <w:t xml:space="preserve"> </w:t>
      </w:r>
      <w:r w:rsidRPr="00253B50">
        <w:rPr>
          <w:i/>
          <w:iCs/>
        </w:rPr>
        <w:t>PRECISION</w:t>
      </w:r>
      <w:r w:rsidRPr="00253B50">
        <w:rPr>
          <w:i/>
          <w:iCs/>
          <w:spacing w:val="-3"/>
        </w:rPr>
        <w:t xml:space="preserve"> </w:t>
      </w:r>
      <w:r w:rsidRPr="00253B50">
        <w:rPr>
          <w:i/>
          <w:iCs/>
        </w:rPr>
        <w:t>AGUA</w:t>
      </w:r>
      <w:r w:rsidRPr="00253B50">
        <w:rPr>
          <w:i/>
          <w:iCs/>
          <w:spacing w:val="-3"/>
        </w:rPr>
        <w:t xml:space="preserve"> </w:t>
      </w:r>
      <w:r w:rsidRPr="00253B50">
        <w:rPr>
          <w:i/>
          <w:iCs/>
        </w:rPr>
        <w:t>Y</w:t>
      </w:r>
      <w:r w:rsidRPr="00253B50">
        <w:rPr>
          <w:i/>
          <w:iCs/>
          <w:spacing w:val="-3"/>
        </w:rPr>
        <w:t xml:space="preserve"> </w:t>
      </w:r>
      <w:r w:rsidRPr="00253B50">
        <w:rPr>
          <w:i/>
          <w:iCs/>
        </w:rPr>
        <w:t>MEDIO</w:t>
      </w:r>
      <w:r w:rsidRPr="00253B50">
        <w:rPr>
          <w:i/>
          <w:iCs/>
          <w:spacing w:val="-3"/>
        </w:rPr>
        <w:t xml:space="preserve"> </w:t>
      </w:r>
      <w:r w:rsidRPr="00253B50">
        <w:rPr>
          <w:i/>
          <w:iCs/>
        </w:rPr>
        <w:t>AMBIENTE</w:t>
      </w:r>
      <w:r w:rsidRPr="00253B50">
        <w:rPr>
          <w:i/>
          <w:iCs/>
          <w:spacing w:val="-3"/>
        </w:rPr>
        <w:t xml:space="preserve"> </w:t>
      </w:r>
      <w:r w:rsidRPr="00253B50">
        <w:rPr>
          <w:i/>
          <w:iCs/>
        </w:rPr>
        <w:t>S.L.</w:t>
      </w:r>
      <w:r w:rsidRPr="00253B50">
        <w:rPr>
          <w:i/>
          <w:iCs/>
          <w:spacing w:val="-3"/>
        </w:rPr>
        <w:t xml:space="preserve"> </w:t>
      </w:r>
      <w:r w:rsidRPr="00253B50">
        <w:rPr>
          <w:i/>
          <w:iCs/>
        </w:rPr>
        <w:t>INSTRUM B95886206 TECHFRIENDLY S.L. TECH</w:t>
      </w:r>
    </w:p>
    <w:p w14:paraId="5189C309" w14:textId="77777777" w:rsidR="006645CF" w:rsidRPr="00253B50" w:rsidRDefault="00000000">
      <w:pPr>
        <w:pStyle w:val="Textoindependiente"/>
        <w:spacing w:before="2"/>
        <w:ind w:left="537"/>
        <w:rPr>
          <w:i/>
          <w:iCs/>
        </w:rPr>
      </w:pPr>
      <w:r w:rsidRPr="00253B50">
        <w:rPr>
          <w:i/>
          <w:iCs/>
        </w:rPr>
        <w:t>A78053147</w:t>
      </w:r>
      <w:r w:rsidRPr="00253B50">
        <w:rPr>
          <w:i/>
          <w:iCs/>
          <w:spacing w:val="-6"/>
        </w:rPr>
        <w:t xml:space="preserve"> </w:t>
      </w:r>
      <w:r w:rsidRPr="00253B50">
        <w:rPr>
          <w:i/>
          <w:iCs/>
        </w:rPr>
        <w:t>Telefónica</w:t>
      </w:r>
      <w:r w:rsidRPr="00253B50">
        <w:rPr>
          <w:i/>
          <w:iCs/>
          <w:spacing w:val="-4"/>
        </w:rPr>
        <w:t xml:space="preserve"> </w:t>
      </w:r>
      <w:r w:rsidRPr="00253B50">
        <w:rPr>
          <w:i/>
          <w:iCs/>
        </w:rPr>
        <w:t>Soluciones</w:t>
      </w:r>
      <w:r w:rsidRPr="00253B50">
        <w:rPr>
          <w:i/>
          <w:iCs/>
          <w:spacing w:val="-4"/>
        </w:rPr>
        <w:t xml:space="preserve"> </w:t>
      </w:r>
      <w:r w:rsidRPr="00253B50">
        <w:rPr>
          <w:i/>
          <w:iCs/>
        </w:rPr>
        <w:t>de</w:t>
      </w:r>
      <w:r w:rsidRPr="00253B50">
        <w:rPr>
          <w:i/>
          <w:iCs/>
          <w:spacing w:val="-4"/>
        </w:rPr>
        <w:t xml:space="preserve"> </w:t>
      </w:r>
      <w:r w:rsidRPr="00253B50">
        <w:rPr>
          <w:i/>
          <w:iCs/>
        </w:rPr>
        <w:t>Informática</w:t>
      </w:r>
      <w:r w:rsidRPr="00253B50">
        <w:rPr>
          <w:i/>
          <w:iCs/>
          <w:spacing w:val="-3"/>
        </w:rPr>
        <w:t xml:space="preserve"> </w:t>
      </w:r>
      <w:r w:rsidRPr="00253B50">
        <w:rPr>
          <w:i/>
          <w:iCs/>
        </w:rPr>
        <w:t>y</w:t>
      </w:r>
      <w:r w:rsidRPr="00253B50">
        <w:rPr>
          <w:i/>
          <w:iCs/>
          <w:spacing w:val="-4"/>
        </w:rPr>
        <w:t xml:space="preserve"> </w:t>
      </w:r>
      <w:r w:rsidRPr="00253B50">
        <w:rPr>
          <w:i/>
          <w:iCs/>
        </w:rPr>
        <w:t>Comunicaciones</w:t>
      </w:r>
      <w:r w:rsidRPr="00253B50">
        <w:rPr>
          <w:i/>
          <w:iCs/>
          <w:spacing w:val="-4"/>
        </w:rPr>
        <w:t xml:space="preserve"> </w:t>
      </w:r>
      <w:r w:rsidRPr="00253B50">
        <w:rPr>
          <w:i/>
          <w:iCs/>
        </w:rPr>
        <w:t>de</w:t>
      </w:r>
      <w:r w:rsidRPr="00253B50">
        <w:rPr>
          <w:i/>
          <w:iCs/>
          <w:spacing w:val="-4"/>
        </w:rPr>
        <w:t xml:space="preserve"> </w:t>
      </w:r>
      <w:r w:rsidRPr="00253B50">
        <w:rPr>
          <w:i/>
          <w:iCs/>
        </w:rPr>
        <w:t>España</w:t>
      </w:r>
      <w:r w:rsidRPr="00253B50">
        <w:rPr>
          <w:i/>
          <w:iCs/>
          <w:spacing w:val="-4"/>
        </w:rPr>
        <w:t xml:space="preserve"> </w:t>
      </w:r>
      <w:r w:rsidRPr="00253B50">
        <w:rPr>
          <w:i/>
          <w:iCs/>
        </w:rPr>
        <w:t>S.A.U</w:t>
      </w:r>
      <w:r w:rsidRPr="00253B50">
        <w:rPr>
          <w:i/>
          <w:iCs/>
          <w:spacing w:val="-3"/>
        </w:rPr>
        <w:t xml:space="preserve"> </w:t>
      </w:r>
      <w:r w:rsidRPr="00253B50">
        <w:rPr>
          <w:i/>
          <w:iCs/>
          <w:spacing w:val="-2"/>
        </w:rPr>
        <w:t>TELEF</w:t>
      </w:r>
    </w:p>
    <w:p w14:paraId="2D0C19EB" w14:textId="77777777" w:rsidR="006645CF" w:rsidRPr="00253B50" w:rsidRDefault="006645CF">
      <w:pPr>
        <w:pStyle w:val="Textoindependiente"/>
        <w:spacing w:before="60"/>
        <w:rPr>
          <w:i/>
          <w:iCs/>
        </w:rPr>
      </w:pPr>
    </w:p>
    <w:p w14:paraId="444B2A8E" w14:textId="77777777" w:rsidR="006645CF" w:rsidRPr="00253B50" w:rsidRDefault="00000000">
      <w:pPr>
        <w:pStyle w:val="Textoindependiente"/>
        <w:spacing w:line="292" w:lineRule="auto"/>
        <w:ind w:left="537"/>
        <w:rPr>
          <w:i/>
          <w:iCs/>
        </w:rPr>
      </w:pPr>
      <w:r w:rsidRPr="00253B50">
        <w:rPr>
          <w:i/>
          <w:iCs/>
        </w:rPr>
        <w:t>Segundo.-</w:t>
      </w:r>
      <w:r w:rsidRPr="00253B50">
        <w:rPr>
          <w:i/>
          <w:iCs/>
          <w:spacing w:val="80"/>
        </w:rPr>
        <w:t xml:space="preserve"> </w:t>
      </w:r>
      <w:r w:rsidRPr="00253B50">
        <w:rPr>
          <w:i/>
          <w:iCs/>
        </w:rPr>
        <w:t>En</w:t>
      </w:r>
      <w:r w:rsidRPr="00253B50">
        <w:rPr>
          <w:i/>
          <w:iCs/>
          <w:spacing w:val="80"/>
        </w:rPr>
        <w:t xml:space="preserve"> </w:t>
      </w:r>
      <w:r w:rsidRPr="00253B50">
        <w:rPr>
          <w:i/>
          <w:iCs/>
        </w:rPr>
        <w:t>el</w:t>
      </w:r>
      <w:r w:rsidRPr="00253B50">
        <w:rPr>
          <w:i/>
          <w:iCs/>
          <w:spacing w:val="80"/>
        </w:rPr>
        <w:t xml:space="preserve"> </w:t>
      </w:r>
      <w:r w:rsidRPr="00253B50">
        <w:rPr>
          <w:i/>
          <w:iCs/>
        </w:rPr>
        <w:t>pliego</w:t>
      </w:r>
      <w:r w:rsidRPr="00253B50">
        <w:rPr>
          <w:i/>
          <w:iCs/>
          <w:spacing w:val="80"/>
        </w:rPr>
        <w:t xml:space="preserve"> </w:t>
      </w:r>
      <w:r w:rsidRPr="00253B50">
        <w:rPr>
          <w:i/>
          <w:iCs/>
        </w:rPr>
        <w:t>de</w:t>
      </w:r>
      <w:r w:rsidRPr="00253B50">
        <w:rPr>
          <w:i/>
          <w:iCs/>
          <w:spacing w:val="80"/>
        </w:rPr>
        <w:t xml:space="preserve"> </w:t>
      </w:r>
      <w:r w:rsidRPr="00253B50">
        <w:rPr>
          <w:i/>
          <w:iCs/>
        </w:rPr>
        <w:t>cláusulas</w:t>
      </w:r>
      <w:r w:rsidRPr="00253B50">
        <w:rPr>
          <w:i/>
          <w:iCs/>
          <w:spacing w:val="80"/>
        </w:rPr>
        <w:t xml:space="preserve"> </w:t>
      </w:r>
      <w:r w:rsidRPr="00253B50">
        <w:rPr>
          <w:i/>
          <w:iCs/>
        </w:rPr>
        <w:t>administrativas</w:t>
      </w:r>
      <w:r w:rsidRPr="00253B50">
        <w:rPr>
          <w:i/>
          <w:iCs/>
          <w:spacing w:val="80"/>
        </w:rPr>
        <w:t xml:space="preserve"> </w:t>
      </w:r>
      <w:r w:rsidRPr="00253B50">
        <w:rPr>
          <w:i/>
          <w:iCs/>
        </w:rPr>
        <w:t>particulares,</w:t>
      </w:r>
      <w:r w:rsidRPr="00253B50">
        <w:rPr>
          <w:i/>
          <w:iCs/>
          <w:spacing w:val="80"/>
        </w:rPr>
        <w:t xml:space="preserve"> </w:t>
      </w:r>
      <w:r w:rsidRPr="00253B50">
        <w:rPr>
          <w:i/>
          <w:iCs/>
        </w:rPr>
        <w:t>apartado</w:t>
      </w:r>
      <w:r w:rsidRPr="00253B50">
        <w:rPr>
          <w:i/>
          <w:iCs/>
          <w:spacing w:val="80"/>
        </w:rPr>
        <w:t xml:space="preserve"> </w:t>
      </w:r>
      <w:r w:rsidRPr="00253B50">
        <w:rPr>
          <w:i/>
          <w:iCs/>
        </w:rPr>
        <w:t>“XX-</w:t>
      </w:r>
      <w:r w:rsidRPr="00253B50">
        <w:rPr>
          <w:i/>
          <w:iCs/>
          <w:spacing w:val="80"/>
        </w:rPr>
        <w:t xml:space="preserve"> </w:t>
      </w:r>
      <w:r w:rsidRPr="00253B50">
        <w:rPr>
          <w:i/>
          <w:iCs/>
        </w:rPr>
        <w:t>Criterios</w:t>
      </w:r>
      <w:r w:rsidRPr="00253B50">
        <w:rPr>
          <w:i/>
          <w:iCs/>
          <w:spacing w:val="80"/>
        </w:rPr>
        <w:t xml:space="preserve"> </w:t>
      </w:r>
      <w:r w:rsidRPr="00253B50">
        <w:rPr>
          <w:i/>
          <w:iCs/>
        </w:rPr>
        <w:t>de adjudicación” se detallan criterios objetivos hasta un máximo de 70 puntos.</w:t>
      </w:r>
    </w:p>
    <w:p w14:paraId="12AC6FCB" w14:textId="77777777" w:rsidR="006645CF" w:rsidRPr="00253B50" w:rsidRDefault="006645CF">
      <w:pPr>
        <w:pStyle w:val="Textoindependiente"/>
        <w:spacing w:before="10"/>
        <w:rPr>
          <w:i/>
          <w:iCs/>
        </w:rPr>
      </w:pPr>
    </w:p>
    <w:p w14:paraId="7C4968ED" w14:textId="77777777" w:rsidR="006645CF" w:rsidRPr="00253B50" w:rsidRDefault="00000000">
      <w:pPr>
        <w:pStyle w:val="Textoindependiente"/>
        <w:ind w:left="537"/>
        <w:rPr>
          <w:i/>
          <w:iCs/>
        </w:rPr>
      </w:pPr>
      <w:r w:rsidRPr="00253B50">
        <w:rPr>
          <w:i/>
          <w:iCs/>
        </w:rPr>
        <w:t>Según</w:t>
      </w:r>
      <w:r w:rsidRPr="00253B50">
        <w:rPr>
          <w:i/>
          <w:iCs/>
          <w:spacing w:val="-3"/>
        </w:rPr>
        <w:t xml:space="preserve"> </w:t>
      </w:r>
      <w:r w:rsidRPr="00253B50">
        <w:rPr>
          <w:i/>
          <w:iCs/>
        </w:rPr>
        <w:t>consta</w:t>
      </w:r>
      <w:r w:rsidRPr="00253B50">
        <w:rPr>
          <w:i/>
          <w:iCs/>
          <w:spacing w:val="-2"/>
        </w:rPr>
        <w:t xml:space="preserve"> </w:t>
      </w:r>
      <w:r w:rsidRPr="00253B50">
        <w:rPr>
          <w:i/>
          <w:iCs/>
        </w:rPr>
        <w:t>en</w:t>
      </w:r>
      <w:r w:rsidRPr="00253B50">
        <w:rPr>
          <w:i/>
          <w:iCs/>
          <w:spacing w:val="-3"/>
        </w:rPr>
        <w:t xml:space="preserve"> </w:t>
      </w:r>
      <w:r w:rsidRPr="00253B50">
        <w:rPr>
          <w:i/>
          <w:iCs/>
        </w:rPr>
        <w:t>el</w:t>
      </w:r>
      <w:r w:rsidRPr="00253B50">
        <w:rPr>
          <w:i/>
          <w:iCs/>
          <w:spacing w:val="-2"/>
        </w:rPr>
        <w:t xml:space="preserve"> </w:t>
      </w:r>
      <w:r w:rsidRPr="00253B50">
        <w:rPr>
          <w:i/>
          <w:iCs/>
        </w:rPr>
        <w:t>mismo</w:t>
      </w:r>
      <w:r w:rsidRPr="00253B50">
        <w:rPr>
          <w:i/>
          <w:iCs/>
          <w:spacing w:val="-3"/>
        </w:rPr>
        <w:t xml:space="preserve"> </w:t>
      </w:r>
      <w:r w:rsidRPr="00253B50">
        <w:rPr>
          <w:i/>
          <w:iCs/>
        </w:rPr>
        <w:t>apartado,</w:t>
      </w:r>
      <w:r w:rsidRPr="00253B50">
        <w:rPr>
          <w:i/>
          <w:iCs/>
          <w:spacing w:val="-2"/>
        </w:rPr>
        <w:t xml:space="preserve"> </w:t>
      </w:r>
      <w:r w:rsidRPr="00253B50">
        <w:rPr>
          <w:i/>
          <w:iCs/>
        </w:rPr>
        <w:t>la</w:t>
      </w:r>
      <w:r w:rsidRPr="00253B50">
        <w:rPr>
          <w:i/>
          <w:iCs/>
          <w:spacing w:val="-2"/>
        </w:rPr>
        <w:t xml:space="preserve"> </w:t>
      </w:r>
      <w:r w:rsidRPr="00253B50">
        <w:rPr>
          <w:i/>
          <w:iCs/>
        </w:rPr>
        <w:t>distribución</w:t>
      </w:r>
      <w:r w:rsidRPr="00253B50">
        <w:rPr>
          <w:i/>
          <w:iCs/>
          <w:spacing w:val="-3"/>
        </w:rPr>
        <w:t xml:space="preserve"> </w:t>
      </w:r>
      <w:r w:rsidRPr="00253B50">
        <w:rPr>
          <w:i/>
          <w:iCs/>
        </w:rPr>
        <w:t>de</w:t>
      </w:r>
      <w:r w:rsidRPr="00253B50">
        <w:rPr>
          <w:i/>
          <w:iCs/>
          <w:spacing w:val="-2"/>
        </w:rPr>
        <w:t xml:space="preserve"> </w:t>
      </w:r>
      <w:r w:rsidRPr="00253B50">
        <w:rPr>
          <w:i/>
          <w:iCs/>
        </w:rPr>
        <w:t>puntos</w:t>
      </w:r>
      <w:r w:rsidRPr="00253B50">
        <w:rPr>
          <w:i/>
          <w:iCs/>
          <w:spacing w:val="-3"/>
        </w:rPr>
        <w:t xml:space="preserve"> </w:t>
      </w:r>
      <w:r w:rsidRPr="00253B50">
        <w:rPr>
          <w:i/>
          <w:iCs/>
        </w:rPr>
        <w:t>es</w:t>
      </w:r>
      <w:r w:rsidRPr="00253B50">
        <w:rPr>
          <w:i/>
          <w:iCs/>
          <w:spacing w:val="-2"/>
        </w:rPr>
        <w:t xml:space="preserve"> </w:t>
      </w:r>
      <w:r w:rsidRPr="00253B50">
        <w:rPr>
          <w:i/>
          <w:iCs/>
        </w:rPr>
        <w:t>la</w:t>
      </w:r>
      <w:r w:rsidRPr="00253B50">
        <w:rPr>
          <w:i/>
          <w:iCs/>
          <w:spacing w:val="-2"/>
        </w:rPr>
        <w:t xml:space="preserve"> siguiente:</w:t>
      </w:r>
    </w:p>
    <w:p w14:paraId="274B566B" w14:textId="77777777" w:rsidR="006645CF" w:rsidRPr="00253B50" w:rsidRDefault="006645CF">
      <w:pPr>
        <w:pStyle w:val="Textoindependiente"/>
        <w:spacing w:before="61"/>
        <w:rPr>
          <w:i/>
          <w:iCs/>
        </w:rPr>
      </w:pPr>
    </w:p>
    <w:p w14:paraId="103F0657" w14:textId="77777777" w:rsidR="006645CF" w:rsidRPr="00253B50" w:rsidRDefault="00000000">
      <w:pPr>
        <w:pStyle w:val="Prrafodelista"/>
        <w:numPr>
          <w:ilvl w:val="2"/>
          <w:numId w:val="52"/>
        </w:numPr>
        <w:tabs>
          <w:tab w:val="left" w:pos="781"/>
        </w:tabs>
        <w:ind w:left="781" w:right="0" w:hanging="244"/>
        <w:rPr>
          <w:i/>
          <w:iCs/>
          <w:sz w:val="20"/>
        </w:rPr>
      </w:pPr>
      <w:r w:rsidRPr="00253B50">
        <w:rPr>
          <w:i/>
          <w:iCs/>
          <w:sz w:val="20"/>
        </w:rPr>
        <w:t>Oferta</w:t>
      </w:r>
      <w:r w:rsidRPr="00253B50">
        <w:rPr>
          <w:i/>
          <w:iCs/>
          <w:spacing w:val="-3"/>
          <w:sz w:val="20"/>
        </w:rPr>
        <w:t xml:space="preserve"> </w:t>
      </w:r>
      <w:r w:rsidRPr="00253B50">
        <w:rPr>
          <w:i/>
          <w:iCs/>
          <w:sz w:val="20"/>
        </w:rPr>
        <w:t>económica.</w:t>
      </w:r>
      <w:r w:rsidRPr="00253B50">
        <w:rPr>
          <w:i/>
          <w:iCs/>
          <w:spacing w:val="-2"/>
          <w:sz w:val="20"/>
        </w:rPr>
        <w:t xml:space="preserve"> </w:t>
      </w:r>
      <w:r w:rsidRPr="00253B50">
        <w:rPr>
          <w:i/>
          <w:iCs/>
          <w:sz w:val="20"/>
        </w:rPr>
        <w:t>Hasta</w:t>
      </w:r>
      <w:r w:rsidRPr="00253B50">
        <w:rPr>
          <w:i/>
          <w:iCs/>
          <w:spacing w:val="-3"/>
          <w:sz w:val="20"/>
        </w:rPr>
        <w:t xml:space="preserve"> </w:t>
      </w:r>
      <w:r w:rsidRPr="00253B50">
        <w:rPr>
          <w:i/>
          <w:iCs/>
          <w:sz w:val="20"/>
        </w:rPr>
        <w:t>un</w:t>
      </w:r>
      <w:r w:rsidRPr="00253B50">
        <w:rPr>
          <w:i/>
          <w:iCs/>
          <w:spacing w:val="-2"/>
          <w:sz w:val="20"/>
        </w:rPr>
        <w:t xml:space="preserve"> </w:t>
      </w:r>
      <w:r w:rsidRPr="00253B50">
        <w:rPr>
          <w:i/>
          <w:iCs/>
          <w:sz w:val="20"/>
        </w:rPr>
        <w:t>máximo</w:t>
      </w:r>
      <w:r w:rsidRPr="00253B50">
        <w:rPr>
          <w:i/>
          <w:iCs/>
          <w:spacing w:val="-3"/>
          <w:sz w:val="20"/>
        </w:rPr>
        <w:t xml:space="preserve"> </w:t>
      </w:r>
      <w:r w:rsidRPr="00253B50">
        <w:rPr>
          <w:i/>
          <w:iCs/>
          <w:sz w:val="20"/>
        </w:rPr>
        <w:t>de</w:t>
      </w:r>
      <w:r w:rsidRPr="00253B50">
        <w:rPr>
          <w:i/>
          <w:iCs/>
          <w:spacing w:val="-2"/>
          <w:sz w:val="20"/>
        </w:rPr>
        <w:t xml:space="preserve"> </w:t>
      </w:r>
      <w:r w:rsidRPr="00253B50">
        <w:rPr>
          <w:i/>
          <w:iCs/>
          <w:sz w:val="20"/>
        </w:rPr>
        <w:t>40</w:t>
      </w:r>
      <w:r w:rsidRPr="00253B50">
        <w:rPr>
          <w:i/>
          <w:iCs/>
          <w:spacing w:val="-2"/>
          <w:sz w:val="20"/>
        </w:rPr>
        <w:t xml:space="preserve"> puntos.</w:t>
      </w:r>
    </w:p>
    <w:p w14:paraId="5CE2E54F" w14:textId="77777777" w:rsidR="006645CF" w:rsidRPr="00253B50" w:rsidRDefault="006645CF">
      <w:pPr>
        <w:pStyle w:val="Textoindependiente"/>
        <w:spacing w:before="60"/>
        <w:rPr>
          <w:i/>
          <w:iCs/>
        </w:rPr>
      </w:pPr>
    </w:p>
    <w:p w14:paraId="07840043" w14:textId="77777777" w:rsidR="006645CF" w:rsidRPr="00253B50" w:rsidRDefault="00000000">
      <w:pPr>
        <w:pStyle w:val="Textoindependiente"/>
        <w:spacing w:line="292" w:lineRule="auto"/>
        <w:ind w:left="537" w:right="956"/>
        <w:rPr>
          <w:i/>
          <w:iCs/>
        </w:rPr>
      </w:pPr>
      <w:r w:rsidRPr="00253B50">
        <w:rPr>
          <w:i/>
          <w:iCs/>
        </w:rPr>
        <w:t>Se valorará la oferta económica más baja ofrecida por el licitador aplicándose para la valoración del criterio la siguiente fórmula matemática:</w:t>
      </w:r>
    </w:p>
    <w:p w14:paraId="6E0AC7C7" w14:textId="77777777" w:rsidR="006645CF" w:rsidRPr="00253B50" w:rsidRDefault="006645CF">
      <w:pPr>
        <w:pStyle w:val="Textoindependiente"/>
        <w:spacing w:before="10"/>
        <w:rPr>
          <w:i/>
          <w:iCs/>
        </w:rPr>
      </w:pPr>
    </w:p>
    <w:p w14:paraId="2E9F1B66" w14:textId="77777777" w:rsidR="006645CF" w:rsidRPr="00253B50" w:rsidRDefault="00000000">
      <w:pPr>
        <w:pStyle w:val="Textoindependiente"/>
        <w:ind w:left="537"/>
        <w:rPr>
          <w:i/>
          <w:iCs/>
        </w:rPr>
      </w:pPr>
      <w:r w:rsidRPr="00253B50">
        <w:rPr>
          <w:i/>
          <w:iCs/>
        </w:rPr>
        <w:t>P=</w:t>
      </w:r>
      <w:r w:rsidRPr="00253B50">
        <w:rPr>
          <w:i/>
          <w:iCs/>
          <w:spacing w:val="-4"/>
        </w:rPr>
        <w:t xml:space="preserve"> </w:t>
      </w:r>
      <w:r w:rsidRPr="00253B50">
        <w:rPr>
          <w:i/>
          <w:iCs/>
        </w:rPr>
        <w:t>(Pof/Pmb</w:t>
      </w:r>
      <w:r w:rsidRPr="00253B50">
        <w:rPr>
          <w:i/>
          <w:iCs/>
          <w:spacing w:val="-3"/>
        </w:rPr>
        <w:t xml:space="preserve"> </w:t>
      </w:r>
      <w:r w:rsidRPr="00253B50">
        <w:rPr>
          <w:i/>
          <w:iCs/>
          <w:spacing w:val="-2"/>
        </w:rPr>
        <w:t>)*40,</w:t>
      </w:r>
    </w:p>
    <w:p w14:paraId="28EAE682" w14:textId="77777777" w:rsidR="006645CF" w:rsidRPr="00253B50" w:rsidRDefault="006645CF">
      <w:pPr>
        <w:pStyle w:val="Textoindependiente"/>
        <w:spacing w:before="60"/>
        <w:rPr>
          <w:i/>
          <w:iCs/>
        </w:rPr>
      </w:pPr>
    </w:p>
    <w:p w14:paraId="5699C385" w14:textId="77777777" w:rsidR="006645CF" w:rsidRPr="00253B50" w:rsidRDefault="00000000">
      <w:pPr>
        <w:pStyle w:val="Textoindependiente"/>
        <w:spacing w:before="1"/>
        <w:ind w:left="537"/>
        <w:rPr>
          <w:i/>
          <w:iCs/>
        </w:rPr>
      </w:pPr>
      <w:r w:rsidRPr="00253B50">
        <w:rPr>
          <w:i/>
          <w:iCs/>
        </w:rPr>
        <w:t>Donde:</w:t>
      </w:r>
      <w:r w:rsidRPr="00253B50">
        <w:rPr>
          <w:i/>
          <w:iCs/>
          <w:spacing w:val="-2"/>
        </w:rPr>
        <w:t xml:space="preserve"> </w:t>
      </w:r>
      <w:r w:rsidRPr="00253B50">
        <w:rPr>
          <w:i/>
          <w:iCs/>
        </w:rPr>
        <w:t>P,</w:t>
      </w:r>
      <w:r w:rsidRPr="00253B50">
        <w:rPr>
          <w:i/>
          <w:iCs/>
          <w:spacing w:val="-2"/>
        </w:rPr>
        <w:t xml:space="preserve"> </w:t>
      </w:r>
      <w:r w:rsidRPr="00253B50">
        <w:rPr>
          <w:i/>
          <w:iCs/>
        </w:rPr>
        <w:t>es</w:t>
      </w:r>
      <w:r w:rsidRPr="00253B50">
        <w:rPr>
          <w:i/>
          <w:iCs/>
          <w:spacing w:val="-2"/>
        </w:rPr>
        <w:t xml:space="preserve"> </w:t>
      </w:r>
      <w:r w:rsidRPr="00253B50">
        <w:rPr>
          <w:i/>
          <w:iCs/>
        </w:rPr>
        <w:t>la</w:t>
      </w:r>
      <w:r w:rsidRPr="00253B50">
        <w:rPr>
          <w:i/>
          <w:iCs/>
          <w:spacing w:val="-2"/>
        </w:rPr>
        <w:t xml:space="preserve"> </w:t>
      </w:r>
      <w:r w:rsidRPr="00253B50">
        <w:rPr>
          <w:i/>
          <w:iCs/>
        </w:rPr>
        <w:t>puntuación</w:t>
      </w:r>
      <w:r w:rsidRPr="00253B50">
        <w:rPr>
          <w:i/>
          <w:iCs/>
          <w:spacing w:val="-2"/>
        </w:rPr>
        <w:t xml:space="preserve"> obtenida.</w:t>
      </w:r>
    </w:p>
    <w:p w14:paraId="63EEAB4B" w14:textId="77777777" w:rsidR="006645CF" w:rsidRPr="00253B50" w:rsidRDefault="006645CF">
      <w:pPr>
        <w:pStyle w:val="Textoindependiente"/>
        <w:spacing w:before="60"/>
        <w:rPr>
          <w:i/>
          <w:iCs/>
        </w:rPr>
      </w:pPr>
    </w:p>
    <w:p w14:paraId="562E3E40" w14:textId="0B4D740F" w:rsidR="006645CF" w:rsidRPr="00253B50" w:rsidRDefault="00000000">
      <w:pPr>
        <w:pStyle w:val="Textoindependiente"/>
        <w:spacing w:line="542" w:lineRule="auto"/>
        <w:ind w:left="537" w:right="4282"/>
        <w:rPr>
          <w:i/>
          <w:iCs/>
        </w:rPr>
      </w:pPr>
      <w:r w:rsidRPr="00253B50">
        <w:rPr>
          <w:i/>
          <w:iCs/>
        </w:rPr>
        <w:t>Pof:</w:t>
      </w:r>
      <w:r w:rsidRPr="00253B50">
        <w:rPr>
          <w:i/>
          <w:iCs/>
          <w:spacing w:val="-3"/>
        </w:rPr>
        <w:t xml:space="preserve"> </w:t>
      </w:r>
      <w:r w:rsidRPr="00253B50">
        <w:rPr>
          <w:i/>
          <w:iCs/>
        </w:rPr>
        <w:t>Porcentaje</w:t>
      </w:r>
      <w:r w:rsidRPr="00253B50">
        <w:rPr>
          <w:i/>
          <w:iCs/>
          <w:spacing w:val="-3"/>
        </w:rPr>
        <w:t xml:space="preserve"> </w:t>
      </w:r>
      <w:r w:rsidRPr="00253B50">
        <w:rPr>
          <w:i/>
          <w:iCs/>
        </w:rPr>
        <w:t>de</w:t>
      </w:r>
      <w:r w:rsidRPr="00253B50">
        <w:rPr>
          <w:i/>
          <w:iCs/>
          <w:spacing w:val="-3"/>
        </w:rPr>
        <w:t xml:space="preserve"> </w:t>
      </w:r>
      <w:r w:rsidRPr="00253B50">
        <w:rPr>
          <w:i/>
          <w:iCs/>
        </w:rPr>
        <w:t>baja</w:t>
      </w:r>
      <w:r w:rsidRPr="00253B50">
        <w:rPr>
          <w:i/>
          <w:iCs/>
          <w:spacing w:val="-3"/>
        </w:rPr>
        <w:t xml:space="preserve"> </w:t>
      </w:r>
      <w:r w:rsidRPr="00253B50">
        <w:rPr>
          <w:i/>
          <w:iCs/>
        </w:rPr>
        <w:t>ofertado</w:t>
      </w:r>
      <w:r w:rsidRPr="00253B50">
        <w:rPr>
          <w:i/>
          <w:iCs/>
          <w:spacing w:val="-3"/>
        </w:rPr>
        <w:t xml:space="preserve"> </w:t>
      </w:r>
      <w:r w:rsidRPr="00253B50">
        <w:rPr>
          <w:i/>
          <w:iCs/>
        </w:rPr>
        <w:t>por</w:t>
      </w:r>
      <w:r w:rsidRPr="00253B50">
        <w:rPr>
          <w:i/>
          <w:iCs/>
          <w:spacing w:val="-3"/>
        </w:rPr>
        <w:t xml:space="preserve"> </w:t>
      </w:r>
      <w:r w:rsidRPr="00253B50">
        <w:rPr>
          <w:i/>
          <w:iCs/>
        </w:rPr>
        <w:t>el</w:t>
      </w:r>
      <w:r w:rsidRPr="00253B50">
        <w:rPr>
          <w:i/>
          <w:iCs/>
          <w:spacing w:val="-3"/>
        </w:rPr>
        <w:t xml:space="preserve"> </w:t>
      </w:r>
      <w:r w:rsidRPr="00253B50">
        <w:rPr>
          <w:i/>
          <w:iCs/>
        </w:rPr>
        <w:t>licitador</w:t>
      </w:r>
      <w:r w:rsidRPr="00253B50">
        <w:rPr>
          <w:i/>
          <w:iCs/>
          <w:spacing w:val="-3"/>
        </w:rPr>
        <w:t xml:space="preserve"> </w:t>
      </w:r>
      <w:r w:rsidRPr="00253B50">
        <w:rPr>
          <w:i/>
          <w:iCs/>
        </w:rPr>
        <w:t>que</w:t>
      </w:r>
      <w:r w:rsidRPr="00253B50">
        <w:rPr>
          <w:i/>
          <w:iCs/>
          <w:spacing w:val="-3"/>
        </w:rPr>
        <w:t xml:space="preserve"> </w:t>
      </w:r>
      <w:r w:rsidRPr="00253B50">
        <w:rPr>
          <w:i/>
          <w:iCs/>
        </w:rPr>
        <w:t>se</w:t>
      </w:r>
      <w:r w:rsidRPr="00253B50">
        <w:rPr>
          <w:i/>
          <w:iCs/>
          <w:spacing w:val="-3"/>
        </w:rPr>
        <w:t xml:space="preserve"> </w:t>
      </w:r>
      <w:r w:rsidRPr="00253B50">
        <w:rPr>
          <w:i/>
          <w:iCs/>
        </w:rPr>
        <w:t>valora. Pmb: Mayor porcentaje de baja ofertado.</w:t>
      </w:r>
    </w:p>
    <w:p w14:paraId="47170D91" w14:textId="77777777" w:rsidR="006645CF" w:rsidRPr="00253B50" w:rsidRDefault="00000000">
      <w:pPr>
        <w:pStyle w:val="Prrafodelista"/>
        <w:numPr>
          <w:ilvl w:val="2"/>
          <w:numId w:val="52"/>
        </w:numPr>
        <w:tabs>
          <w:tab w:val="left" w:pos="781"/>
        </w:tabs>
        <w:spacing w:before="2"/>
        <w:ind w:left="781" w:right="0" w:hanging="244"/>
        <w:rPr>
          <w:i/>
          <w:iCs/>
          <w:sz w:val="20"/>
        </w:rPr>
      </w:pPr>
      <w:r w:rsidRPr="00253B50">
        <w:rPr>
          <w:i/>
          <w:iCs/>
          <w:sz w:val="20"/>
        </w:rPr>
        <w:t>Coste</w:t>
      </w:r>
      <w:r w:rsidRPr="00253B50">
        <w:rPr>
          <w:i/>
          <w:iCs/>
          <w:spacing w:val="-3"/>
          <w:sz w:val="20"/>
        </w:rPr>
        <w:t xml:space="preserve"> </w:t>
      </w:r>
      <w:r w:rsidRPr="00253B50">
        <w:rPr>
          <w:i/>
          <w:iCs/>
          <w:sz w:val="20"/>
        </w:rPr>
        <w:t>del</w:t>
      </w:r>
      <w:r w:rsidRPr="00253B50">
        <w:rPr>
          <w:i/>
          <w:iCs/>
          <w:spacing w:val="-3"/>
          <w:sz w:val="20"/>
        </w:rPr>
        <w:t xml:space="preserve"> </w:t>
      </w:r>
      <w:r w:rsidRPr="00253B50">
        <w:rPr>
          <w:i/>
          <w:iCs/>
          <w:sz w:val="20"/>
        </w:rPr>
        <w:t>ciclo</w:t>
      </w:r>
      <w:r w:rsidRPr="00253B50">
        <w:rPr>
          <w:i/>
          <w:iCs/>
          <w:spacing w:val="-2"/>
          <w:sz w:val="20"/>
        </w:rPr>
        <w:t xml:space="preserve"> </w:t>
      </w:r>
      <w:r w:rsidRPr="00253B50">
        <w:rPr>
          <w:i/>
          <w:iCs/>
          <w:sz w:val="20"/>
        </w:rPr>
        <w:t>de</w:t>
      </w:r>
      <w:r w:rsidRPr="00253B50">
        <w:rPr>
          <w:i/>
          <w:iCs/>
          <w:spacing w:val="-3"/>
          <w:sz w:val="20"/>
        </w:rPr>
        <w:t xml:space="preserve"> </w:t>
      </w:r>
      <w:r w:rsidRPr="00253B50">
        <w:rPr>
          <w:i/>
          <w:iCs/>
          <w:sz w:val="20"/>
        </w:rPr>
        <w:t>vida</w:t>
      </w:r>
      <w:r w:rsidRPr="00253B50">
        <w:rPr>
          <w:i/>
          <w:iCs/>
          <w:spacing w:val="-3"/>
          <w:sz w:val="20"/>
        </w:rPr>
        <w:t xml:space="preserve"> </w:t>
      </w:r>
      <w:r w:rsidRPr="00253B50">
        <w:rPr>
          <w:i/>
          <w:iCs/>
          <w:sz w:val="20"/>
        </w:rPr>
        <w:t>del</w:t>
      </w:r>
      <w:r w:rsidRPr="00253B50">
        <w:rPr>
          <w:i/>
          <w:iCs/>
          <w:spacing w:val="-2"/>
          <w:sz w:val="20"/>
        </w:rPr>
        <w:t xml:space="preserve"> </w:t>
      </w:r>
      <w:r w:rsidRPr="00253B50">
        <w:rPr>
          <w:i/>
          <w:iCs/>
          <w:sz w:val="20"/>
        </w:rPr>
        <w:t>sistema</w:t>
      </w:r>
      <w:r w:rsidRPr="00253B50">
        <w:rPr>
          <w:i/>
          <w:iCs/>
          <w:spacing w:val="-3"/>
          <w:sz w:val="20"/>
        </w:rPr>
        <w:t xml:space="preserve"> </w:t>
      </w:r>
      <w:r w:rsidRPr="00253B50">
        <w:rPr>
          <w:i/>
          <w:iCs/>
          <w:sz w:val="20"/>
        </w:rPr>
        <w:t>sensor.</w:t>
      </w:r>
      <w:r w:rsidRPr="00253B50">
        <w:rPr>
          <w:i/>
          <w:iCs/>
          <w:spacing w:val="-2"/>
          <w:sz w:val="20"/>
        </w:rPr>
        <w:t xml:space="preserve"> </w:t>
      </w:r>
      <w:r w:rsidRPr="00253B50">
        <w:rPr>
          <w:i/>
          <w:iCs/>
          <w:sz w:val="20"/>
        </w:rPr>
        <w:t>Hasta</w:t>
      </w:r>
      <w:r w:rsidRPr="00253B50">
        <w:rPr>
          <w:i/>
          <w:iCs/>
          <w:spacing w:val="-3"/>
          <w:sz w:val="20"/>
        </w:rPr>
        <w:t xml:space="preserve"> </w:t>
      </w:r>
      <w:r w:rsidRPr="00253B50">
        <w:rPr>
          <w:i/>
          <w:iCs/>
          <w:sz w:val="20"/>
        </w:rPr>
        <w:t>un</w:t>
      </w:r>
      <w:r w:rsidRPr="00253B50">
        <w:rPr>
          <w:i/>
          <w:iCs/>
          <w:spacing w:val="-3"/>
          <w:sz w:val="20"/>
        </w:rPr>
        <w:t xml:space="preserve"> </w:t>
      </w:r>
      <w:r w:rsidRPr="00253B50">
        <w:rPr>
          <w:i/>
          <w:iCs/>
          <w:sz w:val="20"/>
        </w:rPr>
        <w:t>máximo</w:t>
      </w:r>
      <w:r w:rsidRPr="00253B50">
        <w:rPr>
          <w:i/>
          <w:iCs/>
          <w:spacing w:val="-2"/>
          <w:sz w:val="20"/>
        </w:rPr>
        <w:t xml:space="preserve"> </w:t>
      </w:r>
      <w:r w:rsidRPr="00253B50">
        <w:rPr>
          <w:i/>
          <w:iCs/>
          <w:sz w:val="20"/>
        </w:rPr>
        <w:t>de</w:t>
      </w:r>
      <w:r w:rsidRPr="00253B50">
        <w:rPr>
          <w:i/>
          <w:iCs/>
          <w:spacing w:val="-3"/>
          <w:sz w:val="20"/>
        </w:rPr>
        <w:t xml:space="preserve"> </w:t>
      </w:r>
      <w:r w:rsidRPr="00253B50">
        <w:rPr>
          <w:i/>
          <w:iCs/>
          <w:sz w:val="20"/>
        </w:rPr>
        <w:t>10</w:t>
      </w:r>
      <w:r w:rsidRPr="00253B50">
        <w:rPr>
          <w:i/>
          <w:iCs/>
          <w:spacing w:val="-2"/>
          <w:sz w:val="20"/>
        </w:rPr>
        <w:t xml:space="preserve"> puntos.</w:t>
      </w:r>
    </w:p>
    <w:p w14:paraId="5A70583A" w14:textId="77777777" w:rsidR="006645CF" w:rsidRPr="00253B50" w:rsidRDefault="006645CF">
      <w:pPr>
        <w:pStyle w:val="Textoindependiente"/>
        <w:spacing w:before="60"/>
        <w:rPr>
          <w:i/>
          <w:iCs/>
        </w:rPr>
      </w:pPr>
    </w:p>
    <w:p w14:paraId="22F5A022" w14:textId="77777777" w:rsidR="006645CF" w:rsidRPr="00253B50" w:rsidRDefault="00000000">
      <w:pPr>
        <w:pStyle w:val="Textoindependiente"/>
        <w:spacing w:line="542" w:lineRule="auto"/>
        <w:ind w:left="537" w:right="4282"/>
        <w:rPr>
          <w:i/>
          <w:iCs/>
        </w:rPr>
      </w:pPr>
      <w:r w:rsidRPr="00253B50">
        <w:rPr>
          <w:i/>
          <w:iCs/>
        </w:rPr>
        <w:t>Para</w:t>
      </w:r>
      <w:r w:rsidRPr="00253B50">
        <w:rPr>
          <w:i/>
          <w:iCs/>
          <w:spacing w:val="-3"/>
        </w:rPr>
        <w:t xml:space="preserve"> </w:t>
      </w:r>
      <w:r w:rsidRPr="00253B50">
        <w:rPr>
          <w:i/>
          <w:iCs/>
        </w:rPr>
        <w:t>la</w:t>
      </w:r>
      <w:r w:rsidRPr="00253B50">
        <w:rPr>
          <w:i/>
          <w:iCs/>
          <w:spacing w:val="-3"/>
        </w:rPr>
        <w:t xml:space="preserve"> </w:t>
      </w:r>
      <w:r w:rsidRPr="00253B50">
        <w:rPr>
          <w:i/>
          <w:iCs/>
        </w:rPr>
        <w:t>valoración</w:t>
      </w:r>
      <w:r w:rsidRPr="00253B50">
        <w:rPr>
          <w:i/>
          <w:iCs/>
          <w:spacing w:val="-3"/>
        </w:rPr>
        <w:t xml:space="preserve"> </w:t>
      </w:r>
      <w:r w:rsidRPr="00253B50">
        <w:rPr>
          <w:i/>
          <w:iCs/>
        </w:rPr>
        <w:t>del</w:t>
      </w:r>
      <w:r w:rsidRPr="00253B50">
        <w:rPr>
          <w:i/>
          <w:iCs/>
          <w:spacing w:val="-3"/>
        </w:rPr>
        <w:t xml:space="preserve"> </w:t>
      </w:r>
      <w:r w:rsidRPr="00253B50">
        <w:rPr>
          <w:i/>
          <w:iCs/>
        </w:rPr>
        <w:t>criterio</w:t>
      </w:r>
      <w:r w:rsidRPr="00253B50">
        <w:rPr>
          <w:i/>
          <w:iCs/>
          <w:spacing w:val="-3"/>
        </w:rPr>
        <w:t xml:space="preserve"> </w:t>
      </w:r>
      <w:r w:rsidRPr="00253B50">
        <w:rPr>
          <w:i/>
          <w:iCs/>
        </w:rPr>
        <w:t>se</w:t>
      </w:r>
      <w:r w:rsidRPr="00253B50">
        <w:rPr>
          <w:i/>
          <w:iCs/>
          <w:spacing w:val="-3"/>
        </w:rPr>
        <w:t xml:space="preserve"> </w:t>
      </w:r>
      <w:r w:rsidRPr="00253B50">
        <w:rPr>
          <w:i/>
          <w:iCs/>
        </w:rPr>
        <w:t>aplicará</w:t>
      </w:r>
      <w:r w:rsidRPr="00253B50">
        <w:rPr>
          <w:i/>
          <w:iCs/>
          <w:spacing w:val="-3"/>
        </w:rPr>
        <w:t xml:space="preserve"> </w:t>
      </w:r>
      <w:r w:rsidRPr="00253B50">
        <w:rPr>
          <w:i/>
          <w:iCs/>
        </w:rPr>
        <w:t>la</w:t>
      </w:r>
      <w:r w:rsidRPr="00253B50">
        <w:rPr>
          <w:i/>
          <w:iCs/>
          <w:spacing w:val="-3"/>
        </w:rPr>
        <w:t xml:space="preserve"> </w:t>
      </w:r>
      <w:r w:rsidRPr="00253B50">
        <w:rPr>
          <w:i/>
          <w:iCs/>
        </w:rPr>
        <w:t>fórmula</w:t>
      </w:r>
      <w:r w:rsidRPr="00253B50">
        <w:rPr>
          <w:i/>
          <w:iCs/>
          <w:spacing w:val="-3"/>
        </w:rPr>
        <w:t xml:space="preserve"> </w:t>
      </w:r>
      <w:r w:rsidRPr="00253B50">
        <w:rPr>
          <w:i/>
          <w:iCs/>
        </w:rPr>
        <w:t>matemática: X= Ymax*Xmin/X</w:t>
      </w:r>
    </w:p>
    <w:p w14:paraId="440D03E1" w14:textId="77777777" w:rsidR="006645CF" w:rsidRPr="00253B50" w:rsidRDefault="00000000">
      <w:pPr>
        <w:pStyle w:val="Textoindependiente"/>
        <w:spacing w:before="2" w:line="542" w:lineRule="auto"/>
        <w:ind w:left="537" w:right="4755"/>
        <w:rPr>
          <w:i/>
          <w:iCs/>
        </w:rPr>
      </w:pPr>
      <w:r w:rsidRPr="00253B50">
        <w:rPr>
          <w:i/>
          <w:iCs/>
        </w:rPr>
        <w:t>Y</w:t>
      </w:r>
      <w:r w:rsidRPr="00253B50">
        <w:rPr>
          <w:i/>
          <w:iCs/>
          <w:spacing w:val="-3"/>
        </w:rPr>
        <w:t xml:space="preserve"> </w:t>
      </w:r>
      <w:r w:rsidRPr="00253B50">
        <w:rPr>
          <w:i/>
          <w:iCs/>
        </w:rPr>
        <w:t>=</w:t>
      </w:r>
      <w:r w:rsidRPr="00253B50">
        <w:rPr>
          <w:i/>
          <w:iCs/>
          <w:spacing w:val="-3"/>
        </w:rPr>
        <w:t xml:space="preserve"> </w:t>
      </w:r>
      <w:r w:rsidRPr="00253B50">
        <w:rPr>
          <w:i/>
          <w:iCs/>
        </w:rPr>
        <w:t>Puntos</w:t>
      </w:r>
      <w:r w:rsidRPr="00253B50">
        <w:rPr>
          <w:i/>
          <w:iCs/>
          <w:spacing w:val="-3"/>
        </w:rPr>
        <w:t xml:space="preserve"> </w:t>
      </w:r>
      <w:r w:rsidRPr="00253B50">
        <w:rPr>
          <w:i/>
          <w:iCs/>
        </w:rPr>
        <w:t>obtenidos</w:t>
      </w:r>
      <w:r w:rsidRPr="00253B50">
        <w:rPr>
          <w:i/>
          <w:iCs/>
          <w:spacing w:val="-3"/>
        </w:rPr>
        <w:t xml:space="preserve"> </w:t>
      </w:r>
      <w:r w:rsidRPr="00253B50">
        <w:rPr>
          <w:i/>
          <w:iCs/>
        </w:rPr>
        <w:t>por</w:t>
      </w:r>
      <w:r w:rsidRPr="00253B50">
        <w:rPr>
          <w:i/>
          <w:iCs/>
          <w:spacing w:val="-3"/>
        </w:rPr>
        <w:t xml:space="preserve"> </w:t>
      </w:r>
      <w:r w:rsidRPr="00253B50">
        <w:rPr>
          <w:i/>
          <w:iCs/>
        </w:rPr>
        <w:t>el</w:t>
      </w:r>
      <w:r w:rsidRPr="00253B50">
        <w:rPr>
          <w:i/>
          <w:iCs/>
          <w:spacing w:val="-3"/>
        </w:rPr>
        <w:t xml:space="preserve"> </w:t>
      </w:r>
      <w:r w:rsidRPr="00253B50">
        <w:rPr>
          <w:i/>
          <w:iCs/>
        </w:rPr>
        <w:t>licitador</w:t>
      </w:r>
      <w:r w:rsidRPr="00253B50">
        <w:rPr>
          <w:i/>
          <w:iCs/>
          <w:spacing w:val="-3"/>
        </w:rPr>
        <w:t xml:space="preserve"> </w:t>
      </w:r>
      <w:r w:rsidRPr="00253B50">
        <w:rPr>
          <w:i/>
          <w:iCs/>
        </w:rPr>
        <w:t>según</w:t>
      </w:r>
      <w:r w:rsidRPr="00253B50">
        <w:rPr>
          <w:i/>
          <w:iCs/>
          <w:spacing w:val="-3"/>
        </w:rPr>
        <w:t xml:space="preserve"> </w:t>
      </w:r>
      <w:r w:rsidRPr="00253B50">
        <w:rPr>
          <w:i/>
          <w:iCs/>
        </w:rPr>
        <w:t>este</w:t>
      </w:r>
      <w:r w:rsidRPr="00253B50">
        <w:rPr>
          <w:i/>
          <w:iCs/>
          <w:spacing w:val="-3"/>
        </w:rPr>
        <w:t xml:space="preserve"> </w:t>
      </w:r>
      <w:r w:rsidRPr="00253B50">
        <w:rPr>
          <w:i/>
          <w:iCs/>
        </w:rPr>
        <w:t>criterio. Ymax =Puntuación máxima.</w:t>
      </w:r>
    </w:p>
    <w:p w14:paraId="425AAC2D" w14:textId="77777777" w:rsidR="006645CF" w:rsidRPr="00253B50" w:rsidRDefault="00000000">
      <w:pPr>
        <w:pStyle w:val="Textoindependiente"/>
        <w:spacing w:before="1"/>
        <w:ind w:left="537"/>
        <w:rPr>
          <w:i/>
          <w:iCs/>
        </w:rPr>
      </w:pPr>
      <w:r w:rsidRPr="00253B50">
        <w:rPr>
          <w:i/>
          <w:iCs/>
        </w:rPr>
        <w:t>X</w:t>
      </w:r>
      <w:r w:rsidRPr="00253B50">
        <w:rPr>
          <w:i/>
          <w:iCs/>
          <w:spacing w:val="-2"/>
        </w:rPr>
        <w:t xml:space="preserve"> </w:t>
      </w:r>
      <w:r w:rsidRPr="00253B50">
        <w:rPr>
          <w:i/>
          <w:iCs/>
        </w:rPr>
        <w:t>=</w:t>
      </w:r>
      <w:r w:rsidRPr="00253B50">
        <w:rPr>
          <w:i/>
          <w:iCs/>
          <w:spacing w:val="-2"/>
        </w:rPr>
        <w:t xml:space="preserve"> </w:t>
      </w:r>
      <w:r w:rsidRPr="00253B50">
        <w:rPr>
          <w:i/>
          <w:iCs/>
        </w:rPr>
        <w:t>Valor</w:t>
      </w:r>
      <w:r w:rsidRPr="00253B50">
        <w:rPr>
          <w:i/>
          <w:iCs/>
          <w:spacing w:val="-2"/>
        </w:rPr>
        <w:t xml:space="preserve"> </w:t>
      </w:r>
      <w:r w:rsidRPr="00253B50">
        <w:rPr>
          <w:i/>
          <w:iCs/>
        </w:rPr>
        <w:t>del</w:t>
      </w:r>
      <w:r w:rsidRPr="00253B50">
        <w:rPr>
          <w:i/>
          <w:iCs/>
          <w:spacing w:val="-2"/>
        </w:rPr>
        <w:t xml:space="preserve"> </w:t>
      </w:r>
      <w:r w:rsidRPr="00253B50">
        <w:rPr>
          <w:i/>
          <w:iCs/>
        </w:rPr>
        <w:t>coste</w:t>
      </w:r>
      <w:r w:rsidRPr="00253B50">
        <w:rPr>
          <w:i/>
          <w:iCs/>
          <w:spacing w:val="-2"/>
        </w:rPr>
        <w:t xml:space="preserve"> </w:t>
      </w:r>
      <w:r w:rsidRPr="00253B50">
        <w:rPr>
          <w:i/>
          <w:iCs/>
        </w:rPr>
        <w:t>de</w:t>
      </w:r>
      <w:r w:rsidRPr="00253B50">
        <w:rPr>
          <w:i/>
          <w:iCs/>
          <w:spacing w:val="-2"/>
        </w:rPr>
        <w:t xml:space="preserve"> </w:t>
      </w:r>
      <w:r w:rsidRPr="00253B50">
        <w:rPr>
          <w:i/>
          <w:iCs/>
        </w:rPr>
        <w:t>ciclo</w:t>
      </w:r>
      <w:r w:rsidRPr="00253B50">
        <w:rPr>
          <w:i/>
          <w:iCs/>
          <w:spacing w:val="-2"/>
        </w:rPr>
        <w:t xml:space="preserve"> </w:t>
      </w:r>
      <w:r w:rsidRPr="00253B50">
        <w:rPr>
          <w:i/>
          <w:iCs/>
        </w:rPr>
        <w:t>de</w:t>
      </w:r>
      <w:r w:rsidRPr="00253B50">
        <w:rPr>
          <w:i/>
          <w:iCs/>
          <w:spacing w:val="-2"/>
        </w:rPr>
        <w:t xml:space="preserve"> </w:t>
      </w:r>
      <w:r w:rsidRPr="00253B50">
        <w:rPr>
          <w:i/>
          <w:iCs/>
        </w:rPr>
        <w:t>vida</w:t>
      </w:r>
      <w:r w:rsidRPr="00253B50">
        <w:rPr>
          <w:i/>
          <w:iCs/>
          <w:spacing w:val="-2"/>
        </w:rPr>
        <w:t xml:space="preserve"> </w:t>
      </w:r>
      <w:r w:rsidRPr="00253B50">
        <w:rPr>
          <w:i/>
          <w:iCs/>
        </w:rPr>
        <w:t>ofertado</w:t>
      </w:r>
      <w:r w:rsidRPr="00253B50">
        <w:rPr>
          <w:i/>
          <w:iCs/>
          <w:spacing w:val="-2"/>
        </w:rPr>
        <w:t xml:space="preserve"> </w:t>
      </w:r>
      <w:r w:rsidRPr="00253B50">
        <w:rPr>
          <w:i/>
          <w:iCs/>
        </w:rPr>
        <w:t>por</w:t>
      </w:r>
      <w:r w:rsidRPr="00253B50">
        <w:rPr>
          <w:i/>
          <w:iCs/>
          <w:spacing w:val="-2"/>
        </w:rPr>
        <w:t xml:space="preserve"> </w:t>
      </w:r>
      <w:r w:rsidRPr="00253B50">
        <w:rPr>
          <w:i/>
          <w:iCs/>
        </w:rPr>
        <w:t>el</w:t>
      </w:r>
      <w:r w:rsidRPr="00253B50">
        <w:rPr>
          <w:i/>
          <w:iCs/>
          <w:spacing w:val="-1"/>
        </w:rPr>
        <w:t xml:space="preserve"> </w:t>
      </w:r>
      <w:r w:rsidRPr="00253B50">
        <w:rPr>
          <w:i/>
          <w:iCs/>
          <w:spacing w:val="-2"/>
        </w:rPr>
        <w:t>licitador.</w:t>
      </w:r>
    </w:p>
    <w:p w14:paraId="2B8C013B" w14:textId="77777777" w:rsidR="006645CF" w:rsidRPr="00253B50" w:rsidRDefault="006645CF">
      <w:pPr>
        <w:pStyle w:val="Textoindependiente"/>
        <w:spacing w:before="61"/>
        <w:rPr>
          <w:i/>
          <w:iCs/>
        </w:rPr>
      </w:pPr>
    </w:p>
    <w:p w14:paraId="351807D4" w14:textId="77777777" w:rsidR="006645CF" w:rsidRPr="00253B50" w:rsidRDefault="00000000">
      <w:pPr>
        <w:pStyle w:val="Textoindependiente"/>
        <w:spacing w:line="542" w:lineRule="auto"/>
        <w:ind w:left="537" w:right="3258"/>
        <w:rPr>
          <w:i/>
          <w:iCs/>
        </w:rPr>
      </w:pPr>
      <w:r w:rsidRPr="00253B50">
        <w:rPr>
          <w:i/>
          <w:iCs/>
        </w:rPr>
        <w:t>Xmin=Valor</w:t>
      </w:r>
      <w:r w:rsidRPr="00253B50">
        <w:rPr>
          <w:i/>
          <w:iCs/>
          <w:spacing w:val="-3"/>
        </w:rPr>
        <w:t xml:space="preserve"> </w:t>
      </w:r>
      <w:r w:rsidRPr="00253B50">
        <w:rPr>
          <w:i/>
          <w:iCs/>
        </w:rPr>
        <w:t>más</w:t>
      </w:r>
      <w:r w:rsidRPr="00253B50">
        <w:rPr>
          <w:i/>
          <w:iCs/>
          <w:spacing w:val="-3"/>
        </w:rPr>
        <w:t xml:space="preserve"> </w:t>
      </w:r>
      <w:r w:rsidRPr="00253B50">
        <w:rPr>
          <w:i/>
          <w:iCs/>
        </w:rPr>
        <w:t>bajo</w:t>
      </w:r>
      <w:r w:rsidRPr="00253B50">
        <w:rPr>
          <w:i/>
          <w:iCs/>
          <w:spacing w:val="-3"/>
        </w:rPr>
        <w:t xml:space="preserve"> </w:t>
      </w:r>
      <w:r w:rsidRPr="00253B50">
        <w:rPr>
          <w:i/>
          <w:iCs/>
        </w:rPr>
        <w:t>del</w:t>
      </w:r>
      <w:r w:rsidRPr="00253B50">
        <w:rPr>
          <w:i/>
          <w:iCs/>
          <w:spacing w:val="-3"/>
        </w:rPr>
        <w:t xml:space="preserve"> </w:t>
      </w:r>
      <w:r w:rsidRPr="00253B50">
        <w:rPr>
          <w:i/>
          <w:iCs/>
        </w:rPr>
        <w:t>coste</w:t>
      </w:r>
      <w:r w:rsidRPr="00253B50">
        <w:rPr>
          <w:i/>
          <w:iCs/>
          <w:spacing w:val="-3"/>
        </w:rPr>
        <w:t xml:space="preserve"> </w:t>
      </w:r>
      <w:r w:rsidRPr="00253B50">
        <w:rPr>
          <w:i/>
          <w:iCs/>
        </w:rPr>
        <w:t>del</w:t>
      </w:r>
      <w:r w:rsidRPr="00253B50">
        <w:rPr>
          <w:i/>
          <w:iCs/>
          <w:spacing w:val="-3"/>
        </w:rPr>
        <w:t xml:space="preserve"> </w:t>
      </w:r>
      <w:r w:rsidRPr="00253B50">
        <w:rPr>
          <w:i/>
          <w:iCs/>
        </w:rPr>
        <w:t>ciclo</w:t>
      </w:r>
      <w:r w:rsidRPr="00253B50">
        <w:rPr>
          <w:i/>
          <w:iCs/>
          <w:spacing w:val="-3"/>
        </w:rPr>
        <w:t xml:space="preserve"> </w:t>
      </w:r>
      <w:r w:rsidRPr="00253B50">
        <w:rPr>
          <w:i/>
          <w:iCs/>
        </w:rPr>
        <w:t>de</w:t>
      </w:r>
      <w:r w:rsidRPr="00253B50">
        <w:rPr>
          <w:i/>
          <w:iCs/>
          <w:spacing w:val="-3"/>
        </w:rPr>
        <w:t xml:space="preserve"> </w:t>
      </w:r>
      <w:r w:rsidRPr="00253B50">
        <w:rPr>
          <w:i/>
          <w:iCs/>
        </w:rPr>
        <w:t>vida</w:t>
      </w:r>
      <w:r w:rsidRPr="00253B50">
        <w:rPr>
          <w:i/>
          <w:iCs/>
          <w:spacing w:val="-3"/>
        </w:rPr>
        <w:t xml:space="preserve"> </w:t>
      </w:r>
      <w:r w:rsidRPr="00253B50">
        <w:rPr>
          <w:i/>
          <w:iCs/>
        </w:rPr>
        <w:t>ofertado</w:t>
      </w:r>
      <w:r w:rsidRPr="00253B50">
        <w:rPr>
          <w:i/>
          <w:iCs/>
          <w:spacing w:val="-3"/>
        </w:rPr>
        <w:t xml:space="preserve"> </w:t>
      </w:r>
      <w:r w:rsidRPr="00253B50">
        <w:rPr>
          <w:i/>
          <w:iCs/>
        </w:rPr>
        <w:t>por</w:t>
      </w:r>
      <w:r w:rsidRPr="00253B50">
        <w:rPr>
          <w:i/>
          <w:iCs/>
          <w:spacing w:val="-3"/>
        </w:rPr>
        <w:t xml:space="preserve"> </w:t>
      </w:r>
      <w:r w:rsidRPr="00253B50">
        <w:rPr>
          <w:i/>
          <w:iCs/>
        </w:rPr>
        <w:t>los</w:t>
      </w:r>
      <w:r w:rsidRPr="00253B50">
        <w:rPr>
          <w:i/>
          <w:iCs/>
          <w:spacing w:val="-3"/>
        </w:rPr>
        <w:t xml:space="preserve"> </w:t>
      </w:r>
      <w:r w:rsidRPr="00253B50">
        <w:rPr>
          <w:i/>
          <w:iCs/>
        </w:rPr>
        <w:t>licitadores. A la vista del error de transcripción debería indicar:</w:t>
      </w:r>
    </w:p>
    <w:p w14:paraId="75F13038" w14:textId="77777777" w:rsidR="006645CF" w:rsidRPr="00253B50" w:rsidRDefault="00000000">
      <w:pPr>
        <w:pStyle w:val="Textoindependiente"/>
        <w:spacing w:before="1"/>
        <w:ind w:left="537"/>
        <w:rPr>
          <w:i/>
          <w:iCs/>
        </w:rPr>
      </w:pPr>
      <w:r w:rsidRPr="00253B50">
        <w:rPr>
          <w:i/>
          <w:iCs/>
        </w:rPr>
        <w:t xml:space="preserve">P= </w:t>
      </w:r>
      <w:r w:rsidRPr="00253B50">
        <w:rPr>
          <w:i/>
          <w:iCs/>
          <w:spacing w:val="-2"/>
        </w:rPr>
        <w:t>Ymax*Xmin/X</w:t>
      </w:r>
    </w:p>
    <w:p w14:paraId="40D3DD3D" w14:textId="77777777" w:rsidR="006645CF" w:rsidRPr="00253B50" w:rsidRDefault="006645CF">
      <w:pPr>
        <w:rPr>
          <w:i/>
          <w:iCs/>
        </w:rPr>
        <w:sectPr w:rsidR="006645CF" w:rsidRPr="00253B50">
          <w:pgSz w:w="11910" w:h="16840"/>
          <w:pgMar w:top="1260" w:right="459" w:bottom="1260" w:left="880" w:header="225" w:footer="1060" w:gutter="0"/>
          <w:cols w:space="720"/>
        </w:sectPr>
      </w:pPr>
    </w:p>
    <w:p w14:paraId="1ADB419B" w14:textId="77777777" w:rsidR="006645CF" w:rsidRPr="00253B50" w:rsidRDefault="00000000">
      <w:pPr>
        <w:pStyle w:val="Textoindependiente"/>
        <w:spacing w:before="180" w:line="542" w:lineRule="auto"/>
        <w:ind w:left="537" w:right="4755"/>
        <w:rPr>
          <w:i/>
          <w:iCs/>
        </w:rPr>
      </w:pPr>
      <w:r w:rsidRPr="00253B50">
        <w:rPr>
          <w:i/>
          <w:iCs/>
        </w:rPr>
        <w:lastRenderedPageBreak/>
        <w:t>P</w:t>
      </w:r>
      <w:r w:rsidRPr="00253B50">
        <w:rPr>
          <w:i/>
          <w:iCs/>
          <w:spacing w:val="-3"/>
        </w:rPr>
        <w:t xml:space="preserve"> </w:t>
      </w:r>
      <w:r w:rsidRPr="00253B50">
        <w:rPr>
          <w:i/>
          <w:iCs/>
        </w:rPr>
        <w:t>=</w:t>
      </w:r>
      <w:r w:rsidRPr="00253B50">
        <w:rPr>
          <w:i/>
          <w:iCs/>
          <w:spacing w:val="-3"/>
        </w:rPr>
        <w:t xml:space="preserve"> </w:t>
      </w:r>
      <w:r w:rsidRPr="00253B50">
        <w:rPr>
          <w:i/>
          <w:iCs/>
        </w:rPr>
        <w:t>Puntos</w:t>
      </w:r>
      <w:r w:rsidRPr="00253B50">
        <w:rPr>
          <w:i/>
          <w:iCs/>
          <w:spacing w:val="-3"/>
        </w:rPr>
        <w:t xml:space="preserve"> </w:t>
      </w:r>
      <w:r w:rsidRPr="00253B50">
        <w:rPr>
          <w:i/>
          <w:iCs/>
        </w:rPr>
        <w:t>obtenidos</w:t>
      </w:r>
      <w:r w:rsidRPr="00253B50">
        <w:rPr>
          <w:i/>
          <w:iCs/>
          <w:spacing w:val="-3"/>
        </w:rPr>
        <w:t xml:space="preserve"> </w:t>
      </w:r>
      <w:r w:rsidRPr="00253B50">
        <w:rPr>
          <w:i/>
          <w:iCs/>
        </w:rPr>
        <w:t>por</w:t>
      </w:r>
      <w:r w:rsidRPr="00253B50">
        <w:rPr>
          <w:i/>
          <w:iCs/>
          <w:spacing w:val="-3"/>
        </w:rPr>
        <w:t xml:space="preserve"> </w:t>
      </w:r>
      <w:r w:rsidRPr="00253B50">
        <w:rPr>
          <w:i/>
          <w:iCs/>
        </w:rPr>
        <w:t>el</w:t>
      </w:r>
      <w:r w:rsidRPr="00253B50">
        <w:rPr>
          <w:i/>
          <w:iCs/>
          <w:spacing w:val="-3"/>
        </w:rPr>
        <w:t xml:space="preserve"> </w:t>
      </w:r>
      <w:r w:rsidRPr="00253B50">
        <w:rPr>
          <w:i/>
          <w:iCs/>
        </w:rPr>
        <w:t>licitador</w:t>
      </w:r>
      <w:r w:rsidRPr="00253B50">
        <w:rPr>
          <w:i/>
          <w:iCs/>
          <w:spacing w:val="-3"/>
        </w:rPr>
        <w:t xml:space="preserve"> </w:t>
      </w:r>
      <w:r w:rsidRPr="00253B50">
        <w:rPr>
          <w:i/>
          <w:iCs/>
        </w:rPr>
        <w:t>según</w:t>
      </w:r>
      <w:r w:rsidRPr="00253B50">
        <w:rPr>
          <w:i/>
          <w:iCs/>
          <w:spacing w:val="-3"/>
        </w:rPr>
        <w:t xml:space="preserve"> </w:t>
      </w:r>
      <w:r w:rsidRPr="00253B50">
        <w:rPr>
          <w:i/>
          <w:iCs/>
        </w:rPr>
        <w:t>este</w:t>
      </w:r>
      <w:r w:rsidRPr="00253B50">
        <w:rPr>
          <w:i/>
          <w:iCs/>
          <w:spacing w:val="-3"/>
        </w:rPr>
        <w:t xml:space="preserve"> </w:t>
      </w:r>
      <w:r w:rsidRPr="00253B50">
        <w:rPr>
          <w:i/>
          <w:iCs/>
        </w:rPr>
        <w:t>criterio. Ymax =Puntuación máxima. (10)</w:t>
      </w:r>
    </w:p>
    <w:p w14:paraId="6870A5FB" w14:textId="77777777" w:rsidR="006645CF" w:rsidRPr="00253B50" w:rsidRDefault="00000000">
      <w:pPr>
        <w:pStyle w:val="Textoindependiente"/>
        <w:spacing w:before="2"/>
        <w:ind w:left="537"/>
        <w:rPr>
          <w:i/>
          <w:iCs/>
        </w:rPr>
      </w:pPr>
      <w:r w:rsidRPr="00253B50">
        <w:rPr>
          <w:i/>
          <w:iCs/>
        </w:rPr>
        <w:t>X</w:t>
      </w:r>
      <w:r w:rsidRPr="00253B50">
        <w:rPr>
          <w:i/>
          <w:iCs/>
          <w:spacing w:val="-2"/>
        </w:rPr>
        <w:t xml:space="preserve"> </w:t>
      </w:r>
      <w:r w:rsidRPr="00253B50">
        <w:rPr>
          <w:i/>
          <w:iCs/>
        </w:rPr>
        <w:t>=</w:t>
      </w:r>
      <w:r w:rsidRPr="00253B50">
        <w:rPr>
          <w:i/>
          <w:iCs/>
          <w:spacing w:val="-2"/>
        </w:rPr>
        <w:t xml:space="preserve"> </w:t>
      </w:r>
      <w:r w:rsidRPr="00253B50">
        <w:rPr>
          <w:i/>
          <w:iCs/>
        </w:rPr>
        <w:t>Valor</w:t>
      </w:r>
      <w:r w:rsidRPr="00253B50">
        <w:rPr>
          <w:i/>
          <w:iCs/>
          <w:spacing w:val="-2"/>
        </w:rPr>
        <w:t xml:space="preserve"> </w:t>
      </w:r>
      <w:r w:rsidRPr="00253B50">
        <w:rPr>
          <w:i/>
          <w:iCs/>
        </w:rPr>
        <w:t>del</w:t>
      </w:r>
      <w:r w:rsidRPr="00253B50">
        <w:rPr>
          <w:i/>
          <w:iCs/>
          <w:spacing w:val="-2"/>
        </w:rPr>
        <w:t xml:space="preserve"> </w:t>
      </w:r>
      <w:r w:rsidRPr="00253B50">
        <w:rPr>
          <w:i/>
          <w:iCs/>
        </w:rPr>
        <w:t>coste</w:t>
      </w:r>
      <w:r w:rsidRPr="00253B50">
        <w:rPr>
          <w:i/>
          <w:iCs/>
          <w:spacing w:val="-2"/>
        </w:rPr>
        <w:t xml:space="preserve"> </w:t>
      </w:r>
      <w:r w:rsidRPr="00253B50">
        <w:rPr>
          <w:i/>
          <w:iCs/>
        </w:rPr>
        <w:t>de</w:t>
      </w:r>
      <w:r w:rsidRPr="00253B50">
        <w:rPr>
          <w:i/>
          <w:iCs/>
          <w:spacing w:val="-2"/>
        </w:rPr>
        <w:t xml:space="preserve"> </w:t>
      </w:r>
      <w:r w:rsidRPr="00253B50">
        <w:rPr>
          <w:i/>
          <w:iCs/>
        </w:rPr>
        <w:t>ciclo</w:t>
      </w:r>
      <w:r w:rsidRPr="00253B50">
        <w:rPr>
          <w:i/>
          <w:iCs/>
          <w:spacing w:val="-2"/>
        </w:rPr>
        <w:t xml:space="preserve"> </w:t>
      </w:r>
      <w:r w:rsidRPr="00253B50">
        <w:rPr>
          <w:i/>
          <w:iCs/>
        </w:rPr>
        <w:t>de</w:t>
      </w:r>
      <w:r w:rsidRPr="00253B50">
        <w:rPr>
          <w:i/>
          <w:iCs/>
          <w:spacing w:val="-2"/>
        </w:rPr>
        <w:t xml:space="preserve"> </w:t>
      </w:r>
      <w:r w:rsidRPr="00253B50">
        <w:rPr>
          <w:i/>
          <w:iCs/>
        </w:rPr>
        <w:t>vida</w:t>
      </w:r>
      <w:r w:rsidRPr="00253B50">
        <w:rPr>
          <w:i/>
          <w:iCs/>
          <w:spacing w:val="-2"/>
        </w:rPr>
        <w:t xml:space="preserve"> </w:t>
      </w:r>
      <w:r w:rsidRPr="00253B50">
        <w:rPr>
          <w:i/>
          <w:iCs/>
        </w:rPr>
        <w:t>ofertado</w:t>
      </w:r>
      <w:r w:rsidRPr="00253B50">
        <w:rPr>
          <w:i/>
          <w:iCs/>
          <w:spacing w:val="-2"/>
        </w:rPr>
        <w:t xml:space="preserve"> </w:t>
      </w:r>
      <w:r w:rsidRPr="00253B50">
        <w:rPr>
          <w:i/>
          <w:iCs/>
        </w:rPr>
        <w:t>por</w:t>
      </w:r>
      <w:r w:rsidRPr="00253B50">
        <w:rPr>
          <w:i/>
          <w:iCs/>
          <w:spacing w:val="-2"/>
        </w:rPr>
        <w:t xml:space="preserve"> </w:t>
      </w:r>
      <w:r w:rsidRPr="00253B50">
        <w:rPr>
          <w:i/>
          <w:iCs/>
        </w:rPr>
        <w:t>el</w:t>
      </w:r>
      <w:r w:rsidRPr="00253B50">
        <w:rPr>
          <w:i/>
          <w:iCs/>
          <w:spacing w:val="-1"/>
        </w:rPr>
        <w:t xml:space="preserve"> </w:t>
      </w:r>
      <w:r w:rsidRPr="00253B50">
        <w:rPr>
          <w:i/>
          <w:iCs/>
          <w:spacing w:val="-2"/>
        </w:rPr>
        <w:t>licitador.</w:t>
      </w:r>
    </w:p>
    <w:p w14:paraId="449C83BF" w14:textId="77777777" w:rsidR="006645CF" w:rsidRPr="00253B50" w:rsidRDefault="006645CF">
      <w:pPr>
        <w:pStyle w:val="Textoindependiente"/>
        <w:spacing w:before="60"/>
        <w:rPr>
          <w:i/>
          <w:iCs/>
        </w:rPr>
      </w:pPr>
    </w:p>
    <w:p w14:paraId="43771000" w14:textId="77777777" w:rsidR="006645CF" w:rsidRPr="00253B50" w:rsidRDefault="00000000">
      <w:pPr>
        <w:pStyle w:val="Textoindependiente"/>
        <w:spacing w:line="542" w:lineRule="auto"/>
        <w:ind w:left="537" w:right="3258"/>
        <w:rPr>
          <w:i/>
          <w:iCs/>
        </w:rPr>
      </w:pPr>
      <w:r w:rsidRPr="00253B50">
        <w:rPr>
          <w:i/>
          <w:iCs/>
        </w:rPr>
        <w:t>Xmin=Valor</w:t>
      </w:r>
      <w:r w:rsidRPr="00253B50">
        <w:rPr>
          <w:i/>
          <w:iCs/>
          <w:spacing w:val="-3"/>
        </w:rPr>
        <w:t xml:space="preserve"> </w:t>
      </w:r>
      <w:r w:rsidRPr="00253B50">
        <w:rPr>
          <w:i/>
          <w:iCs/>
        </w:rPr>
        <w:t>más</w:t>
      </w:r>
      <w:r w:rsidRPr="00253B50">
        <w:rPr>
          <w:i/>
          <w:iCs/>
          <w:spacing w:val="-3"/>
        </w:rPr>
        <w:t xml:space="preserve"> </w:t>
      </w:r>
      <w:r w:rsidRPr="00253B50">
        <w:rPr>
          <w:i/>
          <w:iCs/>
        </w:rPr>
        <w:t>bajo</w:t>
      </w:r>
      <w:r w:rsidRPr="00253B50">
        <w:rPr>
          <w:i/>
          <w:iCs/>
          <w:spacing w:val="-3"/>
        </w:rPr>
        <w:t xml:space="preserve"> </w:t>
      </w:r>
      <w:r w:rsidRPr="00253B50">
        <w:rPr>
          <w:i/>
          <w:iCs/>
        </w:rPr>
        <w:t>del</w:t>
      </w:r>
      <w:r w:rsidRPr="00253B50">
        <w:rPr>
          <w:i/>
          <w:iCs/>
          <w:spacing w:val="-3"/>
        </w:rPr>
        <w:t xml:space="preserve"> </w:t>
      </w:r>
      <w:r w:rsidRPr="00253B50">
        <w:rPr>
          <w:i/>
          <w:iCs/>
        </w:rPr>
        <w:t>coste</w:t>
      </w:r>
      <w:r w:rsidRPr="00253B50">
        <w:rPr>
          <w:i/>
          <w:iCs/>
          <w:spacing w:val="-3"/>
        </w:rPr>
        <w:t xml:space="preserve"> </w:t>
      </w:r>
      <w:r w:rsidRPr="00253B50">
        <w:rPr>
          <w:i/>
          <w:iCs/>
        </w:rPr>
        <w:t>del</w:t>
      </w:r>
      <w:r w:rsidRPr="00253B50">
        <w:rPr>
          <w:i/>
          <w:iCs/>
          <w:spacing w:val="-3"/>
        </w:rPr>
        <w:t xml:space="preserve"> </w:t>
      </w:r>
      <w:r w:rsidRPr="00253B50">
        <w:rPr>
          <w:i/>
          <w:iCs/>
        </w:rPr>
        <w:t>ciclo</w:t>
      </w:r>
      <w:r w:rsidRPr="00253B50">
        <w:rPr>
          <w:i/>
          <w:iCs/>
          <w:spacing w:val="-3"/>
        </w:rPr>
        <w:t xml:space="preserve"> </w:t>
      </w:r>
      <w:r w:rsidRPr="00253B50">
        <w:rPr>
          <w:i/>
          <w:iCs/>
        </w:rPr>
        <w:t>de</w:t>
      </w:r>
      <w:r w:rsidRPr="00253B50">
        <w:rPr>
          <w:i/>
          <w:iCs/>
          <w:spacing w:val="-3"/>
        </w:rPr>
        <w:t xml:space="preserve"> </w:t>
      </w:r>
      <w:r w:rsidRPr="00253B50">
        <w:rPr>
          <w:i/>
          <w:iCs/>
        </w:rPr>
        <w:t>vida</w:t>
      </w:r>
      <w:r w:rsidRPr="00253B50">
        <w:rPr>
          <w:i/>
          <w:iCs/>
          <w:spacing w:val="-3"/>
        </w:rPr>
        <w:t xml:space="preserve"> </w:t>
      </w:r>
      <w:r w:rsidRPr="00253B50">
        <w:rPr>
          <w:i/>
          <w:iCs/>
        </w:rPr>
        <w:t>ofertado</w:t>
      </w:r>
      <w:r w:rsidRPr="00253B50">
        <w:rPr>
          <w:i/>
          <w:iCs/>
          <w:spacing w:val="-3"/>
        </w:rPr>
        <w:t xml:space="preserve"> </w:t>
      </w:r>
      <w:r w:rsidRPr="00253B50">
        <w:rPr>
          <w:i/>
          <w:iCs/>
        </w:rPr>
        <w:t>por</w:t>
      </w:r>
      <w:r w:rsidRPr="00253B50">
        <w:rPr>
          <w:i/>
          <w:iCs/>
          <w:spacing w:val="-3"/>
        </w:rPr>
        <w:t xml:space="preserve"> </w:t>
      </w:r>
      <w:r w:rsidRPr="00253B50">
        <w:rPr>
          <w:i/>
          <w:iCs/>
        </w:rPr>
        <w:t>los</w:t>
      </w:r>
      <w:r w:rsidRPr="00253B50">
        <w:rPr>
          <w:i/>
          <w:iCs/>
          <w:spacing w:val="-3"/>
        </w:rPr>
        <w:t xml:space="preserve"> </w:t>
      </w:r>
      <w:r w:rsidRPr="00253B50">
        <w:rPr>
          <w:i/>
          <w:iCs/>
        </w:rPr>
        <w:t>licitadores. Que se aplicará en el cálculo correspondiente.</w:t>
      </w:r>
    </w:p>
    <w:p w14:paraId="49ADB321" w14:textId="77777777" w:rsidR="006645CF" w:rsidRPr="00253B50" w:rsidRDefault="00000000">
      <w:pPr>
        <w:pStyle w:val="Prrafodelista"/>
        <w:numPr>
          <w:ilvl w:val="2"/>
          <w:numId w:val="52"/>
        </w:numPr>
        <w:tabs>
          <w:tab w:val="left" w:pos="792"/>
        </w:tabs>
        <w:spacing w:before="2"/>
        <w:ind w:left="792" w:right="0" w:hanging="255"/>
        <w:rPr>
          <w:i/>
          <w:iCs/>
          <w:sz w:val="20"/>
        </w:rPr>
      </w:pPr>
      <w:r w:rsidRPr="00253B50">
        <w:rPr>
          <w:i/>
          <w:iCs/>
          <w:sz w:val="20"/>
        </w:rPr>
        <w:t>Descuento</w:t>
      </w:r>
      <w:r w:rsidRPr="00253B50">
        <w:rPr>
          <w:i/>
          <w:iCs/>
          <w:spacing w:val="-2"/>
          <w:sz w:val="20"/>
        </w:rPr>
        <w:t xml:space="preserve"> </w:t>
      </w:r>
      <w:r w:rsidRPr="00253B50">
        <w:rPr>
          <w:i/>
          <w:iCs/>
          <w:sz w:val="20"/>
        </w:rPr>
        <w:t>sobre</w:t>
      </w:r>
      <w:r w:rsidRPr="00253B50">
        <w:rPr>
          <w:i/>
          <w:iCs/>
          <w:spacing w:val="-2"/>
          <w:sz w:val="20"/>
        </w:rPr>
        <w:t xml:space="preserve"> </w:t>
      </w:r>
      <w:r w:rsidRPr="00253B50">
        <w:rPr>
          <w:i/>
          <w:iCs/>
          <w:sz w:val="20"/>
        </w:rPr>
        <w:t>ventas</w:t>
      </w:r>
      <w:r w:rsidRPr="00253B50">
        <w:rPr>
          <w:i/>
          <w:iCs/>
          <w:spacing w:val="-2"/>
          <w:sz w:val="20"/>
        </w:rPr>
        <w:t xml:space="preserve"> </w:t>
      </w:r>
      <w:r w:rsidRPr="00253B50">
        <w:rPr>
          <w:i/>
          <w:iCs/>
          <w:sz w:val="20"/>
        </w:rPr>
        <w:t>futuras</w:t>
      </w:r>
      <w:r w:rsidRPr="00253B50">
        <w:rPr>
          <w:i/>
          <w:iCs/>
          <w:spacing w:val="-2"/>
          <w:sz w:val="20"/>
        </w:rPr>
        <w:t xml:space="preserve"> </w:t>
      </w:r>
      <w:r w:rsidRPr="00253B50">
        <w:rPr>
          <w:i/>
          <w:iCs/>
          <w:sz w:val="20"/>
        </w:rPr>
        <w:t>a</w:t>
      </w:r>
      <w:r w:rsidRPr="00253B50">
        <w:rPr>
          <w:i/>
          <w:iCs/>
          <w:spacing w:val="-2"/>
          <w:sz w:val="20"/>
        </w:rPr>
        <w:t xml:space="preserve"> </w:t>
      </w:r>
      <w:r w:rsidRPr="00253B50">
        <w:rPr>
          <w:i/>
          <w:iCs/>
          <w:sz w:val="20"/>
        </w:rPr>
        <w:t>entidades</w:t>
      </w:r>
      <w:r w:rsidRPr="00253B50">
        <w:rPr>
          <w:i/>
          <w:iCs/>
          <w:spacing w:val="-2"/>
          <w:sz w:val="20"/>
        </w:rPr>
        <w:t xml:space="preserve"> </w:t>
      </w:r>
      <w:r w:rsidRPr="00253B50">
        <w:rPr>
          <w:i/>
          <w:iCs/>
          <w:sz w:val="20"/>
        </w:rPr>
        <w:t>integrantes</w:t>
      </w:r>
      <w:r w:rsidRPr="00253B50">
        <w:rPr>
          <w:i/>
          <w:iCs/>
          <w:spacing w:val="-2"/>
          <w:sz w:val="20"/>
        </w:rPr>
        <w:t xml:space="preserve"> </w:t>
      </w:r>
      <w:r w:rsidRPr="00253B50">
        <w:rPr>
          <w:i/>
          <w:iCs/>
          <w:sz w:val="20"/>
        </w:rPr>
        <w:t>de</w:t>
      </w:r>
      <w:r w:rsidRPr="00253B50">
        <w:rPr>
          <w:i/>
          <w:iCs/>
          <w:spacing w:val="-2"/>
          <w:sz w:val="20"/>
        </w:rPr>
        <w:t xml:space="preserve"> </w:t>
      </w:r>
      <w:r w:rsidRPr="00253B50">
        <w:rPr>
          <w:i/>
          <w:iCs/>
          <w:sz w:val="20"/>
        </w:rPr>
        <w:t>Madrid</w:t>
      </w:r>
      <w:r w:rsidRPr="00253B50">
        <w:rPr>
          <w:i/>
          <w:iCs/>
          <w:spacing w:val="-2"/>
          <w:sz w:val="20"/>
        </w:rPr>
        <w:t xml:space="preserve"> </w:t>
      </w:r>
      <w:r w:rsidRPr="00253B50">
        <w:rPr>
          <w:i/>
          <w:iCs/>
          <w:sz w:val="20"/>
        </w:rPr>
        <w:t>Oeste</w:t>
      </w:r>
      <w:r w:rsidRPr="00253B50">
        <w:rPr>
          <w:i/>
          <w:iCs/>
          <w:spacing w:val="-2"/>
          <w:sz w:val="20"/>
        </w:rPr>
        <w:t xml:space="preserve"> </w:t>
      </w:r>
      <w:r w:rsidRPr="00253B50">
        <w:rPr>
          <w:i/>
          <w:iCs/>
          <w:sz w:val="20"/>
        </w:rPr>
        <w:t>Tecnológico:</w:t>
      </w:r>
      <w:r w:rsidRPr="00253B50">
        <w:rPr>
          <w:i/>
          <w:iCs/>
          <w:spacing w:val="-2"/>
          <w:sz w:val="20"/>
        </w:rPr>
        <w:t xml:space="preserve"> </w:t>
      </w:r>
      <w:r w:rsidRPr="00253B50">
        <w:rPr>
          <w:i/>
          <w:iCs/>
          <w:sz w:val="20"/>
        </w:rPr>
        <w:t>10</w:t>
      </w:r>
      <w:r w:rsidRPr="00253B50">
        <w:rPr>
          <w:i/>
          <w:iCs/>
          <w:spacing w:val="-1"/>
          <w:sz w:val="20"/>
        </w:rPr>
        <w:t xml:space="preserve"> </w:t>
      </w:r>
      <w:r w:rsidRPr="00253B50">
        <w:rPr>
          <w:i/>
          <w:iCs/>
          <w:spacing w:val="-2"/>
          <w:sz w:val="20"/>
        </w:rPr>
        <w:t>puntos.</w:t>
      </w:r>
    </w:p>
    <w:p w14:paraId="27BDDEBE" w14:textId="77777777" w:rsidR="006645CF" w:rsidRPr="00253B50" w:rsidRDefault="006645CF">
      <w:pPr>
        <w:pStyle w:val="Textoindependiente"/>
        <w:spacing w:before="60"/>
        <w:rPr>
          <w:i/>
          <w:iCs/>
        </w:rPr>
      </w:pPr>
    </w:p>
    <w:p w14:paraId="3A16EC20" w14:textId="77777777" w:rsidR="006645CF" w:rsidRPr="00253B50" w:rsidRDefault="00000000">
      <w:pPr>
        <w:pStyle w:val="Textoindependiente"/>
        <w:spacing w:line="292" w:lineRule="auto"/>
        <w:ind w:left="537" w:right="956"/>
        <w:jc w:val="both"/>
        <w:rPr>
          <w:i/>
          <w:iCs/>
        </w:rPr>
      </w:pPr>
      <w:r w:rsidRPr="00253B50">
        <w:rPr>
          <w:i/>
          <w:iCs/>
          <w:noProof/>
        </w:rPr>
        <mc:AlternateContent>
          <mc:Choice Requires="wps">
            <w:drawing>
              <wp:anchor distT="0" distB="0" distL="0" distR="0" simplePos="0" relativeHeight="251639808" behindDoc="0" locked="0" layoutInCell="1" allowOverlap="1" wp14:anchorId="78881590" wp14:editId="17B01E5D">
                <wp:simplePos x="0" y="0"/>
                <wp:positionH relativeFrom="page">
                  <wp:posOffset>6807090</wp:posOffset>
                </wp:positionH>
                <wp:positionV relativeFrom="paragraph">
                  <wp:posOffset>-79438</wp:posOffset>
                </wp:positionV>
                <wp:extent cx="419734" cy="3187065"/>
                <wp:effectExtent l="0" t="0" r="0" b="0"/>
                <wp:wrapNone/>
                <wp:docPr id="187" name="Text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A78F1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284FB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8881590" id="Textbox 187" o:spid="_x0000_s1090" type="#_x0000_t202" style="position:absolute;left:0;text-align:left;margin-left:536pt;margin-top:-6.25pt;width:33.05pt;height:250.95pt;z-index:251639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Jd6ow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8Kaj7aQHsgMTSPBJbjYknEBmpvw/H3TkbNWf/V&#10;k395Fk5JPCWbUxJT/wnKxGSJHj7sEhhbCF2+mQhRY4qkaYhy5//el6rLqK//AAAA//8DAFBLAwQU&#10;AAYACAAAACEAqksEHOEAAAANAQAADwAAAGRycy9kb3ducmV2LnhtbEyPzW7CMBCE75X6DtYi9QbO&#10;D6RpiIOqSKg3pFIeYIm3cURsp7Eh4e1rTu1xNKOZb8rdrHt2o9F11giIVxEwMo2VnWkFnL72yxyY&#10;82gk9taQgDs52FXPTyUW0k7mk25H37JQYlyBApT3Q8G5axRpdCs7kAnetx01+iDHlssRp1Cue55E&#10;UcY1diYsKByoVtRcjlct4HDnakr15tTUdXbI0p89Xj56IV4W8/sWmKfZ/4XhgR/QoQpMZ3s10rE+&#10;6Og1CWe8gGWcbIA9InGax8DOAtb52xp4VfL/L6pfAAAA//8DAFBLAQItABQABgAIAAAAIQC2gziS&#10;/gAAAOEBAAATAAAAAAAAAAAAAAAAAAAAAABbQ29udGVudF9UeXBlc10ueG1sUEsBAi0AFAAGAAgA&#10;AAAhADj9If/WAAAAlAEAAAsAAAAAAAAAAAAAAAAALwEAAF9yZWxzLy5yZWxzUEsBAi0AFAAGAAgA&#10;AAAhABhwl3qjAQAAMgMAAA4AAAAAAAAAAAAAAAAALgIAAGRycy9lMm9Eb2MueG1sUEsBAi0AFAAG&#10;AAgAAAAhAKpLBBzhAAAADQEAAA8AAAAAAAAAAAAAAAAA/QMAAGRycy9kb3ducmV2LnhtbFBLBQYA&#10;AAAABAAEAPMAAAALBQAAAAA=&#10;" filled="f" stroked="f">
                <v:textbox style="layout-flow:vertical;mso-layout-flow-alt:bottom-to-top" inset="0,0,0,0">
                  <w:txbxContent>
                    <w:p w14:paraId="49A78F1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C284FB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53B50">
        <w:rPr>
          <w:i/>
          <w:iCs/>
        </w:rPr>
        <w:t>Se</w:t>
      </w:r>
      <w:r w:rsidRPr="00253B50">
        <w:rPr>
          <w:i/>
          <w:iCs/>
          <w:spacing w:val="18"/>
        </w:rPr>
        <w:t xml:space="preserve"> </w:t>
      </w:r>
      <w:r w:rsidRPr="00253B50">
        <w:rPr>
          <w:i/>
          <w:iCs/>
        </w:rPr>
        <w:t>valorará</w:t>
      </w:r>
      <w:r w:rsidRPr="00253B50">
        <w:rPr>
          <w:i/>
          <w:iCs/>
          <w:spacing w:val="18"/>
        </w:rPr>
        <w:t xml:space="preserve"> </w:t>
      </w:r>
      <w:r w:rsidRPr="00253B50">
        <w:rPr>
          <w:i/>
          <w:iCs/>
        </w:rPr>
        <w:t>con</w:t>
      </w:r>
      <w:r w:rsidRPr="00253B50">
        <w:rPr>
          <w:i/>
          <w:iCs/>
          <w:spacing w:val="18"/>
        </w:rPr>
        <w:t xml:space="preserve"> </w:t>
      </w:r>
      <w:r w:rsidRPr="00253B50">
        <w:rPr>
          <w:i/>
          <w:iCs/>
        </w:rPr>
        <w:t>10</w:t>
      </w:r>
      <w:r w:rsidRPr="00253B50">
        <w:rPr>
          <w:i/>
          <w:iCs/>
          <w:spacing w:val="18"/>
        </w:rPr>
        <w:t xml:space="preserve"> </w:t>
      </w:r>
      <w:r w:rsidRPr="00253B50">
        <w:rPr>
          <w:i/>
          <w:iCs/>
        </w:rPr>
        <w:t>puntos</w:t>
      </w:r>
      <w:r w:rsidRPr="00253B50">
        <w:rPr>
          <w:i/>
          <w:iCs/>
          <w:spacing w:val="19"/>
        </w:rPr>
        <w:t xml:space="preserve"> </w:t>
      </w:r>
      <w:r w:rsidRPr="00253B50">
        <w:rPr>
          <w:i/>
          <w:iCs/>
        </w:rPr>
        <w:t>adicionales</w:t>
      </w:r>
      <w:r w:rsidRPr="00253B50">
        <w:rPr>
          <w:i/>
          <w:iCs/>
          <w:spacing w:val="19"/>
        </w:rPr>
        <w:t xml:space="preserve"> </w:t>
      </w:r>
      <w:r w:rsidRPr="00253B50">
        <w:rPr>
          <w:i/>
          <w:iCs/>
        </w:rPr>
        <w:t>la</w:t>
      </w:r>
      <w:r w:rsidRPr="00253B50">
        <w:rPr>
          <w:i/>
          <w:iCs/>
          <w:spacing w:val="18"/>
        </w:rPr>
        <w:t xml:space="preserve"> </w:t>
      </w:r>
      <w:r w:rsidRPr="00253B50">
        <w:rPr>
          <w:i/>
          <w:iCs/>
        </w:rPr>
        <w:t>oferta</w:t>
      </w:r>
      <w:r w:rsidRPr="00253B50">
        <w:rPr>
          <w:i/>
          <w:iCs/>
          <w:spacing w:val="18"/>
        </w:rPr>
        <w:t xml:space="preserve"> </w:t>
      </w:r>
      <w:r w:rsidRPr="00253B50">
        <w:rPr>
          <w:i/>
          <w:iCs/>
        </w:rPr>
        <w:t>en</w:t>
      </w:r>
      <w:r w:rsidRPr="00253B50">
        <w:rPr>
          <w:i/>
          <w:iCs/>
          <w:spacing w:val="18"/>
        </w:rPr>
        <w:t xml:space="preserve"> </w:t>
      </w:r>
      <w:r w:rsidRPr="00253B50">
        <w:rPr>
          <w:i/>
          <w:iCs/>
        </w:rPr>
        <w:t>la</w:t>
      </w:r>
      <w:r w:rsidRPr="00253B50">
        <w:rPr>
          <w:i/>
          <w:iCs/>
          <w:spacing w:val="18"/>
        </w:rPr>
        <w:t xml:space="preserve"> </w:t>
      </w:r>
      <w:r w:rsidRPr="00253B50">
        <w:rPr>
          <w:i/>
          <w:iCs/>
        </w:rPr>
        <w:t>que</w:t>
      </w:r>
      <w:r w:rsidRPr="00253B50">
        <w:rPr>
          <w:i/>
          <w:iCs/>
          <w:spacing w:val="18"/>
        </w:rPr>
        <w:t xml:space="preserve"> </w:t>
      </w:r>
      <w:r w:rsidRPr="00253B50">
        <w:rPr>
          <w:i/>
          <w:iCs/>
        </w:rPr>
        <w:t>el</w:t>
      </w:r>
      <w:r w:rsidRPr="00253B50">
        <w:rPr>
          <w:i/>
          <w:iCs/>
          <w:spacing w:val="18"/>
        </w:rPr>
        <w:t xml:space="preserve"> </w:t>
      </w:r>
      <w:r w:rsidRPr="00253B50">
        <w:rPr>
          <w:i/>
          <w:iCs/>
        </w:rPr>
        <w:t>contratista</w:t>
      </w:r>
      <w:r w:rsidRPr="00253B50">
        <w:rPr>
          <w:i/>
          <w:iCs/>
          <w:spacing w:val="18"/>
        </w:rPr>
        <w:t xml:space="preserve"> </w:t>
      </w:r>
      <w:r w:rsidRPr="00253B50">
        <w:rPr>
          <w:i/>
          <w:iCs/>
        </w:rPr>
        <w:t>se</w:t>
      </w:r>
      <w:r w:rsidRPr="00253B50">
        <w:rPr>
          <w:i/>
          <w:iCs/>
          <w:spacing w:val="18"/>
        </w:rPr>
        <w:t xml:space="preserve"> </w:t>
      </w:r>
      <w:r w:rsidRPr="00253B50">
        <w:rPr>
          <w:i/>
          <w:iCs/>
        </w:rPr>
        <w:t>comprometa</w:t>
      </w:r>
      <w:r w:rsidRPr="00253B50">
        <w:rPr>
          <w:i/>
          <w:iCs/>
          <w:spacing w:val="18"/>
        </w:rPr>
        <w:t xml:space="preserve"> </w:t>
      </w:r>
      <w:r w:rsidRPr="00253B50">
        <w:rPr>
          <w:i/>
          <w:iCs/>
        </w:rPr>
        <w:t>a</w:t>
      </w:r>
      <w:r w:rsidRPr="00253B50">
        <w:rPr>
          <w:i/>
          <w:iCs/>
          <w:spacing w:val="18"/>
        </w:rPr>
        <w:t xml:space="preserve"> </w:t>
      </w:r>
      <w:r w:rsidRPr="00253B50">
        <w:rPr>
          <w:i/>
          <w:iCs/>
        </w:rPr>
        <w:t>mantener un precio de venta del sistema, equipos y desarrollos resultantes del proyecto o de los productos evolutivos derivados de estos, ventajoso para las entidades adscritas a Madrid Oeste Tecnológico y durante un plazo mínimo de 5 años.</w:t>
      </w:r>
    </w:p>
    <w:p w14:paraId="1C6D5DF2" w14:textId="77777777" w:rsidR="006645CF" w:rsidRPr="00253B50" w:rsidRDefault="006645CF">
      <w:pPr>
        <w:pStyle w:val="Textoindependiente"/>
        <w:spacing w:before="10"/>
        <w:rPr>
          <w:i/>
          <w:iCs/>
        </w:rPr>
      </w:pPr>
    </w:p>
    <w:p w14:paraId="2AB9C9FB" w14:textId="77777777" w:rsidR="006645CF" w:rsidRPr="00253B50" w:rsidRDefault="00000000">
      <w:pPr>
        <w:pStyle w:val="Textoindependiente"/>
        <w:spacing w:line="292" w:lineRule="auto"/>
        <w:ind w:left="537" w:right="956"/>
        <w:jc w:val="both"/>
        <w:rPr>
          <w:i/>
          <w:iCs/>
        </w:rPr>
      </w:pPr>
      <w:r w:rsidRPr="00253B50">
        <w:rPr>
          <w:i/>
          <w:iCs/>
        </w:rPr>
        <w:t>Para ello, a la finalización del proyecto se establecerán los precios totales y unitarios de venta que repercutan exclusivamente los costes directos de producción (materiales y mano de obra) y en los</w:t>
      </w:r>
      <w:r w:rsidRPr="00253B50">
        <w:rPr>
          <w:i/>
          <w:iCs/>
          <w:spacing w:val="40"/>
        </w:rPr>
        <w:t xml:space="preserve"> </w:t>
      </w:r>
      <w:r w:rsidRPr="00253B50">
        <w:rPr>
          <w:i/>
          <w:iCs/>
        </w:rPr>
        <w:t>que no se repercutirán costes indirectos, gastos generales ni beneficio industrial.</w:t>
      </w:r>
    </w:p>
    <w:p w14:paraId="34867D73" w14:textId="77777777" w:rsidR="006645CF" w:rsidRPr="00253B50" w:rsidRDefault="006645CF">
      <w:pPr>
        <w:pStyle w:val="Textoindependiente"/>
        <w:spacing w:before="9"/>
        <w:rPr>
          <w:i/>
          <w:iCs/>
        </w:rPr>
      </w:pPr>
    </w:p>
    <w:p w14:paraId="26876165" w14:textId="77777777" w:rsidR="006645CF" w:rsidRPr="00253B50" w:rsidRDefault="00000000">
      <w:pPr>
        <w:pStyle w:val="Prrafodelista"/>
        <w:numPr>
          <w:ilvl w:val="2"/>
          <w:numId w:val="52"/>
        </w:numPr>
        <w:tabs>
          <w:tab w:val="left" w:pos="798"/>
        </w:tabs>
        <w:spacing w:before="1" w:line="292" w:lineRule="auto"/>
        <w:ind w:left="537" w:firstLine="0"/>
        <w:rPr>
          <w:i/>
          <w:iCs/>
          <w:sz w:val="20"/>
        </w:rPr>
      </w:pPr>
      <w:r w:rsidRPr="00253B50">
        <w:rPr>
          <w:i/>
          <w:iCs/>
          <w:sz w:val="20"/>
        </w:rPr>
        <w:t xml:space="preserve">Incremento de unidades sensoras suministradas sobre el mínimo exigido. Hasta un máximo de 10 </w:t>
      </w:r>
      <w:r w:rsidRPr="00253B50">
        <w:rPr>
          <w:i/>
          <w:iCs/>
          <w:spacing w:val="-2"/>
          <w:sz w:val="20"/>
        </w:rPr>
        <w:t>puntos.</w:t>
      </w:r>
    </w:p>
    <w:p w14:paraId="32B03782" w14:textId="77777777" w:rsidR="006645CF" w:rsidRPr="00253B50" w:rsidRDefault="006645CF">
      <w:pPr>
        <w:pStyle w:val="Textoindependiente"/>
        <w:spacing w:before="9"/>
        <w:rPr>
          <w:i/>
          <w:iCs/>
        </w:rPr>
      </w:pPr>
    </w:p>
    <w:p w14:paraId="2D4E4B92" w14:textId="77777777" w:rsidR="006645CF" w:rsidRPr="00253B50" w:rsidRDefault="00000000">
      <w:pPr>
        <w:pStyle w:val="Textoindependiente"/>
        <w:spacing w:before="1" w:line="292" w:lineRule="auto"/>
        <w:ind w:left="537" w:right="956"/>
        <w:jc w:val="both"/>
        <w:rPr>
          <w:i/>
          <w:iCs/>
        </w:rPr>
      </w:pPr>
      <w:r w:rsidRPr="00253B50">
        <w:rPr>
          <w:i/>
          <w:iCs/>
        </w:rPr>
        <w:t>Para la valoración del criterio se aplicará el siguiente procedimiento: Por cada unidad sensora suministrada sobre el mínimo exigido, 2 puntos hasta un máximo de 10 puntos.</w:t>
      </w:r>
    </w:p>
    <w:p w14:paraId="2FB5F59C" w14:textId="77777777" w:rsidR="006645CF" w:rsidRPr="00253B50" w:rsidRDefault="006645CF">
      <w:pPr>
        <w:pStyle w:val="Textoindependiente"/>
        <w:spacing w:before="9"/>
        <w:rPr>
          <w:i/>
          <w:iCs/>
        </w:rPr>
      </w:pPr>
    </w:p>
    <w:p w14:paraId="729C25C7" w14:textId="77777777" w:rsidR="006645CF" w:rsidRPr="00253B50" w:rsidRDefault="00000000">
      <w:pPr>
        <w:pStyle w:val="Textoindependiente"/>
        <w:spacing w:line="292" w:lineRule="auto"/>
        <w:ind w:left="537" w:right="956"/>
        <w:jc w:val="both"/>
        <w:rPr>
          <w:i/>
          <w:iCs/>
        </w:rPr>
      </w:pPr>
      <w:r w:rsidRPr="00253B50">
        <w:rPr>
          <w:i/>
          <w:iCs/>
        </w:rPr>
        <w:t>Tercero.- La información aportada por cada licitador en la proposición económica y documentación cuantificable es la siguiente:</w:t>
      </w:r>
    </w:p>
    <w:p w14:paraId="6B6247C4" w14:textId="77777777" w:rsidR="006645CF" w:rsidRPr="00253B50" w:rsidRDefault="006645CF">
      <w:pPr>
        <w:pStyle w:val="Textoindependiente"/>
        <w:spacing w:before="10"/>
        <w:rPr>
          <w:i/>
          <w:iCs/>
        </w:rPr>
      </w:pPr>
    </w:p>
    <w:p w14:paraId="34680970" w14:textId="356A1248" w:rsidR="006645CF" w:rsidRPr="00253B50" w:rsidRDefault="00000000">
      <w:pPr>
        <w:pStyle w:val="Prrafodelista"/>
        <w:numPr>
          <w:ilvl w:val="0"/>
          <w:numId w:val="45"/>
        </w:numPr>
        <w:tabs>
          <w:tab w:val="left" w:pos="792"/>
        </w:tabs>
        <w:spacing w:line="542" w:lineRule="auto"/>
        <w:ind w:right="5786" w:firstLine="0"/>
        <w:rPr>
          <w:i/>
          <w:iCs/>
          <w:sz w:val="20"/>
        </w:rPr>
      </w:pPr>
      <w:r w:rsidRPr="00253B50">
        <w:rPr>
          <w:i/>
          <w:iCs/>
          <w:sz w:val="20"/>
        </w:rPr>
        <w:t>OFERTA</w:t>
      </w:r>
      <w:r w:rsidRPr="00253B50">
        <w:rPr>
          <w:i/>
          <w:iCs/>
          <w:spacing w:val="-7"/>
          <w:sz w:val="20"/>
        </w:rPr>
        <w:t xml:space="preserve"> </w:t>
      </w:r>
      <w:r w:rsidRPr="00253B50">
        <w:rPr>
          <w:i/>
          <w:iCs/>
          <w:sz w:val="20"/>
        </w:rPr>
        <w:t>ECONÓMICA</w:t>
      </w:r>
      <w:r w:rsidRPr="00253B50">
        <w:rPr>
          <w:i/>
          <w:iCs/>
          <w:spacing w:val="-7"/>
          <w:sz w:val="20"/>
        </w:rPr>
        <w:t xml:space="preserve"> </w:t>
      </w:r>
      <w:r w:rsidRPr="00253B50">
        <w:rPr>
          <w:i/>
          <w:iCs/>
          <w:sz w:val="20"/>
        </w:rPr>
        <w:t>Pof</w:t>
      </w:r>
      <w:r w:rsidRPr="00253B50">
        <w:rPr>
          <w:i/>
          <w:iCs/>
          <w:spacing w:val="-7"/>
          <w:sz w:val="20"/>
        </w:rPr>
        <w:t xml:space="preserve"> </w:t>
      </w:r>
      <w:r w:rsidRPr="00253B50">
        <w:rPr>
          <w:i/>
          <w:iCs/>
          <w:sz w:val="20"/>
        </w:rPr>
        <w:t>Pmb</w:t>
      </w:r>
      <w:r w:rsidRPr="00253B50">
        <w:rPr>
          <w:i/>
          <w:iCs/>
          <w:spacing w:val="-7"/>
          <w:sz w:val="20"/>
        </w:rPr>
        <w:t xml:space="preserve"> </w:t>
      </w:r>
      <w:r w:rsidRPr="00253B50">
        <w:rPr>
          <w:i/>
          <w:iCs/>
          <w:sz w:val="20"/>
        </w:rPr>
        <w:t>Puntuación AQUA 217.061,21 €0,00% 27,09% 0,00</w:t>
      </w:r>
    </w:p>
    <w:p w14:paraId="163EE26F" w14:textId="77777777" w:rsidR="006645CF" w:rsidRPr="00253B50" w:rsidRDefault="00000000">
      <w:pPr>
        <w:pStyle w:val="Textoindependiente"/>
        <w:spacing w:before="2"/>
        <w:ind w:left="537"/>
        <w:rPr>
          <w:i/>
          <w:iCs/>
        </w:rPr>
      </w:pPr>
      <w:r w:rsidRPr="00253B50">
        <w:rPr>
          <w:i/>
          <w:iCs/>
        </w:rPr>
        <w:t>INSTRUM</w:t>
      </w:r>
      <w:r w:rsidRPr="00253B50">
        <w:rPr>
          <w:i/>
          <w:iCs/>
          <w:spacing w:val="-5"/>
        </w:rPr>
        <w:t xml:space="preserve"> </w:t>
      </w:r>
      <w:r w:rsidRPr="00253B50">
        <w:rPr>
          <w:i/>
          <w:iCs/>
        </w:rPr>
        <w:t>184.502,02</w:t>
      </w:r>
      <w:r w:rsidRPr="00253B50">
        <w:rPr>
          <w:i/>
          <w:iCs/>
          <w:spacing w:val="-5"/>
        </w:rPr>
        <w:t xml:space="preserve"> </w:t>
      </w:r>
      <w:r w:rsidRPr="00253B50">
        <w:rPr>
          <w:i/>
          <w:iCs/>
        </w:rPr>
        <w:t>€15,00%</w:t>
      </w:r>
      <w:r w:rsidRPr="00253B50">
        <w:rPr>
          <w:i/>
          <w:iCs/>
          <w:spacing w:val="-5"/>
        </w:rPr>
        <w:t xml:space="preserve"> </w:t>
      </w:r>
      <w:r w:rsidRPr="00253B50">
        <w:rPr>
          <w:i/>
          <w:iCs/>
        </w:rPr>
        <w:t>27,09%</w:t>
      </w:r>
      <w:r w:rsidRPr="00253B50">
        <w:rPr>
          <w:i/>
          <w:iCs/>
          <w:spacing w:val="-5"/>
        </w:rPr>
        <w:t xml:space="preserve"> </w:t>
      </w:r>
      <w:r w:rsidRPr="00253B50">
        <w:rPr>
          <w:i/>
          <w:iCs/>
          <w:spacing w:val="-2"/>
        </w:rPr>
        <w:t>22,15</w:t>
      </w:r>
    </w:p>
    <w:p w14:paraId="05818083" w14:textId="77777777" w:rsidR="006645CF" w:rsidRPr="00253B50" w:rsidRDefault="006645CF">
      <w:pPr>
        <w:pStyle w:val="Textoindependiente"/>
        <w:spacing w:before="60"/>
        <w:rPr>
          <w:i/>
          <w:iCs/>
        </w:rPr>
      </w:pPr>
    </w:p>
    <w:p w14:paraId="542BE04E" w14:textId="77777777" w:rsidR="006645CF" w:rsidRPr="00253B50" w:rsidRDefault="00000000">
      <w:pPr>
        <w:pStyle w:val="Textoindependiente"/>
        <w:ind w:left="537"/>
        <w:rPr>
          <w:i/>
          <w:iCs/>
        </w:rPr>
      </w:pPr>
      <w:r w:rsidRPr="00253B50">
        <w:rPr>
          <w:i/>
          <w:iCs/>
        </w:rPr>
        <w:t>TECH</w:t>
      </w:r>
      <w:r w:rsidRPr="00253B50">
        <w:rPr>
          <w:i/>
          <w:iCs/>
          <w:spacing w:val="-6"/>
        </w:rPr>
        <w:t xml:space="preserve"> </w:t>
      </w:r>
      <w:r w:rsidRPr="00253B50">
        <w:rPr>
          <w:i/>
          <w:iCs/>
        </w:rPr>
        <w:t>158.257,80</w:t>
      </w:r>
      <w:r w:rsidRPr="00253B50">
        <w:rPr>
          <w:i/>
          <w:iCs/>
          <w:spacing w:val="-6"/>
        </w:rPr>
        <w:t xml:space="preserve"> </w:t>
      </w:r>
      <w:r w:rsidRPr="00253B50">
        <w:rPr>
          <w:i/>
          <w:iCs/>
        </w:rPr>
        <w:t>€27,09%</w:t>
      </w:r>
      <w:r w:rsidRPr="00253B50">
        <w:rPr>
          <w:i/>
          <w:iCs/>
          <w:spacing w:val="-6"/>
        </w:rPr>
        <w:t xml:space="preserve"> </w:t>
      </w:r>
      <w:r w:rsidRPr="00253B50">
        <w:rPr>
          <w:i/>
          <w:iCs/>
          <w:spacing w:val="-2"/>
        </w:rPr>
        <w:t>40,00</w:t>
      </w:r>
    </w:p>
    <w:p w14:paraId="3248EB73" w14:textId="77777777" w:rsidR="006645CF" w:rsidRPr="00253B50" w:rsidRDefault="006645CF">
      <w:pPr>
        <w:pStyle w:val="Textoindependiente"/>
        <w:spacing w:before="61"/>
        <w:rPr>
          <w:i/>
          <w:iCs/>
        </w:rPr>
      </w:pPr>
    </w:p>
    <w:p w14:paraId="327D6FD2" w14:textId="77777777" w:rsidR="006645CF" w:rsidRPr="00253B50" w:rsidRDefault="00000000">
      <w:pPr>
        <w:pStyle w:val="Textoindependiente"/>
        <w:ind w:left="537"/>
        <w:rPr>
          <w:i/>
          <w:iCs/>
        </w:rPr>
      </w:pPr>
      <w:r w:rsidRPr="00253B50">
        <w:rPr>
          <w:i/>
          <w:iCs/>
        </w:rPr>
        <w:t>TELEF</w:t>
      </w:r>
      <w:r w:rsidRPr="00253B50">
        <w:rPr>
          <w:i/>
          <w:iCs/>
          <w:spacing w:val="-5"/>
        </w:rPr>
        <w:t xml:space="preserve"> </w:t>
      </w:r>
      <w:r w:rsidRPr="00253B50">
        <w:rPr>
          <w:i/>
          <w:iCs/>
        </w:rPr>
        <w:t>213.957,24</w:t>
      </w:r>
      <w:r w:rsidRPr="00253B50">
        <w:rPr>
          <w:i/>
          <w:iCs/>
          <w:spacing w:val="-5"/>
        </w:rPr>
        <w:t xml:space="preserve"> </w:t>
      </w:r>
      <w:r w:rsidRPr="00253B50">
        <w:rPr>
          <w:i/>
          <w:iCs/>
        </w:rPr>
        <w:t>€1,43%</w:t>
      </w:r>
      <w:r w:rsidRPr="00253B50">
        <w:rPr>
          <w:i/>
          <w:iCs/>
          <w:spacing w:val="-4"/>
        </w:rPr>
        <w:t xml:space="preserve"> 2,11</w:t>
      </w:r>
    </w:p>
    <w:p w14:paraId="1137AB5A" w14:textId="77777777" w:rsidR="006645CF" w:rsidRPr="00253B50" w:rsidRDefault="006645CF">
      <w:pPr>
        <w:pStyle w:val="Textoindependiente"/>
        <w:spacing w:before="60"/>
        <w:rPr>
          <w:i/>
          <w:iCs/>
        </w:rPr>
      </w:pPr>
    </w:p>
    <w:p w14:paraId="1FB549EE" w14:textId="77777777" w:rsidR="006645CF" w:rsidRPr="00253B50" w:rsidRDefault="00000000">
      <w:pPr>
        <w:pStyle w:val="Prrafodelista"/>
        <w:numPr>
          <w:ilvl w:val="0"/>
          <w:numId w:val="45"/>
        </w:numPr>
        <w:tabs>
          <w:tab w:val="left" w:pos="792"/>
        </w:tabs>
        <w:spacing w:line="542" w:lineRule="auto"/>
        <w:ind w:right="5375" w:firstLine="0"/>
        <w:rPr>
          <w:i/>
          <w:iCs/>
          <w:sz w:val="20"/>
        </w:rPr>
      </w:pPr>
      <w:r w:rsidRPr="00253B50">
        <w:rPr>
          <w:i/>
          <w:iCs/>
          <w:sz w:val="20"/>
        </w:rPr>
        <w:t>COSTE</w:t>
      </w:r>
      <w:r w:rsidRPr="00253B50">
        <w:rPr>
          <w:i/>
          <w:iCs/>
          <w:spacing w:val="-4"/>
          <w:sz w:val="20"/>
        </w:rPr>
        <w:t xml:space="preserve"> </w:t>
      </w:r>
      <w:r w:rsidRPr="00253B50">
        <w:rPr>
          <w:i/>
          <w:iCs/>
          <w:sz w:val="20"/>
        </w:rPr>
        <w:t>DEL</w:t>
      </w:r>
      <w:r w:rsidRPr="00253B50">
        <w:rPr>
          <w:i/>
          <w:iCs/>
          <w:spacing w:val="-4"/>
          <w:sz w:val="20"/>
        </w:rPr>
        <w:t xml:space="preserve"> </w:t>
      </w:r>
      <w:r w:rsidRPr="00253B50">
        <w:rPr>
          <w:i/>
          <w:iCs/>
          <w:sz w:val="20"/>
        </w:rPr>
        <w:t>CICLO</w:t>
      </w:r>
      <w:r w:rsidRPr="00253B50">
        <w:rPr>
          <w:i/>
          <w:iCs/>
          <w:spacing w:val="-4"/>
          <w:sz w:val="20"/>
        </w:rPr>
        <w:t xml:space="preserve"> </w:t>
      </w:r>
      <w:r w:rsidRPr="00253B50">
        <w:rPr>
          <w:i/>
          <w:iCs/>
          <w:sz w:val="20"/>
        </w:rPr>
        <w:t>DE</w:t>
      </w:r>
      <w:r w:rsidRPr="00253B50">
        <w:rPr>
          <w:i/>
          <w:iCs/>
          <w:spacing w:val="-4"/>
          <w:sz w:val="20"/>
        </w:rPr>
        <w:t xml:space="preserve"> </w:t>
      </w:r>
      <w:r w:rsidRPr="00253B50">
        <w:rPr>
          <w:i/>
          <w:iCs/>
          <w:sz w:val="20"/>
        </w:rPr>
        <w:t>VIDA</w:t>
      </w:r>
      <w:r w:rsidRPr="00253B50">
        <w:rPr>
          <w:i/>
          <w:iCs/>
          <w:spacing w:val="-4"/>
          <w:sz w:val="20"/>
        </w:rPr>
        <w:t xml:space="preserve"> </w:t>
      </w:r>
      <w:r w:rsidRPr="00253B50">
        <w:rPr>
          <w:i/>
          <w:iCs/>
          <w:sz w:val="20"/>
        </w:rPr>
        <w:t>Ymax</w:t>
      </w:r>
      <w:r w:rsidRPr="00253B50">
        <w:rPr>
          <w:i/>
          <w:iCs/>
          <w:spacing w:val="-4"/>
          <w:sz w:val="20"/>
        </w:rPr>
        <w:t xml:space="preserve"> </w:t>
      </w:r>
      <w:r w:rsidRPr="00253B50">
        <w:rPr>
          <w:i/>
          <w:iCs/>
          <w:sz w:val="20"/>
        </w:rPr>
        <w:t>X</w:t>
      </w:r>
      <w:r w:rsidRPr="00253B50">
        <w:rPr>
          <w:i/>
          <w:iCs/>
          <w:spacing w:val="-4"/>
          <w:sz w:val="20"/>
        </w:rPr>
        <w:t xml:space="preserve"> </w:t>
      </w:r>
      <w:r w:rsidRPr="00253B50">
        <w:rPr>
          <w:i/>
          <w:iCs/>
          <w:sz w:val="20"/>
        </w:rPr>
        <w:t>min</w:t>
      </w:r>
      <w:r w:rsidRPr="00253B50">
        <w:rPr>
          <w:i/>
          <w:iCs/>
          <w:spacing w:val="-4"/>
          <w:sz w:val="20"/>
        </w:rPr>
        <w:t xml:space="preserve"> </w:t>
      </w:r>
      <w:r w:rsidRPr="00253B50">
        <w:rPr>
          <w:i/>
          <w:iCs/>
          <w:sz w:val="20"/>
        </w:rPr>
        <w:t>PUNT AQUA 6.000,00 € 2,67</w:t>
      </w:r>
    </w:p>
    <w:p w14:paraId="08E1E5B6" w14:textId="77777777" w:rsidR="006645CF" w:rsidRPr="00253B50" w:rsidRDefault="00000000">
      <w:pPr>
        <w:pStyle w:val="Textoindependiente"/>
        <w:spacing w:before="2"/>
        <w:ind w:left="537"/>
        <w:rPr>
          <w:i/>
          <w:iCs/>
        </w:rPr>
      </w:pPr>
      <w:r w:rsidRPr="00253B50">
        <w:rPr>
          <w:i/>
          <w:iCs/>
        </w:rPr>
        <w:t>INSTRUM</w:t>
      </w:r>
      <w:r w:rsidRPr="00253B50">
        <w:rPr>
          <w:i/>
          <w:iCs/>
          <w:spacing w:val="-3"/>
        </w:rPr>
        <w:t xml:space="preserve"> </w:t>
      </w:r>
      <w:r w:rsidRPr="00253B50">
        <w:rPr>
          <w:i/>
          <w:iCs/>
        </w:rPr>
        <w:t>1.600,00</w:t>
      </w:r>
      <w:r w:rsidRPr="00253B50">
        <w:rPr>
          <w:i/>
          <w:iCs/>
          <w:spacing w:val="-2"/>
        </w:rPr>
        <w:t xml:space="preserve"> </w:t>
      </w:r>
      <w:r w:rsidRPr="00253B50">
        <w:rPr>
          <w:i/>
          <w:iCs/>
        </w:rPr>
        <w:t>€</w:t>
      </w:r>
      <w:r w:rsidRPr="00253B50">
        <w:rPr>
          <w:i/>
          <w:iCs/>
          <w:spacing w:val="-3"/>
        </w:rPr>
        <w:t xml:space="preserve"> </w:t>
      </w:r>
      <w:r w:rsidRPr="00253B50">
        <w:rPr>
          <w:i/>
          <w:iCs/>
        </w:rPr>
        <w:t>10</w:t>
      </w:r>
      <w:r w:rsidRPr="00253B50">
        <w:rPr>
          <w:i/>
          <w:iCs/>
          <w:spacing w:val="-2"/>
        </w:rPr>
        <w:t xml:space="preserve"> </w:t>
      </w:r>
      <w:r w:rsidRPr="00253B50">
        <w:rPr>
          <w:i/>
          <w:iCs/>
        </w:rPr>
        <w:t>1.600,00</w:t>
      </w:r>
      <w:r w:rsidRPr="00253B50">
        <w:rPr>
          <w:i/>
          <w:iCs/>
          <w:spacing w:val="-3"/>
        </w:rPr>
        <w:t xml:space="preserve"> </w:t>
      </w:r>
      <w:r w:rsidRPr="00253B50">
        <w:rPr>
          <w:i/>
          <w:iCs/>
        </w:rPr>
        <w:t>€</w:t>
      </w:r>
      <w:r w:rsidRPr="00253B50">
        <w:rPr>
          <w:i/>
          <w:iCs/>
          <w:spacing w:val="-2"/>
        </w:rPr>
        <w:t xml:space="preserve"> 10,00</w:t>
      </w:r>
    </w:p>
    <w:p w14:paraId="5D363E13" w14:textId="77777777" w:rsidR="006645CF" w:rsidRPr="00253B50" w:rsidRDefault="006645CF">
      <w:pPr>
        <w:pStyle w:val="Textoindependiente"/>
        <w:spacing w:before="60"/>
        <w:rPr>
          <w:i/>
          <w:iCs/>
        </w:rPr>
      </w:pPr>
    </w:p>
    <w:p w14:paraId="04F83945" w14:textId="77777777" w:rsidR="006645CF" w:rsidRPr="00253B50" w:rsidRDefault="00000000">
      <w:pPr>
        <w:pStyle w:val="Textoindependiente"/>
        <w:ind w:left="537"/>
        <w:rPr>
          <w:i/>
          <w:iCs/>
        </w:rPr>
      </w:pPr>
      <w:r w:rsidRPr="00253B50">
        <w:rPr>
          <w:i/>
          <w:iCs/>
        </w:rPr>
        <w:t>TECH</w:t>
      </w:r>
      <w:r w:rsidRPr="00253B50">
        <w:rPr>
          <w:i/>
          <w:iCs/>
          <w:spacing w:val="-4"/>
        </w:rPr>
        <w:t xml:space="preserve"> </w:t>
      </w:r>
      <w:r w:rsidRPr="00253B50">
        <w:rPr>
          <w:i/>
          <w:iCs/>
        </w:rPr>
        <w:t>8.847,80</w:t>
      </w:r>
      <w:r w:rsidRPr="00253B50">
        <w:rPr>
          <w:i/>
          <w:iCs/>
          <w:spacing w:val="-3"/>
        </w:rPr>
        <w:t xml:space="preserve"> </w:t>
      </w:r>
      <w:r w:rsidRPr="00253B50">
        <w:rPr>
          <w:i/>
          <w:iCs/>
        </w:rPr>
        <w:t>€</w:t>
      </w:r>
      <w:r w:rsidRPr="00253B50">
        <w:rPr>
          <w:i/>
          <w:iCs/>
          <w:spacing w:val="-3"/>
        </w:rPr>
        <w:t xml:space="preserve"> </w:t>
      </w:r>
      <w:r w:rsidRPr="00253B50">
        <w:rPr>
          <w:i/>
          <w:iCs/>
          <w:spacing w:val="-4"/>
        </w:rPr>
        <w:t>1,81</w:t>
      </w:r>
    </w:p>
    <w:p w14:paraId="41B9C1CA" w14:textId="77777777" w:rsidR="006645CF" w:rsidRPr="00253B50" w:rsidRDefault="006645CF">
      <w:pPr>
        <w:pStyle w:val="Textoindependiente"/>
        <w:spacing w:before="61"/>
        <w:rPr>
          <w:i/>
          <w:iCs/>
        </w:rPr>
      </w:pPr>
    </w:p>
    <w:p w14:paraId="0E4C454B" w14:textId="77777777" w:rsidR="006645CF" w:rsidRPr="00253B50" w:rsidRDefault="00000000">
      <w:pPr>
        <w:pStyle w:val="Textoindependiente"/>
        <w:ind w:left="537"/>
        <w:rPr>
          <w:i/>
          <w:iCs/>
        </w:rPr>
      </w:pPr>
      <w:r w:rsidRPr="00253B50">
        <w:rPr>
          <w:i/>
          <w:iCs/>
        </w:rPr>
        <w:t>TELEF</w:t>
      </w:r>
      <w:r w:rsidRPr="00253B50">
        <w:rPr>
          <w:i/>
          <w:iCs/>
          <w:spacing w:val="-3"/>
        </w:rPr>
        <w:t xml:space="preserve"> </w:t>
      </w:r>
      <w:r w:rsidRPr="00253B50">
        <w:rPr>
          <w:i/>
          <w:iCs/>
        </w:rPr>
        <w:t>4.727,34</w:t>
      </w:r>
      <w:r w:rsidRPr="00253B50">
        <w:rPr>
          <w:i/>
          <w:iCs/>
          <w:spacing w:val="-2"/>
        </w:rPr>
        <w:t xml:space="preserve"> </w:t>
      </w:r>
      <w:r w:rsidRPr="00253B50">
        <w:rPr>
          <w:i/>
          <w:iCs/>
        </w:rPr>
        <w:t>€</w:t>
      </w:r>
      <w:r w:rsidRPr="00253B50">
        <w:rPr>
          <w:i/>
          <w:iCs/>
          <w:spacing w:val="-2"/>
        </w:rPr>
        <w:t xml:space="preserve"> </w:t>
      </w:r>
      <w:r w:rsidRPr="00253B50">
        <w:rPr>
          <w:i/>
          <w:iCs/>
          <w:spacing w:val="-4"/>
        </w:rPr>
        <w:t>3,38</w:t>
      </w:r>
    </w:p>
    <w:p w14:paraId="1F0AF8BC" w14:textId="77777777" w:rsidR="006645CF" w:rsidRPr="00253B50" w:rsidRDefault="00000000">
      <w:pPr>
        <w:pStyle w:val="Prrafodelista"/>
        <w:numPr>
          <w:ilvl w:val="0"/>
          <w:numId w:val="45"/>
        </w:numPr>
        <w:tabs>
          <w:tab w:val="left" w:pos="803"/>
        </w:tabs>
        <w:spacing w:line="520" w:lineRule="atLeast"/>
        <w:ind w:right="5686" w:firstLine="0"/>
        <w:rPr>
          <w:i/>
          <w:iCs/>
          <w:sz w:val="20"/>
        </w:rPr>
      </w:pPr>
      <w:r w:rsidRPr="00253B50">
        <w:rPr>
          <w:i/>
          <w:iCs/>
          <w:sz w:val="20"/>
        </w:rPr>
        <w:t>DESCUENTO</w:t>
      </w:r>
      <w:r w:rsidRPr="00253B50">
        <w:rPr>
          <w:i/>
          <w:iCs/>
          <w:spacing w:val="-6"/>
          <w:sz w:val="20"/>
        </w:rPr>
        <w:t xml:space="preserve"> </w:t>
      </w:r>
      <w:r w:rsidRPr="00253B50">
        <w:rPr>
          <w:i/>
          <w:iCs/>
          <w:sz w:val="20"/>
        </w:rPr>
        <w:t>SOBRE</w:t>
      </w:r>
      <w:r w:rsidRPr="00253B50">
        <w:rPr>
          <w:i/>
          <w:iCs/>
          <w:spacing w:val="-6"/>
          <w:sz w:val="20"/>
        </w:rPr>
        <w:t xml:space="preserve"> </w:t>
      </w:r>
      <w:r w:rsidRPr="00253B50">
        <w:rPr>
          <w:i/>
          <w:iCs/>
          <w:sz w:val="20"/>
        </w:rPr>
        <w:t>VENTAS</w:t>
      </w:r>
      <w:r w:rsidRPr="00253B50">
        <w:rPr>
          <w:i/>
          <w:iCs/>
          <w:spacing w:val="-6"/>
          <w:sz w:val="20"/>
        </w:rPr>
        <w:t xml:space="preserve"> </w:t>
      </w:r>
      <w:r w:rsidRPr="00253B50">
        <w:rPr>
          <w:i/>
          <w:iCs/>
          <w:sz w:val="20"/>
        </w:rPr>
        <w:t>Dto</w:t>
      </w:r>
      <w:r w:rsidRPr="00253B50">
        <w:rPr>
          <w:i/>
          <w:iCs/>
          <w:spacing w:val="-6"/>
          <w:sz w:val="20"/>
        </w:rPr>
        <w:t xml:space="preserve"> </w:t>
      </w:r>
      <w:r w:rsidRPr="00253B50">
        <w:rPr>
          <w:i/>
          <w:iCs/>
          <w:sz w:val="20"/>
        </w:rPr>
        <w:t>%</w:t>
      </w:r>
      <w:r w:rsidRPr="00253B50">
        <w:rPr>
          <w:i/>
          <w:iCs/>
          <w:spacing w:val="-6"/>
          <w:sz w:val="20"/>
        </w:rPr>
        <w:t xml:space="preserve"> </w:t>
      </w:r>
      <w:r w:rsidRPr="00253B50">
        <w:rPr>
          <w:i/>
          <w:iCs/>
          <w:sz w:val="20"/>
        </w:rPr>
        <w:t>PUNT AQUA 10 10,00</w:t>
      </w:r>
    </w:p>
    <w:p w14:paraId="02F4F767" w14:textId="77777777" w:rsidR="006645CF" w:rsidRPr="00253B50" w:rsidRDefault="006645CF">
      <w:pPr>
        <w:spacing w:line="520" w:lineRule="atLeast"/>
        <w:rPr>
          <w:i/>
          <w:iCs/>
          <w:sz w:val="20"/>
        </w:rPr>
        <w:sectPr w:rsidR="006645CF" w:rsidRPr="00253B50">
          <w:pgSz w:w="11910" w:h="16840"/>
          <w:pgMar w:top="1260" w:right="459" w:bottom="1260" w:left="880" w:header="225" w:footer="1060" w:gutter="0"/>
          <w:cols w:space="720"/>
        </w:sectPr>
      </w:pPr>
    </w:p>
    <w:p w14:paraId="0AC3D940" w14:textId="77777777" w:rsidR="006645CF" w:rsidRPr="00253B50" w:rsidRDefault="006645CF">
      <w:pPr>
        <w:pStyle w:val="Textoindependiente"/>
        <w:spacing w:before="163"/>
        <w:rPr>
          <w:i/>
          <w:iCs/>
        </w:rPr>
      </w:pPr>
    </w:p>
    <w:p w14:paraId="167233E3" w14:textId="77777777" w:rsidR="006645CF" w:rsidRPr="00253B50" w:rsidRDefault="00000000">
      <w:pPr>
        <w:pStyle w:val="Textoindependiente"/>
        <w:ind w:left="537"/>
        <w:rPr>
          <w:i/>
          <w:iCs/>
        </w:rPr>
      </w:pPr>
      <w:r w:rsidRPr="00253B50">
        <w:rPr>
          <w:i/>
          <w:iCs/>
        </w:rPr>
        <w:t>INSTRUM</w:t>
      </w:r>
      <w:r w:rsidRPr="00253B50">
        <w:rPr>
          <w:i/>
          <w:iCs/>
          <w:spacing w:val="-1"/>
        </w:rPr>
        <w:t xml:space="preserve"> </w:t>
      </w:r>
      <w:r w:rsidRPr="00253B50">
        <w:rPr>
          <w:i/>
          <w:iCs/>
        </w:rPr>
        <w:t xml:space="preserve">15 </w:t>
      </w:r>
      <w:r w:rsidRPr="00253B50">
        <w:rPr>
          <w:i/>
          <w:iCs/>
          <w:spacing w:val="-2"/>
        </w:rPr>
        <w:t>10,00</w:t>
      </w:r>
    </w:p>
    <w:p w14:paraId="363D4873" w14:textId="77777777" w:rsidR="006645CF" w:rsidRPr="00253B50" w:rsidRDefault="006645CF">
      <w:pPr>
        <w:pStyle w:val="Textoindependiente"/>
        <w:spacing w:before="60"/>
        <w:rPr>
          <w:i/>
          <w:iCs/>
        </w:rPr>
      </w:pPr>
    </w:p>
    <w:p w14:paraId="681128D2" w14:textId="77777777" w:rsidR="006645CF" w:rsidRPr="00253B50" w:rsidRDefault="00000000">
      <w:pPr>
        <w:pStyle w:val="Textoindependiente"/>
        <w:spacing w:before="1"/>
        <w:ind w:left="537"/>
        <w:rPr>
          <w:i/>
          <w:iCs/>
        </w:rPr>
      </w:pPr>
      <w:r w:rsidRPr="00253B50">
        <w:rPr>
          <w:i/>
          <w:iCs/>
        </w:rPr>
        <w:t>TECH</w:t>
      </w:r>
      <w:r w:rsidRPr="00253B50">
        <w:rPr>
          <w:i/>
          <w:iCs/>
          <w:spacing w:val="-2"/>
        </w:rPr>
        <w:t xml:space="preserve"> </w:t>
      </w:r>
      <w:r w:rsidRPr="00253B50">
        <w:rPr>
          <w:i/>
          <w:iCs/>
        </w:rPr>
        <w:t>15</w:t>
      </w:r>
      <w:r w:rsidRPr="00253B50">
        <w:rPr>
          <w:i/>
          <w:iCs/>
          <w:spacing w:val="-2"/>
        </w:rPr>
        <w:t xml:space="preserve"> 10,00</w:t>
      </w:r>
    </w:p>
    <w:p w14:paraId="7557FBEB" w14:textId="77777777" w:rsidR="006645CF" w:rsidRPr="00253B50" w:rsidRDefault="006645CF">
      <w:pPr>
        <w:pStyle w:val="Textoindependiente"/>
        <w:spacing w:before="60"/>
        <w:rPr>
          <w:i/>
          <w:iCs/>
        </w:rPr>
      </w:pPr>
    </w:p>
    <w:p w14:paraId="4B685B55" w14:textId="77777777" w:rsidR="006645CF" w:rsidRPr="00253B50" w:rsidRDefault="00000000">
      <w:pPr>
        <w:pStyle w:val="Textoindependiente"/>
        <w:ind w:left="537"/>
        <w:rPr>
          <w:i/>
          <w:iCs/>
        </w:rPr>
      </w:pPr>
      <w:r w:rsidRPr="00253B50">
        <w:rPr>
          <w:i/>
          <w:iCs/>
        </w:rPr>
        <w:t>TELEF</w:t>
      </w:r>
      <w:r w:rsidRPr="00253B50">
        <w:rPr>
          <w:i/>
          <w:iCs/>
          <w:spacing w:val="-1"/>
        </w:rPr>
        <w:t xml:space="preserve"> </w:t>
      </w:r>
      <w:r w:rsidRPr="00253B50">
        <w:rPr>
          <w:i/>
          <w:iCs/>
        </w:rPr>
        <w:t xml:space="preserve">10 </w:t>
      </w:r>
      <w:r w:rsidRPr="00253B50">
        <w:rPr>
          <w:i/>
          <w:iCs/>
          <w:spacing w:val="-2"/>
        </w:rPr>
        <w:t>10,00</w:t>
      </w:r>
    </w:p>
    <w:p w14:paraId="7D84BA8B" w14:textId="77777777" w:rsidR="006645CF" w:rsidRPr="00253B50" w:rsidRDefault="006645CF">
      <w:pPr>
        <w:pStyle w:val="Textoindependiente"/>
        <w:spacing w:before="61"/>
        <w:rPr>
          <w:i/>
          <w:iCs/>
        </w:rPr>
      </w:pPr>
    </w:p>
    <w:p w14:paraId="67F57190" w14:textId="77777777" w:rsidR="006645CF" w:rsidRPr="00253B50" w:rsidRDefault="00000000">
      <w:pPr>
        <w:pStyle w:val="Prrafodelista"/>
        <w:numPr>
          <w:ilvl w:val="0"/>
          <w:numId w:val="45"/>
        </w:numPr>
        <w:tabs>
          <w:tab w:val="left" w:pos="803"/>
        </w:tabs>
        <w:spacing w:line="542" w:lineRule="auto"/>
        <w:ind w:right="5331" w:firstLine="0"/>
        <w:rPr>
          <w:i/>
          <w:iCs/>
          <w:sz w:val="20"/>
        </w:rPr>
      </w:pPr>
      <w:r w:rsidRPr="00253B50">
        <w:rPr>
          <w:i/>
          <w:iCs/>
          <w:sz w:val="20"/>
        </w:rPr>
        <w:t>INCREMENTO</w:t>
      </w:r>
      <w:r w:rsidRPr="00253B50">
        <w:rPr>
          <w:i/>
          <w:iCs/>
          <w:spacing w:val="-7"/>
          <w:sz w:val="20"/>
        </w:rPr>
        <w:t xml:space="preserve"> </w:t>
      </w:r>
      <w:r w:rsidRPr="00253B50">
        <w:rPr>
          <w:i/>
          <w:iCs/>
          <w:sz w:val="20"/>
        </w:rPr>
        <w:t>EN</w:t>
      </w:r>
      <w:r w:rsidRPr="00253B50">
        <w:rPr>
          <w:i/>
          <w:iCs/>
          <w:spacing w:val="-7"/>
          <w:sz w:val="20"/>
        </w:rPr>
        <w:t xml:space="preserve"> </w:t>
      </w:r>
      <w:r w:rsidRPr="00253B50">
        <w:rPr>
          <w:i/>
          <w:iCs/>
          <w:sz w:val="20"/>
        </w:rPr>
        <w:t>UNIDADES</w:t>
      </w:r>
      <w:r w:rsidRPr="00253B50">
        <w:rPr>
          <w:i/>
          <w:iCs/>
          <w:spacing w:val="-7"/>
          <w:sz w:val="20"/>
        </w:rPr>
        <w:t xml:space="preserve"> </w:t>
      </w:r>
      <w:r w:rsidRPr="00253B50">
        <w:rPr>
          <w:i/>
          <w:iCs/>
          <w:sz w:val="20"/>
        </w:rPr>
        <w:t>Incremento</w:t>
      </w:r>
      <w:r w:rsidRPr="00253B50">
        <w:rPr>
          <w:i/>
          <w:iCs/>
          <w:spacing w:val="-7"/>
          <w:sz w:val="20"/>
        </w:rPr>
        <w:t xml:space="preserve"> </w:t>
      </w:r>
      <w:r w:rsidRPr="00253B50">
        <w:rPr>
          <w:i/>
          <w:iCs/>
          <w:sz w:val="20"/>
        </w:rPr>
        <w:t>PUNT AQUA 2 4,00</w:t>
      </w:r>
    </w:p>
    <w:p w14:paraId="4E127FF2" w14:textId="77777777" w:rsidR="006645CF" w:rsidRPr="00253B50" w:rsidRDefault="00000000">
      <w:pPr>
        <w:pStyle w:val="Textoindependiente"/>
        <w:spacing w:before="1"/>
        <w:ind w:left="537"/>
        <w:rPr>
          <w:i/>
          <w:iCs/>
        </w:rPr>
      </w:pPr>
      <w:r w:rsidRPr="00253B50">
        <w:rPr>
          <w:i/>
          <w:iCs/>
          <w:noProof/>
        </w:rPr>
        <mc:AlternateContent>
          <mc:Choice Requires="wps">
            <w:drawing>
              <wp:anchor distT="0" distB="0" distL="0" distR="0" simplePos="0" relativeHeight="251641856" behindDoc="0" locked="0" layoutInCell="1" allowOverlap="1" wp14:anchorId="23A96C4F" wp14:editId="35ACC6ED">
                <wp:simplePos x="0" y="0"/>
                <wp:positionH relativeFrom="page">
                  <wp:posOffset>6807090</wp:posOffset>
                </wp:positionH>
                <wp:positionV relativeFrom="paragraph">
                  <wp:posOffset>116503</wp:posOffset>
                </wp:positionV>
                <wp:extent cx="419734" cy="3187065"/>
                <wp:effectExtent l="0" t="0" r="0" b="0"/>
                <wp:wrapNone/>
                <wp:docPr id="189" name="Text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6B3807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5385B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3A96C4F" id="Textbox 189" o:spid="_x0000_s1091" type="#_x0000_t202" style="position:absolute;left:0;text-align:left;margin-left:536pt;margin-top:9.15pt;width:33.05pt;height:250.95pt;z-index:25164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0iwowEAADI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2/G6ZUfPRFtojiaF5JLAcFysiNlB7G44/9zJqzvrP&#10;nvzLs3BO4jnZnpOY+g9QJiZL9PBun8DYQuj6zUSIGlMkTUOUO//7vlRdR33zCwAA//8DAFBLAwQU&#10;AAYACAAAACEA0cDJXN8AAAAMAQAADwAAAGRycy9kb3ducmV2LnhtbEyPwW6DMBBE75X6D9ZG6q2x&#10;AYUigokqpKi3SE3zAQ52MQpeU+wE8vfdnNrbjnY086baLW5gNzOF3qOEZC2AGWy97rGTcPravxbA&#10;QlSo1eDRSLibALv6+alSpfYzfprbMXaMQjCUSoKNcSw5D601ToW1Hw3S79tPTkWSU8f1pGYKdwNP&#10;hci5Uz1Sg1WjaaxpL8erk3C4cztnbnNqmyY/5NnPXl0+BilfVsv7Flg0S/wzwwOf0KEmprO/og5s&#10;IC3eUhoT6SoyYA9HkhUJsLOETSpS4HXF/4+ofwEAAP//AwBQSwECLQAUAAYACAAAACEAtoM4kv4A&#10;AADhAQAAEwAAAAAAAAAAAAAAAAAAAAAAW0NvbnRlbnRfVHlwZXNdLnhtbFBLAQItABQABgAIAAAA&#10;IQA4/SH/1gAAAJQBAAALAAAAAAAAAAAAAAAAAC8BAABfcmVscy8ucmVsc1BLAQItABQABgAIAAAA&#10;IQCti0iwowEAADIDAAAOAAAAAAAAAAAAAAAAAC4CAABkcnMvZTJvRG9jLnhtbFBLAQItABQABgAI&#10;AAAAIQDRwMlc3wAAAAwBAAAPAAAAAAAAAAAAAAAAAP0DAABkcnMvZG93bnJldi54bWxQSwUGAAAA&#10;AAQABADzAAAACQUAAAAA&#10;" filled="f" stroked="f">
                <v:textbox style="layout-flow:vertical;mso-layout-flow-alt:bottom-to-top" inset="0,0,0,0">
                  <w:txbxContent>
                    <w:p w14:paraId="16B3807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5385B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53B50">
        <w:rPr>
          <w:i/>
          <w:iCs/>
        </w:rPr>
        <w:t xml:space="preserve">INSTRUM 1 </w:t>
      </w:r>
      <w:r w:rsidRPr="00253B50">
        <w:rPr>
          <w:i/>
          <w:iCs/>
          <w:spacing w:val="-4"/>
        </w:rPr>
        <w:t>2,00</w:t>
      </w:r>
    </w:p>
    <w:p w14:paraId="36C35090" w14:textId="77777777" w:rsidR="006645CF" w:rsidRPr="00253B50" w:rsidRDefault="006645CF">
      <w:pPr>
        <w:pStyle w:val="Textoindependiente"/>
        <w:spacing w:before="61"/>
        <w:rPr>
          <w:i/>
          <w:iCs/>
        </w:rPr>
      </w:pPr>
    </w:p>
    <w:p w14:paraId="7DF6827E" w14:textId="77777777" w:rsidR="006645CF" w:rsidRPr="00253B50" w:rsidRDefault="00000000">
      <w:pPr>
        <w:pStyle w:val="Textoindependiente"/>
        <w:ind w:left="537"/>
        <w:rPr>
          <w:i/>
          <w:iCs/>
        </w:rPr>
      </w:pPr>
      <w:r w:rsidRPr="00253B50">
        <w:rPr>
          <w:i/>
          <w:iCs/>
        </w:rPr>
        <w:t>TECH</w:t>
      </w:r>
      <w:r w:rsidRPr="00253B50">
        <w:rPr>
          <w:i/>
          <w:iCs/>
          <w:spacing w:val="-2"/>
        </w:rPr>
        <w:t xml:space="preserve"> </w:t>
      </w:r>
      <w:r w:rsidRPr="00253B50">
        <w:rPr>
          <w:i/>
          <w:iCs/>
        </w:rPr>
        <w:t>5</w:t>
      </w:r>
      <w:r w:rsidRPr="00253B50">
        <w:rPr>
          <w:i/>
          <w:iCs/>
          <w:spacing w:val="-1"/>
        </w:rPr>
        <w:t xml:space="preserve"> </w:t>
      </w:r>
      <w:r w:rsidRPr="00253B50">
        <w:rPr>
          <w:i/>
          <w:iCs/>
          <w:spacing w:val="-2"/>
        </w:rPr>
        <w:t>10,00</w:t>
      </w:r>
    </w:p>
    <w:p w14:paraId="74F92856" w14:textId="77777777" w:rsidR="006645CF" w:rsidRPr="00253B50" w:rsidRDefault="006645CF">
      <w:pPr>
        <w:pStyle w:val="Textoindependiente"/>
        <w:spacing w:before="60"/>
        <w:rPr>
          <w:i/>
          <w:iCs/>
        </w:rPr>
      </w:pPr>
    </w:p>
    <w:p w14:paraId="158D6228" w14:textId="77777777" w:rsidR="006645CF" w:rsidRPr="00253B50" w:rsidRDefault="00000000">
      <w:pPr>
        <w:pStyle w:val="Textoindependiente"/>
        <w:ind w:left="537"/>
        <w:rPr>
          <w:i/>
          <w:iCs/>
        </w:rPr>
      </w:pPr>
      <w:r w:rsidRPr="00253B50">
        <w:rPr>
          <w:i/>
          <w:iCs/>
        </w:rPr>
        <w:t xml:space="preserve">TELEF 5 </w:t>
      </w:r>
      <w:r w:rsidRPr="00253B50">
        <w:rPr>
          <w:i/>
          <w:iCs/>
          <w:spacing w:val="-2"/>
        </w:rPr>
        <w:t>10,00</w:t>
      </w:r>
    </w:p>
    <w:p w14:paraId="6BFB5632" w14:textId="77777777" w:rsidR="006645CF" w:rsidRPr="00253B50" w:rsidRDefault="006645CF">
      <w:pPr>
        <w:pStyle w:val="Textoindependiente"/>
        <w:spacing w:before="61"/>
        <w:rPr>
          <w:i/>
          <w:iCs/>
        </w:rPr>
      </w:pPr>
    </w:p>
    <w:p w14:paraId="2426A8D0" w14:textId="77777777" w:rsidR="006645CF" w:rsidRPr="00253B50" w:rsidRDefault="00000000">
      <w:pPr>
        <w:pStyle w:val="Textoindependiente"/>
        <w:spacing w:line="292" w:lineRule="auto"/>
        <w:ind w:left="537" w:right="956"/>
        <w:jc w:val="both"/>
        <w:rPr>
          <w:i/>
          <w:iCs/>
        </w:rPr>
      </w:pPr>
      <w:r w:rsidRPr="00253B50">
        <w:rPr>
          <w:i/>
          <w:iCs/>
        </w:rPr>
        <w:t xml:space="preserve">Cuarto.- En informe adicional, la puntación obtenida de los criterios sujetos a juicio de valor es la </w:t>
      </w:r>
      <w:r w:rsidRPr="00253B50">
        <w:rPr>
          <w:i/>
          <w:iCs/>
          <w:spacing w:val="-2"/>
        </w:rPr>
        <w:t>siguiente:</w:t>
      </w:r>
    </w:p>
    <w:p w14:paraId="7A26F5B9" w14:textId="77777777" w:rsidR="006645CF" w:rsidRPr="00253B50" w:rsidRDefault="006645CF">
      <w:pPr>
        <w:pStyle w:val="Textoindependiente"/>
        <w:spacing w:before="10"/>
        <w:rPr>
          <w:i/>
          <w:iCs/>
        </w:rPr>
      </w:pPr>
    </w:p>
    <w:p w14:paraId="43ADA2F5" w14:textId="77777777" w:rsidR="006645CF" w:rsidRPr="00253B50" w:rsidRDefault="00000000">
      <w:pPr>
        <w:pStyle w:val="Textoindependiente"/>
        <w:spacing w:line="542" w:lineRule="auto"/>
        <w:ind w:left="537" w:right="7101"/>
        <w:rPr>
          <w:i/>
          <w:iCs/>
        </w:rPr>
      </w:pPr>
      <w:r w:rsidRPr="00253B50">
        <w:rPr>
          <w:i/>
          <w:iCs/>
        </w:rPr>
        <w:t>JUICIO</w:t>
      </w:r>
      <w:r w:rsidRPr="00253B50">
        <w:rPr>
          <w:i/>
          <w:iCs/>
          <w:spacing w:val="-10"/>
        </w:rPr>
        <w:t xml:space="preserve"> </w:t>
      </w:r>
      <w:r w:rsidRPr="00253B50">
        <w:rPr>
          <w:i/>
          <w:iCs/>
        </w:rPr>
        <w:t>DE</w:t>
      </w:r>
      <w:r w:rsidRPr="00253B50">
        <w:rPr>
          <w:i/>
          <w:iCs/>
          <w:spacing w:val="-10"/>
        </w:rPr>
        <w:t xml:space="preserve"> </w:t>
      </w:r>
      <w:r w:rsidRPr="00253B50">
        <w:rPr>
          <w:i/>
          <w:iCs/>
        </w:rPr>
        <w:t>VALOR</w:t>
      </w:r>
      <w:r w:rsidRPr="00253B50">
        <w:rPr>
          <w:i/>
          <w:iCs/>
          <w:spacing w:val="-10"/>
        </w:rPr>
        <w:t xml:space="preserve"> </w:t>
      </w:r>
      <w:r w:rsidRPr="00253B50">
        <w:rPr>
          <w:i/>
          <w:iCs/>
        </w:rPr>
        <w:t>Técnica AQUA 27,88</w:t>
      </w:r>
    </w:p>
    <w:p w14:paraId="77516871" w14:textId="77777777" w:rsidR="006645CF" w:rsidRPr="00253B50" w:rsidRDefault="00000000">
      <w:pPr>
        <w:pStyle w:val="Textoindependiente"/>
        <w:spacing w:before="1"/>
        <w:ind w:left="537"/>
        <w:rPr>
          <w:i/>
          <w:iCs/>
        </w:rPr>
      </w:pPr>
      <w:r w:rsidRPr="00253B50">
        <w:rPr>
          <w:i/>
          <w:iCs/>
        </w:rPr>
        <w:t xml:space="preserve">INSTRUM </w:t>
      </w:r>
      <w:r w:rsidRPr="00253B50">
        <w:rPr>
          <w:i/>
          <w:iCs/>
          <w:spacing w:val="-4"/>
        </w:rPr>
        <w:t>3,50</w:t>
      </w:r>
    </w:p>
    <w:p w14:paraId="0920B648" w14:textId="77777777" w:rsidR="006645CF" w:rsidRPr="00253B50" w:rsidRDefault="006645CF">
      <w:pPr>
        <w:pStyle w:val="Textoindependiente"/>
        <w:spacing w:before="61"/>
        <w:rPr>
          <w:i/>
          <w:iCs/>
        </w:rPr>
      </w:pPr>
    </w:p>
    <w:p w14:paraId="46FDAC1E" w14:textId="77777777" w:rsidR="006645CF" w:rsidRPr="00253B50" w:rsidRDefault="00000000">
      <w:pPr>
        <w:pStyle w:val="Textoindependiente"/>
        <w:ind w:left="537"/>
        <w:rPr>
          <w:i/>
          <w:iCs/>
        </w:rPr>
      </w:pPr>
      <w:r w:rsidRPr="00253B50">
        <w:rPr>
          <w:i/>
          <w:iCs/>
        </w:rPr>
        <w:t>TECH</w:t>
      </w:r>
      <w:r w:rsidRPr="00253B50">
        <w:rPr>
          <w:i/>
          <w:iCs/>
          <w:spacing w:val="-3"/>
        </w:rPr>
        <w:t xml:space="preserve"> </w:t>
      </w:r>
      <w:r w:rsidRPr="00253B50">
        <w:rPr>
          <w:i/>
          <w:iCs/>
          <w:spacing w:val="-2"/>
        </w:rPr>
        <w:t>27,25</w:t>
      </w:r>
    </w:p>
    <w:p w14:paraId="0CC0CB13" w14:textId="77777777" w:rsidR="006645CF" w:rsidRPr="00253B50" w:rsidRDefault="006645CF">
      <w:pPr>
        <w:pStyle w:val="Textoindependiente"/>
        <w:spacing w:before="60"/>
        <w:rPr>
          <w:i/>
          <w:iCs/>
        </w:rPr>
      </w:pPr>
    </w:p>
    <w:p w14:paraId="5B3B5904" w14:textId="77777777" w:rsidR="006645CF" w:rsidRPr="00253B50" w:rsidRDefault="00000000">
      <w:pPr>
        <w:pStyle w:val="Textoindependiente"/>
        <w:spacing w:line="542" w:lineRule="auto"/>
        <w:ind w:left="537" w:right="7673"/>
        <w:rPr>
          <w:i/>
          <w:iCs/>
        </w:rPr>
      </w:pPr>
      <w:r w:rsidRPr="00253B50">
        <w:rPr>
          <w:i/>
          <w:iCs/>
        </w:rPr>
        <w:t xml:space="preserve">TELEF 7,68 </w:t>
      </w:r>
      <w:r w:rsidRPr="00253B50">
        <w:rPr>
          <w:i/>
          <w:iCs/>
          <w:spacing w:val="-2"/>
        </w:rPr>
        <w:t>CONCLUSIÓN</w:t>
      </w:r>
    </w:p>
    <w:p w14:paraId="0ED2C260" w14:textId="414C1BCA" w:rsidR="006645CF" w:rsidRPr="00253B50" w:rsidRDefault="00000000">
      <w:pPr>
        <w:pStyle w:val="Textoindependiente"/>
        <w:spacing w:before="2" w:line="292" w:lineRule="auto"/>
        <w:ind w:left="537" w:right="956"/>
        <w:jc w:val="both"/>
        <w:rPr>
          <w:i/>
          <w:iCs/>
        </w:rPr>
      </w:pPr>
      <w:r w:rsidRPr="00253B50">
        <w:rPr>
          <w:i/>
          <w:iCs/>
        </w:rPr>
        <w:t>A tenor de los resultados alcanzados en los criterios cuantificables y sumada la puntuación de los criterios</w:t>
      </w:r>
      <w:r w:rsidRPr="00253B50">
        <w:rPr>
          <w:i/>
          <w:iCs/>
          <w:spacing w:val="40"/>
        </w:rPr>
        <w:t xml:space="preserve"> </w:t>
      </w:r>
      <w:r w:rsidRPr="00253B50">
        <w:rPr>
          <w:i/>
          <w:iCs/>
        </w:rPr>
        <w:t>sujetos</w:t>
      </w:r>
      <w:r w:rsidRPr="00253B50">
        <w:rPr>
          <w:i/>
          <w:iCs/>
          <w:spacing w:val="40"/>
        </w:rPr>
        <w:t xml:space="preserve"> </w:t>
      </w:r>
      <w:r w:rsidRPr="00253B50">
        <w:rPr>
          <w:i/>
          <w:iCs/>
        </w:rPr>
        <w:t>a</w:t>
      </w:r>
      <w:r w:rsidRPr="00253B50">
        <w:rPr>
          <w:i/>
          <w:iCs/>
          <w:spacing w:val="40"/>
        </w:rPr>
        <w:t xml:space="preserve"> </w:t>
      </w:r>
      <w:r w:rsidRPr="00253B50">
        <w:rPr>
          <w:i/>
          <w:iCs/>
        </w:rPr>
        <w:t>juicios</w:t>
      </w:r>
      <w:r w:rsidRPr="00253B50">
        <w:rPr>
          <w:i/>
          <w:iCs/>
          <w:spacing w:val="40"/>
        </w:rPr>
        <w:t xml:space="preserve"> </w:t>
      </w:r>
      <w:r w:rsidRPr="00253B50">
        <w:rPr>
          <w:i/>
          <w:iCs/>
        </w:rPr>
        <w:t>de</w:t>
      </w:r>
      <w:r w:rsidRPr="00253B50">
        <w:rPr>
          <w:i/>
          <w:iCs/>
          <w:spacing w:val="40"/>
        </w:rPr>
        <w:t xml:space="preserve"> </w:t>
      </w:r>
      <w:r w:rsidRPr="00253B50">
        <w:rPr>
          <w:i/>
          <w:iCs/>
        </w:rPr>
        <w:t>valor,</w:t>
      </w:r>
      <w:r w:rsidRPr="00253B50">
        <w:rPr>
          <w:i/>
          <w:iCs/>
          <w:spacing w:val="40"/>
        </w:rPr>
        <w:t xml:space="preserve"> </w:t>
      </w:r>
      <w:r w:rsidRPr="00253B50">
        <w:rPr>
          <w:i/>
          <w:iCs/>
        </w:rPr>
        <w:t>el</w:t>
      </w:r>
      <w:r w:rsidRPr="00253B50">
        <w:rPr>
          <w:i/>
          <w:iCs/>
          <w:spacing w:val="40"/>
        </w:rPr>
        <w:t xml:space="preserve"> </w:t>
      </w:r>
      <w:r w:rsidRPr="00253B50">
        <w:rPr>
          <w:i/>
          <w:iCs/>
        </w:rPr>
        <w:t>total</w:t>
      </w:r>
      <w:r w:rsidRPr="00253B50">
        <w:rPr>
          <w:i/>
          <w:iCs/>
          <w:spacing w:val="40"/>
        </w:rPr>
        <w:t xml:space="preserve"> </w:t>
      </w:r>
      <w:r w:rsidRPr="00253B50">
        <w:rPr>
          <w:i/>
          <w:iCs/>
        </w:rPr>
        <w:t>de</w:t>
      </w:r>
      <w:r w:rsidRPr="00253B50">
        <w:rPr>
          <w:i/>
          <w:iCs/>
          <w:spacing w:val="40"/>
        </w:rPr>
        <w:t xml:space="preserve"> </w:t>
      </w:r>
      <w:r w:rsidRPr="00253B50">
        <w:rPr>
          <w:i/>
          <w:iCs/>
        </w:rPr>
        <w:t>la</w:t>
      </w:r>
      <w:r w:rsidRPr="00253B50">
        <w:rPr>
          <w:i/>
          <w:iCs/>
          <w:spacing w:val="40"/>
        </w:rPr>
        <w:t xml:space="preserve"> </w:t>
      </w:r>
      <w:r w:rsidRPr="00253B50">
        <w:rPr>
          <w:i/>
          <w:iCs/>
        </w:rPr>
        <w:t>puntación</w:t>
      </w:r>
      <w:r w:rsidRPr="00253B50">
        <w:rPr>
          <w:i/>
          <w:iCs/>
          <w:spacing w:val="40"/>
        </w:rPr>
        <w:t xml:space="preserve"> </w:t>
      </w:r>
      <w:r w:rsidRPr="00253B50">
        <w:rPr>
          <w:i/>
          <w:iCs/>
        </w:rPr>
        <w:t>para</w:t>
      </w:r>
      <w:r w:rsidRPr="00253B50">
        <w:rPr>
          <w:i/>
          <w:iCs/>
          <w:spacing w:val="40"/>
        </w:rPr>
        <w:t xml:space="preserve"> </w:t>
      </w:r>
      <w:r w:rsidRPr="00253B50">
        <w:rPr>
          <w:i/>
          <w:iCs/>
        </w:rPr>
        <w:t>cada</w:t>
      </w:r>
      <w:r w:rsidRPr="00253B50">
        <w:rPr>
          <w:i/>
          <w:iCs/>
          <w:spacing w:val="40"/>
        </w:rPr>
        <w:t xml:space="preserve"> </w:t>
      </w:r>
      <w:r w:rsidRPr="00253B50">
        <w:rPr>
          <w:i/>
          <w:iCs/>
        </w:rPr>
        <w:t>licitador</w:t>
      </w:r>
      <w:r w:rsidRPr="00253B50">
        <w:rPr>
          <w:i/>
          <w:iCs/>
          <w:spacing w:val="40"/>
        </w:rPr>
        <w:t xml:space="preserve"> </w:t>
      </w:r>
      <w:r w:rsidRPr="00253B50">
        <w:rPr>
          <w:i/>
          <w:iCs/>
        </w:rPr>
        <w:t>es</w:t>
      </w:r>
      <w:r w:rsidRPr="00253B50">
        <w:rPr>
          <w:i/>
          <w:iCs/>
          <w:spacing w:val="40"/>
        </w:rPr>
        <w:t xml:space="preserve"> </w:t>
      </w:r>
      <w:r w:rsidRPr="00253B50">
        <w:rPr>
          <w:i/>
          <w:iCs/>
        </w:rPr>
        <w:t>el</w:t>
      </w:r>
      <w:r w:rsidRPr="00253B50">
        <w:rPr>
          <w:i/>
          <w:iCs/>
          <w:spacing w:val="40"/>
        </w:rPr>
        <w:t xml:space="preserve"> </w:t>
      </w:r>
      <w:r w:rsidRPr="00253B50">
        <w:rPr>
          <w:i/>
          <w:iCs/>
        </w:rPr>
        <w:t>siguiente, ordenada de mayor a menor puntuación:</w:t>
      </w:r>
    </w:p>
    <w:p w14:paraId="4677A122" w14:textId="77777777" w:rsidR="006645CF" w:rsidRPr="00253B50" w:rsidRDefault="006645CF">
      <w:pPr>
        <w:pStyle w:val="Textoindependiente"/>
        <w:rPr>
          <w:i/>
          <w:iCs/>
        </w:rPr>
      </w:pPr>
    </w:p>
    <w:p w14:paraId="766D8165" w14:textId="77777777" w:rsidR="006645CF" w:rsidRPr="00253B50" w:rsidRDefault="006645CF">
      <w:pPr>
        <w:pStyle w:val="Textoindependiente"/>
        <w:spacing w:before="169"/>
        <w:rPr>
          <w:i/>
          <w:iCs/>
        </w:rPr>
      </w:pPr>
    </w:p>
    <w:p w14:paraId="6209FD0B" w14:textId="77777777" w:rsidR="006645CF" w:rsidRPr="00253B50" w:rsidRDefault="00000000">
      <w:pPr>
        <w:pStyle w:val="Textoindependiente"/>
        <w:tabs>
          <w:tab w:val="left" w:pos="6590"/>
        </w:tabs>
        <w:ind w:left="657"/>
        <w:rPr>
          <w:i/>
          <w:iCs/>
        </w:rPr>
      </w:pPr>
      <w:r w:rsidRPr="00253B50">
        <w:rPr>
          <w:i/>
          <w:iCs/>
          <w:spacing w:val="-2"/>
        </w:rPr>
        <w:t>EMPRESA</w:t>
      </w:r>
      <w:r w:rsidRPr="00253B50">
        <w:rPr>
          <w:i/>
          <w:iCs/>
        </w:rPr>
        <w:tab/>
      </w:r>
      <w:r w:rsidRPr="00253B50">
        <w:rPr>
          <w:i/>
          <w:iCs/>
          <w:spacing w:val="-2"/>
        </w:rPr>
        <w:t>TOTAL</w:t>
      </w:r>
    </w:p>
    <w:p w14:paraId="343D8ADB" w14:textId="77777777" w:rsidR="006645CF" w:rsidRPr="00253B50" w:rsidRDefault="006645CF">
      <w:pPr>
        <w:pStyle w:val="Textoindependiente"/>
        <w:spacing w:before="176"/>
        <w:rPr>
          <w:i/>
          <w:iCs/>
        </w:rPr>
      </w:pPr>
    </w:p>
    <w:p w14:paraId="3804B0B3" w14:textId="77777777" w:rsidR="006645CF" w:rsidRPr="00253B50" w:rsidRDefault="00000000">
      <w:pPr>
        <w:pStyle w:val="Textoindependiente"/>
        <w:spacing w:before="1"/>
        <w:ind w:left="537"/>
        <w:rPr>
          <w:i/>
          <w:iCs/>
        </w:rPr>
      </w:pPr>
      <w:r w:rsidRPr="00253B50">
        <w:rPr>
          <w:i/>
          <w:iCs/>
        </w:rPr>
        <w:t>B95886206</w:t>
      </w:r>
      <w:r w:rsidRPr="00253B50">
        <w:rPr>
          <w:i/>
          <w:iCs/>
          <w:spacing w:val="-3"/>
        </w:rPr>
        <w:t xml:space="preserve"> </w:t>
      </w:r>
      <w:r w:rsidRPr="00253B50">
        <w:rPr>
          <w:i/>
          <w:iCs/>
        </w:rPr>
        <w:t>TECHFRIENDLY</w:t>
      </w:r>
      <w:r w:rsidRPr="00253B50">
        <w:rPr>
          <w:i/>
          <w:iCs/>
          <w:spacing w:val="-3"/>
        </w:rPr>
        <w:t xml:space="preserve"> </w:t>
      </w:r>
      <w:r w:rsidRPr="00253B50">
        <w:rPr>
          <w:i/>
          <w:iCs/>
        </w:rPr>
        <w:t>S.L.</w:t>
      </w:r>
      <w:r w:rsidRPr="00253B50">
        <w:rPr>
          <w:i/>
          <w:iCs/>
          <w:spacing w:val="-2"/>
        </w:rPr>
        <w:t xml:space="preserve"> 89,06</w:t>
      </w:r>
    </w:p>
    <w:p w14:paraId="26FBA543" w14:textId="77777777" w:rsidR="006645CF" w:rsidRPr="00253B50" w:rsidRDefault="006645CF">
      <w:pPr>
        <w:pStyle w:val="Textoindependiente"/>
        <w:spacing w:before="60"/>
        <w:rPr>
          <w:i/>
          <w:iCs/>
        </w:rPr>
      </w:pPr>
    </w:p>
    <w:p w14:paraId="1EFFB3D7" w14:textId="77777777" w:rsidR="006645CF" w:rsidRPr="00253B50" w:rsidRDefault="00000000">
      <w:pPr>
        <w:pStyle w:val="Textoindependiente"/>
        <w:spacing w:line="542" w:lineRule="auto"/>
        <w:ind w:left="537" w:right="1616"/>
        <w:rPr>
          <w:i/>
          <w:iCs/>
        </w:rPr>
      </w:pPr>
      <w:r w:rsidRPr="00253B50">
        <w:rPr>
          <w:i/>
          <w:iCs/>
        </w:rPr>
        <w:t>B87231122</w:t>
      </w:r>
      <w:r w:rsidRPr="00253B50">
        <w:rPr>
          <w:i/>
          <w:iCs/>
          <w:spacing w:val="-3"/>
        </w:rPr>
        <w:t xml:space="preserve"> </w:t>
      </w:r>
      <w:r w:rsidRPr="00253B50">
        <w:rPr>
          <w:i/>
          <w:iCs/>
        </w:rPr>
        <w:t>INSTRUMENTOS</w:t>
      </w:r>
      <w:r w:rsidRPr="00253B50">
        <w:rPr>
          <w:i/>
          <w:iCs/>
          <w:spacing w:val="-3"/>
        </w:rPr>
        <w:t xml:space="preserve"> </w:t>
      </w:r>
      <w:r w:rsidRPr="00253B50">
        <w:rPr>
          <w:i/>
          <w:iCs/>
        </w:rPr>
        <w:t>TEC.</w:t>
      </w:r>
      <w:r w:rsidRPr="00253B50">
        <w:rPr>
          <w:i/>
          <w:iCs/>
          <w:spacing w:val="-3"/>
        </w:rPr>
        <w:t xml:space="preserve"> </w:t>
      </w:r>
      <w:r w:rsidRPr="00253B50">
        <w:rPr>
          <w:i/>
          <w:iCs/>
        </w:rPr>
        <w:t>PRECISION</w:t>
      </w:r>
      <w:r w:rsidRPr="00253B50">
        <w:rPr>
          <w:i/>
          <w:iCs/>
          <w:spacing w:val="-3"/>
        </w:rPr>
        <w:t xml:space="preserve"> </w:t>
      </w:r>
      <w:r w:rsidRPr="00253B50">
        <w:rPr>
          <w:i/>
          <w:iCs/>
        </w:rPr>
        <w:t>AGUA</w:t>
      </w:r>
      <w:r w:rsidRPr="00253B50">
        <w:rPr>
          <w:i/>
          <w:iCs/>
          <w:spacing w:val="-3"/>
        </w:rPr>
        <w:t xml:space="preserve"> </w:t>
      </w:r>
      <w:r w:rsidRPr="00253B50">
        <w:rPr>
          <w:i/>
          <w:iCs/>
        </w:rPr>
        <w:t>Y</w:t>
      </w:r>
      <w:r w:rsidRPr="00253B50">
        <w:rPr>
          <w:i/>
          <w:iCs/>
          <w:spacing w:val="-3"/>
        </w:rPr>
        <w:t xml:space="preserve"> </w:t>
      </w:r>
      <w:r w:rsidRPr="00253B50">
        <w:rPr>
          <w:i/>
          <w:iCs/>
        </w:rPr>
        <w:t>MEDIO</w:t>
      </w:r>
      <w:r w:rsidRPr="00253B50">
        <w:rPr>
          <w:i/>
          <w:iCs/>
          <w:spacing w:val="-3"/>
        </w:rPr>
        <w:t xml:space="preserve"> </w:t>
      </w:r>
      <w:r w:rsidRPr="00253B50">
        <w:rPr>
          <w:i/>
          <w:iCs/>
        </w:rPr>
        <w:t>AMBIENTE</w:t>
      </w:r>
      <w:r w:rsidRPr="00253B50">
        <w:rPr>
          <w:i/>
          <w:iCs/>
          <w:spacing w:val="-3"/>
        </w:rPr>
        <w:t xml:space="preserve"> </w:t>
      </w:r>
      <w:r w:rsidRPr="00253B50">
        <w:rPr>
          <w:i/>
          <w:iCs/>
        </w:rPr>
        <w:t>S.L.</w:t>
      </w:r>
      <w:r w:rsidRPr="00253B50">
        <w:rPr>
          <w:i/>
          <w:iCs/>
          <w:spacing w:val="-3"/>
        </w:rPr>
        <w:t xml:space="preserve"> </w:t>
      </w:r>
      <w:r w:rsidRPr="00253B50">
        <w:rPr>
          <w:i/>
          <w:iCs/>
        </w:rPr>
        <w:t>47,65 B24719577 AQUACORP S.L. 44,55</w:t>
      </w:r>
    </w:p>
    <w:p w14:paraId="52A2F0EF" w14:textId="77777777" w:rsidR="006645CF" w:rsidRPr="00253B50" w:rsidRDefault="00000000">
      <w:pPr>
        <w:pStyle w:val="Textoindependiente"/>
        <w:spacing w:before="2"/>
        <w:ind w:left="537"/>
        <w:rPr>
          <w:i/>
          <w:iCs/>
        </w:rPr>
      </w:pPr>
      <w:r w:rsidRPr="00253B50">
        <w:rPr>
          <w:i/>
          <w:iCs/>
        </w:rPr>
        <w:t>A78053147</w:t>
      </w:r>
      <w:r w:rsidRPr="00253B50">
        <w:rPr>
          <w:i/>
          <w:iCs/>
          <w:spacing w:val="3"/>
        </w:rPr>
        <w:t xml:space="preserve"> </w:t>
      </w:r>
      <w:r w:rsidRPr="00253B50">
        <w:rPr>
          <w:i/>
          <w:iCs/>
        </w:rPr>
        <w:t>TELEFÓNICA</w:t>
      </w:r>
      <w:r w:rsidRPr="00253B50">
        <w:rPr>
          <w:i/>
          <w:iCs/>
          <w:spacing w:val="3"/>
        </w:rPr>
        <w:t xml:space="preserve"> </w:t>
      </w:r>
      <w:r w:rsidRPr="00253B50">
        <w:rPr>
          <w:i/>
          <w:iCs/>
        </w:rPr>
        <w:t>SOLUCIONES</w:t>
      </w:r>
      <w:r w:rsidRPr="00253B50">
        <w:rPr>
          <w:i/>
          <w:iCs/>
          <w:spacing w:val="3"/>
        </w:rPr>
        <w:t xml:space="preserve"> </w:t>
      </w:r>
      <w:r w:rsidRPr="00253B50">
        <w:rPr>
          <w:i/>
          <w:iCs/>
        </w:rPr>
        <w:t>DE</w:t>
      </w:r>
      <w:r w:rsidRPr="00253B50">
        <w:rPr>
          <w:i/>
          <w:iCs/>
          <w:spacing w:val="3"/>
        </w:rPr>
        <w:t xml:space="preserve"> </w:t>
      </w:r>
      <w:r w:rsidRPr="00253B50">
        <w:rPr>
          <w:i/>
          <w:iCs/>
        </w:rPr>
        <w:t>INFORMÁTICA</w:t>
      </w:r>
      <w:r w:rsidRPr="00253B50">
        <w:rPr>
          <w:i/>
          <w:iCs/>
          <w:spacing w:val="3"/>
        </w:rPr>
        <w:t xml:space="preserve"> </w:t>
      </w:r>
      <w:r w:rsidRPr="00253B50">
        <w:rPr>
          <w:i/>
          <w:iCs/>
        </w:rPr>
        <w:t>Y</w:t>
      </w:r>
      <w:r w:rsidRPr="00253B50">
        <w:rPr>
          <w:i/>
          <w:iCs/>
          <w:spacing w:val="3"/>
        </w:rPr>
        <w:t xml:space="preserve"> </w:t>
      </w:r>
      <w:r w:rsidRPr="00253B50">
        <w:rPr>
          <w:i/>
          <w:iCs/>
        </w:rPr>
        <w:t>COMUNICACIONES</w:t>
      </w:r>
      <w:r w:rsidRPr="00253B50">
        <w:rPr>
          <w:i/>
          <w:iCs/>
          <w:spacing w:val="3"/>
        </w:rPr>
        <w:t xml:space="preserve"> </w:t>
      </w:r>
      <w:r w:rsidRPr="00253B50">
        <w:rPr>
          <w:i/>
          <w:iCs/>
        </w:rPr>
        <w:t>DE</w:t>
      </w:r>
      <w:r w:rsidRPr="00253B50">
        <w:rPr>
          <w:i/>
          <w:iCs/>
          <w:spacing w:val="3"/>
        </w:rPr>
        <w:t xml:space="preserve"> </w:t>
      </w:r>
      <w:r w:rsidRPr="00253B50">
        <w:rPr>
          <w:i/>
          <w:iCs/>
        </w:rPr>
        <w:t>ESPAÑA</w:t>
      </w:r>
      <w:r w:rsidRPr="00253B50">
        <w:rPr>
          <w:i/>
          <w:iCs/>
          <w:spacing w:val="3"/>
        </w:rPr>
        <w:t xml:space="preserve"> </w:t>
      </w:r>
      <w:r w:rsidRPr="00253B50">
        <w:rPr>
          <w:i/>
          <w:iCs/>
          <w:spacing w:val="-5"/>
        </w:rPr>
        <w:t>S.</w:t>
      </w:r>
    </w:p>
    <w:p w14:paraId="5001D2A5" w14:textId="77777777" w:rsidR="006645CF" w:rsidRPr="00253B50" w:rsidRDefault="00000000">
      <w:pPr>
        <w:pStyle w:val="Textoindependiente"/>
        <w:spacing w:before="50"/>
        <w:ind w:left="537"/>
        <w:rPr>
          <w:i/>
          <w:iCs/>
        </w:rPr>
      </w:pPr>
      <w:r w:rsidRPr="00253B50">
        <w:rPr>
          <w:i/>
          <w:iCs/>
        </w:rPr>
        <w:t xml:space="preserve">A.U. </w:t>
      </w:r>
      <w:r w:rsidRPr="00253B50">
        <w:rPr>
          <w:i/>
          <w:iCs/>
          <w:spacing w:val="-2"/>
        </w:rPr>
        <w:t>33,18</w:t>
      </w:r>
    </w:p>
    <w:p w14:paraId="70FAEB44" w14:textId="77777777" w:rsidR="006645CF" w:rsidRPr="00253B50" w:rsidRDefault="006645CF">
      <w:pPr>
        <w:pStyle w:val="Textoindependiente"/>
        <w:spacing w:before="61"/>
        <w:rPr>
          <w:i/>
          <w:iCs/>
        </w:rPr>
      </w:pPr>
    </w:p>
    <w:p w14:paraId="65207C0C" w14:textId="77777777" w:rsidR="006645CF" w:rsidRPr="00253B50" w:rsidRDefault="00000000">
      <w:pPr>
        <w:pStyle w:val="Textoindependiente"/>
        <w:ind w:left="537"/>
        <w:jc w:val="both"/>
        <w:rPr>
          <w:i/>
          <w:iCs/>
        </w:rPr>
      </w:pPr>
      <w:r w:rsidRPr="00253B50">
        <w:rPr>
          <w:i/>
          <w:iCs/>
        </w:rPr>
        <w:t>Lo</w:t>
      </w:r>
      <w:r w:rsidRPr="00253B50">
        <w:rPr>
          <w:i/>
          <w:iCs/>
          <w:spacing w:val="-2"/>
        </w:rPr>
        <w:t xml:space="preserve"> </w:t>
      </w:r>
      <w:r w:rsidRPr="00253B50">
        <w:rPr>
          <w:i/>
          <w:iCs/>
        </w:rPr>
        <w:t>que</w:t>
      </w:r>
      <w:r w:rsidRPr="00253B50">
        <w:rPr>
          <w:i/>
          <w:iCs/>
          <w:spacing w:val="-1"/>
        </w:rPr>
        <w:t xml:space="preserve"> </w:t>
      </w:r>
      <w:r w:rsidRPr="00253B50">
        <w:rPr>
          <w:i/>
          <w:iCs/>
        </w:rPr>
        <w:t>se</w:t>
      </w:r>
      <w:r w:rsidRPr="00253B50">
        <w:rPr>
          <w:i/>
          <w:iCs/>
          <w:spacing w:val="-2"/>
        </w:rPr>
        <w:t xml:space="preserve"> </w:t>
      </w:r>
      <w:r w:rsidRPr="00253B50">
        <w:rPr>
          <w:i/>
          <w:iCs/>
        </w:rPr>
        <w:t>informa</w:t>
      </w:r>
      <w:r w:rsidRPr="00253B50">
        <w:rPr>
          <w:i/>
          <w:iCs/>
          <w:spacing w:val="-1"/>
        </w:rPr>
        <w:t xml:space="preserve"> </w:t>
      </w:r>
      <w:r w:rsidRPr="00253B50">
        <w:rPr>
          <w:i/>
          <w:iCs/>
        </w:rPr>
        <w:t>a</w:t>
      </w:r>
      <w:r w:rsidRPr="00253B50">
        <w:rPr>
          <w:i/>
          <w:iCs/>
          <w:spacing w:val="-2"/>
        </w:rPr>
        <w:t xml:space="preserve"> </w:t>
      </w:r>
      <w:r w:rsidRPr="00253B50">
        <w:rPr>
          <w:i/>
          <w:iCs/>
        </w:rPr>
        <w:t>los</w:t>
      </w:r>
      <w:r w:rsidRPr="00253B50">
        <w:rPr>
          <w:i/>
          <w:iCs/>
          <w:spacing w:val="-1"/>
        </w:rPr>
        <w:t xml:space="preserve"> </w:t>
      </w:r>
      <w:r w:rsidRPr="00253B50">
        <w:rPr>
          <w:i/>
          <w:iCs/>
        </w:rPr>
        <w:t>efectos</w:t>
      </w:r>
      <w:r w:rsidRPr="00253B50">
        <w:rPr>
          <w:i/>
          <w:iCs/>
          <w:spacing w:val="-1"/>
        </w:rPr>
        <w:t xml:space="preserve"> </w:t>
      </w:r>
      <w:r w:rsidRPr="00253B50">
        <w:rPr>
          <w:i/>
          <w:iCs/>
          <w:spacing w:val="-2"/>
        </w:rPr>
        <w:t>oportunos.”</w:t>
      </w:r>
    </w:p>
    <w:p w14:paraId="2A43CB60" w14:textId="77777777" w:rsidR="006645CF" w:rsidRDefault="006645CF">
      <w:pPr>
        <w:pStyle w:val="Textoindependiente"/>
        <w:spacing w:before="60"/>
      </w:pPr>
    </w:p>
    <w:p w14:paraId="05DDF4C0" w14:textId="1FD2E0BD" w:rsidR="006645CF" w:rsidRDefault="00000000">
      <w:pPr>
        <w:pStyle w:val="Prrafodelista"/>
        <w:numPr>
          <w:ilvl w:val="1"/>
          <w:numId w:val="52"/>
        </w:numPr>
        <w:tabs>
          <w:tab w:val="left" w:pos="659"/>
        </w:tabs>
        <w:spacing w:line="292" w:lineRule="auto"/>
        <w:ind w:firstLine="0"/>
        <w:jc w:val="both"/>
        <w:rPr>
          <w:sz w:val="18"/>
        </w:rPr>
      </w:pPr>
      <w:r>
        <w:rPr>
          <w:sz w:val="20"/>
        </w:rPr>
        <w:t>Acta de la Mesa de Contratación de 5 de febrero de 2025, en la que se acordó rechazar la oferta de PROMETEO INNOVATIONS</w:t>
      </w:r>
      <w:r w:rsidR="00253B50">
        <w:rPr>
          <w:sz w:val="20"/>
        </w:rPr>
        <w:t>,</w:t>
      </w:r>
      <w:r>
        <w:rPr>
          <w:sz w:val="20"/>
        </w:rPr>
        <w:t xml:space="preserve"> S.L., otorgar las puntuaciones contenidas en el informe transcrito en el</w:t>
      </w:r>
    </w:p>
    <w:p w14:paraId="2F03192E" w14:textId="77777777" w:rsidR="006645CF" w:rsidRDefault="006645CF">
      <w:pPr>
        <w:spacing w:line="292" w:lineRule="auto"/>
        <w:jc w:val="both"/>
        <w:rPr>
          <w:sz w:val="18"/>
        </w:rPr>
        <w:sectPr w:rsidR="006645CF">
          <w:pgSz w:w="11910" w:h="16840"/>
          <w:pgMar w:top="1260" w:right="459" w:bottom="1260" w:left="880" w:header="225" w:footer="1060" w:gutter="0"/>
          <w:cols w:space="720"/>
        </w:sectPr>
      </w:pPr>
    </w:p>
    <w:p w14:paraId="24E9D2BA" w14:textId="780469A8" w:rsidR="006645CF" w:rsidRDefault="00000000">
      <w:pPr>
        <w:pStyle w:val="Textoindependiente"/>
        <w:spacing w:before="180" w:line="292" w:lineRule="auto"/>
        <w:ind w:left="537" w:right="956"/>
        <w:jc w:val="both"/>
      </w:pPr>
      <w:r>
        <w:lastRenderedPageBreak/>
        <w:t>apartado anterior y seleccionar como mejor oferta en el presente procedimiento de licitación, la presentada por TECHFRIENDLY</w:t>
      </w:r>
      <w:r w:rsidR="00253B50">
        <w:t>,</w:t>
      </w:r>
      <w:r>
        <w:t xml:space="preserve"> S.L.</w:t>
      </w:r>
    </w:p>
    <w:p w14:paraId="3945FB51" w14:textId="77777777" w:rsidR="006645CF" w:rsidRDefault="006645CF">
      <w:pPr>
        <w:pStyle w:val="Textoindependiente"/>
        <w:spacing w:before="10"/>
      </w:pPr>
    </w:p>
    <w:p w14:paraId="4CC732C8" w14:textId="5C56384F" w:rsidR="006645CF" w:rsidRDefault="00000000">
      <w:pPr>
        <w:pStyle w:val="Textoindependiente"/>
        <w:spacing w:line="292" w:lineRule="auto"/>
        <w:ind w:left="537" w:right="956"/>
        <w:jc w:val="both"/>
      </w:pPr>
      <w:r>
        <w:t>En el Registro Oficial de Licitadores y Empresas Clasificadas del Sector Público, la mercantil tiene inscritos la denominación, objeto social, órganos de administración, poderes para contratar, cuantas anuales, objeto social y ausencia de prohibiciones para contratar</w:t>
      </w:r>
      <w:r w:rsidR="00253B50">
        <w:t>.</w:t>
      </w:r>
    </w:p>
    <w:p w14:paraId="10F41320" w14:textId="77777777" w:rsidR="006645CF" w:rsidRDefault="006645CF">
      <w:pPr>
        <w:pStyle w:val="Textoindependiente"/>
        <w:spacing w:before="10"/>
      </w:pPr>
    </w:p>
    <w:p w14:paraId="7E8E7EC0" w14:textId="72BB064A" w:rsidR="006645CF" w:rsidRDefault="00000000">
      <w:pPr>
        <w:pStyle w:val="Prrafodelista"/>
        <w:numPr>
          <w:ilvl w:val="1"/>
          <w:numId w:val="52"/>
        </w:numPr>
        <w:tabs>
          <w:tab w:val="left" w:pos="811"/>
        </w:tabs>
        <w:spacing w:line="297" w:lineRule="auto"/>
        <w:ind w:firstLine="0"/>
        <w:rPr>
          <w:sz w:val="20"/>
        </w:rPr>
      </w:pPr>
      <w:r>
        <w:rPr>
          <w:sz w:val="20"/>
        </w:rPr>
        <w:t>Informe</w:t>
      </w:r>
      <w:r>
        <w:rPr>
          <w:spacing w:val="40"/>
          <w:sz w:val="20"/>
        </w:rPr>
        <w:t xml:space="preserve"> </w:t>
      </w:r>
      <w:r>
        <w:rPr>
          <w:sz w:val="20"/>
        </w:rPr>
        <w:t>jurídico</w:t>
      </w:r>
      <w:r>
        <w:rPr>
          <w:spacing w:val="40"/>
          <w:sz w:val="20"/>
        </w:rPr>
        <w:t xml:space="preserve"> </w:t>
      </w:r>
      <w:r>
        <w:rPr>
          <w:b/>
          <w:sz w:val="20"/>
        </w:rPr>
        <w:t>favorable</w:t>
      </w:r>
      <w:r>
        <w:rPr>
          <w:b/>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D.</w:t>
      </w:r>
      <w:r>
        <w:rPr>
          <w:spacing w:val="40"/>
          <w:sz w:val="20"/>
        </w:rPr>
        <w:t xml:space="preserve"> </w:t>
      </w:r>
      <w:r>
        <w:rPr>
          <w:sz w:val="20"/>
        </w:rPr>
        <w:t>Felipe Jiménez Andrés, con fecha 5 de febrero de 2025, a la propuesta que a continuación se transcribe</w:t>
      </w:r>
      <w:r w:rsidR="00253B50">
        <w:rPr>
          <w:sz w:val="20"/>
        </w:rPr>
        <w:t>.</w:t>
      </w:r>
    </w:p>
    <w:p w14:paraId="3BA17A92" w14:textId="77777777" w:rsidR="006645CF" w:rsidRDefault="006645CF">
      <w:pPr>
        <w:pStyle w:val="Textoindependiente"/>
        <w:spacing w:before="4"/>
      </w:pPr>
    </w:p>
    <w:p w14:paraId="3CE7FF64" w14:textId="24B1BA82" w:rsidR="006645CF" w:rsidRDefault="00000000">
      <w:pPr>
        <w:pStyle w:val="Textoindependiente"/>
        <w:ind w:left="537"/>
      </w:pPr>
      <w:r>
        <w:rPr>
          <w:noProof/>
        </w:rPr>
        <mc:AlternateContent>
          <mc:Choice Requires="wps">
            <w:drawing>
              <wp:anchor distT="0" distB="0" distL="0" distR="0" simplePos="0" relativeHeight="15793664" behindDoc="0" locked="0" layoutInCell="1" allowOverlap="1" wp14:anchorId="71726481" wp14:editId="4C869E20">
                <wp:simplePos x="0" y="0"/>
                <wp:positionH relativeFrom="page">
                  <wp:posOffset>6807090</wp:posOffset>
                </wp:positionH>
                <wp:positionV relativeFrom="paragraph">
                  <wp:posOffset>197276</wp:posOffset>
                </wp:positionV>
                <wp:extent cx="419734" cy="3187065"/>
                <wp:effectExtent l="0" t="0" r="0" b="0"/>
                <wp:wrapNone/>
                <wp:docPr id="191" name="Text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B592A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C8877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1726481" id="Textbox 191" o:spid="_x0000_s1092" type="#_x0000_t202" style="position:absolute;left:0;text-align:left;margin-left:536pt;margin-top:15.55pt;width:33.05pt;height:250.9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9JApAEAADI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Ntw2+WGTUfbaA9kBiaRwLLcbEkYgO1t+H4eyej5qz/&#10;6sm/PAunJJ6SzSmJqf8EZWKyRA8fdgmMLYQu30yEqDFF0jREufN/70vVZdTXfwAAAP//AwBQSwME&#10;FAAGAAgAAAAhAByLxArfAAAADAEAAA8AAABkcnMvZG93bnJldi54bWxMj8FuwjAQRO+V+g/WIvVW&#10;nGCRohAHVZFQb0ilfICJt3GEvU5jQ8Lf15za2452NPOm2s3OshuOofckIV9mwJBar3vqJJy+9q8b&#10;YCEq0sp6Qgl3DLCrn58qVWo/0SfejrFjKYRCqSSYGIeS89AadCos/YCUft9+dComOXZcj2pK4c7y&#10;VZYV3KmeUoNRAzYG28vx6iQc7txMwq1PbdMUh0L87NXlw0r5spjft8AizvHPDA/8hA51Yjr7K+nA&#10;bNLZ2yqNiRJEngN7OHKxSddZwlqIDHhd8f8j6l8AAAD//wMAUEsBAi0AFAAGAAgAAAAhALaDOJL+&#10;AAAA4QEAABMAAAAAAAAAAAAAAAAAAAAAAFtDb250ZW50X1R5cGVzXS54bWxQSwECLQAUAAYACAAA&#10;ACEAOP0h/9YAAACUAQAACwAAAAAAAAAAAAAAAAAvAQAAX3JlbHMvLnJlbHNQSwECLQAUAAYACAAA&#10;ACEAAd/SQKQBAAAyAwAADgAAAAAAAAAAAAAAAAAuAgAAZHJzL2Uyb0RvYy54bWxQSwECLQAUAAYA&#10;CAAAACEAHIvECt8AAAAMAQAADwAAAAAAAAAAAAAAAAD+AwAAZHJzL2Rvd25yZXYueG1sUEsFBgAA&#10;AAAEAAQA8wAAAAoFAAAAAA==&#10;" filled="f" stroked="f">
                <v:textbox style="layout-flow:vertical;mso-layout-flow-alt:bottom-to-top" inset="0,0,0,0">
                  <w:txbxContent>
                    <w:p w14:paraId="47B592A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BC8877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PR/2025/776</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253B50">
        <w:rPr>
          <w:spacing w:val="-2"/>
        </w:rPr>
        <w:t>,</w:t>
      </w:r>
    </w:p>
    <w:p w14:paraId="2B3D7CB1" w14:textId="77777777" w:rsidR="006645CF" w:rsidRDefault="006645CF">
      <w:pPr>
        <w:pStyle w:val="Textoindependiente"/>
        <w:spacing w:before="60"/>
      </w:pPr>
    </w:p>
    <w:p w14:paraId="70E55236" w14:textId="77777777" w:rsidR="006645CF" w:rsidRDefault="00000000">
      <w:pPr>
        <w:pStyle w:val="Ttulo5"/>
      </w:pPr>
      <w:r>
        <w:rPr>
          <w:spacing w:val="-2"/>
        </w:rPr>
        <w:t>Resolución:</w:t>
      </w:r>
    </w:p>
    <w:p w14:paraId="288FDF80" w14:textId="77777777" w:rsidR="006645CF" w:rsidRDefault="006645CF">
      <w:pPr>
        <w:pStyle w:val="Textoindependiente"/>
        <w:spacing w:before="61"/>
        <w:rPr>
          <w:b/>
        </w:rPr>
      </w:pPr>
    </w:p>
    <w:p w14:paraId="327DEAF9" w14:textId="0ADC904C" w:rsidR="006645CF" w:rsidRDefault="00000000">
      <w:pPr>
        <w:pStyle w:val="Textoindependiente"/>
        <w:spacing w:line="292" w:lineRule="auto"/>
        <w:ind w:left="537" w:right="956"/>
        <w:jc w:val="both"/>
      </w:pPr>
      <w:r>
        <w:t>1º.- Aceptar la propuesta efectuada por la Mesa de Contratación a favor de la mercantil TECHFRIENDLY</w:t>
      </w:r>
      <w:r w:rsidR="00253B50">
        <w:t>,</w:t>
      </w:r>
      <w:r>
        <w:t xml:space="preserve"> S.L., cuya oferta asciende a la cantidad de 158.287,50</w:t>
      </w:r>
      <w:r w:rsidR="00253B50">
        <w:t xml:space="preserve"> </w:t>
      </w:r>
      <w:r>
        <w:t>€ (excluido IVA), lo que supone un 27,075% de baja sobre el presupuesto base de licitación, con las siguientes mejoras:</w:t>
      </w:r>
    </w:p>
    <w:p w14:paraId="23AC1226" w14:textId="77777777" w:rsidR="006645CF" w:rsidRDefault="006645CF">
      <w:pPr>
        <w:pStyle w:val="Textoindependiente"/>
        <w:spacing w:before="10"/>
      </w:pPr>
    </w:p>
    <w:p w14:paraId="1B40FE6B" w14:textId="4A985D92" w:rsidR="006645CF" w:rsidRDefault="00000000">
      <w:pPr>
        <w:pStyle w:val="Textoindependiente"/>
        <w:ind w:left="537"/>
      </w:pPr>
      <w:r>
        <w:t>-Coste</w:t>
      </w:r>
      <w:r>
        <w:rPr>
          <w:spacing w:val="-4"/>
        </w:rPr>
        <w:t xml:space="preserve"> </w:t>
      </w:r>
      <w:r>
        <w:t>del</w:t>
      </w:r>
      <w:r>
        <w:rPr>
          <w:spacing w:val="-3"/>
        </w:rPr>
        <w:t xml:space="preserve"> </w:t>
      </w:r>
      <w:r>
        <w:t>ciclo</w:t>
      </w:r>
      <w:r>
        <w:rPr>
          <w:spacing w:val="-4"/>
        </w:rPr>
        <w:t xml:space="preserve"> </w:t>
      </w:r>
      <w:r>
        <w:t>de</w:t>
      </w:r>
      <w:r>
        <w:rPr>
          <w:spacing w:val="-3"/>
        </w:rPr>
        <w:t xml:space="preserve"> </w:t>
      </w:r>
      <w:r>
        <w:t>vida</w:t>
      </w:r>
      <w:r>
        <w:rPr>
          <w:spacing w:val="-4"/>
        </w:rPr>
        <w:t xml:space="preserve"> </w:t>
      </w:r>
      <w:r>
        <w:t>del</w:t>
      </w:r>
      <w:r>
        <w:rPr>
          <w:spacing w:val="-3"/>
        </w:rPr>
        <w:t xml:space="preserve"> </w:t>
      </w:r>
      <w:r>
        <w:t>sistema</w:t>
      </w:r>
      <w:r>
        <w:rPr>
          <w:spacing w:val="-4"/>
        </w:rPr>
        <w:t xml:space="preserve"> </w:t>
      </w:r>
      <w:r>
        <w:t>sensor:</w:t>
      </w:r>
      <w:r>
        <w:rPr>
          <w:spacing w:val="-3"/>
        </w:rPr>
        <w:t xml:space="preserve"> </w:t>
      </w:r>
      <w:r>
        <w:t>8.847,80</w:t>
      </w:r>
      <w:r>
        <w:rPr>
          <w:spacing w:val="-4"/>
        </w:rPr>
        <w:t xml:space="preserve"> </w:t>
      </w:r>
      <w:r>
        <w:t>€</w:t>
      </w:r>
      <w:r>
        <w:rPr>
          <w:spacing w:val="-3"/>
        </w:rPr>
        <w:t xml:space="preserve"> </w:t>
      </w:r>
      <w:r>
        <w:t>(excluido</w:t>
      </w:r>
      <w:r>
        <w:rPr>
          <w:spacing w:val="-3"/>
        </w:rPr>
        <w:t xml:space="preserve"> </w:t>
      </w:r>
      <w:r>
        <w:rPr>
          <w:spacing w:val="-4"/>
        </w:rPr>
        <w:t>IVA)</w:t>
      </w:r>
      <w:r w:rsidR="00253B50">
        <w:rPr>
          <w:spacing w:val="-4"/>
        </w:rPr>
        <w:t>.</w:t>
      </w:r>
    </w:p>
    <w:p w14:paraId="276D14B5" w14:textId="77777777" w:rsidR="006645CF" w:rsidRDefault="006645CF">
      <w:pPr>
        <w:pStyle w:val="Textoindependiente"/>
        <w:spacing w:before="60"/>
      </w:pPr>
    </w:p>
    <w:p w14:paraId="1EC02252" w14:textId="77777777" w:rsidR="006645CF" w:rsidRDefault="00000000">
      <w:pPr>
        <w:pStyle w:val="Textoindependiente"/>
        <w:spacing w:before="1"/>
        <w:ind w:left="537"/>
      </w:pPr>
      <w:r>
        <w:t>-Descuento</w:t>
      </w:r>
      <w:r>
        <w:rPr>
          <w:spacing w:val="-3"/>
        </w:rPr>
        <w:t xml:space="preserve"> </w:t>
      </w:r>
      <w:r>
        <w:t>sobre</w:t>
      </w:r>
      <w:r>
        <w:rPr>
          <w:spacing w:val="-2"/>
        </w:rPr>
        <w:t xml:space="preserve"> </w:t>
      </w:r>
      <w:r>
        <w:t>venta</w:t>
      </w:r>
      <w:r>
        <w:rPr>
          <w:spacing w:val="-2"/>
        </w:rPr>
        <w:t xml:space="preserve"> </w:t>
      </w:r>
      <w:r>
        <w:t>futuras</w:t>
      </w:r>
      <w:r>
        <w:rPr>
          <w:spacing w:val="-3"/>
        </w:rPr>
        <w:t xml:space="preserve"> </w:t>
      </w:r>
      <w:r>
        <w:t>a</w:t>
      </w:r>
      <w:r>
        <w:rPr>
          <w:spacing w:val="-2"/>
        </w:rPr>
        <w:t xml:space="preserve"> </w:t>
      </w:r>
      <w:r>
        <w:t>entidades</w:t>
      </w:r>
      <w:r>
        <w:rPr>
          <w:spacing w:val="-2"/>
        </w:rPr>
        <w:t xml:space="preserve"> </w:t>
      </w:r>
      <w:r>
        <w:t>integrantes</w:t>
      </w:r>
      <w:r>
        <w:rPr>
          <w:spacing w:val="-3"/>
        </w:rPr>
        <w:t xml:space="preserve"> </w:t>
      </w:r>
      <w:r>
        <w:t>de</w:t>
      </w:r>
      <w:r>
        <w:rPr>
          <w:spacing w:val="-2"/>
        </w:rPr>
        <w:t xml:space="preserve"> </w:t>
      </w:r>
      <w:r>
        <w:t>Madrid</w:t>
      </w:r>
      <w:r>
        <w:rPr>
          <w:spacing w:val="-2"/>
        </w:rPr>
        <w:t xml:space="preserve"> </w:t>
      </w:r>
      <w:r>
        <w:t>Oeste</w:t>
      </w:r>
      <w:r>
        <w:rPr>
          <w:spacing w:val="-3"/>
        </w:rPr>
        <w:t xml:space="preserve"> </w:t>
      </w:r>
      <w:r>
        <w:t>Tecnológico:</w:t>
      </w:r>
      <w:r>
        <w:rPr>
          <w:spacing w:val="-2"/>
        </w:rPr>
        <w:t xml:space="preserve"> </w:t>
      </w:r>
      <w:r>
        <w:t>15</w:t>
      </w:r>
      <w:r>
        <w:rPr>
          <w:spacing w:val="-2"/>
        </w:rPr>
        <w:t xml:space="preserve"> </w:t>
      </w:r>
      <w:r>
        <w:rPr>
          <w:spacing w:val="-5"/>
        </w:rPr>
        <w:t>%.</w:t>
      </w:r>
    </w:p>
    <w:p w14:paraId="4BF170F7" w14:textId="77777777" w:rsidR="006645CF" w:rsidRDefault="006645CF">
      <w:pPr>
        <w:pStyle w:val="Textoindependiente"/>
        <w:spacing w:before="60"/>
      </w:pPr>
    </w:p>
    <w:p w14:paraId="08879105" w14:textId="77777777" w:rsidR="006645CF" w:rsidRDefault="00000000">
      <w:pPr>
        <w:pStyle w:val="Textoindependiente"/>
        <w:ind w:left="537"/>
      </w:pPr>
      <w:r>
        <w:t>-Incremento</w:t>
      </w:r>
      <w:r>
        <w:rPr>
          <w:spacing w:val="-3"/>
        </w:rPr>
        <w:t xml:space="preserve"> </w:t>
      </w:r>
      <w:r>
        <w:t>de</w:t>
      </w:r>
      <w:r>
        <w:rPr>
          <w:spacing w:val="-2"/>
        </w:rPr>
        <w:t xml:space="preserve"> </w:t>
      </w:r>
      <w:r>
        <w:t>unidades</w:t>
      </w:r>
      <w:r>
        <w:rPr>
          <w:spacing w:val="-2"/>
        </w:rPr>
        <w:t xml:space="preserve"> </w:t>
      </w:r>
      <w:r>
        <w:t>sensoras</w:t>
      </w:r>
      <w:r>
        <w:rPr>
          <w:spacing w:val="-2"/>
        </w:rPr>
        <w:t xml:space="preserve"> </w:t>
      </w:r>
      <w:r>
        <w:t>suministradas:</w:t>
      </w:r>
      <w:r>
        <w:rPr>
          <w:spacing w:val="-2"/>
        </w:rPr>
        <w:t xml:space="preserve"> </w:t>
      </w:r>
      <w:r>
        <w:rPr>
          <w:spacing w:val="-5"/>
        </w:rPr>
        <w:t>5.</w:t>
      </w:r>
    </w:p>
    <w:p w14:paraId="53D325C3" w14:textId="77777777" w:rsidR="006645CF" w:rsidRDefault="006645CF">
      <w:pPr>
        <w:pStyle w:val="Textoindependiente"/>
        <w:spacing w:before="60"/>
      </w:pPr>
    </w:p>
    <w:p w14:paraId="665C857A" w14:textId="0E143309" w:rsidR="006645CF" w:rsidRDefault="00000000">
      <w:pPr>
        <w:pStyle w:val="Textoindependiente"/>
        <w:spacing w:before="1" w:line="292" w:lineRule="auto"/>
        <w:ind w:left="537" w:right="957"/>
        <w:jc w:val="both"/>
      </w:pPr>
      <w:r>
        <w:t>2º.- Notificar el presente acuerdo a la mercantil TECHFRIENDLY</w:t>
      </w:r>
      <w:r w:rsidR="00253B50">
        <w:t>,</w:t>
      </w:r>
      <w:r>
        <w:t xml:space="preserve"> S.L.</w:t>
      </w:r>
      <w:r w:rsidR="00253B50">
        <w:t>,</w:t>
      </w:r>
      <w:r>
        <w:t xml:space="preserve"> para que, en el plazo máximo de 10 días hábiles, a contar desde la recepción de la notificación del requerimiento, presente la siguiente documentación:</w:t>
      </w:r>
    </w:p>
    <w:p w14:paraId="067978C8" w14:textId="77777777" w:rsidR="006645CF" w:rsidRDefault="006645CF">
      <w:pPr>
        <w:pStyle w:val="Textoindependiente"/>
        <w:spacing w:before="9"/>
      </w:pPr>
    </w:p>
    <w:p w14:paraId="7D1B53DD" w14:textId="77777777" w:rsidR="006645CF" w:rsidRDefault="00000000">
      <w:pPr>
        <w:pStyle w:val="Textoindependiente"/>
        <w:spacing w:line="292" w:lineRule="auto"/>
        <w:ind w:left="537" w:right="956"/>
        <w:jc w:val="both"/>
      </w:pPr>
      <w:r>
        <w:t xml:space="preserve">-Declaración responsable en la que haga constar los medios materiales y humanos adscritos al </w:t>
      </w:r>
      <w:r>
        <w:rPr>
          <w:spacing w:val="-2"/>
        </w:rPr>
        <w:t>contrato.</w:t>
      </w:r>
    </w:p>
    <w:p w14:paraId="1C6D42DE" w14:textId="77777777" w:rsidR="006645CF" w:rsidRDefault="006645CF">
      <w:pPr>
        <w:pStyle w:val="Textoindependiente"/>
        <w:spacing w:before="10"/>
      </w:pPr>
    </w:p>
    <w:p w14:paraId="26AB029C" w14:textId="37F6A548" w:rsidR="006645CF" w:rsidRDefault="00000000">
      <w:pPr>
        <w:pStyle w:val="Textoindependiente"/>
        <w:spacing w:line="292" w:lineRule="auto"/>
        <w:ind w:left="537" w:right="956"/>
        <w:jc w:val="both"/>
      </w:pPr>
      <w:r>
        <w:t>-Garantía definitiva debidamente constituida ante la Tesorería Municipal por importe de 7.914,37 €, equivalente al 5% del precio final ofertado.</w:t>
      </w:r>
    </w:p>
    <w:p w14:paraId="098FEAD9" w14:textId="77777777" w:rsidR="006645CF" w:rsidRDefault="006645CF">
      <w:pPr>
        <w:pStyle w:val="Textoindependiente"/>
        <w:spacing w:before="10"/>
      </w:pPr>
    </w:p>
    <w:p w14:paraId="713147F1" w14:textId="77777777" w:rsidR="006645CF" w:rsidRDefault="00000000">
      <w:pPr>
        <w:pStyle w:val="Textoindependiente"/>
        <w:spacing w:line="292" w:lineRule="auto"/>
        <w:ind w:left="537" w:right="956"/>
        <w:jc w:val="both"/>
      </w:pPr>
      <w:r>
        <w:t>-Certificaciones</w:t>
      </w:r>
      <w:r>
        <w:rPr>
          <w:spacing w:val="15"/>
        </w:rPr>
        <w:t xml:space="preserve"> </w:t>
      </w:r>
      <w:r>
        <w:t>acreditativas</w:t>
      </w:r>
      <w:r>
        <w:rPr>
          <w:spacing w:val="15"/>
        </w:rPr>
        <w:t xml:space="preserve"> </w:t>
      </w:r>
      <w:r>
        <w:t>de</w:t>
      </w:r>
      <w:r>
        <w:rPr>
          <w:spacing w:val="15"/>
        </w:rPr>
        <w:t xml:space="preserve"> </w:t>
      </w:r>
      <w:r>
        <w:t>estar</w:t>
      </w:r>
      <w:r>
        <w:rPr>
          <w:spacing w:val="15"/>
        </w:rPr>
        <w:t xml:space="preserve"> </w:t>
      </w:r>
      <w:r>
        <w:t>al</w:t>
      </w:r>
      <w:r>
        <w:rPr>
          <w:spacing w:val="15"/>
        </w:rPr>
        <w:t xml:space="preserve"> </w:t>
      </w:r>
      <w:r>
        <w:t>corriente</w:t>
      </w:r>
      <w:r>
        <w:rPr>
          <w:spacing w:val="15"/>
        </w:rPr>
        <w:t xml:space="preserve"> </w:t>
      </w:r>
      <w:r>
        <w:t>en</w:t>
      </w:r>
      <w:r>
        <w:rPr>
          <w:spacing w:val="15"/>
        </w:rPr>
        <w:t xml:space="preserve"> </w:t>
      </w:r>
      <w:r>
        <w:t>el</w:t>
      </w:r>
      <w:r>
        <w:rPr>
          <w:spacing w:val="15"/>
        </w:rPr>
        <w:t xml:space="preserve"> </w:t>
      </w:r>
      <w:r>
        <w:t>cumplimiento</w:t>
      </w:r>
      <w:r>
        <w:rPr>
          <w:spacing w:val="15"/>
        </w:rPr>
        <w:t xml:space="preserve"> </w:t>
      </w:r>
      <w:r>
        <w:t>de</w:t>
      </w:r>
      <w:r>
        <w:rPr>
          <w:spacing w:val="15"/>
        </w:rPr>
        <w:t xml:space="preserve"> </w:t>
      </w:r>
      <w:r>
        <w:t>sus</w:t>
      </w:r>
      <w:r>
        <w:rPr>
          <w:spacing w:val="15"/>
        </w:rPr>
        <w:t xml:space="preserve"> </w:t>
      </w:r>
      <w:r>
        <w:t>obligaciones</w:t>
      </w:r>
      <w:r>
        <w:rPr>
          <w:spacing w:val="15"/>
        </w:rPr>
        <w:t xml:space="preserve"> </w:t>
      </w:r>
      <w:r>
        <w:t>tributarias y con la Seguridad Social.</w:t>
      </w:r>
    </w:p>
    <w:p w14:paraId="0AA1E2D6" w14:textId="77777777" w:rsidR="006645CF" w:rsidRDefault="006645CF">
      <w:pPr>
        <w:pStyle w:val="Textoindependiente"/>
        <w:spacing w:before="10"/>
      </w:pPr>
    </w:p>
    <w:p w14:paraId="7F87F000" w14:textId="77777777" w:rsidR="006645CF" w:rsidRDefault="00000000">
      <w:pPr>
        <w:pStyle w:val="Textoindependiente"/>
        <w:ind w:left="537"/>
      </w:pPr>
      <w:r>
        <w:t>-Alta</w:t>
      </w:r>
      <w:r>
        <w:rPr>
          <w:spacing w:val="-5"/>
        </w:rPr>
        <w:t xml:space="preserve"> </w:t>
      </w:r>
      <w:r>
        <w:t>en</w:t>
      </w:r>
      <w:r>
        <w:rPr>
          <w:spacing w:val="-3"/>
        </w:rPr>
        <w:t xml:space="preserve"> </w:t>
      </w:r>
      <w:r>
        <w:t>el</w:t>
      </w:r>
      <w:r>
        <w:rPr>
          <w:spacing w:val="-3"/>
        </w:rPr>
        <w:t xml:space="preserve"> </w:t>
      </w:r>
      <w:r>
        <w:t>IAE,</w:t>
      </w:r>
      <w:r>
        <w:rPr>
          <w:spacing w:val="-3"/>
        </w:rPr>
        <w:t xml:space="preserve"> </w:t>
      </w:r>
      <w:r>
        <w:t>último</w:t>
      </w:r>
      <w:r>
        <w:rPr>
          <w:spacing w:val="-3"/>
        </w:rPr>
        <w:t xml:space="preserve"> </w:t>
      </w:r>
      <w:r>
        <w:t>recibo</w:t>
      </w:r>
      <w:r>
        <w:rPr>
          <w:spacing w:val="-2"/>
        </w:rPr>
        <w:t xml:space="preserve"> </w:t>
      </w:r>
      <w:r>
        <w:t>abonado</w:t>
      </w:r>
      <w:r>
        <w:rPr>
          <w:spacing w:val="-3"/>
        </w:rPr>
        <w:t xml:space="preserve"> </w:t>
      </w:r>
      <w:r>
        <w:t>y</w:t>
      </w:r>
      <w:r>
        <w:rPr>
          <w:spacing w:val="-3"/>
        </w:rPr>
        <w:t xml:space="preserve"> </w:t>
      </w:r>
      <w:r>
        <w:t>declaración</w:t>
      </w:r>
      <w:r>
        <w:rPr>
          <w:spacing w:val="-3"/>
        </w:rPr>
        <w:t xml:space="preserve"> </w:t>
      </w:r>
      <w:r>
        <w:t>de</w:t>
      </w:r>
      <w:r>
        <w:rPr>
          <w:spacing w:val="-3"/>
        </w:rPr>
        <w:t xml:space="preserve"> </w:t>
      </w:r>
      <w:r>
        <w:t>no</w:t>
      </w:r>
      <w:r>
        <w:rPr>
          <w:spacing w:val="-2"/>
        </w:rPr>
        <w:t xml:space="preserve"> </w:t>
      </w:r>
      <w:r>
        <w:t>haber</w:t>
      </w:r>
      <w:r>
        <w:rPr>
          <w:spacing w:val="-3"/>
        </w:rPr>
        <w:t xml:space="preserve"> </w:t>
      </w:r>
      <w:r>
        <w:t>causado</w:t>
      </w:r>
      <w:r>
        <w:rPr>
          <w:spacing w:val="-3"/>
        </w:rPr>
        <w:t xml:space="preserve"> </w:t>
      </w:r>
      <w:r>
        <w:t>baja</w:t>
      </w:r>
      <w:r>
        <w:rPr>
          <w:spacing w:val="-3"/>
        </w:rPr>
        <w:t xml:space="preserve"> </w:t>
      </w:r>
      <w:r>
        <w:t>en</w:t>
      </w:r>
      <w:r>
        <w:rPr>
          <w:spacing w:val="-3"/>
        </w:rPr>
        <w:t xml:space="preserve"> </w:t>
      </w:r>
      <w:r>
        <w:t>el</w:t>
      </w:r>
      <w:r>
        <w:rPr>
          <w:spacing w:val="-2"/>
        </w:rPr>
        <w:t xml:space="preserve"> impuesto.</w:t>
      </w:r>
    </w:p>
    <w:p w14:paraId="1D0F1C0D" w14:textId="77777777" w:rsidR="006645CF" w:rsidRDefault="006645CF">
      <w:pPr>
        <w:pStyle w:val="Textoindependiente"/>
        <w:spacing w:before="60"/>
      </w:pPr>
    </w:p>
    <w:p w14:paraId="67B3CF80" w14:textId="77777777" w:rsidR="006645CF" w:rsidRDefault="00000000">
      <w:pPr>
        <w:pStyle w:val="Textoindependiente"/>
        <w:spacing w:before="1" w:line="292" w:lineRule="auto"/>
        <w:ind w:left="537" w:right="956"/>
        <w:jc w:val="both"/>
      </w:pPr>
      <w:r>
        <w:t>-Cuentas anuales correspondientes al ejercicio 2023, debidamente depositadas en el Registro Mercantil, junto con el balance de las mismas, del que se desprenda que la diferencia entre activo corriente y pasivo corriente supera la unidad, o, de no ser así, que puede compensarse con el patrimonio neto.</w:t>
      </w:r>
    </w:p>
    <w:p w14:paraId="782C44DA" w14:textId="77777777" w:rsidR="006645CF" w:rsidRDefault="006645CF">
      <w:pPr>
        <w:pStyle w:val="Textoindependiente"/>
        <w:spacing w:before="9"/>
      </w:pPr>
    </w:p>
    <w:p w14:paraId="555A59DA" w14:textId="77777777" w:rsidR="006645CF" w:rsidRDefault="00000000">
      <w:pPr>
        <w:pStyle w:val="Textoindependiente"/>
        <w:spacing w:line="292" w:lineRule="auto"/>
        <w:ind w:left="537" w:right="956"/>
        <w:jc w:val="both"/>
      </w:pPr>
      <w:r>
        <w:t>-Acreditación de la solvencia técnica mediante certificados de buena ejecución de suministros de similar naturaleza al que corresponde al objeto del contrato, que, en alguno de los tres últimos años, en cómputo anual acumulado en el año de mayor ejecución sea igual o superior al 70 % del presupuesto base de licitación del lote correspondiente.</w:t>
      </w:r>
    </w:p>
    <w:p w14:paraId="0635E760" w14:textId="77777777" w:rsidR="006645CF" w:rsidRDefault="006645CF">
      <w:pPr>
        <w:pStyle w:val="Textoindependiente"/>
        <w:spacing w:before="10"/>
      </w:pPr>
    </w:p>
    <w:p w14:paraId="5CFA05EC" w14:textId="77777777" w:rsidR="006645CF" w:rsidRDefault="00000000">
      <w:pPr>
        <w:pStyle w:val="Textoindependiente"/>
        <w:ind w:left="537"/>
      </w:pPr>
      <w:r>
        <w:t>3º.-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7EC2037A" w14:textId="77777777" w:rsidR="006645CF" w:rsidRDefault="00000000">
      <w:pPr>
        <w:pStyle w:val="Textoindependiente"/>
        <w:spacing w:before="5"/>
      </w:pPr>
      <w:r>
        <w:rPr>
          <w:noProof/>
        </w:rPr>
        <mc:AlternateContent>
          <mc:Choice Requires="wpg">
            <w:drawing>
              <wp:anchor distT="0" distB="0" distL="0" distR="0" simplePos="0" relativeHeight="487652352" behindDoc="1" locked="0" layoutInCell="1" allowOverlap="1" wp14:anchorId="3AA77D38" wp14:editId="467BA8FB">
                <wp:simplePos x="0" y="0"/>
                <wp:positionH relativeFrom="page">
                  <wp:posOffset>900112</wp:posOffset>
                </wp:positionH>
                <wp:positionV relativeFrom="paragraph">
                  <wp:posOffset>164452</wp:posOffset>
                </wp:positionV>
                <wp:extent cx="5760085" cy="247015"/>
                <wp:effectExtent l="0" t="0" r="0" b="0"/>
                <wp:wrapTopAndBottom/>
                <wp:docPr id="193"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47015"/>
                          <a:chOff x="0" y="0"/>
                          <a:chExt cx="5760085" cy="247015"/>
                        </a:xfrm>
                      </wpg:grpSpPr>
                      <wps:wsp>
                        <wps:cNvPr id="194" name="Graphic 194"/>
                        <wps:cNvSpPr/>
                        <wps:spPr>
                          <a:xfrm>
                            <a:off x="4762" y="9525"/>
                            <a:ext cx="5750560" cy="237490"/>
                          </a:xfrm>
                          <a:custGeom>
                            <a:avLst/>
                            <a:gdLst/>
                            <a:ahLst/>
                            <a:cxnLst/>
                            <a:rect l="l" t="t" r="r" b="b"/>
                            <a:pathLst>
                              <a:path w="5750560" h="237490">
                                <a:moveTo>
                                  <a:pt x="5750242" y="0"/>
                                </a:moveTo>
                                <a:lnTo>
                                  <a:pt x="0" y="0"/>
                                </a:lnTo>
                                <a:lnTo>
                                  <a:pt x="0" y="237178"/>
                                </a:lnTo>
                                <a:lnTo>
                                  <a:pt x="5750242" y="237178"/>
                                </a:lnTo>
                                <a:lnTo>
                                  <a:pt x="5750242" y="0"/>
                                </a:lnTo>
                                <a:close/>
                              </a:path>
                            </a:pathLst>
                          </a:custGeom>
                          <a:solidFill>
                            <a:srgbClr val="F3F3F3"/>
                          </a:solidFill>
                        </wps:spPr>
                        <wps:bodyPr wrap="square" lIns="0" tIns="0" rIns="0" bIns="0" rtlCol="0">
                          <a:prstTxWarp prst="textNoShape">
                            <a:avLst/>
                          </a:prstTxWarp>
                          <a:noAutofit/>
                        </wps:bodyPr>
                      </wps:wsp>
                      <wps:wsp>
                        <wps:cNvPr id="195" name="Graphic 195"/>
                        <wps:cNvSpPr/>
                        <wps:spPr>
                          <a:xfrm>
                            <a:off x="0" y="6"/>
                            <a:ext cx="5760085" cy="247015"/>
                          </a:xfrm>
                          <a:custGeom>
                            <a:avLst/>
                            <a:gdLst/>
                            <a:ahLst/>
                            <a:cxnLst/>
                            <a:rect l="l" t="t" r="r" b="b"/>
                            <a:pathLst>
                              <a:path w="5760085" h="247015">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246697"/>
                                </a:lnTo>
                                <a:lnTo>
                                  <a:pt x="4762" y="246697"/>
                                </a:lnTo>
                                <a:lnTo>
                                  <a:pt x="4762" y="10160"/>
                                </a:lnTo>
                                <a:lnTo>
                                  <a:pt x="5754992" y="10160"/>
                                </a:lnTo>
                                <a:lnTo>
                                  <a:pt x="5754992" y="246710"/>
                                </a:lnTo>
                                <a:lnTo>
                                  <a:pt x="5759755" y="246710"/>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196" name="Textbox 196"/>
                        <wps:cNvSpPr txBox="1"/>
                        <wps:spPr>
                          <a:xfrm>
                            <a:off x="4762" y="10160"/>
                            <a:ext cx="5750560" cy="236854"/>
                          </a:xfrm>
                          <a:prstGeom prst="rect">
                            <a:avLst/>
                          </a:prstGeom>
                        </wps:spPr>
                        <wps:txbx>
                          <w:txbxContent>
                            <w:p w14:paraId="45A75F6B" w14:textId="77777777" w:rsidR="006645CF" w:rsidRDefault="00000000">
                              <w:pPr>
                                <w:spacing w:before="81"/>
                                <w:ind w:left="60"/>
                                <w:rPr>
                                  <w:b/>
                                  <w:sz w:val="20"/>
                                </w:rPr>
                              </w:pPr>
                              <w:r>
                                <w:rPr>
                                  <w:b/>
                                  <w:sz w:val="20"/>
                                </w:rPr>
                                <w:t>Aprobación</w:t>
                              </w:r>
                              <w:r>
                                <w:rPr>
                                  <w:b/>
                                  <w:spacing w:val="12"/>
                                  <w:sz w:val="20"/>
                                </w:rPr>
                                <w:t xml:space="preserve"> </w:t>
                              </w:r>
                              <w:r>
                                <w:rPr>
                                  <w:b/>
                                  <w:sz w:val="20"/>
                                </w:rPr>
                                <w:t>de</w:t>
                              </w:r>
                              <w:r>
                                <w:rPr>
                                  <w:b/>
                                  <w:spacing w:val="11"/>
                                  <w:sz w:val="20"/>
                                </w:rPr>
                                <w:t xml:space="preserve"> </w:t>
                              </w:r>
                              <w:r>
                                <w:rPr>
                                  <w:b/>
                                  <w:sz w:val="20"/>
                                </w:rPr>
                                <w:t>expediente</w:t>
                              </w:r>
                              <w:r>
                                <w:rPr>
                                  <w:b/>
                                  <w:spacing w:val="11"/>
                                  <w:sz w:val="20"/>
                                </w:rPr>
                                <w:t xml:space="preserve"> </w:t>
                              </w:r>
                              <w:r>
                                <w:rPr>
                                  <w:b/>
                                  <w:sz w:val="20"/>
                                </w:rPr>
                                <w:t>de</w:t>
                              </w:r>
                              <w:r>
                                <w:rPr>
                                  <w:b/>
                                  <w:spacing w:val="11"/>
                                  <w:sz w:val="20"/>
                                </w:rPr>
                                <w:t xml:space="preserve"> </w:t>
                              </w:r>
                              <w:r>
                                <w:rPr>
                                  <w:b/>
                                  <w:sz w:val="20"/>
                                </w:rPr>
                                <w:t>contratación</w:t>
                              </w:r>
                              <w:r>
                                <w:rPr>
                                  <w:b/>
                                  <w:spacing w:val="12"/>
                                  <w:sz w:val="20"/>
                                </w:rPr>
                                <w:t xml:space="preserve"> </w:t>
                              </w:r>
                              <w:r>
                                <w:rPr>
                                  <w:b/>
                                  <w:sz w:val="20"/>
                                </w:rPr>
                                <w:t>de</w:t>
                              </w:r>
                              <w:r>
                                <w:rPr>
                                  <w:b/>
                                  <w:spacing w:val="11"/>
                                  <w:sz w:val="20"/>
                                </w:rPr>
                                <w:t xml:space="preserve"> </w:t>
                              </w:r>
                              <w:r>
                                <w:rPr>
                                  <w:b/>
                                  <w:sz w:val="20"/>
                                </w:rPr>
                                <w:t>suministro</w:t>
                              </w:r>
                              <w:r>
                                <w:rPr>
                                  <w:b/>
                                  <w:spacing w:val="12"/>
                                  <w:sz w:val="20"/>
                                </w:rPr>
                                <w:t xml:space="preserve"> </w:t>
                              </w:r>
                              <w:r>
                                <w:rPr>
                                  <w:b/>
                                  <w:sz w:val="20"/>
                                </w:rPr>
                                <w:t>mediante</w:t>
                              </w:r>
                              <w:r>
                                <w:rPr>
                                  <w:b/>
                                  <w:spacing w:val="11"/>
                                  <w:sz w:val="20"/>
                                </w:rPr>
                                <w:t xml:space="preserve"> </w:t>
                              </w:r>
                              <w:r>
                                <w:rPr>
                                  <w:b/>
                                  <w:sz w:val="20"/>
                                </w:rPr>
                                <w:t>arrendamiento</w:t>
                              </w:r>
                              <w:r>
                                <w:rPr>
                                  <w:b/>
                                  <w:spacing w:val="12"/>
                                  <w:sz w:val="20"/>
                                </w:rPr>
                                <w:t xml:space="preserve"> </w:t>
                              </w:r>
                              <w:r>
                                <w:rPr>
                                  <w:b/>
                                  <w:sz w:val="20"/>
                                </w:rPr>
                                <w:t>de</w:t>
                              </w:r>
                              <w:r>
                                <w:rPr>
                                  <w:b/>
                                  <w:spacing w:val="11"/>
                                  <w:sz w:val="20"/>
                                </w:rPr>
                                <w:t xml:space="preserve"> </w:t>
                              </w:r>
                              <w:r>
                                <w:rPr>
                                  <w:b/>
                                  <w:spacing w:val="-2"/>
                                  <w:sz w:val="20"/>
                                </w:rPr>
                                <w:t>carpas</w:t>
                              </w:r>
                            </w:p>
                          </w:txbxContent>
                        </wps:txbx>
                        <wps:bodyPr wrap="square" lIns="0" tIns="0" rIns="0" bIns="0" rtlCol="0">
                          <a:noAutofit/>
                        </wps:bodyPr>
                      </wps:wsp>
                    </wpg:wgp>
                  </a:graphicData>
                </a:graphic>
              </wp:anchor>
            </w:drawing>
          </mc:Choice>
          <mc:Fallback>
            <w:pict>
              <v:group w14:anchorId="3AA77D38" id="Group 193" o:spid="_x0000_s1093" style="position:absolute;margin-left:70.85pt;margin-top:12.95pt;width:453.55pt;height:19.45pt;z-index:-15664128;mso-wrap-distance-left:0;mso-wrap-distance-right:0;mso-position-horizontal-relative:page;mso-position-vertical-relative:text" coordsize="57600,2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98zgMAAB4OAAAOAAAAZHJzL2Uyb0RvYy54bWzsV11vpDYUfa/U/2Dx3gATPgaUyarNNlGl&#10;1XalTdVnjzEDKmDX9gzk3/faxkAm2/nYbvvURGIMPlzfe3yu7+Xu3dA26ECFrFm38cKbwEO0I6yo&#10;u93G++358Ye1h6TCXYEb1tGN90Kl9+7+++/uep7TFatYU1CBwEgn855vvEopnvu+JBVtsbxhnHYw&#10;WTLRYgW3YucXAvdgvW38VRAkfs9EwQUjVEp4+t5OevfGfllSon4tS0kVajYe+KbMVZjrVl/9+zuc&#10;7wTmVU1GN/BXeNHiuoNFJ1PvscJoL+o3ptqaCCZZqW4Ia31WljWhJgaIJgyOonkSbM9NLLu83/GJ&#10;JqD2iKevNks+Hp4E/8w/Ces9DD8w8ocEXvye7/LlvL7fzeChFK1+CYJAg2H0ZWKUDgoReBinSRCs&#10;Yw8RmFtFaRDGlnJSwb68eY1UP59+0ce5XdY4NznTc1CPnAmS/4ygzxXm1PAuNQGfBKoLEHcWeajD&#10;Laj4aRSMfgRM6eUBp1kc7+RI6BFHUZqsPARUZPFqJGJmKg7iBCRqmLpNo8yIcwoY52Qv1RNlhnN8&#10;+CCV1W7hRrhyIzJ0biggA7T2G6N95SHQvvAQaH9rN4Jjpd/TG6mHqNebNrpSwZ5ZT/R0yw70mRmg&#10;0junYavIxuN8nTFNt8RCXE4cEJGbc7/c2LMYWDBM19q3vwUuF74S7vx0K5OGSWrX0tGbRSdGwIEl&#10;55I1dfFYN42mQIrd9qER6ICB3Mdb/T/6vICBSGVupaBHW1a8gJZ6EM/Gk3/usaAean7pQK36aHID&#10;4QZbNxCqeWDmADPsC6meh9+x4IjDcOMp0NBH5kSLcycO8F8DLFa/2bEf94qVtVaO8c16NN5AAlkp&#10;/weZBCfCcSaZfLg4k6xYEqvhOYe+eNoADy4Pl/vpaIJD+9/IodEVnUP23NM7MOeH1TxIOUuT9FV2&#10;zBin0hkb3b7GOoT7fYuMg/Wx6N+Akyy0fMJpnZ5LvQl8ieXMOXwV+LTDq3UEB/HZ42SCnV16Qp4N&#10;/za09F9u8nLk6aDt/lyCMTXm1PFpTZ11zMJWUZJkpzUxFbVrsGEQQrE75SakRpRltrxchwY/UhD0&#10;GeNZGsMpZNqSq+BniftSTruU+zb15sH8jQH+X28W/b8rgmMdmTq3xNWbZ6gVWzagMDO1Y1FvkBp+&#10;YtDWhJpX/fxcDzeJEudzAXrVxCXr2PSHiwKkC7Ju4sbSrdsz893gitFYs22fd9Q/qGE7mE40Nv2R&#10;9vEbtRQXNAam4YaPENMijR9M+itneW8aifmz7v4vAAAA//8DAFBLAwQUAAYACAAAACEA8PssReAA&#10;AAAKAQAADwAAAGRycy9kb3ducmV2LnhtbEyPQUvDQBCF74L/YRnBm92kpjXGbEop6qkItoJ4m2an&#10;SWh2NmS3Sfrv3Z70+JiPN9/LV5NpxUC9aywriGcRCOLS6oYrBV/7t4cUhPPIGlvLpOBCDlbF7U2O&#10;mbYjf9Kw85UIJewyVFB732VSurImg25mO+JwO9reoA+xr6TucQzlppXzKFpKgw2HDzV2tKmpPO3O&#10;RsH7iOP6MX4dtqfj5vKzX3x8b2NS6v5uWr+A8DT5Pxiu+kEdiuB0sGfWTrQhJ/FTQBXMF88grkCU&#10;pGHMQcEySUEWufw/ofgFAAD//wMAUEsBAi0AFAAGAAgAAAAhALaDOJL+AAAA4QEAABMAAAAAAAAA&#10;AAAAAAAAAAAAAFtDb250ZW50X1R5cGVzXS54bWxQSwECLQAUAAYACAAAACEAOP0h/9YAAACUAQAA&#10;CwAAAAAAAAAAAAAAAAAvAQAAX3JlbHMvLnJlbHNQSwECLQAUAAYACAAAACEADJovfM4DAAAeDgAA&#10;DgAAAAAAAAAAAAAAAAAuAgAAZHJzL2Uyb0RvYy54bWxQSwECLQAUAAYACAAAACEA8PssReAAAAAK&#10;AQAADwAAAAAAAAAAAAAAAAAoBgAAZHJzL2Rvd25yZXYueG1sUEsFBgAAAAAEAAQA8wAAADUHAAAA&#10;AA==&#10;">
                <v:shape id="Graphic 194" o:spid="_x0000_s1094" style="position:absolute;left:47;top:95;width:57506;height:2375;visibility:visible;mso-wrap-style:square;v-text-anchor:top" coordsize="5750560,23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4MFwgAAANwAAAAPAAAAZHJzL2Rvd25yZXYueG1sRE9Na8JA&#10;EL0L/odlBG+6SVukpq4ilhYFPTSKvQ7ZaZKanQ3Z1cR/7wqCt3m8z5ktOlOJCzWutKwgHkcgiDOr&#10;S84VHPZfo3cQziNrrCyTgis5WMz7vRkm2rb8Q5fU5yKEsEtQQeF9nUjpsoIMurGtiQP3ZxuDPsAm&#10;l7rBNoSbSr5E0UQaLDk0FFjTqqDslJ6Ngh3/n3Sst59rc938Hr/b+HWjY6WGg275AcJT55/ih3ut&#10;w/zpG9yfCRfI+Q0AAP//AwBQSwECLQAUAAYACAAAACEA2+H2y+4AAACFAQAAEwAAAAAAAAAAAAAA&#10;AAAAAAAAW0NvbnRlbnRfVHlwZXNdLnhtbFBLAQItABQABgAIAAAAIQBa9CxbvwAAABUBAAALAAAA&#10;AAAAAAAAAAAAAB8BAABfcmVscy8ucmVsc1BLAQItABQABgAIAAAAIQANq4MFwgAAANwAAAAPAAAA&#10;AAAAAAAAAAAAAAcCAABkcnMvZG93bnJldi54bWxQSwUGAAAAAAMAAwC3AAAA9gIAAAAA&#10;" path="m5750242,l,,,237178r5750242,l5750242,xe" fillcolor="#f3f3f3" stroked="f">
                  <v:path arrowok="t"/>
                </v:shape>
                <v:shape id="Graphic 195" o:spid="_x0000_s1095" style="position:absolute;width:57600;height:2470;visibility:visible;mso-wrap-style:square;v-text-anchor:top" coordsize="5760085,247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opwgAAANwAAAAPAAAAZHJzL2Rvd25yZXYueG1sRE9Na8JA&#10;EL0X/A/LCN7qRmmLRlcRSyAt9aAGz0N2zAazszG7avrvu4VCb/N4n7Nc97YRd+p87VjBZJyAIC6d&#10;rrlSUByz5xkIH5A1No5JwTd5WK8GT0tMtXvwnu6HUIkYwj5FBSaENpXSl4Ys+rFriSN3dp3FEGFX&#10;Sd3hI4bbRk6T5E1arDk2GGxpa6i8HG5Wgbxez1+fZld8vEzfC5Pl7hSyXKnRsN8sQATqw7/4z53r&#10;OH/+Cr/PxAvk6gcAAP//AwBQSwECLQAUAAYACAAAACEA2+H2y+4AAACFAQAAEwAAAAAAAAAAAAAA&#10;AAAAAAAAW0NvbnRlbnRfVHlwZXNdLnhtbFBLAQItABQABgAIAAAAIQBa9CxbvwAAABUBAAALAAAA&#10;AAAAAAAAAAAAAB8BAABfcmVscy8ucmVsc1BLAQItABQABgAIAAAAIQAnkAopwgAAANwAAAAPAAAA&#10;AAAAAAAAAAAAAAcCAABkcnMvZG93bnJldi54bWxQSwUGAAAAAAMAAwC3AAAA9gIAAAAA&#10;" path="m5759767,r-330,l5759437,5080r-2527,2527l5756910,5080r2527,l5759437,,2844,r,5080l2844,7607,317,5080r2527,l2844,,,,,4762r,318l,246697r4762,l4762,10160r5750230,l5754992,246710r4763,l5759755,5080,5759767,xe" fillcolor="#ccc" stroked="f">
                  <v:path arrowok="t"/>
                </v:shape>
                <v:shape id="Textbox 196" o:spid="_x0000_s1096" type="#_x0000_t202" style="position:absolute;left:47;top:101;width:57506;height:2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45A75F6B" w14:textId="77777777" w:rsidR="006645CF" w:rsidRDefault="00000000">
                        <w:pPr>
                          <w:spacing w:before="81"/>
                          <w:ind w:left="60"/>
                          <w:rPr>
                            <w:b/>
                            <w:sz w:val="20"/>
                          </w:rPr>
                        </w:pPr>
                        <w:r>
                          <w:rPr>
                            <w:b/>
                            <w:sz w:val="20"/>
                          </w:rPr>
                          <w:t>Aprobación</w:t>
                        </w:r>
                        <w:r>
                          <w:rPr>
                            <w:b/>
                            <w:spacing w:val="12"/>
                            <w:sz w:val="20"/>
                          </w:rPr>
                          <w:t xml:space="preserve"> </w:t>
                        </w:r>
                        <w:r>
                          <w:rPr>
                            <w:b/>
                            <w:sz w:val="20"/>
                          </w:rPr>
                          <w:t>de</w:t>
                        </w:r>
                        <w:r>
                          <w:rPr>
                            <w:b/>
                            <w:spacing w:val="11"/>
                            <w:sz w:val="20"/>
                          </w:rPr>
                          <w:t xml:space="preserve"> </w:t>
                        </w:r>
                        <w:r>
                          <w:rPr>
                            <w:b/>
                            <w:sz w:val="20"/>
                          </w:rPr>
                          <w:t>expediente</w:t>
                        </w:r>
                        <w:r>
                          <w:rPr>
                            <w:b/>
                            <w:spacing w:val="11"/>
                            <w:sz w:val="20"/>
                          </w:rPr>
                          <w:t xml:space="preserve"> </w:t>
                        </w:r>
                        <w:r>
                          <w:rPr>
                            <w:b/>
                            <w:sz w:val="20"/>
                          </w:rPr>
                          <w:t>de</w:t>
                        </w:r>
                        <w:r>
                          <w:rPr>
                            <w:b/>
                            <w:spacing w:val="11"/>
                            <w:sz w:val="20"/>
                          </w:rPr>
                          <w:t xml:space="preserve"> </w:t>
                        </w:r>
                        <w:r>
                          <w:rPr>
                            <w:b/>
                            <w:sz w:val="20"/>
                          </w:rPr>
                          <w:t>contratación</w:t>
                        </w:r>
                        <w:r>
                          <w:rPr>
                            <w:b/>
                            <w:spacing w:val="12"/>
                            <w:sz w:val="20"/>
                          </w:rPr>
                          <w:t xml:space="preserve"> </w:t>
                        </w:r>
                        <w:r>
                          <w:rPr>
                            <w:b/>
                            <w:sz w:val="20"/>
                          </w:rPr>
                          <w:t>de</w:t>
                        </w:r>
                        <w:r>
                          <w:rPr>
                            <w:b/>
                            <w:spacing w:val="11"/>
                            <w:sz w:val="20"/>
                          </w:rPr>
                          <w:t xml:space="preserve"> </w:t>
                        </w:r>
                        <w:r>
                          <w:rPr>
                            <w:b/>
                            <w:sz w:val="20"/>
                          </w:rPr>
                          <w:t>suministro</w:t>
                        </w:r>
                        <w:r>
                          <w:rPr>
                            <w:b/>
                            <w:spacing w:val="12"/>
                            <w:sz w:val="20"/>
                          </w:rPr>
                          <w:t xml:space="preserve"> </w:t>
                        </w:r>
                        <w:r>
                          <w:rPr>
                            <w:b/>
                            <w:sz w:val="20"/>
                          </w:rPr>
                          <w:t>mediante</w:t>
                        </w:r>
                        <w:r>
                          <w:rPr>
                            <w:b/>
                            <w:spacing w:val="11"/>
                            <w:sz w:val="20"/>
                          </w:rPr>
                          <w:t xml:space="preserve"> </w:t>
                        </w:r>
                        <w:r>
                          <w:rPr>
                            <w:b/>
                            <w:sz w:val="20"/>
                          </w:rPr>
                          <w:t>arrendamiento</w:t>
                        </w:r>
                        <w:r>
                          <w:rPr>
                            <w:b/>
                            <w:spacing w:val="12"/>
                            <w:sz w:val="20"/>
                          </w:rPr>
                          <w:t xml:space="preserve"> </w:t>
                        </w:r>
                        <w:r>
                          <w:rPr>
                            <w:b/>
                            <w:sz w:val="20"/>
                          </w:rPr>
                          <w:t>de</w:t>
                        </w:r>
                        <w:r>
                          <w:rPr>
                            <w:b/>
                            <w:spacing w:val="11"/>
                            <w:sz w:val="20"/>
                          </w:rPr>
                          <w:t xml:space="preserve"> </w:t>
                        </w:r>
                        <w:r>
                          <w:rPr>
                            <w:b/>
                            <w:spacing w:val="-2"/>
                            <w:sz w:val="20"/>
                          </w:rPr>
                          <w:t>carpas</w:t>
                        </w:r>
                      </w:p>
                    </w:txbxContent>
                  </v:textbox>
                </v:shape>
                <w10:wrap type="topAndBottom" anchorx="page"/>
              </v:group>
            </w:pict>
          </mc:Fallback>
        </mc:AlternateContent>
      </w:r>
    </w:p>
    <w:p w14:paraId="740C49DE" w14:textId="77777777" w:rsidR="006645CF" w:rsidRDefault="006645CF">
      <w:pPr>
        <w:sectPr w:rsidR="006645CF">
          <w:pgSz w:w="11910" w:h="16840"/>
          <w:pgMar w:top="1260" w:right="459" w:bottom="1260" w:left="880" w:header="225" w:footer="1060" w:gutter="0"/>
          <w:cols w:space="720"/>
        </w:sectPr>
      </w:pPr>
    </w:p>
    <w:p w14:paraId="167AAEE1" w14:textId="77777777" w:rsidR="006645CF" w:rsidRDefault="006645CF">
      <w:pPr>
        <w:pStyle w:val="Textoindependiente"/>
        <w:spacing w:before="10"/>
        <w:rPr>
          <w:sz w:val="12"/>
        </w:rPr>
      </w:pPr>
    </w:p>
    <w:tbl>
      <w:tblPr>
        <w:tblStyle w:val="TableNormal"/>
        <w:tblW w:w="0" w:type="auto"/>
        <w:tblInd w:w="54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45CF" w14:paraId="6BE6F244" w14:textId="77777777">
        <w:trPr>
          <w:trHeight w:val="915"/>
        </w:trPr>
        <w:tc>
          <w:tcPr>
            <w:tcW w:w="9062" w:type="dxa"/>
            <w:gridSpan w:val="2"/>
            <w:tcBorders>
              <w:top w:val="nil"/>
              <w:bottom w:val="single" w:sz="8" w:space="0" w:color="CCCCCC"/>
            </w:tcBorders>
            <w:shd w:val="clear" w:color="auto" w:fill="F3F3F3"/>
          </w:tcPr>
          <w:p w14:paraId="7B93B07F" w14:textId="77777777" w:rsidR="006645CF" w:rsidRDefault="00000000">
            <w:pPr>
              <w:pStyle w:val="TableParagraph"/>
              <w:spacing w:before="22" w:line="297" w:lineRule="auto"/>
              <w:ind w:right="52"/>
              <w:jc w:val="both"/>
              <w:rPr>
                <w:b/>
                <w:sz w:val="20"/>
              </w:rPr>
            </w:pPr>
            <w:r>
              <w:rPr>
                <w:b/>
                <w:sz w:val="20"/>
              </w:rPr>
              <w:t>y sanitarios durante la celebración de las Fiestas de San José y la Retamosa 2025, mediante procedimiento abierto simplificado, con un solo criterio de adjudicación, no sujeto a regulación armonizada. Expte. 5439/2025.</w:t>
            </w:r>
          </w:p>
        </w:tc>
      </w:tr>
      <w:tr w:rsidR="006645CF" w14:paraId="78D36086" w14:textId="77777777">
        <w:trPr>
          <w:trHeight w:val="399"/>
        </w:trPr>
        <w:tc>
          <w:tcPr>
            <w:tcW w:w="1877" w:type="dxa"/>
            <w:tcBorders>
              <w:top w:val="single" w:sz="8" w:space="0" w:color="CCCCCC"/>
              <w:bottom w:val="single" w:sz="8" w:space="0" w:color="CCCCCC"/>
              <w:right w:val="single" w:sz="6" w:space="0" w:color="CCCCCC"/>
            </w:tcBorders>
          </w:tcPr>
          <w:p w14:paraId="15E91DE8" w14:textId="77777777" w:rsidR="006645CF" w:rsidRDefault="00000000">
            <w:pPr>
              <w:pStyle w:val="TableParagraph"/>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2B2D02DB"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02AF422" w14:textId="77777777" w:rsidR="006645CF" w:rsidRDefault="006645CF">
      <w:pPr>
        <w:pStyle w:val="Textoindependiente"/>
        <w:spacing w:before="152"/>
      </w:pPr>
    </w:p>
    <w:p w14:paraId="6AE49524"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3A6948" w14:textId="77777777" w:rsidR="006645CF" w:rsidRDefault="006645CF">
      <w:pPr>
        <w:pStyle w:val="Textoindependiente"/>
        <w:spacing w:before="61"/>
        <w:rPr>
          <w:b/>
        </w:rPr>
      </w:pPr>
    </w:p>
    <w:p w14:paraId="01E5DBE2" w14:textId="14605B42" w:rsidR="006645CF" w:rsidRDefault="00000000">
      <w:pPr>
        <w:pStyle w:val="Prrafodelista"/>
        <w:numPr>
          <w:ilvl w:val="0"/>
          <w:numId w:val="44"/>
        </w:numPr>
        <w:tabs>
          <w:tab w:val="left" w:pos="1311"/>
        </w:tabs>
        <w:spacing w:before="1" w:line="292" w:lineRule="auto"/>
        <w:ind w:right="957" w:firstLine="0"/>
        <w:rPr>
          <w:sz w:val="20"/>
        </w:rPr>
      </w:pPr>
      <w:r>
        <w:rPr>
          <w:sz w:val="20"/>
        </w:rPr>
        <w:t>Propuesta</w:t>
      </w:r>
      <w:r>
        <w:rPr>
          <w:spacing w:val="38"/>
          <w:sz w:val="20"/>
        </w:rPr>
        <w:t xml:space="preserve"> </w:t>
      </w:r>
      <w:r>
        <w:rPr>
          <w:sz w:val="20"/>
        </w:rPr>
        <w:t>de</w:t>
      </w:r>
      <w:r>
        <w:rPr>
          <w:spacing w:val="38"/>
          <w:sz w:val="20"/>
        </w:rPr>
        <w:t xml:space="preserve"> </w:t>
      </w:r>
      <w:r>
        <w:rPr>
          <w:sz w:val="20"/>
        </w:rPr>
        <w:t>inicio</w:t>
      </w:r>
      <w:r>
        <w:rPr>
          <w:spacing w:val="38"/>
          <w:sz w:val="20"/>
        </w:rPr>
        <w:t xml:space="preserve"> </w:t>
      </w:r>
      <w:r>
        <w:rPr>
          <w:sz w:val="20"/>
        </w:rPr>
        <w:t>del</w:t>
      </w:r>
      <w:r>
        <w:rPr>
          <w:spacing w:val="38"/>
          <w:sz w:val="20"/>
        </w:rPr>
        <w:t xml:space="preserve"> </w:t>
      </w:r>
      <w:r>
        <w:rPr>
          <w:sz w:val="20"/>
        </w:rPr>
        <w:t>expediente</w:t>
      </w:r>
      <w:r>
        <w:rPr>
          <w:spacing w:val="38"/>
          <w:sz w:val="20"/>
        </w:rPr>
        <w:t xml:space="preserve"> </w:t>
      </w:r>
      <w:r>
        <w:rPr>
          <w:sz w:val="20"/>
        </w:rPr>
        <w:t>de</w:t>
      </w:r>
      <w:r>
        <w:rPr>
          <w:spacing w:val="38"/>
          <w:sz w:val="20"/>
        </w:rPr>
        <w:t xml:space="preserve"> </w:t>
      </w:r>
      <w:r>
        <w:rPr>
          <w:sz w:val="20"/>
        </w:rPr>
        <w:t>contratación</w:t>
      </w:r>
      <w:r>
        <w:rPr>
          <w:spacing w:val="38"/>
          <w:sz w:val="20"/>
        </w:rPr>
        <w:t xml:space="preserve"> </w:t>
      </w:r>
      <w:r>
        <w:rPr>
          <w:sz w:val="20"/>
        </w:rPr>
        <w:t>suscrito</w:t>
      </w:r>
      <w:r>
        <w:rPr>
          <w:spacing w:val="38"/>
          <w:sz w:val="20"/>
        </w:rPr>
        <w:t xml:space="preserve"> </w:t>
      </w:r>
      <w:r>
        <w:rPr>
          <w:sz w:val="20"/>
        </w:rPr>
        <w:t>por</w:t>
      </w:r>
      <w:r>
        <w:rPr>
          <w:spacing w:val="38"/>
          <w:sz w:val="20"/>
        </w:rPr>
        <w:t xml:space="preserve"> </w:t>
      </w:r>
      <w:r>
        <w:rPr>
          <w:sz w:val="20"/>
        </w:rPr>
        <w:t>el</w:t>
      </w:r>
      <w:r>
        <w:rPr>
          <w:spacing w:val="38"/>
          <w:sz w:val="20"/>
        </w:rPr>
        <w:t xml:space="preserve"> </w:t>
      </w:r>
      <w:r>
        <w:rPr>
          <w:sz w:val="20"/>
        </w:rPr>
        <w:t>Concejal</w:t>
      </w:r>
      <w:r w:rsidR="00253B50">
        <w:rPr>
          <w:spacing w:val="38"/>
          <w:sz w:val="20"/>
        </w:rPr>
        <w:t>-</w:t>
      </w:r>
      <w:r>
        <w:rPr>
          <w:sz w:val="20"/>
        </w:rPr>
        <w:t>Delegado</w:t>
      </w:r>
      <w:r>
        <w:rPr>
          <w:spacing w:val="38"/>
          <w:sz w:val="20"/>
        </w:rPr>
        <w:t xml:space="preserve"> </w:t>
      </w:r>
      <w:r>
        <w:rPr>
          <w:sz w:val="20"/>
        </w:rPr>
        <w:t>de Hacienda y Fiestas, D. Enrique González Gutiérrez, de fecha 24 de enero de 2025.</w:t>
      </w:r>
    </w:p>
    <w:p w14:paraId="6A310FB7" w14:textId="77777777" w:rsidR="006645CF" w:rsidRDefault="006645CF">
      <w:pPr>
        <w:pStyle w:val="Textoindependiente"/>
        <w:spacing w:before="9"/>
      </w:pPr>
    </w:p>
    <w:p w14:paraId="7734DC89" w14:textId="77777777" w:rsidR="006645CF" w:rsidRDefault="00000000">
      <w:pPr>
        <w:pStyle w:val="Prrafodelista"/>
        <w:numPr>
          <w:ilvl w:val="0"/>
          <w:numId w:val="44"/>
        </w:numPr>
        <w:tabs>
          <w:tab w:val="left" w:pos="1191"/>
        </w:tabs>
        <w:spacing w:before="1" w:line="292" w:lineRule="auto"/>
        <w:ind w:firstLine="0"/>
        <w:rPr>
          <w:sz w:val="20"/>
        </w:rPr>
      </w:pPr>
      <w:r>
        <w:rPr>
          <w:noProof/>
        </w:rPr>
        <mc:AlternateContent>
          <mc:Choice Requires="wps">
            <w:drawing>
              <wp:anchor distT="0" distB="0" distL="0" distR="0" simplePos="0" relativeHeight="15794688" behindDoc="0" locked="0" layoutInCell="1" allowOverlap="1" wp14:anchorId="110E84A5" wp14:editId="75037126">
                <wp:simplePos x="0" y="0"/>
                <wp:positionH relativeFrom="page">
                  <wp:posOffset>6807090</wp:posOffset>
                </wp:positionH>
                <wp:positionV relativeFrom="paragraph">
                  <wp:posOffset>-18243</wp:posOffset>
                </wp:positionV>
                <wp:extent cx="419734" cy="3187065"/>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D61EC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67755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10E84A5" id="Textbox 197" o:spid="_x0000_s1097" type="#_x0000_t202" style="position:absolute;left:0;text-align:left;margin-left:536pt;margin-top:-1.45pt;width:33.05pt;height:250.95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grnpAEAADI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Ntw2/uM2o+2kB7IDE0jwSW42JJxAZqb8Px105GzVn/&#10;xZN/eRZOSTwlm1MSU/8RysRkiR7e7xIYWwhdvpkIUWOKpGmIcuf/3Jeqy6ivfwMAAP//AwBQSwME&#10;FAAGAAgAAAAhAJVC2DTgAAAADAEAAA8AAABkcnMvZG93bnJldi54bWxMj0FuwjAURPeVegfrI3UH&#10;dpI2JSEOqiKh7pAKHMDEbhxhf6exIeH2Nat2OZrRzJtqO1tDbmr0vUMOyYoBUdg62WPH4XTcLddA&#10;fBAohXGoONyVh239/FSJUroJv9TtEDoSS9CXgoMOYSgp9a1WVviVGxRG79uNVoQox47KUUyx3Bqa&#10;MpZTK3qMC1oMqtGqvRyulsP+TvWU2bdT2zT5Ps9+duLyaTh/WcwfGyBBzeEvDA/8iA51ZDq7K0pP&#10;TNTsPY1nAodlWgB5JJJsnQA5c3gtCga0ruj/E/UvAAAA//8DAFBLAQItABQABgAIAAAAIQC2gziS&#10;/gAAAOEBAAATAAAAAAAAAAAAAAAAAAAAAABbQ29udGVudF9UeXBlc10ueG1sUEsBAi0AFAAGAAgA&#10;AAAhADj9If/WAAAAlAEAAAsAAAAAAAAAAAAAAAAALwEAAF9yZWxzLy5yZWxzUEsBAi0AFAAGAAgA&#10;AAAhAE6SCuekAQAAMgMAAA4AAAAAAAAAAAAAAAAALgIAAGRycy9lMm9Eb2MueG1sUEsBAi0AFAAG&#10;AAgAAAAhAJVC2DTgAAAADAEAAA8AAAAAAAAAAAAAAAAA/gMAAGRycy9kb3ducmV2LnhtbFBLBQYA&#10;AAAABAAEAPMAAAALBQAAAAA=&#10;" filled="f" stroked="f">
                <v:textbox style="layout-flow:vertical;mso-layout-flow-alt:bottom-to-top" inset="0,0,0,0">
                  <w:txbxContent>
                    <w:p w14:paraId="5ED61EC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67755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Informe suscrito por el Técnico Municipal, D. Adolfo Alonso Gómez, el 24 de enero de 2025, sobre extremos contenidos en el artículo 116.4 de la LCSP.</w:t>
      </w:r>
    </w:p>
    <w:p w14:paraId="41FD6AAE" w14:textId="77777777" w:rsidR="006645CF" w:rsidRDefault="006645CF">
      <w:pPr>
        <w:pStyle w:val="Textoindependiente"/>
        <w:spacing w:before="9"/>
      </w:pPr>
    </w:p>
    <w:p w14:paraId="31F2793E" w14:textId="77777777" w:rsidR="006645CF" w:rsidRDefault="00000000">
      <w:pPr>
        <w:pStyle w:val="Prrafodelista"/>
        <w:numPr>
          <w:ilvl w:val="0"/>
          <w:numId w:val="44"/>
        </w:numPr>
        <w:tabs>
          <w:tab w:val="left" w:pos="1183"/>
        </w:tabs>
        <w:spacing w:line="292" w:lineRule="auto"/>
        <w:ind w:firstLine="0"/>
        <w:rPr>
          <w:sz w:val="20"/>
        </w:rPr>
      </w:pPr>
      <w:r>
        <w:rPr>
          <w:sz w:val="20"/>
        </w:rPr>
        <w:t>Informe suscrito por el Técnico Municipal, D. Adolfo Alonso Gómez, el 29 de enero de 2025, justificativo del precio del contrato.</w:t>
      </w:r>
    </w:p>
    <w:p w14:paraId="3E2205CE" w14:textId="77777777" w:rsidR="006645CF" w:rsidRDefault="006645CF">
      <w:pPr>
        <w:pStyle w:val="Textoindependiente"/>
        <w:spacing w:before="10"/>
      </w:pPr>
    </w:p>
    <w:p w14:paraId="3A459836" w14:textId="77777777" w:rsidR="006645CF" w:rsidRDefault="00000000">
      <w:pPr>
        <w:pStyle w:val="Prrafodelista"/>
        <w:numPr>
          <w:ilvl w:val="0"/>
          <w:numId w:val="44"/>
        </w:numPr>
        <w:tabs>
          <w:tab w:val="left" w:pos="1158"/>
        </w:tabs>
        <w:spacing w:line="292" w:lineRule="auto"/>
        <w:ind w:firstLine="0"/>
        <w:rPr>
          <w:sz w:val="20"/>
        </w:rPr>
      </w:pPr>
      <w:r>
        <w:rPr>
          <w:sz w:val="20"/>
        </w:rPr>
        <w:t>Pliego de Prescripciones Técnicas suscrito por Informe suscrito por el Técnico Municipal, D.</w:t>
      </w:r>
      <w:r>
        <w:rPr>
          <w:spacing w:val="40"/>
          <w:sz w:val="20"/>
        </w:rPr>
        <w:t xml:space="preserve"> </w:t>
      </w:r>
      <w:r>
        <w:rPr>
          <w:sz w:val="20"/>
        </w:rPr>
        <w:t>Adolfo Alonso Gómez, el 24 de enero de 2025.</w:t>
      </w:r>
    </w:p>
    <w:p w14:paraId="1AED2A6F" w14:textId="77777777" w:rsidR="006645CF" w:rsidRDefault="006645CF">
      <w:pPr>
        <w:pStyle w:val="Textoindependiente"/>
        <w:spacing w:before="10"/>
      </w:pPr>
    </w:p>
    <w:p w14:paraId="17819D7F" w14:textId="1B964D15" w:rsidR="006645CF" w:rsidRDefault="00000000">
      <w:pPr>
        <w:pStyle w:val="Prrafodelista"/>
        <w:numPr>
          <w:ilvl w:val="0"/>
          <w:numId w:val="44"/>
        </w:numPr>
        <w:tabs>
          <w:tab w:val="left" w:pos="1156"/>
        </w:tabs>
        <w:spacing w:line="292" w:lineRule="auto"/>
        <w:ind w:firstLine="0"/>
        <w:rPr>
          <w:sz w:val="20"/>
        </w:rPr>
      </w:pPr>
      <w:r>
        <w:rPr>
          <w:sz w:val="20"/>
        </w:rPr>
        <w:t>Memoria</w:t>
      </w:r>
      <w:r>
        <w:rPr>
          <w:spacing w:val="21"/>
          <w:sz w:val="20"/>
        </w:rPr>
        <w:t xml:space="preserve"> </w:t>
      </w:r>
      <w:r>
        <w:rPr>
          <w:sz w:val="20"/>
        </w:rPr>
        <w:t>justificativa</w:t>
      </w:r>
      <w:r>
        <w:rPr>
          <w:spacing w:val="21"/>
          <w:sz w:val="20"/>
        </w:rPr>
        <w:t xml:space="preserve"> </w:t>
      </w:r>
      <w:r>
        <w:rPr>
          <w:sz w:val="20"/>
        </w:rPr>
        <w:t>del</w:t>
      </w:r>
      <w:r>
        <w:rPr>
          <w:spacing w:val="21"/>
          <w:sz w:val="20"/>
        </w:rPr>
        <w:t xml:space="preserve"> </w:t>
      </w:r>
      <w:r>
        <w:rPr>
          <w:sz w:val="20"/>
        </w:rPr>
        <w:t>contrato,</w:t>
      </w:r>
      <w:r>
        <w:rPr>
          <w:spacing w:val="21"/>
          <w:sz w:val="20"/>
        </w:rPr>
        <w:t xml:space="preserve"> </w:t>
      </w:r>
      <w:r>
        <w:rPr>
          <w:sz w:val="20"/>
        </w:rPr>
        <w:t>suscrita</w:t>
      </w:r>
      <w:r>
        <w:rPr>
          <w:spacing w:val="21"/>
          <w:sz w:val="20"/>
        </w:rPr>
        <w:t xml:space="preserve"> </w:t>
      </w:r>
      <w:r>
        <w:rPr>
          <w:sz w:val="20"/>
        </w:rPr>
        <w:t>con</w:t>
      </w:r>
      <w:r>
        <w:rPr>
          <w:spacing w:val="21"/>
          <w:sz w:val="20"/>
        </w:rPr>
        <w:t xml:space="preserve"> </w:t>
      </w:r>
      <w:r>
        <w:rPr>
          <w:sz w:val="20"/>
        </w:rPr>
        <w:t>fecha</w:t>
      </w:r>
      <w:r>
        <w:rPr>
          <w:spacing w:val="21"/>
          <w:sz w:val="20"/>
        </w:rPr>
        <w:t xml:space="preserve"> </w:t>
      </w:r>
      <w:r>
        <w:rPr>
          <w:sz w:val="20"/>
        </w:rPr>
        <w:t>29</w:t>
      </w:r>
      <w:r>
        <w:rPr>
          <w:spacing w:val="21"/>
          <w:sz w:val="20"/>
        </w:rPr>
        <w:t xml:space="preserve"> </w:t>
      </w:r>
      <w:r>
        <w:rPr>
          <w:sz w:val="20"/>
        </w:rPr>
        <w:t>de</w:t>
      </w:r>
      <w:r>
        <w:rPr>
          <w:spacing w:val="21"/>
          <w:sz w:val="20"/>
        </w:rPr>
        <w:t xml:space="preserve"> </w:t>
      </w:r>
      <w:r>
        <w:rPr>
          <w:sz w:val="20"/>
        </w:rPr>
        <w:t>enero</w:t>
      </w:r>
      <w:r>
        <w:rPr>
          <w:spacing w:val="21"/>
          <w:sz w:val="20"/>
        </w:rPr>
        <w:t xml:space="preserve"> </w:t>
      </w:r>
      <w:r>
        <w:rPr>
          <w:sz w:val="20"/>
        </w:rPr>
        <w:t>de</w:t>
      </w:r>
      <w:r>
        <w:rPr>
          <w:spacing w:val="21"/>
          <w:sz w:val="20"/>
        </w:rPr>
        <w:t xml:space="preserve"> </w:t>
      </w:r>
      <w:r>
        <w:rPr>
          <w:sz w:val="20"/>
        </w:rPr>
        <w:t>2025,</w:t>
      </w:r>
      <w:r>
        <w:rPr>
          <w:spacing w:val="21"/>
          <w:sz w:val="20"/>
        </w:rPr>
        <w:t xml:space="preserve"> </w:t>
      </w:r>
      <w:r>
        <w:rPr>
          <w:sz w:val="20"/>
        </w:rPr>
        <w:t>por</w:t>
      </w:r>
      <w:r>
        <w:rPr>
          <w:spacing w:val="21"/>
          <w:sz w:val="20"/>
        </w:rPr>
        <w:t xml:space="preserve"> </w:t>
      </w:r>
      <w:r>
        <w:rPr>
          <w:sz w:val="20"/>
        </w:rPr>
        <w:t>la</w:t>
      </w:r>
      <w:r>
        <w:rPr>
          <w:spacing w:val="21"/>
          <w:sz w:val="20"/>
        </w:rPr>
        <w:t xml:space="preserve"> </w:t>
      </w:r>
      <w:r>
        <w:rPr>
          <w:sz w:val="20"/>
        </w:rPr>
        <w:t>Jefa</w:t>
      </w:r>
      <w:r>
        <w:rPr>
          <w:spacing w:val="21"/>
          <w:sz w:val="20"/>
        </w:rPr>
        <w:t xml:space="preserve"> </w:t>
      </w:r>
      <w:r>
        <w:rPr>
          <w:sz w:val="20"/>
        </w:rPr>
        <w:t>de</w:t>
      </w:r>
      <w:r>
        <w:rPr>
          <w:spacing w:val="21"/>
          <w:sz w:val="20"/>
        </w:rPr>
        <w:t xml:space="preserve"> </w:t>
      </w:r>
      <w:r>
        <w:rPr>
          <w:sz w:val="20"/>
        </w:rPr>
        <w:t xml:space="preserve">la Unidad de Contratación, </w:t>
      </w:r>
      <w:r w:rsidR="00253B50">
        <w:rPr>
          <w:sz w:val="20"/>
        </w:rPr>
        <w:t>D.ª</w:t>
      </w:r>
      <w:r>
        <w:rPr>
          <w:sz w:val="20"/>
        </w:rPr>
        <w:t xml:space="preserve"> Lisa Martín-Aragón Baudel.</w:t>
      </w:r>
    </w:p>
    <w:p w14:paraId="6283DB50" w14:textId="77777777" w:rsidR="006645CF" w:rsidRDefault="006645CF">
      <w:pPr>
        <w:pStyle w:val="Textoindependiente"/>
        <w:spacing w:before="10"/>
      </w:pPr>
    </w:p>
    <w:p w14:paraId="77818585" w14:textId="531FB194" w:rsidR="006645CF" w:rsidRDefault="00000000">
      <w:pPr>
        <w:pStyle w:val="Prrafodelista"/>
        <w:numPr>
          <w:ilvl w:val="0"/>
          <w:numId w:val="44"/>
        </w:numPr>
        <w:tabs>
          <w:tab w:val="left" w:pos="1249"/>
        </w:tabs>
        <w:spacing w:line="292" w:lineRule="auto"/>
        <w:ind w:firstLine="0"/>
        <w:rPr>
          <w:sz w:val="20"/>
        </w:rPr>
      </w:pPr>
      <w:r>
        <w:rPr>
          <w:sz w:val="20"/>
        </w:rPr>
        <w:t>Pliego de cláusulas administrativas particulares</w:t>
      </w:r>
      <w:r w:rsidR="00253B50">
        <w:rPr>
          <w:sz w:val="20"/>
        </w:rPr>
        <w:t>,</w:t>
      </w:r>
      <w:r>
        <w:rPr>
          <w:sz w:val="20"/>
        </w:rPr>
        <w:t xml:space="preserve"> suscrito con fecha 29 de enero de 2025, por</w:t>
      </w:r>
      <w:r>
        <w:rPr>
          <w:spacing w:val="40"/>
          <w:sz w:val="20"/>
        </w:rPr>
        <w:t xml:space="preserve"> </w:t>
      </w:r>
      <w:r>
        <w:rPr>
          <w:sz w:val="20"/>
        </w:rPr>
        <w:t xml:space="preserve">la Jefa de la Unidad de Contratación, </w:t>
      </w:r>
      <w:r w:rsidR="00253B50">
        <w:rPr>
          <w:sz w:val="20"/>
        </w:rPr>
        <w:t>D.ª</w:t>
      </w:r>
      <w:r>
        <w:rPr>
          <w:sz w:val="20"/>
        </w:rPr>
        <w:t xml:space="preserve"> Lisa Martín-Aragón Baudel.</w:t>
      </w:r>
    </w:p>
    <w:p w14:paraId="3EEC2A04" w14:textId="77777777" w:rsidR="006645CF" w:rsidRDefault="006645CF">
      <w:pPr>
        <w:pStyle w:val="Textoindependiente"/>
        <w:spacing w:before="10"/>
      </w:pPr>
    </w:p>
    <w:p w14:paraId="0514A81C" w14:textId="01EC5150" w:rsidR="006645CF" w:rsidRDefault="00000000" w:rsidP="00253B50">
      <w:pPr>
        <w:pStyle w:val="Prrafodelista"/>
        <w:numPr>
          <w:ilvl w:val="0"/>
          <w:numId w:val="44"/>
        </w:numPr>
        <w:tabs>
          <w:tab w:val="left" w:pos="1274"/>
        </w:tabs>
        <w:spacing w:line="292" w:lineRule="auto"/>
        <w:ind w:firstLine="0"/>
        <w:jc w:val="both"/>
        <w:rPr>
          <w:sz w:val="20"/>
        </w:rPr>
      </w:pPr>
      <w:r>
        <w:rPr>
          <w:sz w:val="20"/>
        </w:rPr>
        <w:t>Retención</w:t>
      </w:r>
      <w:r>
        <w:rPr>
          <w:spacing w:val="31"/>
          <w:sz w:val="20"/>
        </w:rPr>
        <w:t xml:space="preserve"> </w:t>
      </w:r>
      <w:r>
        <w:rPr>
          <w:sz w:val="20"/>
        </w:rPr>
        <w:t>de</w:t>
      </w:r>
      <w:r>
        <w:rPr>
          <w:spacing w:val="31"/>
          <w:sz w:val="20"/>
        </w:rPr>
        <w:t xml:space="preserve"> </w:t>
      </w:r>
      <w:r>
        <w:rPr>
          <w:sz w:val="20"/>
        </w:rPr>
        <w:t>crédito</w:t>
      </w:r>
      <w:r>
        <w:rPr>
          <w:spacing w:val="31"/>
          <w:sz w:val="20"/>
        </w:rPr>
        <w:t xml:space="preserve"> </w:t>
      </w:r>
      <w:r>
        <w:rPr>
          <w:sz w:val="20"/>
        </w:rPr>
        <w:t>por</w:t>
      </w:r>
      <w:r>
        <w:rPr>
          <w:spacing w:val="31"/>
          <w:sz w:val="20"/>
        </w:rPr>
        <w:t xml:space="preserve"> </w:t>
      </w:r>
      <w:r>
        <w:rPr>
          <w:sz w:val="20"/>
        </w:rPr>
        <w:t>importe</w:t>
      </w:r>
      <w:r>
        <w:rPr>
          <w:spacing w:val="31"/>
          <w:sz w:val="20"/>
        </w:rPr>
        <w:t xml:space="preserve"> </w:t>
      </w:r>
      <w:r>
        <w:rPr>
          <w:sz w:val="20"/>
        </w:rPr>
        <w:t>de</w:t>
      </w:r>
      <w:r>
        <w:rPr>
          <w:spacing w:val="31"/>
          <w:sz w:val="20"/>
        </w:rPr>
        <w:t xml:space="preserve"> </w:t>
      </w:r>
      <w:r>
        <w:rPr>
          <w:sz w:val="20"/>
        </w:rPr>
        <w:t>27.769,87</w:t>
      </w:r>
      <w:r w:rsidR="00253B50">
        <w:rPr>
          <w:sz w:val="20"/>
        </w:rPr>
        <w:t xml:space="preserve"> </w:t>
      </w:r>
      <w:r>
        <w:rPr>
          <w:sz w:val="20"/>
        </w:rPr>
        <w:t>€,</w:t>
      </w:r>
      <w:r>
        <w:rPr>
          <w:spacing w:val="31"/>
          <w:sz w:val="20"/>
        </w:rPr>
        <w:t xml:space="preserve"> </w:t>
      </w:r>
      <w:r>
        <w:rPr>
          <w:sz w:val="20"/>
        </w:rPr>
        <w:t>con</w:t>
      </w:r>
      <w:r>
        <w:rPr>
          <w:spacing w:val="31"/>
          <w:sz w:val="20"/>
        </w:rPr>
        <w:t xml:space="preserve"> </w:t>
      </w:r>
      <w:r>
        <w:rPr>
          <w:sz w:val="20"/>
        </w:rPr>
        <w:t>cargo</w:t>
      </w:r>
      <w:r>
        <w:rPr>
          <w:spacing w:val="31"/>
          <w:sz w:val="20"/>
        </w:rPr>
        <w:t xml:space="preserve"> </w:t>
      </w:r>
      <w:r>
        <w:rPr>
          <w:sz w:val="20"/>
        </w:rPr>
        <w:t>a</w:t>
      </w:r>
      <w:r>
        <w:rPr>
          <w:spacing w:val="31"/>
          <w:sz w:val="20"/>
        </w:rPr>
        <w:t xml:space="preserve"> </w:t>
      </w:r>
      <w:r>
        <w:rPr>
          <w:sz w:val="20"/>
        </w:rPr>
        <w:t>la</w:t>
      </w:r>
      <w:r>
        <w:rPr>
          <w:spacing w:val="31"/>
          <w:sz w:val="20"/>
        </w:rPr>
        <w:t xml:space="preserve"> </w:t>
      </w:r>
      <w:r>
        <w:rPr>
          <w:sz w:val="20"/>
        </w:rPr>
        <w:t>aplicación</w:t>
      </w:r>
      <w:r>
        <w:rPr>
          <w:spacing w:val="31"/>
          <w:sz w:val="20"/>
        </w:rPr>
        <w:t xml:space="preserve"> </w:t>
      </w:r>
      <w:r>
        <w:rPr>
          <w:sz w:val="20"/>
        </w:rPr>
        <w:t>presupuestaria 111.3380.20300 del Presupuesto de la Corporación para el ejercicio 2025.</w:t>
      </w:r>
    </w:p>
    <w:p w14:paraId="0481E6AF" w14:textId="77777777" w:rsidR="006645CF" w:rsidRDefault="006645CF">
      <w:pPr>
        <w:pStyle w:val="Textoindependiente"/>
        <w:spacing w:before="10"/>
      </w:pPr>
    </w:p>
    <w:p w14:paraId="067B7702" w14:textId="77777777" w:rsidR="006645CF" w:rsidRDefault="00000000">
      <w:pPr>
        <w:pStyle w:val="Prrafodelista"/>
        <w:numPr>
          <w:ilvl w:val="0"/>
          <w:numId w:val="44"/>
        </w:numPr>
        <w:tabs>
          <w:tab w:val="left" w:pos="717"/>
        </w:tabs>
        <w:spacing w:line="292" w:lineRule="auto"/>
        <w:ind w:firstLine="0"/>
        <w:jc w:val="both"/>
        <w:rPr>
          <w:sz w:val="20"/>
        </w:rPr>
      </w:pPr>
      <w:r>
        <w:rPr>
          <w:sz w:val="20"/>
        </w:rPr>
        <w:t>Informe suscrito por el Director General de la Asesoría Jurídica Municipal, D. Felipe Jiménez Andrés, de fecha 29 de enero de 2025.</w:t>
      </w:r>
    </w:p>
    <w:p w14:paraId="49913A61" w14:textId="77777777" w:rsidR="006645CF" w:rsidRDefault="006645CF">
      <w:pPr>
        <w:pStyle w:val="Textoindependiente"/>
        <w:spacing w:before="9"/>
      </w:pPr>
    </w:p>
    <w:p w14:paraId="63796CFC" w14:textId="61F815AB" w:rsidR="006645CF" w:rsidRDefault="00000000">
      <w:pPr>
        <w:pStyle w:val="Textoindependiente"/>
        <w:spacing w:before="1" w:line="292" w:lineRule="auto"/>
        <w:ind w:left="537" w:right="956"/>
        <w:jc w:val="both"/>
      </w:pPr>
      <w:r>
        <w:t>Vista la propuesta de resolución PR/2025/623 de 31 de enero de 2025 fiscalizada favorablemente</w:t>
      </w:r>
      <w:r>
        <w:rPr>
          <w:spacing w:val="80"/>
        </w:rPr>
        <w:t xml:space="preserve"> </w:t>
      </w:r>
      <w:r>
        <w:t>con fecha de 31 de enero de 2025.</w:t>
      </w:r>
    </w:p>
    <w:p w14:paraId="4456DFE8" w14:textId="77777777" w:rsidR="006645CF" w:rsidRDefault="006645CF">
      <w:pPr>
        <w:pStyle w:val="Textoindependiente"/>
        <w:spacing w:before="8"/>
      </w:pPr>
    </w:p>
    <w:p w14:paraId="53D89162" w14:textId="77777777" w:rsidR="006645CF" w:rsidRDefault="00000000">
      <w:pPr>
        <w:pStyle w:val="Ttulo5"/>
        <w:spacing w:before="1"/>
      </w:pPr>
      <w:r>
        <w:rPr>
          <w:spacing w:val="-2"/>
        </w:rPr>
        <w:t>Resolución:</w:t>
      </w:r>
    </w:p>
    <w:p w14:paraId="364E4F18" w14:textId="77777777" w:rsidR="006645CF" w:rsidRDefault="006645CF">
      <w:pPr>
        <w:pStyle w:val="Textoindependiente"/>
        <w:spacing w:before="61"/>
        <w:rPr>
          <w:b/>
        </w:rPr>
      </w:pPr>
    </w:p>
    <w:p w14:paraId="753D142C" w14:textId="77777777" w:rsidR="006645CF" w:rsidRDefault="00000000">
      <w:pPr>
        <w:pStyle w:val="Textoindependiente"/>
        <w:spacing w:line="292" w:lineRule="auto"/>
        <w:ind w:left="537" w:right="956"/>
        <w:jc w:val="both"/>
      </w:pPr>
      <w:r>
        <w:t>1º.- Aprobar expediente de contratación, mediante procedimiento abierto simplificado, con un solo criterio de adjudicación, de Suministro mediante arrendamiento de carpas y sanitarios durante la celebración de las Fiestas de San José y la Retamosa 2025, no sujeto a regulación armonizada.</w:t>
      </w:r>
    </w:p>
    <w:p w14:paraId="433BCEA0" w14:textId="77777777" w:rsidR="006645CF" w:rsidRDefault="006645CF">
      <w:pPr>
        <w:pStyle w:val="Textoindependiente"/>
        <w:spacing w:before="10"/>
      </w:pPr>
    </w:p>
    <w:p w14:paraId="6872A6AA" w14:textId="77777777" w:rsidR="006645CF" w:rsidRDefault="00000000">
      <w:pPr>
        <w:pStyle w:val="Textoindependiente"/>
        <w:spacing w:line="542" w:lineRule="auto"/>
        <w:ind w:left="537" w:right="1672"/>
        <w:jc w:val="both"/>
      </w:pPr>
      <w:r>
        <w:rPr>
          <w:noProof/>
        </w:rPr>
        <mc:AlternateContent>
          <mc:Choice Requires="wps">
            <w:drawing>
              <wp:anchor distT="0" distB="0" distL="0" distR="0" simplePos="0" relativeHeight="15795712" behindDoc="0" locked="0" layoutInCell="1" allowOverlap="1" wp14:anchorId="47248545" wp14:editId="5F198FB1">
                <wp:simplePos x="0" y="0"/>
                <wp:positionH relativeFrom="page">
                  <wp:posOffset>862012</wp:posOffset>
                </wp:positionH>
                <wp:positionV relativeFrom="paragraph">
                  <wp:posOffset>641154</wp:posOffset>
                </wp:positionV>
                <wp:extent cx="5836285" cy="908685"/>
                <wp:effectExtent l="0" t="0" r="0" b="0"/>
                <wp:wrapNone/>
                <wp:docPr id="199" name="Text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36285" cy="908685"/>
                        </a:xfrm>
                        <a:prstGeom prst="rect">
                          <a:avLst/>
                        </a:prstGeom>
                      </wps:spPr>
                      <wps:txbx>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670445B9" w14:textId="77777777">
                              <w:trPr>
                                <w:trHeight w:val="972"/>
                              </w:trPr>
                              <w:tc>
                                <w:tcPr>
                                  <w:tcW w:w="9062" w:type="dxa"/>
                                  <w:gridSpan w:val="2"/>
                                  <w:tcBorders>
                                    <w:left w:val="single" w:sz="4" w:space="0" w:color="CCCCCC"/>
                                    <w:right w:val="single" w:sz="4" w:space="0" w:color="CCCCCC"/>
                                  </w:tcBorders>
                                  <w:shd w:val="clear" w:color="auto" w:fill="F3F3F3"/>
                                </w:tcPr>
                                <w:p w14:paraId="4035B241" w14:textId="77777777" w:rsidR="006645CF" w:rsidRDefault="00000000">
                                  <w:pPr>
                                    <w:pStyle w:val="TableParagraph"/>
                                    <w:spacing w:line="297" w:lineRule="auto"/>
                                    <w:ind w:right="52"/>
                                    <w:jc w:val="both"/>
                                    <w:rPr>
                                      <w:b/>
                                      <w:sz w:val="20"/>
                                    </w:rPr>
                                  </w:pPr>
                                  <w:r>
                                    <w:rPr>
                                      <w:b/>
                                      <w:sz w:val="20"/>
                                    </w:rPr>
                                    <w:t xml:space="preserve">Adjudicación, mediante procedimiento negociado sin publicidad, por razones de exclusividad, del contrato de </w:t>
                                  </w:r>
                                  <w:r w:rsidRPr="00253B50">
                                    <w:rPr>
                                      <w:b/>
                                      <w:i/>
                                      <w:iCs/>
                                      <w:sz w:val="20"/>
                                    </w:rPr>
                                    <w:t>“Servicio de mantenimiento de programas: wcronos y wservicepol. Lote 2: Wservicepol”,</w:t>
                                  </w:r>
                                  <w:r>
                                    <w:rPr>
                                      <w:b/>
                                      <w:sz w:val="20"/>
                                    </w:rPr>
                                    <w:t xml:space="preserve"> no sujeto a regulación armonizada. Expte. 1214/2024.</w:t>
                                  </w:r>
                                </w:p>
                              </w:tc>
                            </w:tr>
                            <w:tr w:rsidR="006645CF" w14:paraId="4AFEFE6C" w14:textId="77777777">
                              <w:trPr>
                                <w:trHeight w:val="399"/>
                              </w:trPr>
                              <w:tc>
                                <w:tcPr>
                                  <w:tcW w:w="1877" w:type="dxa"/>
                                  <w:tcBorders>
                                    <w:left w:val="single" w:sz="4" w:space="0" w:color="CCCCCC"/>
                                    <w:right w:val="single" w:sz="6" w:space="0" w:color="CCCCCC"/>
                                  </w:tcBorders>
                                </w:tcPr>
                                <w:p w14:paraId="29F3A971" w14:textId="77777777" w:rsidR="006645CF"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03B828B9"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735E6F" w14:textId="77777777" w:rsidR="006645CF" w:rsidRDefault="006645CF">
                            <w:pPr>
                              <w:pStyle w:val="Textoindependiente"/>
                            </w:pPr>
                          </w:p>
                        </w:txbxContent>
                      </wps:txbx>
                      <wps:bodyPr wrap="square" lIns="0" tIns="0" rIns="0" bIns="0" rtlCol="0">
                        <a:noAutofit/>
                      </wps:bodyPr>
                    </wps:wsp>
                  </a:graphicData>
                </a:graphic>
              </wp:anchor>
            </w:drawing>
          </mc:Choice>
          <mc:Fallback>
            <w:pict>
              <v:shape w14:anchorId="47248545" id="Textbox 199" o:spid="_x0000_s1098" type="#_x0000_t202" style="position:absolute;left:0;text-align:left;margin-left:67.85pt;margin-top:50.5pt;width:459.55pt;height:71.5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oSAlgEAACMDAAAOAAAAZHJzL2Uyb0RvYy54bWysUt2OEyEUvjfxHQj3dmZrtqmTTjfqRmOy&#10;UZPVB6AMdIgDB8+hnenbe6DT1uid8QYOcPj4ftg8TH4QR4PkILTyblFLYYKGzoV9K79/+/BqLQUl&#10;FTo1QDCtPBmSD9uXLzZjbMwSehg6g4JBAjVjbGWfUmyqinRvvKIFRBP40AJ6lXiJ+6pDNTK6H6pl&#10;Xa+qEbCLCNoQ8e7j+VBuC761Rqcv1pJJYmglc0tlxDLu8lhtN6rZo4q90zMN9Q8svHKBH71CPaqk&#10;xAHdX1DeaQQCmxYafAXWOm2KBlZzV/+h5rlX0RQtbA7Fq030/2D15+Nz/IoiTe9g4gCLCIpPoH8Q&#10;e1ONkZq5J3tKDXF3FjpZ9HlmCYIvsrenq59mSkLz5v369Wq5vpdC89mber3iOoPebkek9NGAF7lo&#10;JXJehYE6PlE6t15aZjLn9zOTNO0m4bpWrkqMeWsH3YnFjJxnK+nnQaGRYvgU2LAc/qXAS7G7FJiG&#10;91C+SNYU4O0hgXWFwQ13ZsBJFA3zr8lR/74uXbe/vf0FAAD//wMAUEsDBBQABgAIAAAAIQAmBsOc&#10;4AAAAAwBAAAPAAAAZHJzL2Rvd25yZXYueG1sTI89T8MwEIZ3JP6DdUhs1E5JSxviVBWCCQk1DQOj&#10;E7uJ1fgcYrcN/57rBNu9ukfvR76ZXM/OZgzWo4RkJoAZbLy22Er4rN4eVsBCVKhV79FI+DEBNsXt&#10;Ta4y7S9YmvM+toxMMGRKQhfjkHEems44FWZ+MEi/gx+diiTHlutRXcjc9XwuxJI7ZZESOjWYl840&#10;x/3JSdh+Yflqvz/qXXkobVWtBb4vj1Le303bZ2DRTPEPhmt9qg4Fdar9CXVgPenHxROhdIiERl0J&#10;sUhpTS1hnqYJ8CLn/0cUvwAAAP//AwBQSwECLQAUAAYACAAAACEAtoM4kv4AAADhAQAAEwAAAAAA&#10;AAAAAAAAAAAAAAAAW0NvbnRlbnRfVHlwZXNdLnhtbFBLAQItABQABgAIAAAAIQA4/SH/1gAAAJQB&#10;AAALAAAAAAAAAAAAAAAAAC8BAABfcmVscy8ucmVsc1BLAQItABQABgAIAAAAIQAVvoSAlgEAACMD&#10;AAAOAAAAAAAAAAAAAAAAAC4CAABkcnMvZTJvRG9jLnhtbFBLAQItABQABgAIAAAAIQAmBsOc4AAA&#10;AAwBAAAPAAAAAAAAAAAAAAAAAPADAABkcnMvZG93bnJldi54bWxQSwUGAAAAAAQABADzAAAA/QQA&#10;AAAA&#10;" filled="f" stroked="f">
                <v:textbox inset="0,0,0,0">
                  <w:txbxContent>
                    <w:tbl>
                      <w:tblPr>
                        <w:tblStyle w:val="TableNormal"/>
                        <w:tblW w:w="0" w:type="auto"/>
                        <w:tblInd w:w="65"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670445B9" w14:textId="77777777">
                        <w:trPr>
                          <w:trHeight w:val="972"/>
                        </w:trPr>
                        <w:tc>
                          <w:tcPr>
                            <w:tcW w:w="9062" w:type="dxa"/>
                            <w:gridSpan w:val="2"/>
                            <w:tcBorders>
                              <w:left w:val="single" w:sz="4" w:space="0" w:color="CCCCCC"/>
                              <w:right w:val="single" w:sz="4" w:space="0" w:color="CCCCCC"/>
                            </w:tcBorders>
                            <w:shd w:val="clear" w:color="auto" w:fill="F3F3F3"/>
                          </w:tcPr>
                          <w:p w14:paraId="4035B241" w14:textId="77777777" w:rsidR="006645CF" w:rsidRDefault="00000000">
                            <w:pPr>
                              <w:pStyle w:val="TableParagraph"/>
                              <w:spacing w:line="297" w:lineRule="auto"/>
                              <w:ind w:right="52"/>
                              <w:jc w:val="both"/>
                              <w:rPr>
                                <w:b/>
                                <w:sz w:val="20"/>
                              </w:rPr>
                            </w:pPr>
                            <w:r>
                              <w:rPr>
                                <w:b/>
                                <w:sz w:val="20"/>
                              </w:rPr>
                              <w:t xml:space="preserve">Adjudicación, mediante procedimiento negociado sin publicidad, por razones de exclusividad, del contrato de </w:t>
                            </w:r>
                            <w:r w:rsidRPr="00253B50">
                              <w:rPr>
                                <w:b/>
                                <w:i/>
                                <w:iCs/>
                                <w:sz w:val="20"/>
                              </w:rPr>
                              <w:t>“Servicio de mantenimiento de programas: wcronos y wservicepol. Lote 2: Wservicepol”,</w:t>
                            </w:r>
                            <w:r>
                              <w:rPr>
                                <w:b/>
                                <w:sz w:val="20"/>
                              </w:rPr>
                              <w:t xml:space="preserve"> no sujeto a regulación armonizada. Expte. 1214/2024.</w:t>
                            </w:r>
                          </w:p>
                        </w:tc>
                      </w:tr>
                      <w:tr w:rsidR="006645CF" w14:paraId="4AFEFE6C" w14:textId="77777777">
                        <w:trPr>
                          <w:trHeight w:val="399"/>
                        </w:trPr>
                        <w:tc>
                          <w:tcPr>
                            <w:tcW w:w="1877" w:type="dxa"/>
                            <w:tcBorders>
                              <w:left w:val="single" w:sz="4" w:space="0" w:color="CCCCCC"/>
                              <w:right w:val="single" w:sz="6" w:space="0" w:color="CCCCCC"/>
                            </w:tcBorders>
                          </w:tcPr>
                          <w:p w14:paraId="29F3A971" w14:textId="77777777" w:rsidR="006645CF"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03B828B9"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735E6F" w14:textId="77777777" w:rsidR="006645CF" w:rsidRDefault="006645CF">
                      <w:pPr>
                        <w:pStyle w:val="Textoindependiente"/>
                      </w:pPr>
                    </w:p>
                  </w:txbxContent>
                </v:textbox>
                <w10:wrap anchorx="page"/>
              </v:shape>
            </w:pict>
          </mc:Fallback>
        </mc:AlternateContent>
      </w: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p w14:paraId="1170C019" w14:textId="77777777" w:rsidR="006645CF" w:rsidRDefault="006645CF">
      <w:pPr>
        <w:spacing w:line="542" w:lineRule="auto"/>
        <w:jc w:val="both"/>
        <w:sectPr w:rsidR="006645CF">
          <w:pgSz w:w="11910" w:h="16840"/>
          <w:pgMar w:top="1260" w:right="459" w:bottom="1260" w:left="880" w:header="225" w:footer="1060" w:gutter="0"/>
          <w:cols w:space="720"/>
        </w:sectPr>
      </w:pPr>
    </w:p>
    <w:p w14:paraId="2D86279F" w14:textId="77777777" w:rsidR="006645CF" w:rsidRDefault="00000000">
      <w:pPr>
        <w:pStyle w:val="Ttulo5"/>
        <w:spacing w:before="179"/>
      </w:pPr>
      <w:r>
        <w:lastRenderedPageBreak/>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EAABC82" w14:textId="77777777" w:rsidR="006645CF" w:rsidRDefault="006645CF">
      <w:pPr>
        <w:pStyle w:val="Textoindependiente"/>
        <w:spacing w:before="61"/>
        <w:rPr>
          <w:b/>
        </w:rPr>
      </w:pPr>
    </w:p>
    <w:p w14:paraId="470E6E1D" w14:textId="26252294" w:rsidR="006645CF" w:rsidRDefault="00000000">
      <w:pPr>
        <w:pStyle w:val="Prrafodelista"/>
        <w:numPr>
          <w:ilvl w:val="0"/>
          <w:numId w:val="43"/>
        </w:numPr>
        <w:tabs>
          <w:tab w:val="left" w:pos="2108"/>
        </w:tabs>
        <w:spacing w:before="1" w:line="292" w:lineRule="auto"/>
        <w:ind w:firstLine="0"/>
        <w:jc w:val="both"/>
        <w:rPr>
          <w:sz w:val="20"/>
        </w:rPr>
      </w:pPr>
      <w:r>
        <w:rPr>
          <w:sz w:val="20"/>
        </w:rPr>
        <w:t xml:space="preserve">Propuesta suscrita por la directora general de Oficina digital, </w:t>
      </w:r>
      <w:r w:rsidR="00253B50">
        <w:rPr>
          <w:sz w:val="20"/>
        </w:rPr>
        <w:t>D.ª</w:t>
      </w:r>
      <w:r>
        <w:rPr>
          <w:sz w:val="20"/>
        </w:rPr>
        <w:t xml:space="preserve"> Sonia Crespo Nogales, de fecha 24 de octubre de 2024.</w:t>
      </w:r>
    </w:p>
    <w:p w14:paraId="0FA332CB" w14:textId="77777777" w:rsidR="006645CF" w:rsidRDefault="006645CF">
      <w:pPr>
        <w:pStyle w:val="Textoindependiente"/>
        <w:spacing w:before="9"/>
      </w:pPr>
    </w:p>
    <w:p w14:paraId="02E04A93" w14:textId="77777777" w:rsidR="006645CF" w:rsidRDefault="00000000">
      <w:pPr>
        <w:pStyle w:val="Prrafodelista"/>
        <w:numPr>
          <w:ilvl w:val="0"/>
          <w:numId w:val="43"/>
        </w:numPr>
        <w:tabs>
          <w:tab w:val="left" w:pos="1997"/>
        </w:tabs>
        <w:ind w:left="1997" w:right="0" w:hanging="1460"/>
        <w:jc w:val="both"/>
        <w:rPr>
          <w:sz w:val="20"/>
        </w:rPr>
      </w:pPr>
      <w:r>
        <w:rPr>
          <w:sz w:val="20"/>
        </w:rPr>
        <w:t>Informe</w:t>
      </w:r>
      <w:r>
        <w:rPr>
          <w:spacing w:val="21"/>
          <w:sz w:val="20"/>
        </w:rPr>
        <w:t xml:space="preserve"> </w:t>
      </w:r>
      <w:r>
        <w:rPr>
          <w:sz w:val="20"/>
        </w:rPr>
        <w:t>justificativo</w:t>
      </w:r>
      <w:r>
        <w:rPr>
          <w:spacing w:val="21"/>
          <w:sz w:val="20"/>
        </w:rPr>
        <w:t xml:space="preserve"> </w:t>
      </w:r>
      <w:r>
        <w:rPr>
          <w:sz w:val="20"/>
        </w:rPr>
        <w:t>de</w:t>
      </w:r>
      <w:r>
        <w:rPr>
          <w:spacing w:val="21"/>
          <w:sz w:val="20"/>
        </w:rPr>
        <w:t xml:space="preserve"> </w:t>
      </w:r>
      <w:r>
        <w:rPr>
          <w:sz w:val="20"/>
        </w:rPr>
        <w:t>los</w:t>
      </w:r>
      <w:r>
        <w:rPr>
          <w:spacing w:val="22"/>
          <w:sz w:val="20"/>
        </w:rPr>
        <w:t xml:space="preserve"> </w:t>
      </w:r>
      <w:r>
        <w:rPr>
          <w:sz w:val="20"/>
        </w:rPr>
        <w:t>extremos</w:t>
      </w:r>
      <w:r>
        <w:rPr>
          <w:spacing w:val="21"/>
          <w:sz w:val="20"/>
        </w:rPr>
        <w:t xml:space="preserve"> </w:t>
      </w:r>
      <w:r>
        <w:rPr>
          <w:sz w:val="20"/>
        </w:rPr>
        <w:t>comprendidos</w:t>
      </w:r>
      <w:r>
        <w:rPr>
          <w:spacing w:val="21"/>
          <w:sz w:val="20"/>
        </w:rPr>
        <w:t xml:space="preserve"> </w:t>
      </w:r>
      <w:r>
        <w:rPr>
          <w:sz w:val="20"/>
        </w:rPr>
        <w:t>en</w:t>
      </w:r>
      <w:r>
        <w:rPr>
          <w:spacing w:val="22"/>
          <w:sz w:val="20"/>
        </w:rPr>
        <w:t xml:space="preserve"> </w:t>
      </w:r>
      <w:r>
        <w:rPr>
          <w:sz w:val="20"/>
        </w:rPr>
        <w:t>el</w:t>
      </w:r>
      <w:r>
        <w:rPr>
          <w:spacing w:val="21"/>
          <w:sz w:val="20"/>
        </w:rPr>
        <w:t xml:space="preserve"> </w:t>
      </w:r>
      <w:r>
        <w:rPr>
          <w:sz w:val="20"/>
        </w:rPr>
        <w:t>artículo</w:t>
      </w:r>
      <w:r>
        <w:rPr>
          <w:spacing w:val="21"/>
          <w:sz w:val="20"/>
        </w:rPr>
        <w:t xml:space="preserve"> </w:t>
      </w:r>
      <w:r>
        <w:rPr>
          <w:sz w:val="20"/>
        </w:rPr>
        <w:t>116.4</w:t>
      </w:r>
      <w:r>
        <w:rPr>
          <w:spacing w:val="22"/>
          <w:sz w:val="20"/>
        </w:rPr>
        <w:t xml:space="preserve"> </w:t>
      </w:r>
      <w:r>
        <w:rPr>
          <w:sz w:val="20"/>
        </w:rPr>
        <w:t>de</w:t>
      </w:r>
      <w:r>
        <w:rPr>
          <w:spacing w:val="21"/>
          <w:sz w:val="20"/>
        </w:rPr>
        <w:t xml:space="preserve"> </w:t>
      </w:r>
      <w:r>
        <w:rPr>
          <w:sz w:val="20"/>
        </w:rPr>
        <w:t>la</w:t>
      </w:r>
      <w:r>
        <w:rPr>
          <w:spacing w:val="21"/>
          <w:sz w:val="20"/>
        </w:rPr>
        <w:t xml:space="preserve"> </w:t>
      </w:r>
      <w:r>
        <w:rPr>
          <w:sz w:val="20"/>
        </w:rPr>
        <w:t>Ley</w:t>
      </w:r>
      <w:r>
        <w:rPr>
          <w:spacing w:val="22"/>
          <w:sz w:val="20"/>
        </w:rPr>
        <w:t xml:space="preserve"> </w:t>
      </w:r>
      <w:r>
        <w:rPr>
          <w:spacing w:val="-10"/>
          <w:sz w:val="20"/>
        </w:rPr>
        <w:t>9</w:t>
      </w:r>
    </w:p>
    <w:p w14:paraId="71999F0C" w14:textId="77777777" w:rsidR="006645CF" w:rsidRDefault="00000000">
      <w:pPr>
        <w:pStyle w:val="Textoindependiente"/>
        <w:spacing w:before="51" w:line="292" w:lineRule="auto"/>
        <w:ind w:left="537" w:right="956"/>
      </w:pPr>
      <w:r>
        <w:t>/2017, suscrito por el Técnico de la Concejalía de Administración Electrónica, D. Ángel López López, de fecha 24 de octubre de 2024.</w:t>
      </w:r>
    </w:p>
    <w:p w14:paraId="2D7791AA" w14:textId="77777777" w:rsidR="006645CF" w:rsidRDefault="006645CF">
      <w:pPr>
        <w:pStyle w:val="Textoindependiente"/>
        <w:spacing w:before="10"/>
      </w:pPr>
    </w:p>
    <w:p w14:paraId="5F1BEC5D" w14:textId="77777777" w:rsidR="006645CF" w:rsidRDefault="00000000">
      <w:pPr>
        <w:pStyle w:val="Prrafodelista"/>
        <w:numPr>
          <w:ilvl w:val="0"/>
          <w:numId w:val="43"/>
        </w:numPr>
        <w:tabs>
          <w:tab w:val="left" w:pos="1889"/>
        </w:tabs>
        <w:spacing w:line="292" w:lineRule="auto"/>
        <w:ind w:firstLine="0"/>
        <w:jc w:val="both"/>
        <w:rPr>
          <w:sz w:val="20"/>
        </w:rPr>
      </w:pPr>
      <w:r>
        <w:rPr>
          <w:noProof/>
        </w:rPr>
        <mc:AlternateContent>
          <mc:Choice Requires="wps">
            <w:drawing>
              <wp:anchor distT="0" distB="0" distL="0" distR="0" simplePos="0" relativeHeight="15796224" behindDoc="0" locked="0" layoutInCell="1" allowOverlap="1" wp14:anchorId="72AA5B28" wp14:editId="0C77EFEA">
                <wp:simplePos x="0" y="0"/>
                <wp:positionH relativeFrom="page">
                  <wp:posOffset>6807090</wp:posOffset>
                </wp:positionH>
                <wp:positionV relativeFrom="paragraph">
                  <wp:posOffset>377595</wp:posOffset>
                </wp:positionV>
                <wp:extent cx="419734" cy="3187065"/>
                <wp:effectExtent l="0" t="0" r="0" b="0"/>
                <wp:wrapNone/>
                <wp:docPr id="200" name="Text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4E756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9D8B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2AA5B28" id="Textbox 200" o:spid="_x0000_s1099" type="#_x0000_t202" style="position:absolute;left:0;text-align:left;margin-left:536pt;margin-top:29.75pt;width:33.05pt;height:250.95pt;z-index:15796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21pAEAADI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NV+UCTUdbaA5kBiaRwJLcb4kYgO1t+b4ayeD5qz7&#10;7Mi/NAunJJySzSkJsfsIeWKSRAcfdhGMzYQu30yEqDFZ0jREqfN/7nPVZdTXvwEAAP//AwBQSwME&#10;FAAGAAgAAAAhAIe8U7PgAAAADAEAAA8AAABkcnMvZG93bnJldi54bWxMj8FOwzAQRO9I/IO1lbhR&#10;Jw0JJY1ToUgVt0qUfoAbL3FUex1it0n/HvcEx5kdzb6ptrM17Iqj7x0JSJcJMKTWqZ46Acev3fMa&#10;mA+SlDSOUMANPWzrx4dKlspN9InXQ+hYLCFfSgE6hKHk3LcarfRLNyDF27cbrQxRjh1Xo5xiuTV8&#10;lSQFt7Kn+EHLARuN7flwsQL2N66nzObHtmmKfZH97OT5wwjxtJjfN8ACzuEvDHf8iA51ZDq5CynP&#10;TNTJ6yqOCQLytxzYPZFm6xTYKTpF+gK8rvj/EfUvAAAA//8DAFBLAQItABQABgAIAAAAIQC2gziS&#10;/gAAAOEBAAATAAAAAAAAAAAAAAAAAAAAAABbQ29udGVudF9UeXBlc10ueG1sUEsBAi0AFAAGAAgA&#10;AAAhADj9If/WAAAAlAEAAAsAAAAAAAAAAAAAAAAALwEAAF9yZWxzLy5yZWxzUEsBAi0AFAAGAAgA&#10;AAAhANK23bWkAQAAMgMAAA4AAAAAAAAAAAAAAAAALgIAAGRycy9lMm9Eb2MueG1sUEsBAi0AFAAG&#10;AAgAAAAhAIe8U7PgAAAADAEAAA8AAAAAAAAAAAAAAAAA/gMAAGRycy9kb3ducmV2LnhtbFBLBQYA&#10;AAAABAAEAPMAAAALBQAAAAA=&#10;" filled="f" stroked="f">
                <v:textbox style="layout-flow:vertical;mso-layout-flow-alt:bottom-to-top" inset="0,0,0,0">
                  <w:txbxContent>
                    <w:p w14:paraId="094E756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F9D8B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Informe de insuficiencia de medios, suscrito por el Técnico de la Concejalía D. Ángel López López, de fecha 24 de octubre de 2024.</w:t>
      </w:r>
    </w:p>
    <w:p w14:paraId="4D47A22C" w14:textId="77777777" w:rsidR="006645CF" w:rsidRDefault="006645CF">
      <w:pPr>
        <w:pStyle w:val="Textoindependiente"/>
        <w:spacing w:before="10"/>
      </w:pPr>
    </w:p>
    <w:p w14:paraId="50254B86" w14:textId="77777777" w:rsidR="006645CF" w:rsidRDefault="00000000">
      <w:pPr>
        <w:pStyle w:val="Prrafodelista"/>
        <w:numPr>
          <w:ilvl w:val="0"/>
          <w:numId w:val="43"/>
        </w:numPr>
        <w:tabs>
          <w:tab w:val="left" w:pos="1841"/>
        </w:tabs>
        <w:spacing w:line="292" w:lineRule="auto"/>
        <w:ind w:firstLine="0"/>
        <w:jc w:val="both"/>
        <w:rPr>
          <w:sz w:val="20"/>
        </w:rPr>
      </w:pPr>
      <w:r>
        <w:rPr>
          <w:sz w:val="20"/>
        </w:rPr>
        <w:t>Informe de necesidad del contrato (memoria técnica justificativa del contrato en la que se incluye la justificación del precio del contrato), suscrito por el Técnico de la Concejalía, D. Ángel López López, de fecha 24 de octubre de 2024.</w:t>
      </w:r>
    </w:p>
    <w:p w14:paraId="41CF2FD7" w14:textId="77777777" w:rsidR="006645CF" w:rsidRDefault="006645CF">
      <w:pPr>
        <w:pStyle w:val="Textoindependiente"/>
        <w:spacing w:before="9"/>
      </w:pPr>
    </w:p>
    <w:p w14:paraId="446B34FB" w14:textId="77777777" w:rsidR="006645CF" w:rsidRDefault="00000000">
      <w:pPr>
        <w:pStyle w:val="Prrafodelista"/>
        <w:numPr>
          <w:ilvl w:val="0"/>
          <w:numId w:val="43"/>
        </w:numPr>
        <w:tabs>
          <w:tab w:val="left" w:pos="2113"/>
        </w:tabs>
        <w:spacing w:before="1" w:line="292" w:lineRule="auto"/>
        <w:ind w:firstLine="0"/>
        <w:jc w:val="both"/>
        <w:rPr>
          <w:sz w:val="20"/>
        </w:rPr>
      </w:pPr>
      <w:r>
        <w:rPr>
          <w:sz w:val="20"/>
        </w:rPr>
        <w:t>Documento de reserva de crédito RC, por importe de 6.413,00 € con cargo a la aplicación presupuestaria 101.9204.22712 del Presupuesto de la Corporación:</w:t>
      </w:r>
    </w:p>
    <w:p w14:paraId="5FDC4DE9" w14:textId="77777777" w:rsidR="006645CF" w:rsidRDefault="006645CF">
      <w:pPr>
        <w:pStyle w:val="Textoindependiente"/>
        <w:spacing w:before="9"/>
      </w:pPr>
    </w:p>
    <w:p w14:paraId="21A5BD7C" w14:textId="63351F7B" w:rsidR="006645CF" w:rsidRDefault="00000000">
      <w:pPr>
        <w:pStyle w:val="Textoindependiente"/>
        <w:tabs>
          <w:tab w:val="left" w:pos="927"/>
        </w:tabs>
        <w:ind w:left="537"/>
      </w:pPr>
      <w:r>
        <w:rPr>
          <w:spacing w:val="-10"/>
        </w:rPr>
        <w:t>.</w:t>
      </w:r>
      <w:r>
        <w:tab/>
        <w:t>Ejercicio</w:t>
      </w:r>
      <w:r>
        <w:rPr>
          <w:spacing w:val="-4"/>
        </w:rPr>
        <w:t xml:space="preserve"> </w:t>
      </w:r>
      <w:r>
        <w:t>2025:</w:t>
      </w:r>
      <w:r>
        <w:rPr>
          <w:spacing w:val="-4"/>
        </w:rPr>
        <w:t xml:space="preserve"> </w:t>
      </w:r>
      <w:r>
        <w:rPr>
          <w:spacing w:val="-2"/>
        </w:rPr>
        <w:t>4.809,75</w:t>
      </w:r>
      <w:r w:rsidR="00253B50">
        <w:rPr>
          <w:spacing w:val="-2"/>
        </w:rPr>
        <w:t xml:space="preserve"> </w:t>
      </w:r>
      <w:r>
        <w:rPr>
          <w:spacing w:val="-2"/>
        </w:rPr>
        <w:t>€</w:t>
      </w:r>
      <w:r w:rsidR="00253B50">
        <w:rPr>
          <w:spacing w:val="-2"/>
        </w:rPr>
        <w:t>.</w:t>
      </w:r>
    </w:p>
    <w:p w14:paraId="6E630FB7" w14:textId="77777777" w:rsidR="006645CF" w:rsidRDefault="006645CF">
      <w:pPr>
        <w:pStyle w:val="Textoindependiente"/>
        <w:spacing w:before="61"/>
      </w:pPr>
    </w:p>
    <w:p w14:paraId="695EDF3B" w14:textId="5BAEB858" w:rsidR="006645CF" w:rsidRDefault="00000000">
      <w:pPr>
        <w:pStyle w:val="Textoindependiente"/>
        <w:tabs>
          <w:tab w:val="left" w:pos="927"/>
        </w:tabs>
        <w:ind w:left="537"/>
      </w:pPr>
      <w:r>
        <w:rPr>
          <w:spacing w:val="-10"/>
        </w:rPr>
        <w:t>.</w:t>
      </w:r>
      <w:r>
        <w:tab/>
        <w:t>Ejercicio</w:t>
      </w:r>
      <w:r>
        <w:rPr>
          <w:spacing w:val="-4"/>
        </w:rPr>
        <w:t xml:space="preserve"> </w:t>
      </w:r>
      <w:r>
        <w:t>2026:</w:t>
      </w:r>
      <w:r>
        <w:rPr>
          <w:spacing w:val="-4"/>
        </w:rPr>
        <w:t xml:space="preserve"> </w:t>
      </w:r>
      <w:r>
        <w:rPr>
          <w:spacing w:val="-2"/>
        </w:rPr>
        <w:t>1.603,25</w:t>
      </w:r>
      <w:r w:rsidR="00253B50">
        <w:rPr>
          <w:spacing w:val="-2"/>
        </w:rPr>
        <w:t xml:space="preserve"> </w:t>
      </w:r>
      <w:r>
        <w:rPr>
          <w:spacing w:val="-2"/>
        </w:rPr>
        <w:t>€</w:t>
      </w:r>
      <w:r w:rsidR="00253B50">
        <w:rPr>
          <w:spacing w:val="-2"/>
        </w:rPr>
        <w:t>.</w:t>
      </w:r>
    </w:p>
    <w:p w14:paraId="77A6CF18" w14:textId="77777777" w:rsidR="006645CF" w:rsidRDefault="006645CF">
      <w:pPr>
        <w:pStyle w:val="Textoindependiente"/>
        <w:spacing w:before="60"/>
      </w:pPr>
    </w:p>
    <w:p w14:paraId="5563C4CD" w14:textId="77777777" w:rsidR="006645CF" w:rsidRDefault="00000000">
      <w:pPr>
        <w:pStyle w:val="Prrafodelista"/>
        <w:numPr>
          <w:ilvl w:val="0"/>
          <w:numId w:val="43"/>
        </w:numPr>
        <w:tabs>
          <w:tab w:val="left" w:pos="1824"/>
        </w:tabs>
        <w:ind w:left="1824" w:right="0" w:hanging="1287"/>
        <w:jc w:val="both"/>
        <w:rPr>
          <w:sz w:val="20"/>
        </w:rPr>
      </w:pPr>
      <w:r>
        <w:rPr>
          <w:sz w:val="20"/>
        </w:rPr>
        <w:t>Títulos</w:t>
      </w:r>
      <w:r>
        <w:rPr>
          <w:spacing w:val="6"/>
          <w:sz w:val="20"/>
        </w:rPr>
        <w:t xml:space="preserve"> </w:t>
      </w:r>
      <w:r>
        <w:rPr>
          <w:sz w:val="20"/>
        </w:rPr>
        <w:t>de</w:t>
      </w:r>
      <w:r>
        <w:rPr>
          <w:spacing w:val="6"/>
          <w:sz w:val="20"/>
        </w:rPr>
        <w:t xml:space="preserve"> </w:t>
      </w:r>
      <w:r>
        <w:rPr>
          <w:sz w:val="20"/>
        </w:rPr>
        <w:t>registro</w:t>
      </w:r>
      <w:r>
        <w:rPr>
          <w:spacing w:val="6"/>
          <w:sz w:val="20"/>
        </w:rPr>
        <w:t xml:space="preserve"> </w:t>
      </w:r>
      <w:r>
        <w:rPr>
          <w:sz w:val="20"/>
        </w:rPr>
        <w:t>de</w:t>
      </w:r>
      <w:r>
        <w:rPr>
          <w:spacing w:val="6"/>
          <w:sz w:val="20"/>
        </w:rPr>
        <w:t xml:space="preserve"> </w:t>
      </w:r>
      <w:r>
        <w:rPr>
          <w:sz w:val="20"/>
        </w:rPr>
        <w:t>las</w:t>
      </w:r>
      <w:r>
        <w:rPr>
          <w:spacing w:val="6"/>
          <w:sz w:val="20"/>
        </w:rPr>
        <w:t xml:space="preserve"> </w:t>
      </w:r>
      <w:r>
        <w:rPr>
          <w:sz w:val="20"/>
        </w:rPr>
        <w:t>marcas</w:t>
      </w:r>
      <w:r>
        <w:rPr>
          <w:spacing w:val="6"/>
          <w:sz w:val="20"/>
        </w:rPr>
        <w:t xml:space="preserve"> </w:t>
      </w:r>
      <w:r>
        <w:rPr>
          <w:sz w:val="20"/>
        </w:rPr>
        <w:t>WCRONOS</w:t>
      </w:r>
      <w:r>
        <w:rPr>
          <w:spacing w:val="6"/>
          <w:sz w:val="20"/>
        </w:rPr>
        <w:t xml:space="preserve"> </w:t>
      </w:r>
      <w:r>
        <w:rPr>
          <w:sz w:val="20"/>
        </w:rPr>
        <w:t>y</w:t>
      </w:r>
      <w:r>
        <w:rPr>
          <w:spacing w:val="6"/>
          <w:sz w:val="20"/>
        </w:rPr>
        <w:t xml:space="preserve"> </w:t>
      </w:r>
      <w:r>
        <w:rPr>
          <w:sz w:val="20"/>
        </w:rPr>
        <w:t>WSERVICEPOL</w:t>
      </w:r>
      <w:r>
        <w:rPr>
          <w:spacing w:val="6"/>
          <w:sz w:val="20"/>
        </w:rPr>
        <w:t xml:space="preserve"> </w:t>
      </w:r>
      <w:r>
        <w:rPr>
          <w:sz w:val="20"/>
        </w:rPr>
        <w:t>a</w:t>
      </w:r>
      <w:r>
        <w:rPr>
          <w:spacing w:val="6"/>
          <w:sz w:val="20"/>
        </w:rPr>
        <w:t xml:space="preserve"> </w:t>
      </w:r>
      <w:r>
        <w:rPr>
          <w:sz w:val="20"/>
        </w:rPr>
        <w:t>favor</w:t>
      </w:r>
      <w:r>
        <w:rPr>
          <w:spacing w:val="6"/>
          <w:sz w:val="20"/>
        </w:rPr>
        <w:t xml:space="preserve"> </w:t>
      </w:r>
      <w:r>
        <w:rPr>
          <w:sz w:val="20"/>
        </w:rPr>
        <w:t>de</w:t>
      </w:r>
      <w:r>
        <w:rPr>
          <w:spacing w:val="6"/>
          <w:sz w:val="20"/>
        </w:rPr>
        <w:t xml:space="preserve"> </w:t>
      </w:r>
      <w:r>
        <w:rPr>
          <w:sz w:val="20"/>
        </w:rPr>
        <w:t>ABACO</w:t>
      </w:r>
      <w:r>
        <w:rPr>
          <w:spacing w:val="6"/>
          <w:sz w:val="20"/>
        </w:rPr>
        <w:t xml:space="preserve"> </w:t>
      </w:r>
      <w:r>
        <w:rPr>
          <w:spacing w:val="-5"/>
          <w:sz w:val="20"/>
        </w:rPr>
        <w:t>C.</w:t>
      </w:r>
    </w:p>
    <w:p w14:paraId="6F81DAB1" w14:textId="58E2F909" w:rsidR="006645CF" w:rsidRDefault="00000000">
      <w:pPr>
        <w:pStyle w:val="Textoindependiente"/>
        <w:spacing w:before="51"/>
        <w:ind w:left="537"/>
        <w:jc w:val="both"/>
      </w:pPr>
      <w:r>
        <w:t>E. INFORMÁTICOS, S.</w:t>
      </w:r>
      <w:r>
        <w:rPr>
          <w:spacing w:val="-5"/>
        </w:rPr>
        <w:t>L.</w:t>
      </w:r>
    </w:p>
    <w:p w14:paraId="63AF998E" w14:textId="77777777" w:rsidR="006645CF" w:rsidRDefault="006645CF">
      <w:pPr>
        <w:pStyle w:val="Textoindependiente"/>
        <w:spacing w:before="60"/>
      </w:pPr>
    </w:p>
    <w:p w14:paraId="62A2D418" w14:textId="0A8DBE16" w:rsidR="006645CF" w:rsidRDefault="00000000">
      <w:pPr>
        <w:pStyle w:val="Prrafodelista"/>
        <w:numPr>
          <w:ilvl w:val="0"/>
          <w:numId w:val="43"/>
        </w:numPr>
        <w:tabs>
          <w:tab w:val="left" w:pos="1775"/>
        </w:tabs>
        <w:spacing w:before="1" w:line="292" w:lineRule="auto"/>
        <w:ind w:firstLine="0"/>
        <w:jc w:val="both"/>
        <w:rPr>
          <w:sz w:val="20"/>
        </w:rPr>
      </w:pPr>
      <w:r>
        <w:rPr>
          <w:sz w:val="20"/>
        </w:rPr>
        <w:t xml:space="preserve">Certificado de exclusividad expedido por </w:t>
      </w:r>
      <w:r w:rsidR="00253B50">
        <w:rPr>
          <w:sz w:val="20"/>
        </w:rPr>
        <w:t>D.</w:t>
      </w:r>
      <w:r>
        <w:rPr>
          <w:sz w:val="20"/>
        </w:rPr>
        <w:t xml:space="preserve"> Félix Arranz Sombría, administrador único de ABACO C. E. INFORMÁTICOS, S.L.</w:t>
      </w:r>
    </w:p>
    <w:p w14:paraId="1BAF920F" w14:textId="77777777" w:rsidR="006645CF" w:rsidRDefault="006645CF">
      <w:pPr>
        <w:pStyle w:val="Textoindependiente"/>
        <w:spacing w:before="9"/>
      </w:pPr>
    </w:p>
    <w:p w14:paraId="39830E29" w14:textId="77777777" w:rsidR="006645CF" w:rsidRDefault="00000000">
      <w:pPr>
        <w:pStyle w:val="Prrafodelista"/>
        <w:numPr>
          <w:ilvl w:val="0"/>
          <w:numId w:val="43"/>
        </w:numPr>
        <w:tabs>
          <w:tab w:val="left" w:pos="2278"/>
        </w:tabs>
        <w:spacing w:line="292" w:lineRule="auto"/>
        <w:ind w:firstLine="0"/>
        <w:rPr>
          <w:sz w:val="20"/>
        </w:rPr>
      </w:pPr>
      <w:r>
        <w:rPr>
          <w:sz w:val="20"/>
        </w:rPr>
        <w:t>Acta</w:t>
      </w:r>
      <w:r>
        <w:rPr>
          <w:spacing w:val="40"/>
          <w:sz w:val="20"/>
        </w:rPr>
        <w:t xml:space="preserve"> </w:t>
      </w:r>
      <w:r>
        <w:rPr>
          <w:sz w:val="20"/>
        </w:rPr>
        <w:t>notarial</w:t>
      </w:r>
      <w:r>
        <w:rPr>
          <w:spacing w:val="40"/>
          <w:sz w:val="20"/>
        </w:rPr>
        <w:t xml:space="preserve"> </w:t>
      </w:r>
      <w:r>
        <w:rPr>
          <w:sz w:val="20"/>
        </w:rPr>
        <w:t>de</w:t>
      </w:r>
      <w:r>
        <w:rPr>
          <w:spacing w:val="40"/>
          <w:sz w:val="20"/>
        </w:rPr>
        <w:t xml:space="preserve"> </w:t>
      </w:r>
      <w:r>
        <w:rPr>
          <w:sz w:val="20"/>
        </w:rPr>
        <w:t>manifestaciones</w:t>
      </w:r>
      <w:r>
        <w:rPr>
          <w:spacing w:val="40"/>
          <w:sz w:val="20"/>
        </w:rPr>
        <w:t xml:space="preserve"> </w:t>
      </w:r>
      <w:r>
        <w:rPr>
          <w:sz w:val="20"/>
        </w:rPr>
        <w:t>y</w:t>
      </w:r>
      <w:r>
        <w:rPr>
          <w:spacing w:val="40"/>
          <w:sz w:val="20"/>
        </w:rPr>
        <w:t xml:space="preserve"> </w:t>
      </w:r>
      <w:r>
        <w:rPr>
          <w:sz w:val="20"/>
        </w:rPr>
        <w:t>depósito</w:t>
      </w:r>
      <w:r>
        <w:rPr>
          <w:spacing w:val="40"/>
          <w:sz w:val="20"/>
        </w:rPr>
        <w:t xml:space="preserve"> </w:t>
      </w:r>
      <w:r>
        <w:rPr>
          <w:sz w:val="20"/>
        </w:rPr>
        <w:t>de</w:t>
      </w:r>
      <w:r>
        <w:rPr>
          <w:spacing w:val="40"/>
          <w:sz w:val="20"/>
        </w:rPr>
        <w:t xml:space="preserve"> </w:t>
      </w:r>
      <w:r>
        <w:rPr>
          <w:sz w:val="20"/>
        </w:rPr>
        <w:t>titularidad</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aplicaciones informáticas objeto del contrato.</w:t>
      </w:r>
    </w:p>
    <w:p w14:paraId="73C30406" w14:textId="77777777" w:rsidR="006645CF" w:rsidRDefault="006645CF">
      <w:pPr>
        <w:pStyle w:val="Textoindependiente"/>
        <w:spacing w:before="10"/>
      </w:pPr>
    </w:p>
    <w:p w14:paraId="1B7E3ED0" w14:textId="433254FF" w:rsidR="006645CF" w:rsidRDefault="00000000">
      <w:pPr>
        <w:pStyle w:val="Prrafodelista"/>
        <w:numPr>
          <w:ilvl w:val="0"/>
          <w:numId w:val="43"/>
        </w:numPr>
        <w:tabs>
          <w:tab w:val="left" w:pos="1986"/>
        </w:tabs>
        <w:spacing w:line="292" w:lineRule="auto"/>
        <w:ind w:firstLine="0"/>
        <w:rPr>
          <w:sz w:val="20"/>
        </w:rPr>
      </w:pPr>
      <w:r>
        <w:rPr>
          <w:sz w:val="20"/>
        </w:rPr>
        <w:t>Pliego de prescripciones técnicas, suscrito por el Técnico de la Concejalía</w:t>
      </w:r>
      <w:r w:rsidR="00253B50">
        <w:rPr>
          <w:sz w:val="20"/>
        </w:rPr>
        <w:t>,</w:t>
      </w:r>
      <w:r>
        <w:rPr>
          <w:sz w:val="20"/>
        </w:rPr>
        <w:t xml:space="preserve"> D. Ángel López López, de fecha 24 de octubre de 2024.</w:t>
      </w:r>
    </w:p>
    <w:p w14:paraId="553C62F0" w14:textId="77777777" w:rsidR="006645CF" w:rsidRDefault="006645CF">
      <w:pPr>
        <w:pStyle w:val="Textoindependiente"/>
        <w:spacing w:before="10"/>
      </w:pPr>
    </w:p>
    <w:p w14:paraId="08AC85EE" w14:textId="011EF559" w:rsidR="006645CF" w:rsidRDefault="00000000">
      <w:pPr>
        <w:pStyle w:val="Prrafodelista"/>
        <w:numPr>
          <w:ilvl w:val="0"/>
          <w:numId w:val="43"/>
        </w:numPr>
        <w:tabs>
          <w:tab w:val="left" w:pos="1839"/>
        </w:tabs>
        <w:spacing w:line="292" w:lineRule="auto"/>
        <w:ind w:firstLine="0"/>
        <w:rPr>
          <w:sz w:val="20"/>
        </w:rPr>
      </w:pPr>
      <w:r>
        <w:rPr>
          <w:sz w:val="20"/>
        </w:rPr>
        <w:t>Memoria justificativa del contrato, suscrita por la Jefa de la Unidad de Contratación, D</w:t>
      </w:r>
      <w:r w:rsidR="00253B50">
        <w:rPr>
          <w:sz w:val="20"/>
        </w:rPr>
        <w:t>.</w:t>
      </w:r>
      <w:r>
        <w:rPr>
          <w:sz w:val="20"/>
        </w:rPr>
        <w:t>ª Lisa Martín-Aragón Baudel, el 5 de noviembre de 2024.</w:t>
      </w:r>
    </w:p>
    <w:p w14:paraId="5D9AAEC9" w14:textId="77777777" w:rsidR="006645CF" w:rsidRDefault="006645CF">
      <w:pPr>
        <w:pStyle w:val="Textoindependiente"/>
        <w:spacing w:before="10"/>
      </w:pPr>
    </w:p>
    <w:p w14:paraId="12303F1F" w14:textId="348FD2EC" w:rsidR="006645CF" w:rsidRDefault="00000000">
      <w:pPr>
        <w:pStyle w:val="Prrafodelista"/>
        <w:numPr>
          <w:ilvl w:val="0"/>
          <w:numId w:val="43"/>
        </w:numPr>
        <w:tabs>
          <w:tab w:val="left" w:pos="1862"/>
        </w:tabs>
        <w:spacing w:line="292" w:lineRule="auto"/>
        <w:ind w:firstLine="0"/>
        <w:rPr>
          <w:sz w:val="20"/>
        </w:rPr>
      </w:pPr>
      <w:r>
        <w:rPr>
          <w:sz w:val="20"/>
        </w:rPr>
        <w:t>Pliego de cláusulas administrativas particulares</w:t>
      </w:r>
      <w:r w:rsidR="00253B50">
        <w:rPr>
          <w:sz w:val="20"/>
        </w:rPr>
        <w:t xml:space="preserve">, </w:t>
      </w:r>
      <w:r>
        <w:rPr>
          <w:sz w:val="20"/>
        </w:rPr>
        <w:t>suscrito con fecha 6 de noviembre de 2024, por la Jefa de la Unidad de Contratación, D</w:t>
      </w:r>
      <w:r w:rsidR="00253B50">
        <w:rPr>
          <w:sz w:val="20"/>
        </w:rPr>
        <w:t>.</w:t>
      </w:r>
      <w:r>
        <w:rPr>
          <w:sz w:val="20"/>
        </w:rPr>
        <w:t>ª Lisa Martín-Aragón Baudel.</w:t>
      </w:r>
    </w:p>
    <w:p w14:paraId="5FF24387" w14:textId="77777777" w:rsidR="006645CF" w:rsidRDefault="006645CF">
      <w:pPr>
        <w:pStyle w:val="Textoindependiente"/>
        <w:spacing w:before="10"/>
      </w:pPr>
    </w:p>
    <w:p w14:paraId="6C1585E1" w14:textId="77777777" w:rsidR="006645CF" w:rsidRDefault="00000000">
      <w:pPr>
        <w:pStyle w:val="Prrafodelista"/>
        <w:numPr>
          <w:ilvl w:val="0"/>
          <w:numId w:val="43"/>
        </w:numPr>
        <w:tabs>
          <w:tab w:val="left" w:pos="1883"/>
        </w:tabs>
        <w:spacing w:line="292" w:lineRule="auto"/>
        <w:ind w:firstLine="0"/>
        <w:rPr>
          <w:sz w:val="20"/>
        </w:rPr>
      </w:pPr>
      <w:r>
        <w:rPr>
          <w:sz w:val="20"/>
        </w:rPr>
        <w:t>Informe 1201/2024 del Director General de la Asesoría Jurídica Municipal favorable al expediente de contratación.</w:t>
      </w:r>
    </w:p>
    <w:p w14:paraId="10BE01E7" w14:textId="77777777" w:rsidR="006645CF" w:rsidRDefault="006645CF">
      <w:pPr>
        <w:pStyle w:val="Textoindependiente"/>
        <w:spacing w:before="10"/>
      </w:pPr>
    </w:p>
    <w:p w14:paraId="645BA374" w14:textId="4BC9BDD8" w:rsidR="006645CF" w:rsidRDefault="00000000">
      <w:pPr>
        <w:pStyle w:val="Prrafodelista"/>
        <w:numPr>
          <w:ilvl w:val="0"/>
          <w:numId w:val="43"/>
        </w:numPr>
        <w:tabs>
          <w:tab w:val="left" w:pos="1995"/>
        </w:tabs>
        <w:spacing w:line="292" w:lineRule="auto"/>
        <w:ind w:right="957" w:firstLine="0"/>
        <w:rPr>
          <w:sz w:val="20"/>
        </w:rPr>
      </w:pPr>
      <w:r>
        <w:rPr>
          <w:sz w:val="20"/>
        </w:rPr>
        <w:t>Propuesta</w:t>
      </w:r>
      <w:r>
        <w:rPr>
          <w:spacing w:val="30"/>
          <w:sz w:val="20"/>
        </w:rPr>
        <w:t xml:space="preserve"> </w:t>
      </w:r>
      <w:r>
        <w:rPr>
          <w:sz w:val="20"/>
        </w:rPr>
        <w:t>de</w:t>
      </w:r>
      <w:r>
        <w:rPr>
          <w:spacing w:val="30"/>
          <w:sz w:val="20"/>
        </w:rPr>
        <w:t xml:space="preserve"> </w:t>
      </w:r>
      <w:r>
        <w:rPr>
          <w:sz w:val="20"/>
        </w:rPr>
        <w:t>aprobación</w:t>
      </w:r>
      <w:r>
        <w:rPr>
          <w:spacing w:val="30"/>
          <w:sz w:val="20"/>
        </w:rPr>
        <w:t xml:space="preserve"> </w:t>
      </w:r>
      <w:r>
        <w:rPr>
          <w:sz w:val="20"/>
        </w:rPr>
        <w:t>suscrita</w:t>
      </w:r>
      <w:r>
        <w:rPr>
          <w:spacing w:val="30"/>
          <w:sz w:val="20"/>
        </w:rPr>
        <w:t xml:space="preserve"> </w:t>
      </w:r>
      <w:r>
        <w:rPr>
          <w:sz w:val="20"/>
        </w:rPr>
        <w:t>por</w:t>
      </w:r>
      <w:r>
        <w:rPr>
          <w:spacing w:val="30"/>
          <w:sz w:val="20"/>
        </w:rPr>
        <w:t xml:space="preserve"> </w:t>
      </w:r>
      <w:r>
        <w:rPr>
          <w:sz w:val="20"/>
        </w:rPr>
        <w:t>el</w:t>
      </w:r>
      <w:r>
        <w:rPr>
          <w:spacing w:val="30"/>
          <w:sz w:val="20"/>
        </w:rPr>
        <w:t xml:space="preserve"> </w:t>
      </w:r>
      <w:r>
        <w:rPr>
          <w:sz w:val="20"/>
        </w:rPr>
        <w:t>Vicealcalde,</w:t>
      </w:r>
      <w:r>
        <w:rPr>
          <w:spacing w:val="30"/>
          <w:sz w:val="20"/>
        </w:rPr>
        <w:t xml:space="preserve"> </w:t>
      </w:r>
      <w:r w:rsidR="00253B50">
        <w:rPr>
          <w:spacing w:val="30"/>
          <w:sz w:val="20"/>
        </w:rPr>
        <w:t xml:space="preserve">D. </w:t>
      </w:r>
      <w:r>
        <w:rPr>
          <w:sz w:val="20"/>
        </w:rPr>
        <w:t>Gustavo</w:t>
      </w:r>
      <w:r>
        <w:rPr>
          <w:spacing w:val="30"/>
          <w:sz w:val="20"/>
        </w:rPr>
        <w:t xml:space="preserve"> </w:t>
      </w:r>
      <w:r>
        <w:rPr>
          <w:sz w:val="20"/>
        </w:rPr>
        <w:t>Rico</w:t>
      </w:r>
      <w:r>
        <w:rPr>
          <w:spacing w:val="30"/>
          <w:sz w:val="20"/>
        </w:rPr>
        <w:t xml:space="preserve"> </w:t>
      </w:r>
      <w:r>
        <w:rPr>
          <w:sz w:val="20"/>
        </w:rPr>
        <w:t>Pérez,</w:t>
      </w:r>
      <w:r>
        <w:rPr>
          <w:spacing w:val="30"/>
          <w:sz w:val="20"/>
        </w:rPr>
        <w:t xml:space="preserve"> </w:t>
      </w:r>
      <w:r>
        <w:rPr>
          <w:sz w:val="20"/>
        </w:rPr>
        <w:t>el</w:t>
      </w:r>
      <w:r>
        <w:rPr>
          <w:spacing w:val="30"/>
          <w:sz w:val="20"/>
        </w:rPr>
        <w:t xml:space="preserve"> </w:t>
      </w:r>
      <w:r>
        <w:rPr>
          <w:sz w:val="20"/>
        </w:rPr>
        <w:t>6</w:t>
      </w:r>
      <w:r>
        <w:rPr>
          <w:spacing w:val="30"/>
          <w:sz w:val="20"/>
        </w:rPr>
        <w:t xml:space="preserve"> </w:t>
      </w:r>
      <w:r>
        <w:rPr>
          <w:sz w:val="20"/>
        </w:rPr>
        <w:t>de noviembre de 2024.</w:t>
      </w:r>
    </w:p>
    <w:p w14:paraId="2A9A7D3F" w14:textId="77777777" w:rsidR="006645CF" w:rsidRDefault="006645CF">
      <w:pPr>
        <w:pStyle w:val="Textoindependiente"/>
        <w:spacing w:before="9"/>
      </w:pPr>
    </w:p>
    <w:p w14:paraId="03C3A724" w14:textId="60F57264" w:rsidR="006645CF" w:rsidRDefault="00000000">
      <w:pPr>
        <w:pStyle w:val="Prrafodelista"/>
        <w:numPr>
          <w:ilvl w:val="0"/>
          <w:numId w:val="43"/>
        </w:numPr>
        <w:tabs>
          <w:tab w:val="left" w:pos="1884"/>
        </w:tabs>
        <w:spacing w:before="1" w:line="292" w:lineRule="auto"/>
        <w:ind w:firstLine="0"/>
        <w:rPr>
          <w:sz w:val="20"/>
        </w:rPr>
      </w:pPr>
      <w:r>
        <w:rPr>
          <w:sz w:val="20"/>
        </w:rPr>
        <w:t xml:space="preserve">Informe de fiscalización suscrito por el Interventor General y la TAG de Fiscalización, </w:t>
      </w:r>
      <w:r w:rsidR="00253B50">
        <w:rPr>
          <w:sz w:val="20"/>
        </w:rPr>
        <w:t>D.ª</w:t>
      </w:r>
      <w:r>
        <w:rPr>
          <w:sz w:val="20"/>
        </w:rPr>
        <w:t xml:space="preserve"> Mercedes Bueno Vico, con fecha 7 de noviembre de 2024.</w:t>
      </w:r>
    </w:p>
    <w:p w14:paraId="03EFCDF9" w14:textId="77777777" w:rsidR="006645CF" w:rsidRDefault="006645CF">
      <w:pPr>
        <w:spacing w:line="292" w:lineRule="auto"/>
        <w:rPr>
          <w:sz w:val="20"/>
        </w:rPr>
        <w:sectPr w:rsidR="006645CF">
          <w:pgSz w:w="11910" w:h="16840"/>
          <w:pgMar w:top="1260" w:right="459" w:bottom="1260" w:left="880" w:header="225" w:footer="1060" w:gutter="0"/>
          <w:cols w:space="720"/>
        </w:sectPr>
      </w:pPr>
    </w:p>
    <w:p w14:paraId="21BD7E49" w14:textId="77777777" w:rsidR="006645CF" w:rsidRDefault="00000000">
      <w:pPr>
        <w:pStyle w:val="Prrafodelista"/>
        <w:numPr>
          <w:ilvl w:val="0"/>
          <w:numId w:val="43"/>
        </w:numPr>
        <w:tabs>
          <w:tab w:val="left" w:pos="1807"/>
        </w:tabs>
        <w:spacing w:before="180" w:line="292" w:lineRule="auto"/>
        <w:ind w:firstLine="0"/>
        <w:jc w:val="both"/>
        <w:rPr>
          <w:sz w:val="20"/>
        </w:rPr>
      </w:pPr>
      <w:r>
        <w:rPr>
          <w:sz w:val="20"/>
        </w:rPr>
        <w:lastRenderedPageBreak/>
        <w:t>Acuerdo adoptado por la Junta de Gobierno Local, de fecha 15 de noviembre de 2024, de aprobación de expediente de contratación mediante procedimiento negociado sin publicidad, por razones de exclusividad.</w:t>
      </w:r>
    </w:p>
    <w:p w14:paraId="7DA26C2A" w14:textId="77777777" w:rsidR="006645CF" w:rsidRDefault="006645CF">
      <w:pPr>
        <w:pStyle w:val="Textoindependiente"/>
        <w:spacing w:before="10"/>
      </w:pPr>
    </w:p>
    <w:p w14:paraId="5B1C898F" w14:textId="77777777" w:rsidR="006645CF" w:rsidRDefault="00000000">
      <w:pPr>
        <w:pStyle w:val="Prrafodelista"/>
        <w:numPr>
          <w:ilvl w:val="0"/>
          <w:numId w:val="43"/>
        </w:numPr>
        <w:tabs>
          <w:tab w:val="left" w:pos="1922"/>
        </w:tabs>
        <w:spacing w:line="292" w:lineRule="auto"/>
        <w:ind w:right="957" w:firstLine="0"/>
        <w:jc w:val="both"/>
        <w:rPr>
          <w:sz w:val="20"/>
        </w:rPr>
      </w:pPr>
      <w:r>
        <w:rPr>
          <w:sz w:val="20"/>
        </w:rPr>
        <w:t>Invitación cursada a través de la Plataforma de Contratación del Sector Público, con fecha 25 de noviembre de 2024.</w:t>
      </w:r>
    </w:p>
    <w:p w14:paraId="70D607FD" w14:textId="77777777" w:rsidR="006645CF" w:rsidRDefault="006645CF">
      <w:pPr>
        <w:pStyle w:val="Textoindependiente"/>
        <w:spacing w:before="10"/>
      </w:pPr>
    </w:p>
    <w:p w14:paraId="5DFD7B54" w14:textId="7CF39F56" w:rsidR="006645CF" w:rsidRDefault="00000000">
      <w:pPr>
        <w:pStyle w:val="Prrafodelista"/>
        <w:numPr>
          <w:ilvl w:val="0"/>
          <w:numId w:val="43"/>
        </w:numPr>
        <w:tabs>
          <w:tab w:val="left" w:pos="2060"/>
        </w:tabs>
        <w:spacing w:line="292" w:lineRule="auto"/>
        <w:ind w:firstLine="0"/>
        <w:jc w:val="both"/>
        <w:rPr>
          <w:sz w:val="20"/>
        </w:rPr>
      </w:pPr>
      <w:r>
        <w:rPr>
          <w:sz w:val="20"/>
        </w:rPr>
        <w:t>Oferta presentada por ABACO CENTRO DE ESTUDIOS INFORMATICOS</w:t>
      </w:r>
      <w:r w:rsidR="00253B50">
        <w:rPr>
          <w:sz w:val="20"/>
        </w:rPr>
        <w:t>,</w:t>
      </w:r>
      <w:r>
        <w:rPr>
          <w:sz w:val="20"/>
        </w:rPr>
        <w:t xml:space="preserve"> S.L., a través de Plataforma de Contratación del Sector Público por importe de 5.300,00 €, excluido IVA. Junto con la oferta, presenta la declaración responsable (modelo Anexo II).</w:t>
      </w:r>
    </w:p>
    <w:p w14:paraId="6071409F" w14:textId="77777777" w:rsidR="006645CF" w:rsidRDefault="006645CF">
      <w:pPr>
        <w:pStyle w:val="Textoindependiente"/>
        <w:spacing w:before="9"/>
      </w:pPr>
    </w:p>
    <w:p w14:paraId="73C8FE4F" w14:textId="649A2CE2" w:rsidR="006645CF" w:rsidRDefault="00000000">
      <w:pPr>
        <w:pStyle w:val="Prrafodelista"/>
        <w:numPr>
          <w:ilvl w:val="0"/>
          <w:numId w:val="43"/>
        </w:numPr>
        <w:tabs>
          <w:tab w:val="left" w:pos="2242"/>
        </w:tabs>
        <w:spacing w:before="1" w:line="292" w:lineRule="auto"/>
        <w:ind w:firstLine="0"/>
        <w:jc w:val="both"/>
        <w:rPr>
          <w:sz w:val="20"/>
        </w:rPr>
      </w:pPr>
      <w:r>
        <w:rPr>
          <w:noProof/>
        </w:rPr>
        <mc:AlternateContent>
          <mc:Choice Requires="wps">
            <w:drawing>
              <wp:anchor distT="0" distB="0" distL="0" distR="0" simplePos="0" relativeHeight="15797760" behindDoc="0" locked="0" layoutInCell="1" allowOverlap="1" wp14:anchorId="4ED61976" wp14:editId="069BA487">
                <wp:simplePos x="0" y="0"/>
                <wp:positionH relativeFrom="page">
                  <wp:posOffset>6807090</wp:posOffset>
                </wp:positionH>
                <wp:positionV relativeFrom="paragraph">
                  <wp:posOffset>21776</wp:posOffset>
                </wp:positionV>
                <wp:extent cx="419734" cy="3187065"/>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9C76B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362C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ED61976" id="Textbox 202" o:spid="_x0000_s1100" type="#_x0000_t202" style="position:absolute;left:0;text-align:left;margin-left:536pt;margin-top:1.7pt;width:33.05pt;height:250.95pt;z-index:15797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J/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IqPloC+2RxNA8EliOixURG6i9Dcdfexk1Z/1n&#10;T/7lWTgn8Zxsz0lM/QcoE5Mleni3T2BsIXT9ZiJEjSmSpiHKnf9zX6quo775DQ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GdNAn+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609C76B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D8362C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Solicitud de mejora de su oferta, remitida a ABACO CENTRO DE ESTUDIOS INFORMATICOS</w:t>
      </w:r>
      <w:r w:rsidR="00253B50">
        <w:rPr>
          <w:sz w:val="20"/>
        </w:rPr>
        <w:t>,</w:t>
      </w:r>
      <w:r>
        <w:rPr>
          <w:sz w:val="20"/>
        </w:rPr>
        <w:t xml:space="preserve"> S.L.</w:t>
      </w:r>
      <w:r w:rsidR="00253B50">
        <w:rPr>
          <w:sz w:val="20"/>
        </w:rPr>
        <w:t>,</w:t>
      </w:r>
      <w:r>
        <w:rPr>
          <w:sz w:val="20"/>
        </w:rPr>
        <w:t xml:space="preserve"> a través de Plataforma de Contratación del Sector Público el día 11 de diciembre de 2024.</w:t>
      </w:r>
    </w:p>
    <w:p w14:paraId="00D101C8" w14:textId="77777777" w:rsidR="006645CF" w:rsidRDefault="006645CF">
      <w:pPr>
        <w:pStyle w:val="Textoindependiente"/>
        <w:spacing w:before="9"/>
      </w:pPr>
    </w:p>
    <w:p w14:paraId="6D3E0A7A" w14:textId="0F8E02B3" w:rsidR="006645CF" w:rsidRDefault="00000000">
      <w:pPr>
        <w:pStyle w:val="Prrafodelista"/>
        <w:numPr>
          <w:ilvl w:val="0"/>
          <w:numId w:val="43"/>
        </w:numPr>
        <w:tabs>
          <w:tab w:val="left" w:pos="1823"/>
        </w:tabs>
        <w:spacing w:line="292" w:lineRule="auto"/>
        <w:ind w:firstLine="0"/>
        <w:rPr>
          <w:sz w:val="20"/>
        </w:rPr>
      </w:pPr>
      <w:r>
        <w:rPr>
          <w:sz w:val="20"/>
        </w:rPr>
        <w:t>Mejora efectuada por ABACO CENTRO DE ESTUDIOS INFORMATICOS</w:t>
      </w:r>
      <w:r w:rsidR="00253B50">
        <w:rPr>
          <w:sz w:val="20"/>
        </w:rPr>
        <w:t>,</w:t>
      </w:r>
      <w:r>
        <w:rPr>
          <w:sz w:val="20"/>
        </w:rPr>
        <w:t xml:space="preserve"> S.L.</w:t>
      </w:r>
      <w:r w:rsidR="00253B50">
        <w:rPr>
          <w:sz w:val="20"/>
        </w:rPr>
        <w:t>,</w:t>
      </w:r>
      <w:r>
        <w:rPr>
          <w:sz w:val="20"/>
        </w:rPr>
        <w:t xml:space="preserve"> remitida a través de la Sede Electrónica del Ayuntamiento, consistente en:</w:t>
      </w:r>
    </w:p>
    <w:p w14:paraId="0024ECB3" w14:textId="77777777" w:rsidR="006645CF" w:rsidRPr="00253B50" w:rsidRDefault="006645CF">
      <w:pPr>
        <w:pStyle w:val="Textoindependiente"/>
        <w:spacing w:before="9"/>
        <w:rPr>
          <w:i/>
        </w:rPr>
      </w:pPr>
    </w:p>
    <w:p w14:paraId="23995024" w14:textId="77777777" w:rsidR="006645CF" w:rsidRPr="00253B50" w:rsidRDefault="00000000">
      <w:pPr>
        <w:spacing w:line="542" w:lineRule="auto"/>
        <w:ind w:left="537" w:right="2516"/>
        <w:rPr>
          <w:i/>
          <w:sz w:val="20"/>
        </w:rPr>
      </w:pPr>
      <w:r w:rsidRPr="00253B50">
        <w:rPr>
          <w:i/>
          <w:noProof/>
        </w:rPr>
        <w:drawing>
          <wp:anchor distT="0" distB="0" distL="0" distR="0" simplePos="0" relativeHeight="251648000" behindDoc="0" locked="0" layoutInCell="1" allowOverlap="1" wp14:anchorId="1C038EA9" wp14:editId="4F84A509">
            <wp:simplePos x="0" y="0"/>
            <wp:positionH relativeFrom="page">
              <wp:posOffset>900112</wp:posOffset>
            </wp:positionH>
            <wp:positionV relativeFrom="paragraph">
              <wp:posOffset>646815</wp:posOffset>
            </wp:positionV>
            <wp:extent cx="5438775" cy="1924050"/>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50" cstate="print"/>
                    <a:stretch>
                      <a:fillRect/>
                    </a:stretch>
                  </pic:blipFill>
                  <pic:spPr>
                    <a:xfrm>
                      <a:off x="0" y="0"/>
                      <a:ext cx="5438775" cy="1924050"/>
                    </a:xfrm>
                    <a:prstGeom prst="rect">
                      <a:avLst/>
                    </a:prstGeom>
                  </pic:spPr>
                </pic:pic>
              </a:graphicData>
            </a:graphic>
          </wp:anchor>
        </w:drawing>
      </w:r>
      <w:r w:rsidRPr="00253B50">
        <w:rPr>
          <w:i/>
          <w:sz w:val="20"/>
        </w:rPr>
        <w:t>“Rebaja</w:t>
      </w:r>
      <w:r w:rsidRPr="00253B50">
        <w:rPr>
          <w:i/>
          <w:spacing w:val="-3"/>
          <w:sz w:val="20"/>
        </w:rPr>
        <w:t xml:space="preserve"> </w:t>
      </w:r>
      <w:r w:rsidRPr="00253B50">
        <w:rPr>
          <w:i/>
          <w:sz w:val="20"/>
        </w:rPr>
        <w:t>del</w:t>
      </w:r>
      <w:r w:rsidRPr="00253B50">
        <w:rPr>
          <w:i/>
          <w:spacing w:val="-3"/>
          <w:sz w:val="20"/>
        </w:rPr>
        <w:t xml:space="preserve"> </w:t>
      </w:r>
      <w:r w:rsidRPr="00253B50">
        <w:rPr>
          <w:i/>
          <w:sz w:val="20"/>
        </w:rPr>
        <w:t>0%</w:t>
      </w:r>
      <w:r w:rsidRPr="00253B50">
        <w:rPr>
          <w:i/>
          <w:spacing w:val="-3"/>
          <w:sz w:val="20"/>
        </w:rPr>
        <w:t xml:space="preserve"> </w:t>
      </w:r>
      <w:r w:rsidRPr="00253B50">
        <w:rPr>
          <w:i/>
          <w:sz w:val="20"/>
        </w:rPr>
        <w:t>sobre</w:t>
      </w:r>
      <w:r w:rsidRPr="00253B50">
        <w:rPr>
          <w:i/>
          <w:spacing w:val="-3"/>
          <w:sz w:val="20"/>
        </w:rPr>
        <w:t xml:space="preserve"> </w:t>
      </w:r>
      <w:r w:rsidRPr="00253B50">
        <w:rPr>
          <w:i/>
          <w:sz w:val="20"/>
        </w:rPr>
        <w:t>el</w:t>
      </w:r>
      <w:r w:rsidRPr="00253B50">
        <w:rPr>
          <w:i/>
          <w:spacing w:val="-3"/>
          <w:sz w:val="20"/>
        </w:rPr>
        <w:t xml:space="preserve"> </w:t>
      </w:r>
      <w:r w:rsidRPr="00253B50">
        <w:rPr>
          <w:i/>
          <w:sz w:val="20"/>
        </w:rPr>
        <w:t>precio</w:t>
      </w:r>
      <w:r w:rsidRPr="00253B50">
        <w:rPr>
          <w:i/>
          <w:spacing w:val="-3"/>
          <w:sz w:val="20"/>
        </w:rPr>
        <w:t xml:space="preserve"> </w:t>
      </w:r>
      <w:r w:rsidRPr="00253B50">
        <w:rPr>
          <w:i/>
          <w:sz w:val="20"/>
        </w:rPr>
        <w:t>del</w:t>
      </w:r>
      <w:r w:rsidRPr="00253B50">
        <w:rPr>
          <w:i/>
          <w:spacing w:val="-3"/>
          <w:sz w:val="20"/>
        </w:rPr>
        <w:t xml:space="preserve"> </w:t>
      </w:r>
      <w:r w:rsidRPr="00253B50">
        <w:rPr>
          <w:i/>
          <w:sz w:val="20"/>
        </w:rPr>
        <w:t>mantenimiento</w:t>
      </w:r>
      <w:r w:rsidRPr="00253B50">
        <w:rPr>
          <w:i/>
          <w:spacing w:val="-3"/>
          <w:sz w:val="20"/>
        </w:rPr>
        <w:t xml:space="preserve"> </w:t>
      </w:r>
      <w:r w:rsidRPr="00253B50">
        <w:rPr>
          <w:i/>
          <w:sz w:val="20"/>
        </w:rPr>
        <w:t>de</w:t>
      </w:r>
      <w:r w:rsidRPr="00253B50">
        <w:rPr>
          <w:i/>
          <w:spacing w:val="-3"/>
          <w:sz w:val="20"/>
        </w:rPr>
        <w:t xml:space="preserve"> </w:t>
      </w:r>
      <w:r w:rsidRPr="00253B50">
        <w:rPr>
          <w:i/>
          <w:sz w:val="20"/>
        </w:rPr>
        <w:t>la</w:t>
      </w:r>
      <w:r w:rsidRPr="00253B50">
        <w:rPr>
          <w:i/>
          <w:spacing w:val="-3"/>
          <w:sz w:val="20"/>
        </w:rPr>
        <w:t xml:space="preserve"> </w:t>
      </w:r>
      <w:r w:rsidRPr="00253B50">
        <w:rPr>
          <w:i/>
          <w:sz w:val="20"/>
        </w:rPr>
        <w:t>aplicación</w:t>
      </w:r>
      <w:r w:rsidRPr="00253B50">
        <w:rPr>
          <w:i/>
          <w:spacing w:val="-3"/>
          <w:sz w:val="20"/>
        </w:rPr>
        <w:t xml:space="preserve"> </w:t>
      </w:r>
      <w:r w:rsidRPr="00253B50">
        <w:rPr>
          <w:i/>
          <w:sz w:val="20"/>
        </w:rPr>
        <w:t>WServicepol. Tiempos de resolución de incidencias según criticidad:</w:t>
      </w:r>
    </w:p>
    <w:p w14:paraId="4BA44900" w14:textId="77777777" w:rsidR="006645CF" w:rsidRPr="00253B50" w:rsidRDefault="006645CF">
      <w:pPr>
        <w:pStyle w:val="Textoindependiente"/>
        <w:rPr>
          <w:i/>
        </w:rPr>
      </w:pPr>
    </w:p>
    <w:p w14:paraId="789157A5" w14:textId="77777777" w:rsidR="006645CF" w:rsidRPr="00253B50" w:rsidRDefault="006645CF">
      <w:pPr>
        <w:pStyle w:val="Textoindependiente"/>
        <w:rPr>
          <w:i/>
        </w:rPr>
      </w:pPr>
    </w:p>
    <w:p w14:paraId="7ADC3C30" w14:textId="77777777" w:rsidR="006645CF" w:rsidRPr="00253B50" w:rsidRDefault="006645CF">
      <w:pPr>
        <w:pStyle w:val="Textoindependiente"/>
        <w:rPr>
          <w:i/>
        </w:rPr>
      </w:pPr>
    </w:p>
    <w:p w14:paraId="6DFE0953" w14:textId="77777777" w:rsidR="006645CF" w:rsidRPr="00253B50" w:rsidRDefault="006645CF">
      <w:pPr>
        <w:pStyle w:val="Textoindependiente"/>
        <w:rPr>
          <w:i/>
        </w:rPr>
      </w:pPr>
    </w:p>
    <w:p w14:paraId="45B8BA26" w14:textId="77777777" w:rsidR="006645CF" w:rsidRPr="00253B50" w:rsidRDefault="006645CF">
      <w:pPr>
        <w:pStyle w:val="Textoindependiente"/>
        <w:rPr>
          <w:i/>
        </w:rPr>
      </w:pPr>
    </w:p>
    <w:p w14:paraId="5ACA2D87" w14:textId="77777777" w:rsidR="006645CF" w:rsidRPr="00253B50" w:rsidRDefault="006645CF">
      <w:pPr>
        <w:pStyle w:val="Textoindependiente"/>
        <w:rPr>
          <w:i/>
        </w:rPr>
      </w:pPr>
    </w:p>
    <w:p w14:paraId="19417933" w14:textId="77777777" w:rsidR="006645CF" w:rsidRPr="00253B50" w:rsidRDefault="006645CF">
      <w:pPr>
        <w:pStyle w:val="Textoindependiente"/>
        <w:rPr>
          <w:i/>
        </w:rPr>
      </w:pPr>
    </w:p>
    <w:p w14:paraId="7FD3553E" w14:textId="77777777" w:rsidR="006645CF" w:rsidRPr="00253B50" w:rsidRDefault="006645CF">
      <w:pPr>
        <w:pStyle w:val="Textoindependiente"/>
        <w:rPr>
          <w:i/>
        </w:rPr>
      </w:pPr>
    </w:p>
    <w:p w14:paraId="697A22CF" w14:textId="77777777" w:rsidR="006645CF" w:rsidRPr="00253B50" w:rsidRDefault="006645CF">
      <w:pPr>
        <w:pStyle w:val="Textoindependiente"/>
        <w:rPr>
          <w:i/>
        </w:rPr>
      </w:pPr>
    </w:p>
    <w:p w14:paraId="0D963FA3" w14:textId="77777777" w:rsidR="006645CF" w:rsidRPr="00253B50" w:rsidRDefault="006645CF">
      <w:pPr>
        <w:pStyle w:val="Textoindependiente"/>
        <w:rPr>
          <w:i/>
        </w:rPr>
      </w:pPr>
    </w:p>
    <w:p w14:paraId="5813FAEC" w14:textId="77777777" w:rsidR="006645CF" w:rsidRPr="00253B50" w:rsidRDefault="006645CF">
      <w:pPr>
        <w:pStyle w:val="Textoindependiente"/>
        <w:rPr>
          <w:i/>
        </w:rPr>
      </w:pPr>
    </w:p>
    <w:p w14:paraId="118E1E1B" w14:textId="77777777" w:rsidR="006645CF" w:rsidRPr="00253B50" w:rsidRDefault="006645CF">
      <w:pPr>
        <w:pStyle w:val="Textoindependiente"/>
        <w:rPr>
          <w:i/>
        </w:rPr>
      </w:pPr>
    </w:p>
    <w:p w14:paraId="1425BAA4" w14:textId="77777777" w:rsidR="006645CF" w:rsidRPr="00253B50" w:rsidRDefault="006645CF">
      <w:pPr>
        <w:pStyle w:val="Textoindependiente"/>
        <w:spacing w:before="112"/>
        <w:rPr>
          <w:i/>
        </w:rPr>
      </w:pPr>
    </w:p>
    <w:p w14:paraId="0675EE56" w14:textId="7D5D4E90" w:rsidR="006645CF" w:rsidRPr="00253B50" w:rsidRDefault="00000000">
      <w:pPr>
        <w:ind w:left="537"/>
        <w:rPr>
          <w:i/>
          <w:sz w:val="20"/>
        </w:rPr>
      </w:pPr>
      <w:r w:rsidRPr="00253B50">
        <w:rPr>
          <w:i/>
          <w:sz w:val="20"/>
        </w:rPr>
        <w:t>Tarifa</w:t>
      </w:r>
      <w:r w:rsidRPr="00253B50">
        <w:rPr>
          <w:i/>
          <w:spacing w:val="-2"/>
          <w:sz w:val="20"/>
        </w:rPr>
        <w:t xml:space="preserve"> </w:t>
      </w:r>
      <w:r w:rsidRPr="00253B50">
        <w:rPr>
          <w:i/>
          <w:sz w:val="20"/>
        </w:rPr>
        <w:t>por</w:t>
      </w:r>
      <w:r w:rsidRPr="00253B50">
        <w:rPr>
          <w:i/>
          <w:spacing w:val="-1"/>
          <w:sz w:val="20"/>
        </w:rPr>
        <w:t xml:space="preserve"> </w:t>
      </w:r>
      <w:r w:rsidRPr="00253B50">
        <w:rPr>
          <w:i/>
          <w:sz w:val="20"/>
        </w:rPr>
        <w:t>hora</w:t>
      </w:r>
      <w:r w:rsidRPr="00253B50">
        <w:rPr>
          <w:i/>
          <w:spacing w:val="-1"/>
          <w:sz w:val="20"/>
        </w:rPr>
        <w:t xml:space="preserve"> </w:t>
      </w:r>
      <w:r w:rsidRPr="00253B50">
        <w:rPr>
          <w:i/>
          <w:sz w:val="20"/>
        </w:rPr>
        <w:t>de</w:t>
      </w:r>
      <w:r w:rsidRPr="00253B50">
        <w:rPr>
          <w:i/>
          <w:spacing w:val="-2"/>
          <w:sz w:val="20"/>
        </w:rPr>
        <w:t xml:space="preserve"> </w:t>
      </w:r>
      <w:r w:rsidRPr="00253B50">
        <w:rPr>
          <w:i/>
          <w:sz w:val="20"/>
        </w:rPr>
        <w:t>los</w:t>
      </w:r>
      <w:r w:rsidRPr="00253B50">
        <w:rPr>
          <w:i/>
          <w:spacing w:val="-1"/>
          <w:sz w:val="20"/>
        </w:rPr>
        <w:t xml:space="preserve"> </w:t>
      </w:r>
      <w:r w:rsidRPr="00253B50">
        <w:rPr>
          <w:i/>
          <w:sz w:val="20"/>
        </w:rPr>
        <w:t>perfiles</w:t>
      </w:r>
      <w:r w:rsidRPr="00253B50">
        <w:rPr>
          <w:i/>
          <w:spacing w:val="-1"/>
          <w:sz w:val="20"/>
        </w:rPr>
        <w:t xml:space="preserve"> </w:t>
      </w:r>
      <w:r w:rsidRPr="00253B50">
        <w:rPr>
          <w:i/>
          <w:sz w:val="20"/>
        </w:rPr>
        <w:t>técnicos</w:t>
      </w:r>
      <w:r w:rsidRPr="00253B50">
        <w:rPr>
          <w:i/>
          <w:spacing w:val="-1"/>
          <w:sz w:val="20"/>
        </w:rPr>
        <w:t xml:space="preserve"> </w:t>
      </w:r>
      <w:r w:rsidRPr="00253B50">
        <w:rPr>
          <w:i/>
          <w:spacing w:val="-2"/>
          <w:sz w:val="20"/>
        </w:rPr>
        <w:t>requeridos:</w:t>
      </w:r>
    </w:p>
    <w:p w14:paraId="75451B07" w14:textId="77777777" w:rsidR="006645CF" w:rsidRPr="00253B50" w:rsidRDefault="006645CF">
      <w:pPr>
        <w:pStyle w:val="Textoindependiente"/>
        <w:spacing w:before="64"/>
        <w:rPr>
          <w:i/>
        </w:rPr>
      </w:pPr>
    </w:p>
    <w:p w14:paraId="772AC7D0" w14:textId="77777777" w:rsidR="006645CF" w:rsidRPr="00253B50" w:rsidRDefault="00000000">
      <w:pPr>
        <w:tabs>
          <w:tab w:val="left" w:pos="4434"/>
          <w:tab w:val="left" w:pos="6026"/>
        </w:tabs>
        <w:ind w:left="537"/>
        <w:rPr>
          <w:i/>
          <w:sz w:val="20"/>
        </w:rPr>
      </w:pPr>
      <w:r w:rsidRPr="00253B50">
        <w:rPr>
          <w:i/>
          <w:spacing w:val="-10"/>
          <w:sz w:val="20"/>
        </w:rPr>
        <w:t>.</w:t>
      </w:r>
      <w:r w:rsidRPr="00253B50">
        <w:rPr>
          <w:i/>
          <w:sz w:val="20"/>
        </w:rPr>
        <w:tab/>
      </w:r>
      <w:r w:rsidRPr="00253B50">
        <w:rPr>
          <w:i/>
          <w:spacing w:val="-2"/>
          <w:sz w:val="20"/>
        </w:rPr>
        <w:t>Técnico:</w:t>
      </w:r>
      <w:r w:rsidRPr="00253B50">
        <w:rPr>
          <w:i/>
          <w:sz w:val="20"/>
        </w:rPr>
        <w:tab/>
        <w:t>75</w:t>
      </w:r>
      <w:r w:rsidRPr="00253B50">
        <w:rPr>
          <w:i/>
          <w:spacing w:val="-2"/>
          <w:sz w:val="20"/>
        </w:rPr>
        <w:t xml:space="preserve"> </w:t>
      </w:r>
      <w:r w:rsidRPr="00253B50">
        <w:rPr>
          <w:i/>
          <w:sz w:val="20"/>
        </w:rPr>
        <w:t>€/hora</w:t>
      </w:r>
      <w:r w:rsidRPr="00253B50">
        <w:rPr>
          <w:i/>
          <w:spacing w:val="-2"/>
          <w:sz w:val="20"/>
        </w:rPr>
        <w:t xml:space="preserve"> </w:t>
      </w:r>
      <w:r w:rsidRPr="00253B50">
        <w:rPr>
          <w:i/>
          <w:sz w:val="20"/>
        </w:rPr>
        <w:t>+</w:t>
      </w:r>
      <w:r w:rsidRPr="00253B50">
        <w:rPr>
          <w:i/>
          <w:spacing w:val="-2"/>
          <w:sz w:val="20"/>
        </w:rPr>
        <w:t xml:space="preserve"> </w:t>
      </w:r>
      <w:r w:rsidRPr="00253B50">
        <w:rPr>
          <w:i/>
          <w:spacing w:val="-5"/>
          <w:sz w:val="20"/>
        </w:rPr>
        <w:t>IVA</w:t>
      </w:r>
    </w:p>
    <w:p w14:paraId="3F406289" w14:textId="77777777" w:rsidR="006645CF" w:rsidRPr="00253B50" w:rsidRDefault="006645CF">
      <w:pPr>
        <w:pStyle w:val="Textoindependiente"/>
        <w:spacing w:before="61"/>
        <w:rPr>
          <w:i/>
        </w:rPr>
      </w:pPr>
    </w:p>
    <w:p w14:paraId="2410F1DF" w14:textId="560A3796" w:rsidR="006645CF" w:rsidRPr="00253B50" w:rsidRDefault="00000000">
      <w:pPr>
        <w:tabs>
          <w:tab w:val="left" w:pos="4434"/>
          <w:tab w:val="left" w:pos="5914"/>
        </w:tabs>
        <w:ind w:left="537"/>
        <w:rPr>
          <w:i/>
          <w:sz w:val="20"/>
        </w:rPr>
      </w:pPr>
      <w:r w:rsidRPr="00253B50">
        <w:rPr>
          <w:i/>
          <w:spacing w:val="-10"/>
          <w:sz w:val="20"/>
        </w:rPr>
        <w:t>.</w:t>
      </w:r>
      <w:r w:rsidRPr="00253B50">
        <w:rPr>
          <w:i/>
          <w:sz w:val="20"/>
        </w:rPr>
        <w:tab/>
      </w:r>
      <w:r w:rsidRPr="00253B50">
        <w:rPr>
          <w:i/>
          <w:spacing w:val="-2"/>
          <w:sz w:val="20"/>
        </w:rPr>
        <w:t>Formador:</w:t>
      </w:r>
      <w:r w:rsidRPr="00253B50">
        <w:rPr>
          <w:i/>
          <w:sz w:val="20"/>
        </w:rPr>
        <w:tab/>
        <w:t>75</w:t>
      </w:r>
      <w:r w:rsidRPr="00253B50">
        <w:rPr>
          <w:i/>
          <w:spacing w:val="-4"/>
          <w:sz w:val="20"/>
        </w:rPr>
        <w:t xml:space="preserve"> </w:t>
      </w:r>
      <w:r w:rsidRPr="00253B50">
        <w:rPr>
          <w:i/>
          <w:sz w:val="20"/>
        </w:rPr>
        <w:t>€/hora</w:t>
      </w:r>
      <w:r w:rsidRPr="00253B50">
        <w:rPr>
          <w:i/>
          <w:spacing w:val="-2"/>
          <w:sz w:val="20"/>
        </w:rPr>
        <w:t xml:space="preserve"> </w:t>
      </w:r>
      <w:r w:rsidRPr="00253B50">
        <w:rPr>
          <w:i/>
          <w:sz w:val="20"/>
        </w:rPr>
        <w:t>+</w:t>
      </w:r>
      <w:r w:rsidRPr="00253B50">
        <w:rPr>
          <w:i/>
          <w:spacing w:val="-2"/>
          <w:sz w:val="20"/>
        </w:rPr>
        <w:t xml:space="preserve"> </w:t>
      </w:r>
      <w:r w:rsidRPr="00253B50">
        <w:rPr>
          <w:i/>
          <w:spacing w:val="-4"/>
          <w:sz w:val="20"/>
        </w:rPr>
        <w:t>IVA”</w:t>
      </w:r>
      <w:r w:rsidR="00253B50" w:rsidRPr="00253B50">
        <w:rPr>
          <w:i/>
          <w:spacing w:val="-4"/>
          <w:sz w:val="20"/>
        </w:rPr>
        <w:t>.</w:t>
      </w:r>
    </w:p>
    <w:p w14:paraId="391BB228" w14:textId="77777777" w:rsidR="006645CF" w:rsidRDefault="006645CF">
      <w:pPr>
        <w:pStyle w:val="Textoindependiente"/>
        <w:spacing w:before="61"/>
        <w:rPr>
          <w:i/>
        </w:rPr>
      </w:pPr>
    </w:p>
    <w:p w14:paraId="768E8092" w14:textId="349EFDFE" w:rsidR="006645CF" w:rsidRDefault="00000000">
      <w:pPr>
        <w:pStyle w:val="Prrafodelista"/>
        <w:numPr>
          <w:ilvl w:val="0"/>
          <w:numId w:val="43"/>
        </w:numPr>
        <w:tabs>
          <w:tab w:val="left" w:pos="2016"/>
        </w:tabs>
        <w:spacing w:line="292" w:lineRule="auto"/>
        <w:ind w:firstLine="0"/>
        <w:rPr>
          <w:sz w:val="20"/>
        </w:rPr>
      </w:pPr>
      <w:r>
        <w:rPr>
          <w:sz w:val="20"/>
        </w:rPr>
        <w:t>Informe</w:t>
      </w:r>
      <w:r>
        <w:rPr>
          <w:spacing w:val="28"/>
          <w:sz w:val="20"/>
        </w:rPr>
        <w:t xml:space="preserve"> </w:t>
      </w:r>
      <w:r>
        <w:rPr>
          <w:sz w:val="20"/>
        </w:rPr>
        <w:t>técnico</w:t>
      </w:r>
      <w:r>
        <w:rPr>
          <w:spacing w:val="28"/>
          <w:sz w:val="20"/>
        </w:rPr>
        <w:t xml:space="preserve"> </w:t>
      </w:r>
      <w:r>
        <w:rPr>
          <w:sz w:val="20"/>
        </w:rPr>
        <w:t>emitido,</w:t>
      </w:r>
      <w:r>
        <w:rPr>
          <w:spacing w:val="28"/>
          <w:sz w:val="20"/>
        </w:rPr>
        <w:t xml:space="preserve"> </w:t>
      </w:r>
      <w:r>
        <w:rPr>
          <w:sz w:val="20"/>
        </w:rPr>
        <w:t>con</w:t>
      </w:r>
      <w:r>
        <w:rPr>
          <w:spacing w:val="28"/>
          <w:sz w:val="20"/>
        </w:rPr>
        <w:t xml:space="preserve"> </w:t>
      </w:r>
      <w:r>
        <w:rPr>
          <w:sz w:val="20"/>
        </w:rPr>
        <w:t>fecha</w:t>
      </w:r>
      <w:r>
        <w:rPr>
          <w:spacing w:val="28"/>
          <w:sz w:val="20"/>
        </w:rPr>
        <w:t xml:space="preserve"> </w:t>
      </w:r>
      <w:r>
        <w:rPr>
          <w:sz w:val="20"/>
        </w:rPr>
        <w:t>20</w:t>
      </w:r>
      <w:r>
        <w:rPr>
          <w:spacing w:val="28"/>
          <w:sz w:val="20"/>
        </w:rPr>
        <w:t xml:space="preserve"> </w:t>
      </w:r>
      <w:r>
        <w:rPr>
          <w:sz w:val="20"/>
        </w:rPr>
        <w:t>de</w:t>
      </w:r>
      <w:r>
        <w:rPr>
          <w:spacing w:val="28"/>
          <w:sz w:val="20"/>
        </w:rPr>
        <w:t xml:space="preserve"> </w:t>
      </w:r>
      <w:r>
        <w:rPr>
          <w:sz w:val="20"/>
        </w:rPr>
        <w:t>diciembre</w:t>
      </w:r>
      <w:r>
        <w:rPr>
          <w:spacing w:val="28"/>
          <w:sz w:val="20"/>
        </w:rPr>
        <w:t xml:space="preserve"> </w:t>
      </w:r>
      <w:r>
        <w:rPr>
          <w:sz w:val="20"/>
        </w:rPr>
        <w:t>de</w:t>
      </w:r>
      <w:r>
        <w:rPr>
          <w:spacing w:val="28"/>
          <w:sz w:val="20"/>
        </w:rPr>
        <w:t xml:space="preserve"> </w:t>
      </w:r>
      <w:r>
        <w:rPr>
          <w:sz w:val="20"/>
        </w:rPr>
        <w:t>2024,</w:t>
      </w:r>
      <w:r>
        <w:rPr>
          <w:spacing w:val="28"/>
          <w:sz w:val="20"/>
        </w:rPr>
        <w:t xml:space="preserve"> </w:t>
      </w:r>
      <w:r>
        <w:rPr>
          <w:sz w:val="20"/>
        </w:rPr>
        <w:t>por</w:t>
      </w:r>
      <w:r>
        <w:rPr>
          <w:spacing w:val="28"/>
          <w:sz w:val="20"/>
        </w:rPr>
        <w:t xml:space="preserve"> </w:t>
      </w:r>
      <w:r>
        <w:rPr>
          <w:sz w:val="20"/>
        </w:rPr>
        <w:t>el</w:t>
      </w:r>
      <w:r>
        <w:rPr>
          <w:spacing w:val="28"/>
          <w:sz w:val="20"/>
        </w:rPr>
        <w:t xml:space="preserve"> </w:t>
      </w:r>
      <w:r>
        <w:rPr>
          <w:sz w:val="20"/>
        </w:rPr>
        <w:t>Técnico</w:t>
      </w:r>
      <w:r>
        <w:rPr>
          <w:spacing w:val="28"/>
          <w:sz w:val="20"/>
        </w:rPr>
        <w:t xml:space="preserve"> </w:t>
      </w:r>
      <w:r>
        <w:rPr>
          <w:sz w:val="20"/>
        </w:rPr>
        <w:t>de</w:t>
      </w:r>
      <w:r>
        <w:rPr>
          <w:spacing w:val="28"/>
          <w:sz w:val="20"/>
        </w:rPr>
        <w:t xml:space="preserve"> </w:t>
      </w:r>
      <w:r>
        <w:rPr>
          <w:sz w:val="20"/>
        </w:rPr>
        <w:t xml:space="preserve">la Concejalía, </w:t>
      </w:r>
      <w:r w:rsidR="00253B50">
        <w:rPr>
          <w:sz w:val="20"/>
        </w:rPr>
        <w:t>D.</w:t>
      </w:r>
      <w:r>
        <w:rPr>
          <w:sz w:val="20"/>
        </w:rPr>
        <w:t xml:space="preserve"> Ángel López López, sobre el procedimiento de negociación llevado a cabo.</w:t>
      </w:r>
    </w:p>
    <w:p w14:paraId="53E74B49" w14:textId="77777777" w:rsidR="006645CF" w:rsidRDefault="006645CF">
      <w:pPr>
        <w:pStyle w:val="Textoindependiente"/>
        <w:spacing w:before="10"/>
      </w:pPr>
    </w:p>
    <w:p w14:paraId="6B401F3C" w14:textId="77777777" w:rsidR="006645CF" w:rsidRDefault="00000000">
      <w:pPr>
        <w:pStyle w:val="Prrafodelista"/>
        <w:numPr>
          <w:ilvl w:val="0"/>
          <w:numId w:val="43"/>
        </w:numPr>
        <w:tabs>
          <w:tab w:val="left" w:pos="1863"/>
        </w:tabs>
        <w:spacing w:line="292" w:lineRule="auto"/>
        <w:ind w:firstLine="0"/>
        <w:rPr>
          <w:sz w:val="20"/>
        </w:rPr>
      </w:pPr>
      <w:r>
        <w:rPr>
          <w:sz w:val="20"/>
        </w:rPr>
        <w:t>Informe jurídico 0038-2025 de 15 de enero de 2025, de aceptación de oferta, suscrito por el Director General de la Asesoría Jurídica.</w:t>
      </w:r>
    </w:p>
    <w:p w14:paraId="15FB3A55" w14:textId="77777777" w:rsidR="006645CF" w:rsidRDefault="006645CF">
      <w:pPr>
        <w:pStyle w:val="Textoindependiente"/>
        <w:spacing w:before="10"/>
      </w:pPr>
    </w:p>
    <w:p w14:paraId="61F99A54" w14:textId="77777777" w:rsidR="006645CF" w:rsidRDefault="00000000">
      <w:pPr>
        <w:pStyle w:val="Prrafodelista"/>
        <w:numPr>
          <w:ilvl w:val="0"/>
          <w:numId w:val="43"/>
        </w:numPr>
        <w:tabs>
          <w:tab w:val="left" w:pos="1776"/>
        </w:tabs>
        <w:spacing w:line="292" w:lineRule="auto"/>
        <w:ind w:firstLine="0"/>
        <w:rPr>
          <w:sz w:val="20"/>
        </w:rPr>
      </w:pPr>
      <w:r>
        <w:rPr>
          <w:sz w:val="20"/>
        </w:rPr>
        <w:t>Acuerdo de la Junta de Gobierno Local adoptado en sesión de 17 de enero de 2025 de aceptación de la oferta y requerimiento de documentación administrativa.</w:t>
      </w:r>
    </w:p>
    <w:p w14:paraId="3FA28559" w14:textId="77777777" w:rsidR="006645CF" w:rsidRDefault="006645CF">
      <w:pPr>
        <w:pStyle w:val="Textoindependiente"/>
        <w:spacing w:before="9"/>
      </w:pPr>
    </w:p>
    <w:p w14:paraId="58E27256" w14:textId="5282C21A" w:rsidR="006645CF" w:rsidRDefault="00000000">
      <w:pPr>
        <w:pStyle w:val="Prrafodelista"/>
        <w:numPr>
          <w:ilvl w:val="0"/>
          <w:numId w:val="43"/>
        </w:numPr>
        <w:tabs>
          <w:tab w:val="left" w:pos="1835"/>
        </w:tabs>
        <w:spacing w:before="1" w:line="292" w:lineRule="auto"/>
        <w:ind w:right="960" w:firstLine="0"/>
        <w:rPr>
          <w:sz w:val="20"/>
        </w:rPr>
      </w:pPr>
      <w:r>
        <w:rPr>
          <w:sz w:val="20"/>
        </w:rPr>
        <w:t>Documentación presentada por ABACO CENTRO DE ESTUDIOS INFORMATICOS</w:t>
      </w:r>
      <w:r w:rsidR="00253B50">
        <w:rPr>
          <w:sz w:val="20"/>
        </w:rPr>
        <w:t>,</w:t>
      </w:r>
      <w:r>
        <w:rPr>
          <w:sz w:val="20"/>
        </w:rPr>
        <w:t xml:space="preserve"> S. </w:t>
      </w:r>
      <w:r>
        <w:rPr>
          <w:spacing w:val="-6"/>
          <w:sz w:val="20"/>
        </w:rPr>
        <w:t>L.</w:t>
      </w:r>
    </w:p>
    <w:p w14:paraId="02492044" w14:textId="77777777" w:rsidR="006645CF" w:rsidRDefault="006645CF">
      <w:pPr>
        <w:spacing w:line="292" w:lineRule="auto"/>
        <w:rPr>
          <w:sz w:val="20"/>
        </w:rPr>
        <w:sectPr w:rsidR="006645CF">
          <w:pgSz w:w="11910" w:h="16840"/>
          <w:pgMar w:top="1260" w:right="459" w:bottom="1260" w:left="880" w:header="225" w:footer="1060" w:gutter="0"/>
          <w:cols w:space="720"/>
        </w:sectPr>
      </w:pPr>
    </w:p>
    <w:p w14:paraId="4A678E12" w14:textId="77777777" w:rsidR="006645CF" w:rsidRDefault="00000000">
      <w:pPr>
        <w:pStyle w:val="Prrafodelista"/>
        <w:numPr>
          <w:ilvl w:val="0"/>
          <w:numId w:val="43"/>
        </w:numPr>
        <w:tabs>
          <w:tab w:val="left" w:pos="1903"/>
        </w:tabs>
        <w:spacing w:before="180" w:line="292" w:lineRule="auto"/>
        <w:ind w:right="958" w:firstLine="0"/>
        <w:jc w:val="both"/>
        <w:rPr>
          <w:sz w:val="20"/>
        </w:rPr>
      </w:pPr>
      <w:r>
        <w:rPr>
          <w:sz w:val="20"/>
        </w:rPr>
        <w:lastRenderedPageBreak/>
        <w:t>Informe suscrito por el Técnico Municipal, D. Angel López López, de 5 de febrero de 2025, del tenor literal siguiente:</w:t>
      </w:r>
    </w:p>
    <w:p w14:paraId="01C21951" w14:textId="77777777" w:rsidR="006645CF" w:rsidRDefault="006645CF">
      <w:pPr>
        <w:pStyle w:val="Textoindependiente"/>
        <w:spacing w:before="10"/>
      </w:pPr>
    </w:p>
    <w:p w14:paraId="0E51FB91" w14:textId="77777777" w:rsidR="006645CF" w:rsidRDefault="00000000">
      <w:pPr>
        <w:spacing w:line="292" w:lineRule="auto"/>
        <w:ind w:left="537" w:right="956"/>
        <w:jc w:val="both"/>
        <w:rPr>
          <w:i/>
          <w:sz w:val="20"/>
        </w:rPr>
      </w:pPr>
      <w:r>
        <w:rPr>
          <w:sz w:val="20"/>
        </w:rPr>
        <w:t>“</w:t>
      </w:r>
      <w:r>
        <w:rPr>
          <w:i/>
          <w:sz w:val="20"/>
        </w:rPr>
        <w:t>Recibida la documentación relativa a la justificación de la solvencia técnica presentada por ÁBACO Centro de Estudios Informáticos S.L., como adjudicatario propuesto en el expediente de Contratación 1214/2025 por procedimiento negociado sin publicidad por razones de exclusividad, para el servicio</w:t>
      </w:r>
      <w:r>
        <w:rPr>
          <w:i/>
          <w:spacing w:val="40"/>
          <w:sz w:val="20"/>
        </w:rPr>
        <w:t xml:space="preserve"> </w:t>
      </w:r>
      <w:r>
        <w:rPr>
          <w:i/>
          <w:sz w:val="20"/>
        </w:rPr>
        <w:t>de mantenimiento del programa WServicePol para la gestión de los servicios de Policía Local (Lote 2 del expediente de Contratación 55313/2024), se informa de los resultados de su valoración.</w:t>
      </w:r>
    </w:p>
    <w:p w14:paraId="7A2C938F" w14:textId="77777777" w:rsidR="006645CF" w:rsidRDefault="006645CF">
      <w:pPr>
        <w:pStyle w:val="Textoindependiente"/>
        <w:spacing w:before="13"/>
        <w:rPr>
          <w:i/>
        </w:rPr>
      </w:pPr>
    </w:p>
    <w:p w14:paraId="1B25DA66"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799296" behindDoc="0" locked="0" layoutInCell="1" allowOverlap="1" wp14:anchorId="259DAA0F" wp14:editId="2C91CCFA">
                <wp:simplePos x="0" y="0"/>
                <wp:positionH relativeFrom="page">
                  <wp:posOffset>6807090</wp:posOffset>
                </wp:positionH>
                <wp:positionV relativeFrom="paragraph">
                  <wp:posOffset>349790</wp:posOffset>
                </wp:positionV>
                <wp:extent cx="419734" cy="3187065"/>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B5B14F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3F39E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59DAA0F" id="Textbox 205" o:spid="_x0000_s1101" type="#_x0000_t202" style="position:absolute;left:0;text-align:left;margin-left:536pt;margin-top:27.55pt;width:33.05pt;height:250.95pt;z-index:15799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ZiPowEAADI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Nvw1TKj5qMdtCcSQ/NIYDku1kRsoPY2HH8eZNSc9Z88&#10;+Zdn4ZLES7K7JDH176FMTJbo4e0hgbGF0O2biRA1pkiahih3/vd9qbqN+vYXAAAA//8DAFBLAwQU&#10;AAYACAAAACEAdiw4Bt4AAAAMAQAADwAAAGRycy9kb3ducmV2LnhtbEyPwW6DMBBE75X6D9ZW6q2x&#10;CYJEFBNVSFFvkZrmAzZ4g1GwTbETyN/XnNrbzu5o9k25m03P7jT6zlkJyUoAI9s41dlWwul7/7YF&#10;5gNahb2zJOFBHnbV81OJhXKT/aL7MbQshlhfoAQdwlBw7htNBv3KDWTj7eJGgyHKseVqxCmGm56v&#10;hci5wc7GDxoHqjU11+PNSDg8uJ5Sk52aus4Pefqzx+tnL+Xry/zxDizQHP7MsOBHdKgi09ndrPKs&#10;j1ps1rFMkJBlCbDFkaTbOJ2XzUYAr0r+v0T1CwAA//8DAFBLAQItABQABgAIAAAAIQC2gziS/gAA&#10;AOEBAAATAAAAAAAAAAAAAAAAAAAAAABbQ29udGVudF9UeXBlc10ueG1sUEsBAi0AFAAGAAgAAAAh&#10;ADj9If/WAAAAlAEAAAsAAAAAAAAAAAAAAAAALwEAAF9yZWxzLy5yZWxzUEsBAi0AFAAGAAgAAAAh&#10;AMsZmI+jAQAAMgMAAA4AAAAAAAAAAAAAAAAALgIAAGRycy9lMm9Eb2MueG1sUEsBAi0AFAAGAAgA&#10;AAAhAHYsOAbeAAAADAEAAA8AAAAAAAAAAAAAAAAA/QMAAGRycy9kb3ducmV2LnhtbFBLBQYAAAAA&#10;BAAEAPMAAAAIBQAAAAA=&#10;" filled="f" stroked="f">
                <v:textbox style="layout-flow:vertical;mso-layout-flow-alt:bottom-to-top" inset="0,0,0,0">
                  <w:txbxContent>
                    <w:p w14:paraId="1B5B14F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03F39E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Conforme a la acreditación requerida en el apartado 2 del Informe de Justificación de Extremos, “2 – Clasificación exigida y criterios de solvencia técnica o profesional y económica o financiera”:</w:t>
      </w:r>
    </w:p>
    <w:p w14:paraId="163841DD" w14:textId="77777777" w:rsidR="006645CF" w:rsidRDefault="006645CF">
      <w:pPr>
        <w:pStyle w:val="Textoindependiente"/>
        <w:spacing w:before="10"/>
        <w:rPr>
          <w:i/>
        </w:rPr>
      </w:pPr>
    </w:p>
    <w:p w14:paraId="074387B7" w14:textId="77777777" w:rsidR="006645CF" w:rsidRDefault="00000000">
      <w:pPr>
        <w:spacing w:line="292" w:lineRule="auto"/>
        <w:ind w:left="537" w:right="956"/>
        <w:jc w:val="both"/>
        <w:rPr>
          <w:i/>
          <w:sz w:val="20"/>
        </w:rPr>
      </w:pPr>
      <w:r>
        <w:rPr>
          <w:i/>
          <w:sz w:val="20"/>
        </w:rPr>
        <w:t>La solvencia técnica deberá acreditarse, conforme al artículo 90.1.a) de la LCSP, mediante una relación de los principales servicios o trabajos realizados de igual o similar naturaleza que los que constituyen el objeto del contrato, cuyo importe anual acumulado en el año de mayor ejecución sea igual o superior al 70 por ciento de la anualidad media del contrato.</w:t>
      </w:r>
    </w:p>
    <w:p w14:paraId="44BA3572" w14:textId="77777777" w:rsidR="006645CF" w:rsidRDefault="006645CF">
      <w:pPr>
        <w:pStyle w:val="Textoindependiente"/>
        <w:spacing w:before="10"/>
        <w:rPr>
          <w:i/>
        </w:rPr>
      </w:pPr>
    </w:p>
    <w:p w14:paraId="36A13892" w14:textId="77777777" w:rsidR="006645CF" w:rsidRDefault="00000000">
      <w:pPr>
        <w:spacing w:line="292" w:lineRule="auto"/>
        <w:ind w:left="537" w:right="956"/>
        <w:jc w:val="both"/>
        <w:rPr>
          <w:i/>
          <w:sz w:val="20"/>
        </w:rPr>
      </w:pPr>
      <w:r>
        <w:rPr>
          <w:i/>
          <w:sz w:val="20"/>
        </w:rPr>
        <w:t>Al respecto, la empresa ÁBACO Centro de Estudios Informáticos S.L., es la adjudicataria del actual contrato de mantenimiento del programa WServicePol en el Ayuntamiento de Las Rozas de Madrid, con un precio anual de contrato de 1.812,00 € (IVA excl.) durante el periodo 17 de febrero de 2020 – 16 de febrero de 2025; además, en el año 2023 la empresa realizó trabajos evolutivos sobre la aplicación por valor de 5.990,00 € (IVA excl.), lo que permite presentar las siguientes referencias:</w:t>
      </w:r>
    </w:p>
    <w:p w14:paraId="620410EE" w14:textId="77777777" w:rsidR="006645CF" w:rsidRDefault="00000000">
      <w:pPr>
        <w:pStyle w:val="Textoindependiente"/>
        <w:rPr>
          <w:i/>
          <w:sz w:val="18"/>
        </w:rPr>
      </w:pPr>
      <w:r>
        <w:rPr>
          <w:noProof/>
        </w:rPr>
        <w:drawing>
          <wp:anchor distT="0" distB="0" distL="0" distR="0" simplePos="0" relativeHeight="487657984" behindDoc="1" locked="0" layoutInCell="1" allowOverlap="1" wp14:anchorId="70717041" wp14:editId="4AEC5ADC">
            <wp:simplePos x="0" y="0"/>
            <wp:positionH relativeFrom="page">
              <wp:posOffset>900112</wp:posOffset>
            </wp:positionH>
            <wp:positionV relativeFrom="paragraph">
              <wp:posOffset>147134</wp:posOffset>
            </wp:positionV>
            <wp:extent cx="5314950" cy="1800225"/>
            <wp:effectExtent l="0" t="0" r="0" b="0"/>
            <wp:wrapTopAndBottom/>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51" cstate="print"/>
                    <a:stretch>
                      <a:fillRect/>
                    </a:stretch>
                  </pic:blipFill>
                  <pic:spPr>
                    <a:xfrm>
                      <a:off x="0" y="0"/>
                      <a:ext cx="5314950" cy="1800225"/>
                    </a:xfrm>
                    <a:prstGeom prst="rect">
                      <a:avLst/>
                    </a:prstGeom>
                  </pic:spPr>
                </pic:pic>
              </a:graphicData>
            </a:graphic>
          </wp:anchor>
        </w:drawing>
      </w:r>
    </w:p>
    <w:p w14:paraId="510A56C6" w14:textId="77777777" w:rsidR="006645CF" w:rsidRDefault="006645CF">
      <w:pPr>
        <w:pStyle w:val="Textoindependiente"/>
        <w:spacing w:before="143"/>
        <w:rPr>
          <w:i/>
        </w:rPr>
      </w:pPr>
    </w:p>
    <w:p w14:paraId="14AFBB61" w14:textId="7F9BD276" w:rsidR="006645CF" w:rsidRDefault="00000000">
      <w:pPr>
        <w:spacing w:line="295" w:lineRule="auto"/>
        <w:ind w:left="537" w:right="956"/>
        <w:jc w:val="both"/>
        <w:rPr>
          <w:i/>
          <w:sz w:val="20"/>
        </w:rPr>
      </w:pPr>
      <w:r>
        <w:rPr>
          <w:i/>
          <w:sz w:val="20"/>
        </w:rPr>
        <w:t>Como se puede ver, la facturación acumulada en el año 2023 es superior al 70% de la anualidad correspondiente al servicio contemplado en este contrato (5.300,00 €), considerándose acreditación suficiente para este apartado. Por otra parte, también se contempla que La solvencia técnica en aspectos de calidad de los servicios será acreditada mediante:</w:t>
      </w:r>
    </w:p>
    <w:p w14:paraId="34B43CB9" w14:textId="77777777" w:rsidR="006645CF" w:rsidRDefault="006645CF">
      <w:pPr>
        <w:pStyle w:val="Textoindependiente"/>
        <w:spacing w:before="4"/>
        <w:rPr>
          <w:i/>
        </w:rPr>
      </w:pPr>
    </w:p>
    <w:p w14:paraId="018A5FCD" w14:textId="77777777" w:rsidR="006645CF" w:rsidRDefault="00000000">
      <w:pPr>
        <w:pStyle w:val="Prrafodelista"/>
        <w:numPr>
          <w:ilvl w:val="1"/>
          <w:numId w:val="43"/>
        </w:numPr>
        <w:tabs>
          <w:tab w:val="left" w:pos="692"/>
        </w:tabs>
        <w:spacing w:line="292" w:lineRule="auto"/>
        <w:ind w:right="957" w:firstLine="0"/>
        <w:rPr>
          <w:i/>
          <w:sz w:val="20"/>
        </w:rPr>
      </w:pPr>
      <w:r>
        <w:rPr>
          <w:i/>
          <w:sz w:val="20"/>
        </w:rPr>
        <w:t xml:space="preserve">Aportación del certificado de Conformidad con el Esquema Nacional de Seguridad de categoría </w:t>
      </w:r>
      <w:r>
        <w:rPr>
          <w:i/>
          <w:spacing w:val="-2"/>
          <w:sz w:val="20"/>
        </w:rPr>
        <w:t>MEDIA.</w:t>
      </w:r>
    </w:p>
    <w:p w14:paraId="3489DFBD" w14:textId="77777777" w:rsidR="006645CF" w:rsidRDefault="006645CF">
      <w:pPr>
        <w:pStyle w:val="Textoindependiente"/>
        <w:spacing w:before="10"/>
        <w:rPr>
          <w:i/>
        </w:rPr>
      </w:pPr>
    </w:p>
    <w:p w14:paraId="28592C35" w14:textId="77777777" w:rsidR="006645CF" w:rsidRDefault="00000000">
      <w:pPr>
        <w:pStyle w:val="Prrafodelista"/>
        <w:numPr>
          <w:ilvl w:val="1"/>
          <w:numId w:val="43"/>
        </w:numPr>
        <w:tabs>
          <w:tab w:val="left" w:pos="702"/>
        </w:tabs>
        <w:spacing w:line="292" w:lineRule="auto"/>
        <w:ind w:firstLine="0"/>
        <w:rPr>
          <w:i/>
          <w:sz w:val="20"/>
        </w:rPr>
      </w:pPr>
      <w:r>
        <w:rPr>
          <w:i/>
          <w:sz w:val="20"/>
        </w:rPr>
        <w:t>Acreditación de la capacidad y calidad para el desarrollo de aplicaciones informáticas y en la realización de servicios de mantenimiento, soporte y formación (certificación ISO 9001:2015 –</w:t>
      </w:r>
      <w:r>
        <w:rPr>
          <w:i/>
          <w:spacing w:val="40"/>
          <w:sz w:val="20"/>
        </w:rPr>
        <w:t xml:space="preserve"> </w:t>
      </w:r>
      <w:r>
        <w:rPr>
          <w:i/>
          <w:sz w:val="20"/>
        </w:rPr>
        <w:t>Sistema de Gestión de Calidad).</w:t>
      </w:r>
    </w:p>
    <w:p w14:paraId="0001A45E" w14:textId="77777777" w:rsidR="006645CF" w:rsidRDefault="006645CF">
      <w:pPr>
        <w:pStyle w:val="Textoindependiente"/>
        <w:spacing w:before="10"/>
        <w:rPr>
          <w:i/>
        </w:rPr>
      </w:pPr>
    </w:p>
    <w:p w14:paraId="5A0B6155" w14:textId="77777777" w:rsidR="006645CF" w:rsidRDefault="00000000">
      <w:pPr>
        <w:pStyle w:val="Prrafodelista"/>
        <w:numPr>
          <w:ilvl w:val="1"/>
          <w:numId w:val="43"/>
        </w:numPr>
        <w:tabs>
          <w:tab w:val="left" w:pos="704"/>
        </w:tabs>
        <w:spacing w:line="292" w:lineRule="auto"/>
        <w:ind w:firstLine="0"/>
        <w:rPr>
          <w:i/>
          <w:sz w:val="20"/>
        </w:rPr>
      </w:pPr>
      <w:r>
        <w:rPr>
          <w:i/>
          <w:sz w:val="20"/>
        </w:rPr>
        <w:t>Aportación del certificado (o, de forma excepcional y debidamente justificada, una declaración responsable)</w:t>
      </w:r>
      <w:r>
        <w:rPr>
          <w:i/>
          <w:spacing w:val="40"/>
          <w:sz w:val="20"/>
        </w:rPr>
        <w:t xml:space="preserve"> </w:t>
      </w:r>
      <w:r>
        <w:rPr>
          <w:i/>
          <w:sz w:val="20"/>
        </w:rPr>
        <w:t>del</w:t>
      </w:r>
      <w:r>
        <w:rPr>
          <w:i/>
          <w:spacing w:val="40"/>
          <w:sz w:val="20"/>
        </w:rPr>
        <w:t xml:space="preserve"> </w:t>
      </w:r>
      <w:r>
        <w:rPr>
          <w:i/>
          <w:sz w:val="20"/>
        </w:rPr>
        <w:t>cumplimiento</w:t>
      </w:r>
      <w:r>
        <w:rPr>
          <w:i/>
          <w:spacing w:val="40"/>
          <w:sz w:val="20"/>
        </w:rPr>
        <w:t xml:space="preserve"> </w:t>
      </w:r>
      <w:r>
        <w:rPr>
          <w:i/>
          <w:sz w:val="20"/>
        </w:rPr>
        <w:t>del</w:t>
      </w:r>
      <w:r>
        <w:rPr>
          <w:i/>
          <w:spacing w:val="40"/>
          <w:sz w:val="20"/>
        </w:rPr>
        <w:t xml:space="preserve"> </w:t>
      </w:r>
      <w:r>
        <w:rPr>
          <w:i/>
          <w:sz w:val="20"/>
        </w:rPr>
        <w:t>Reglamento</w:t>
      </w:r>
      <w:r>
        <w:rPr>
          <w:i/>
          <w:spacing w:val="40"/>
          <w:sz w:val="20"/>
        </w:rPr>
        <w:t xml:space="preserve"> </w:t>
      </w:r>
      <w:r>
        <w:rPr>
          <w:i/>
          <w:sz w:val="20"/>
        </w:rPr>
        <w:t>(UE)</w:t>
      </w:r>
      <w:r>
        <w:rPr>
          <w:i/>
          <w:spacing w:val="40"/>
          <w:sz w:val="20"/>
        </w:rPr>
        <w:t xml:space="preserve"> </w:t>
      </w:r>
      <w:r>
        <w:rPr>
          <w:i/>
          <w:sz w:val="20"/>
        </w:rPr>
        <w:t>2016/679</w:t>
      </w:r>
      <w:r>
        <w:rPr>
          <w:i/>
          <w:spacing w:val="40"/>
          <w:sz w:val="20"/>
        </w:rPr>
        <w:t xml:space="preserve"> </w:t>
      </w:r>
      <w:r>
        <w:rPr>
          <w:i/>
          <w:sz w:val="20"/>
        </w:rPr>
        <w:t>del</w:t>
      </w:r>
      <w:r>
        <w:rPr>
          <w:i/>
          <w:spacing w:val="40"/>
          <w:sz w:val="20"/>
        </w:rPr>
        <w:t xml:space="preserve"> </w:t>
      </w:r>
      <w:r>
        <w:rPr>
          <w:i/>
          <w:sz w:val="20"/>
        </w:rPr>
        <w:t>Parlamento</w:t>
      </w:r>
      <w:r>
        <w:rPr>
          <w:i/>
          <w:spacing w:val="40"/>
          <w:sz w:val="20"/>
        </w:rPr>
        <w:t xml:space="preserve"> </w:t>
      </w:r>
      <w:r>
        <w:rPr>
          <w:i/>
          <w:sz w:val="20"/>
        </w:rPr>
        <w:t>Europeo</w:t>
      </w:r>
      <w:r>
        <w:rPr>
          <w:i/>
          <w:spacing w:val="40"/>
          <w:sz w:val="20"/>
        </w:rPr>
        <w:t xml:space="preserve"> </w:t>
      </w:r>
      <w:r>
        <w:rPr>
          <w:i/>
          <w:sz w:val="20"/>
        </w:rPr>
        <w:t>y</w:t>
      </w:r>
      <w:r>
        <w:rPr>
          <w:i/>
          <w:spacing w:val="40"/>
          <w:sz w:val="20"/>
        </w:rPr>
        <w:t xml:space="preserve"> </w:t>
      </w:r>
      <w:r>
        <w:rPr>
          <w:i/>
          <w:sz w:val="20"/>
        </w:rPr>
        <w:t>del Consejo de 27 de abril de 2016 relativo a la protección de las personas físicas en lo que respecta al tratamiento de datos personales (RGPD).</w:t>
      </w:r>
    </w:p>
    <w:p w14:paraId="01A1DE67"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39DDB6E9" w14:textId="77777777" w:rsidR="006645CF" w:rsidRDefault="006645CF">
      <w:pPr>
        <w:pStyle w:val="Textoindependiente"/>
        <w:spacing w:before="11"/>
        <w:rPr>
          <w:i/>
        </w:rPr>
      </w:pPr>
    </w:p>
    <w:p w14:paraId="09BEE9E8" w14:textId="77777777" w:rsidR="006645CF" w:rsidRDefault="00000000">
      <w:pPr>
        <w:ind w:left="537"/>
        <w:rPr>
          <w:i/>
          <w:sz w:val="20"/>
        </w:rPr>
      </w:pPr>
      <w:r>
        <w:rPr>
          <w:i/>
          <w:sz w:val="20"/>
        </w:rPr>
        <w:t>La</w:t>
      </w:r>
      <w:r>
        <w:rPr>
          <w:i/>
          <w:spacing w:val="-5"/>
          <w:sz w:val="20"/>
        </w:rPr>
        <w:t xml:space="preserve"> </w:t>
      </w:r>
      <w:r>
        <w:rPr>
          <w:i/>
          <w:sz w:val="20"/>
        </w:rPr>
        <w:t>empresa</w:t>
      </w:r>
      <w:r>
        <w:rPr>
          <w:i/>
          <w:spacing w:val="-4"/>
          <w:sz w:val="20"/>
        </w:rPr>
        <w:t xml:space="preserve"> </w:t>
      </w:r>
      <w:r>
        <w:rPr>
          <w:i/>
          <w:sz w:val="20"/>
        </w:rPr>
        <w:t>aporta</w:t>
      </w:r>
      <w:r>
        <w:rPr>
          <w:i/>
          <w:spacing w:val="-4"/>
          <w:sz w:val="20"/>
        </w:rPr>
        <w:t xml:space="preserve"> </w:t>
      </w:r>
      <w:r>
        <w:rPr>
          <w:i/>
          <w:sz w:val="20"/>
        </w:rPr>
        <w:t>la</w:t>
      </w:r>
      <w:r>
        <w:rPr>
          <w:i/>
          <w:spacing w:val="-4"/>
          <w:sz w:val="20"/>
        </w:rPr>
        <w:t xml:space="preserve"> </w:t>
      </w:r>
      <w:r>
        <w:rPr>
          <w:i/>
          <w:sz w:val="20"/>
        </w:rPr>
        <w:t>siguiente</w:t>
      </w:r>
      <w:r>
        <w:rPr>
          <w:i/>
          <w:spacing w:val="-4"/>
          <w:sz w:val="20"/>
        </w:rPr>
        <w:t xml:space="preserve"> </w:t>
      </w:r>
      <w:r>
        <w:rPr>
          <w:i/>
          <w:spacing w:val="-2"/>
          <w:sz w:val="20"/>
        </w:rPr>
        <w:t>documentación:</w:t>
      </w:r>
    </w:p>
    <w:p w14:paraId="7C201F60" w14:textId="77777777" w:rsidR="006645CF" w:rsidRDefault="006645CF">
      <w:pPr>
        <w:pStyle w:val="Textoindependiente"/>
        <w:spacing w:before="60"/>
        <w:rPr>
          <w:i/>
        </w:rPr>
      </w:pPr>
    </w:p>
    <w:p w14:paraId="7760AB9E" w14:textId="77777777" w:rsidR="006645CF" w:rsidRDefault="00000000">
      <w:pPr>
        <w:pStyle w:val="Prrafodelista"/>
        <w:numPr>
          <w:ilvl w:val="1"/>
          <w:numId w:val="43"/>
        </w:numPr>
        <w:tabs>
          <w:tab w:val="left" w:pos="667"/>
        </w:tabs>
        <w:spacing w:line="292" w:lineRule="auto"/>
        <w:ind w:firstLine="0"/>
        <w:rPr>
          <w:i/>
          <w:sz w:val="20"/>
        </w:rPr>
      </w:pPr>
      <w:r>
        <w:rPr>
          <w:i/>
          <w:sz w:val="20"/>
        </w:rPr>
        <w:t>Certificación de la conformidad con el Esquema Nacional de Seguridad de categoría MEDIA para el “sistema de información que da soporte al diseño, desarrollo, implantación y mantenimiento de soluciones informáticas y aplicaciones de control horario y personal de acuerdo con la declaración de aplicabilidad vigente a fecha de 8 de agosto de 2023”, expedido por APPLUS CERTIFICATION B.U.</w:t>
      </w:r>
      <w:r>
        <w:rPr>
          <w:i/>
          <w:spacing w:val="80"/>
          <w:sz w:val="20"/>
        </w:rPr>
        <w:t xml:space="preserve"> </w:t>
      </w:r>
      <w:r>
        <w:rPr>
          <w:i/>
          <w:sz w:val="20"/>
        </w:rPr>
        <w:t>a fecha 27 de octubre de 2023.</w:t>
      </w:r>
    </w:p>
    <w:p w14:paraId="52A4D571" w14:textId="77777777" w:rsidR="006645CF" w:rsidRDefault="006645CF">
      <w:pPr>
        <w:pStyle w:val="Textoindependiente"/>
        <w:spacing w:before="10"/>
        <w:rPr>
          <w:i/>
        </w:rPr>
      </w:pPr>
    </w:p>
    <w:p w14:paraId="189D326F" w14:textId="77777777" w:rsidR="006645CF" w:rsidRDefault="00000000">
      <w:pPr>
        <w:pStyle w:val="Prrafodelista"/>
        <w:numPr>
          <w:ilvl w:val="1"/>
          <w:numId w:val="43"/>
        </w:numPr>
        <w:tabs>
          <w:tab w:val="left" w:pos="737"/>
        </w:tabs>
        <w:spacing w:line="292" w:lineRule="auto"/>
        <w:ind w:firstLine="0"/>
        <w:rPr>
          <w:i/>
          <w:sz w:val="20"/>
        </w:rPr>
      </w:pPr>
      <w:r>
        <w:rPr>
          <w:noProof/>
        </w:rPr>
        <mc:AlternateContent>
          <mc:Choice Requires="wps">
            <w:drawing>
              <wp:anchor distT="0" distB="0" distL="0" distR="0" simplePos="0" relativeHeight="15800320" behindDoc="0" locked="0" layoutInCell="1" allowOverlap="1" wp14:anchorId="6BFB3929" wp14:editId="1FCCD561">
                <wp:simplePos x="0" y="0"/>
                <wp:positionH relativeFrom="page">
                  <wp:posOffset>6807090</wp:posOffset>
                </wp:positionH>
                <wp:positionV relativeFrom="paragraph">
                  <wp:posOffset>491516</wp:posOffset>
                </wp:positionV>
                <wp:extent cx="419734" cy="3187065"/>
                <wp:effectExtent l="0" t="0" r="0" b="0"/>
                <wp:wrapNone/>
                <wp:docPr id="208" name="Text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F98F1C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80D02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BFB3929" id="Textbox 208" o:spid="_x0000_s1102" type="#_x0000_t202" style="position:absolute;left:0;text-align:left;margin-left:536pt;margin-top:38.7pt;width:33.05pt;height:250.95pt;z-index:15800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MwxowEAADI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Nvw1TKj5qMdtCcSQ/NIYDku1kRsoPY2HH8eZNSc9Z88&#10;+Zdn4ZLES7K7JDH176FMTJbo4e0hgbGF0O2biRA1pkiahih3/vd9qbqN+vYXAAAA//8DAFBLAwQU&#10;AAYACAAAACEA8dWAluAAAAAMAQAADwAAAGRycy9kb3ducmV2LnhtbEyPwW6DMBBE75X6D9ZW6q0x&#10;hAZSiokqpKi3SE3yAQ7eYhR7TbETyN/XObXH0Yxm3lSb2Rp2xdH3jgSkiwQYUutUT52A42H7sgbm&#10;gyQljSMUcEMPm/rxoZKlchN94XUfOhZLyJdSgA5hKDn3rUYr/cINSNH7dqOVIcqx42qUUyy3hi+T&#10;JOdW9hQXtByw0die9xcrYHfjesrs6tg2Tb7Ls5+tPH8aIZ6f5o93YAHn8BeGO35EhzoyndyFlGcm&#10;6qRYxjNBQFG8Arsn0mydAjsJWBVvGfC64v9P1L8AAAD//wMAUEsBAi0AFAAGAAgAAAAhALaDOJL+&#10;AAAA4QEAABMAAAAAAAAAAAAAAAAAAAAAAFtDb250ZW50X1R5cGVzXS54bWxQSwECLQAUAAYACAAA&#10;ACEAOP0h/9YAAACUAQAACwAAAAAAAAAAAAAAAAAvAQAAX3JlbHMvLnJlbHNQSwECLQAUAAYACAAA&#10;ACEATLzMMaMBAAAyAwAADgAAAAAAAAAAAAAAAAAuAgAAZHJzL2Uyb0RvYy54bWxQSwECLQAUAAYA&#10;CAAAACEA8dWAluAAAAAMAQAADwAAAAAAAAAAAAAAAAD9AwAAZHJzL2Rvd25yZXYueG1sUEsFBgAA&#10;AAAEAAQA8wAAAAoFAAAAAA==&#10;" filled="f" stroked="f">
                <v:textbox style="layout-flow:vertical;mso-layout-flow-alt:bottom-to-top" inset="0,0,0,0">
                  <w:txbxContent>
                    <w:p w14:paraId="0F98F1C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80D02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Certificado ISO 9001:2015, expedido por APPLUS CERTIFICATION B.U. para el “diseño, desarrollo, implantación y mantenimiento de soluciones informáticas y aplicaciones de control horario y de personal”, con vigencia desde el 22 de agosto de 2024.</w:t>
      </w:r>
    </w:p>
    <w:p w14:paraId="61A492C1" w14:textId="77777777" w:rsidR="006645CF" w:rsidRDefault="006645CF">
      <w:pPr>
        <w:pStyle w:val="Textoindependiente"/>
        <w:spacing w:before="10"/>
        <w:rPr>
          <w:i/>
        </w:rPr>
      </w:pPr>
    </w:p>
    <w:p w14:paraId="019EEC6E" w14:textId="737F3F59" w:rsidR="006645CF" w:rsidRDefault="00000000">
      <w:pPr>
        <w:pStyle w:val="Prrafodelista"/>
        <w:numPr>
          <w:ilvl w:val="1"/>
          <w:numId w:val="43"/>
        </w:numPr>
        <w:tabs>
          <w:tab w:val="left" w:pos="737"/>
        </w:tabs>
        <w:spacing w:line="292" w:lineRule="auto"/>
        <w:ind w:firstLine="0"/>
        <w:rPr>
          <w:i/>
          <w:sz w:val="20"/>
        </w:rPr>
      </w:pPr>
      <w:r>
        <w:rPr>
          <w:i/>
          <w:sz w:val="20"/>
        </w:rPr>
        <w:t xml:space="preserve">Declaración responsable de D. </w:t>
      </w:r>
      <w:r w:rsidR="00253B50">
        <w:rPr>
          <w:i/>
          <w:sz w:val="20"/>
        </w:rPr>
        <w:t xml:space="preserve">F.A.S., </w:t>
      </w:r>
      <w:r>
        <w:rPr>
          <w:i/>
          <w:sz w:val="20"/>
        </w:rPr>
        <w:t xml:space="preserve">con DNI </w:t>
      </w:r>
      <w:r w:rsidR="00253B50">
        <w:rPr>
          <w:i/>
          <w:sz w:val="20"/>
        </w:rPr>
        <w:t>***</w:t>
      </w:r>
      <w:r>
        <w:rPr>
          <w:i/>
          <w:sz w:val="20"/>
        </w:rPr>
        <w:t>6139</w:t>
      </w:r>
      <w:r w:rsidR="00253B50">
        <w:rPr>
          <w:i/>
          <w:sz w:val="20"/>
        </w:rPr>
        <w:t>**</w:t>
      </w:r>
      <w:r>
        <w:rPr>
          <w:i/>
          <w:sz w:val="20"/>
        </w:rPr>
        <w:t>, en nombre y representación de ÁBACO Centro de Estudios Informáticos</w:t>
      </w:r>
      <w:r w:rsidR="00253B50">
        <w:rPr>
          <w:i/>
          <w:sz w:val="20"/>
        </w:rPr>
        <w:t>,</w:t>
      </w:r>
      <w:r>
        <w:rPr>
          <w:i/>
          <w:sz w:val="20"/>
        </w:rPr>
        <w:t xml:space="preserve"> S.L.</w:t>
      </w:r>
      <w:r w:rsidR="00253B50">
        <w:rPr>
          <w:i/>
          <w:sz w:val="20"/>
        </w:rPr>
        <w:t>,</w:t>
      </w:r>
      <w:r>
        <w:rPr>
          <w:i/>
          <w:sz w:val="20"/>
        </w:rPr>
        <w:t xml:space="preserve"> con CIF B47039276 a fecha de 21</w:t>
      </w:r>
      <w:r>
        <w:rPr>
          <w:i/>
          <w:spacing w:val="80"/>
          <w:sz w:val="20"/>
        </w:rPr>
        <w:t xml:space="preserve"> </w:t>
      </w:r>
      <w:r>
        <w:rPr>
          <w:i/>
          <w:sz w:val="20"/>
        </w:rPr>
        <w:t>de enero de 2025, sobre el cumplimiento de todas las disposiciones establecidas en la actual legislación aplicable en el tratamiento de los datos personales, certificando manifiestamente que cumple con los principios descritos en el artículo 5 del RGPD, por los cuales son tratados de manera lícita, leal y transparente en relación con el interesado y adecuados, pertinentes y limitados a lo necesario en relación con los fines para los que son tratados.</w:t>
      </w:r>
    </w:p>
    <w:p w14:paraId="48E0E42B" w14:textId="77777777" w:rsidR="006645CF" w:rsidRDefault="006645CF">
      <w:pPr>
        <w:pStyle w:val="Textoindependiente"/>
        <w:spacing w:before="9"/>
        <w:rPr>
          <w:i/>
        </w:rPr>
      </w:pPr>
    </w:p>
    <w:p w14:paraId="769E25E7" w14:textId="77777777" w:rsidR="006645CF" w:rsidRDefault="00000000">
      <w:pPr>
        <w:ind w:left="537"/>
        <w:rPr>
          <w:i/>
          <w:sz w:val="20"/>
        </w:rPr>
      </w:pPr>
      <w:r>
        <w:rPr>
          <w:i/>
          <w:spacing w:val="-2"/>
          <w:sz w:val="20"/>
        </w:rPr>
        <w:t>CONCLUSIÓN</w:t>
      </w:r>
    </w:p>
    <w:p w14:paraId="2C2103E2" w14:textId="77777777" w:rsidR="006645CF" w:rsidRDefault="006645CF">
      <w:pPr>
        <w:pStyle w:val="Textoindependiente"/>
        <w:spacing w:before="61"/>
        <w:rPr>
          <w:i/>
        </w:rPr>
      </w:pPr>
    </w:p>
    <w:p w14:paraId="099EBD69" w14:textId="66D913DA" w:rsidR="006645CF" w:rsidRDefault="00000000">
      <w:pPr>
        <w:spacing w:line="292" w:lineRule="auto"/>
        <w:ind w:left="537" w:right="956"/>
        <w:jc w:val="both"/>
        <w:rPr>
          <w:i/>
          <w:sz w:val="20"/>
        </w:rPr>
      </w:pPr>
      <w:r>
        <w:rPr>
          <w:i/>
          <w:sz w:val="20"/>
        </w:rPr>
        <w:t>Por lo tanto, y salvo superior criterio fundado en derecho, se considera suficientemente acreditada la solvencia técnica de la empresa ÁBACO Centro de Estudios Informáticos</w:t>
      </w:r>
      <w:r w:rsidR="00253B50">
        <w:rPr>
          <w:i/>
          <w:sz w:val="20"/>
        </w:rPr>
        <w:t>,</w:t>
      </w:r>
      <w:r>
        <w:rPr>
          <w:i/>
          <w:sz w:val="20"/>
        </w:rPr>
        <w:t xml:space="preserve"> S.L.</w:t>
      </w:r>
      <w:r w:rsidR="00253B50">
        <w:rPr>
          <w:i/>
          <w:sz w:val="20"/>
        </w:rPr>
        <w:t>,</w:t>
      </w:r>
      <w:r>
        <w:rPr>
          <w:i/>
          <w:sz w:val="20"/>
        </w:rPr>
        <w:t xml:space="preserve"> y, por lo tanto, la idoneidad de su candidatura para la formalización del contrato”</w:t>
      </w:r>
      <w:r w:rsidR="00253B50">
        <w:rPr>
          <w:i/>
          <w:sz w:val="20"/>
        </w:rPr>
        <w:t>.</w:t>
      </w:r>
    </w:p>
    <w:p w14:paraId="29D5237D" w14:textId="77777777" w:rsidR="006645CF" w:rsidRDefault="006645CF">
      <w:pPr>
        <w:pStyle w:val="Textoindependiente"/>
        <w:spacing w:before="10"/>
        <w:rPr>
          <w:i/>
        </w:rPr>
      </w:pPr>
    </w:p>
    <w:p w14:paraId="70BF2AAE" w14:textId="58FD7052" w:rsidR="006645CF" w:rsidRDefault="00000000">
      <w:pPr>
        <w:pStyle w:val="Prrafodelista"/>
        <w:numPr>
          <w:ilvl w:val="0"/>
          <w:numId w:val="43"/>
        </w:numPr>
        <w:tabs>
          <w:tab w:val="left" w:pos="1752"/>
        </w:tabs>
        <w:spacing w:line="292" w:lineRule="auto"/>
        <w:ind w:right="957" w:firstLine="0"/>
        <w:jc w:val="both"/>
        <w:rPr>
          <w:sz w:val="20"/>
        </w:rPr>
      </w:pPr>
      <w:r>
        <w:rPr>
          <w:sz w:val="20"/>
        </w:rPr>
        <w:t xml:space="preserve">Informe sobre la documentación presentada de fecha 5 de febrero de 2025, suscrito por la Jefa de Unidad de Contratación, </w:t>
      </w:r>
      <w:r w:rsidR="00253B50">
        <w:rPr>
          <w:sz w:val="20"/>
        </w:rPr>
        <w:t>D.ª</w:t>
      </w:r>
      <w:r>
        <w:rPr>
          <w:sz w:val="20"/>
        </w:rPr>
        <w:t xml:space="preserve"> Lisa Martín-Aragón Baudel, del tenor literal siguiente:</w:t>
      </w:r>
    </w:p>
    <w:p w14:paraId="70D53EDB" w14:textId="77777777" w:rsidR="006645CF" w:rsidRDefault="006645CF">
      <w:pPr>
        <w:pStyle w:val="Textoindependiente"/>
        <w:spacing w:before="9"/>
      </w:pPr>
    </w:p>
    <w:p w14:paraId="3FD95C42" w14:textId="77777777" w:rsidR="006645CF" w:rsidRDefault="00000000">
      <w:pPr>
        <w:spacing w:before="1"/>
        <w:ind w:left="537"/>
        <w:rPr>
          <w:i/>
          <w:sz w:val="20"/>
        </w:rPr>
      </w:pPr>
      <w:r>
        <w:rPr>
          <w:i/>
          <w:sz w:val="20"/>
        </w:rPr>
        <w:t xml:space="preserve">“INFORME </w:t>
      </w:r>
      <w:r>
        <w:rPr>
          <w:i/>
          <w:spacing w:val="-2"/>
          <w:sz w:val="20"/>
        </w:rPr>
        <w:t>JURÍDICO</w:t>
      </w:r>
    </w:p>
    <w:p w14:paraId="10B51DD5" w14:textId="77777777" w:rsidR="006645CF" w:rsidRDefault="006645CF">
      <w:pPr>
        <w:pStyle w:val="Textoindependiente"/>
        <w:spacing w:before="60"/>
        <w:rPr>
          <w:i/>
        </w:rPr>
      </w:pPr>
    </w:p>
    <w:p w14:paraId="0F461D4B" w14:textId="77777777" w:rsidR="006645CF" w:rsidRDefault="00000000">
      <w:pPr>
        <w:ind w:left="537"/>
        <w:rPr>
          <w:i/>
          <w:sz w:val="20"/>
        </w:rPr>
      </w:pPr>
      <w:r>
        <w:rPr>
          <w:i/>
          <w:sz w:val="20"/>
        </w:rPr>
        <w:t xml:space="preserve">Expediente: </w:t>
      </w:r>
      <w:r>
        <w:rPr>
          <w:i/>
          <w:spacing w:val="-2"/>
          <w:sz w:val="20"/>
        </w:rPr>
        <w:t>1214/2025</w:t>
      </w:r>
    </w:p>
    <w:p w14:paraId="0FDE8078" w14:textId="77777777" w:rsidR="006645CF" w:rsidRDefault="006645CF">
      <w:pPr>
        <w:pStyle w:val="Textoindependiente"/>
        <w:spacing w:before="60"/>
        <w:rPr>
          <w:i/>
        </w:rPr>
      </w:pPr>
    </w:p>
    <w:p w14:paraId="65F3343D" w14:textId="3C05780E" w:rsidR="006645CF" w:rsidRDefault="00000000">
      <w:pPr>
        <w:spacing w:before="1" w:line="292" w:lineRule="auto"/>
        <w:ind w:left="537" w:right="956"/>
        <w:jc w:val="both"/>
        <w:rPr>
          <w:i/>
          <w:sz w:val="20"/>
        </w:rPr>
      </w:pPr>
      <w:r>
        <w:rPr>
          <w:i/>
          <w:sz w:val="20"/>
        </w:rPr>
        <w:t xml:space="preserve">Asunto: Documentación presentada por el licitador ABACO CENTRO DE ESTUDIOS INFORMATICOS, S.L., en el expediente relativo al contrato de “Servicio mantenimiento programas: LOTE 2: WServicepol”, mediante procedimiento negociado sin publicidad, no sujeto a regulación </w:t>
      </w:r>
      <w:r>
        <w:rPr>
          <w:i/>
          <w:spacing w:val="-2"/>
          <w:sz w:val="20"/>
        </w:rPr>
        <w:t>armonizada.</w:t>
      </w:r>
    </w:p>
    <w:p w14:paraId="3E27EE4A" w14:textId="77777777" w:rsidR="006645CF" w:rsidRDefault="006645CF">
      <w:pPr>
        <w:pStyle w:val="Textoindependiente"/>
        <w:spacing w:before="9"/>
        <w:rPr>
          <w:i/>
        </w:rPr>
      </w:pPr>
    </w:p>
    <w:p w14:paraId="1CED5677" w14:textId="77777777" w:rsidR="006645CF" w:rsidRDefault="00000000">
      <w:pPr>
        <w:spacing w:line="292" w:lineRule="auto"/>
        <w:ind w:left="537"/>
        <w:rPr>
          <w:i/>
          <w:sz w:val="20"/>
        </w:rPr>
      </w:pPr>
      <w:r>
        <w:rPr>
          <w:i/>
          <w:sz w:val="20"/>
        </w:rPr>
        <w:t>La</w:t>
      </w:r>
      <w:r>
        <w:rPr>
          <w:i/>
          <w:spacing w:val="33"/>
          <w:sz w:val="20"/>
        </w:rPr>
        <w:t xml:space="preserve"> </w:t>
      </w:r>
      <w:r>
        <w:rPr>
          <w:i/>
          <w:sz w:val="20"/>
        </w:rPr>
        <w:t>mercantil</w:t>
      </w:r>
      <w:r>
        <w:rPr>
          <w:i/>
          <w:spacing w:val="33"/>
          <w:sz w:val="20"/>
        </w:rPr>
        <w:t xml:space="preserve"> </w:t>
      </w:r>
      <w:r>
        <w:rPr>
          <w:i/>
          <w:sz w:val="20"/>
        </w:rPr>
        <w:t>ABACO</w:t>
      </w:r>
      <w:r>
        <w:rPr>
          <w:i/>
          <w:spacing w:val="34"/>
          <w:sz w:val="20"/>
        </w:rPr>
        <w:t xml:space="preserve"> </w:t>
      </w:r>
      <w:r>
        <w:rPr>
          <w:i/>
          <w:sz w:val="20"/>
        </w:rPr>
        <w:t>CENTRO</w:t>
      </w:r>
      <w:r>
        <w:rPr>
          <w:i/>
          <w:spacing w:val="34"/>
          <w:sz w:val="20"/>
        </w:rPr>
        <w:t xml:space="preserve"> </w:t>
      </w:r>
      <w:r>
        <w:rPr>
          <w:i/>
          <w:sz w:val="20"/>
        </w:rPr>
        <w:t>DE</w:t>
      </w:r>
      <w:r>
        <w:rPr>
          <w:i/>
          <w:spacing w:val="33"/>
          <w:sz w:val="20"/>
        </w:rPr>
        <w:t xml:space="preserve"> </w:t>
      </w:r>
      <w:r>
        <w:rPr>
          <w:i/>
          <w:sz w:val="20"/>
        </w:rPr>
        <w:t>ESTUDIOS</w:t>
      </w:r>
      <w:r>
        <w:rPr>
          <w:i/>
          <w:spacing w:val="33"/>
          <w:sz w:val="20"/>
        </w:rPr>
        <w:t xml:space="preserve"> </w:t>
      </w:r>
      <w:r>
        <w:rPr>
          <w:i/>
          <w:sz w:val="20"/>
        </w:rPr>
        <w:t>INFORMATICOS,</w:t>
      </w:r>
      <w:r>
        <w:rPr>
          <w:i/>
          <w:spacing w:val="34"/>
          <w:sz w:val="20"/>
        </w:rPr>
        <w:t xml:space="preserve"> </w:t>
      </w:r>
      <w:r>
        <w:rPr>
          <w:i/>
          <w:sz w:val="20"/>
        </w:rPr>
        <w:t>S.L.,</w:t>
      </w:r>
      <w:r>
        <w:rPr>
          <w:i/>
          <w:spacing w:val="34"/>
          <w:sz w:val="20"/>
        </w:rPr>
        <w:t xml:space="preserve"> </w:t>
      </w:r>
      <w:r>
        <w:rPr>
          <w:i/>
          <w:sz w:val="20"/>
        </w:rPr>
        <w:t>ha</w:t>
      </w:r>
      <w:r>
        <w:rPr>
          <w:i/>
          <w:spacing w:val="33"/>
          <w:sz w:val="20"/>
        </w:rPr>
        <w:t xml:space="preserve"> </w:t>
      </w:r>
      <w:r>
        <w:rPr>
          <w:i/>
          <w:sz w:val="20"/>
        </w:rPr>
        <w:t>presentado</w:t>
      </w:r>
      <w:r>
        <w:rPr>
          <w:i/>
          <w:spacing w:val="33"/>
          <w:sz w:val="20"/>
        </w:rPr>
        <w:t xml:space="preserve"> </w:t>
      </w:r>
      <w:r>
        <w:rPr>
          <w:i/>
          <w:sz w:val="20"/>
        </w:rPr>
        <w:t>la</w:t>
      </w:r>
      <w:r>
        <w:rPr>
          <w:i/>
          <w:spacing w:val="33"/>
          <w:sz w:val="20"/>
        </w:rPr>
        <w:t xml:space="preserve"> </w:t>
      </w:r>
      <w:r>
        <w:rPr>
          <w:i/>
          <w:sz w:val="20"/>
        </w:rPr>
        <w:t xml:space="preserve">siguiente </w:t>
      </w:r>
      <w:r>
        <w:rPr>
          <w:i/>
          <w:spacing w:val="-2"/>
          <w:sz w:val="20"/>
        </w:rPr>
        <w:t>documentación:</w:t>
      </w:r>
    </w:p>
    <w:p w14:paraId="581AD4F1" w14:textId="77777777" w:rsidR="006645CF" w:rsidRDefault="006645CF">
      <w:pPr>
        <w:pStyle w:val="Textoindependiente"/>
        <w:spacing w:before="10"/>
        <w:rPr>
          <w:i/>
        </w:rPr>
      </w:pPr>
    </w:p>
    <w:p w14:paraId="186806DB" w14:textId="77777777" w:rsidR="006645CF" w:rsidRDefault="00000000">
      <w:pPr>
        <w:ind w:left="537"/>
        <w:rPr>
          <w:i/>
          <w:sz w:val="20"/>
        </w:rPr>
      </w:pPr>
      <w:r>
        <w:rPr>
          <w:i/>
          <w:sz w:val="20"/>
        </w:rPr>
        <w:t>Compromiso</w:t>
      </w:r>
      <w:r>
        <w:rPr>
          <w:i/>
          <w:spacing w:val="-3"/>
          <w:sz w:val="20"/>
        </w:rPr>
        <w:t xml:space="preserve"> </w:t>
      </w:r>
      <w:r>
        <w:rPr>
          <w:i/>
          <w:sz w:val="20"/>
        </w:rPr>
        <w:t>de</w:t>
      </w:r>
      <w:r>
        <w:rPr>
          <w:i/>
          <w:spacing w:val="-2"/>
          <w:sz w:val="20"/>
        </w:rPr>
        <w:t xml:space="preserve"> </w:t>
      </w:r>
      <w:r>
        <w:rPr>
          <w:i/>
          <w:sz w:val="20"/>
        </w:rPr>
        <w:t>adscripción</w:t>
      </w:r>
      <w:r>
        <w:rPr>
          <w:i/>
          <w:spacing w:val="-3"/>
          <w:sz w:val="20"/>
        </w:rPr>
        <w:t xml:space="preserve"> </w:t>
      </w:r>
      <w:r>
        <w:rPr>
          <w:i/>
          <w:sz w:val="20"/>
        </w:rPr>
        <w:t>de</w:t>
      </w:r>
      <w:r>
        <w:rPr>
          <w:i/>
          <w:spacing w:val="-2"/>
          <w:sz w:val="20"/>
        </w:rPr>
        <w:t xml:space="preserve"> </w:t>
      </w:r>
      <w:r>
        <w:rPr>
          <w:i/>
          <w:sz w:val="20"/>
        </w:rPr>
        <w:t>medios</w:t>
      </w:r>
      <w:r>
        <w:rPr>
          <w:i/>
          <w:spacing w:val="-3"/>
          <w:sz w:val="20"/>
        </w:rPr>
        <w:t xml:space="preserve"> </w:t>
      </w:r>
      <w:r>
        <w:rPr>
          <w:i/>
          <w:sz w:val="20"/>
        </w:rPr>
        <w:t>humanos</w:t>
      </w:r>
      <w:r>
        <w:rPr>
          <w:i/>
          <w:spacing w:val="-2"/>
          <w:sz w:val="20"/>
        </w:rPr>
        <w:t xml:space="preserve"> </w:t>
      </w:r>
      <w:r>
        <w:rPr>
          <w:i/>
          <w:sz w:val="20"/>
        </w:rPr>
        <w:t>y</w:t>
      </w:r>
      <w:r>
        <w:rPr>
          <w:i/>
          <w:spacing w:val="-3"/>
          <w:sz w:val="20"/>
        </w:rPr>
        <w:t xml:space="preserve"> </w:t>
      </w:r>
      <w:r>
        <w:rPr>
          <w:i/>
          <w:sz w:val="20"/>
        </w:rPr>
        <w:t>materiales</w:t>
      </w:r>
      <w:r>
        <w:rPr>
          <w:i/>
          <w:spacing w:val="-2"/>
          <w:sz w:val="20"/>
        </w:rPr>
        <w:t xml:space="preserve"> </w:t>
      </w:r>
      <w:r>
        <w:rPr>
          <w:i/>
          <w:sz w:val="20"/>
        </w:rPr>
        <w:t>al</w:t>
      </w:r>
      <w:r>
        <w:rPr>
          <w:i/>
          <w:spacing w:val="-2"/>
          <w:sz w:val="20"/>
        </w:rPr>
        <w:t xml:space="preserve"> contrato</w:t>
      </w:r>
    </w:p>
    <w:p w14:paraId="69DBC936" w14:textId="77777777" w:rsidR="006645CF" w:rsidRDefault="006645CF">
      <w:pPr>
        <w:pStyle w:val="Textoindependiente"/>
        <w:spacing w:before="61"/>
        <w:rPr>
          <w:i/>
        </w:rPr>
      </w:pPr>
    </w:p>
    <w:p w14:paraId="2FC30BAA" w14:textId="0DCAE6D0" w:rsidR="006645CF" w:rsidRDefault="00000000">
      <w:pPr>
        <w:pStyle w:val="Prrafodelista"/>
        <w:numPr>
          <w:ilvl w:val="0"/>
          <w:numId w:val="42"/>
        </w:numPr>
        <w:tabs>
          <w:tab w:val="left" w:pos="1717"/>
        </w:tabs>
        <w:ind w:right="0" w:hanging="1180"/>
        <w:jc w:val="both"/>
        <w:rPr>
          <w:i/>
          <w:sz w:val="20"/>
        </w:rPr>
      </w:pPr>
      <w:r>
        <w:rPr>
          <w:i/>
          <w:sz w:val="20"/>
        </w:rPr>
        <w:t>Garantía</w:t>
      </w:r>
      <w:r>
        <w:rPr>
          <w:i/>
          <w:spacing w:val="-7"/>
          <w:sz w:val="20"/>
        </w:rPr>
        <w:t xml:space="preserve"> </w:t>
      </w:r>
      <w:r>
        <w:rPr>
          <w:i/>
          <w:sz w:val="20"/>
        </w:rPr>
        <w:t>definitiva</w:t>
      </w:r>
      <w:r>
        <w:rPr>
          <w:i/>
          <w:spacing w:val="-5"/>
          <w:sz w:val="20"/>
        </w:rPr>
        <w:t xml:space="preserve"> </w:t>
      </w:r>
      <w:r>
        <w:rPr>
          <w:i/>
          <w:sz w:val="20"/>
        </w:rPr>
        <w:t>mediante</w:t>
      </w:r>
      <w:r>
        <w:rPr>
          <w:i/>
          <w:spacing w:val="-5"/>
          <w:sz w:val="20"/>
        </w:rPr>
        <w:t xml:space="preserve"> </w:t>
      </w:r>
      <w:r>
        <w:rPr>
          <w:i/>
          <w:sz w:val="20"/>
        </w:rPr>
        <w:t>ingreso</w:t>
      </w:r>
      <w:r>
        <w:rPr>
          <w:i/>
          <w:spacing w:val="-5"/>
          <w:sz w:val="20"/>
        </w:rPr>
        <w:t xml:space="preserve"> </w:t>
      </w:r>
      <w:r>
        <w:rPr>
          <w:i/>
          <w:sz w:val="20"/>
        </w:rPr>
        <w:t>en</w:t>
      </w:r>
      <w:r>
        <w:rPr>
          <w:i/>
          <w:spacing w:val="-5"/>
          <w:sz w:val="20"/>
        </w:rPr>
        <w:t xml:space="preserve"> </w:t>
      </w:r>
      <w:r>
        <w:rPr>
          <w:i/>
          <w:sz w:val="20"/>
        </w:rPr>
        <w:t>la</w:t>
      </w:r>
      <w:r>
        <w:rPr>
          <w:i/>
          <w:spacing w:val="-5"/>
          <w:sz w:val="20"/>
        </w:rPr>
        <w:t xml:space="preserve"> </w:t>
      </w:r>
      <w:r>
        <w:rPr>
          <w:i/>
          <w:sz w:val="20"/>
        </w:rPr>
        <w:t>Tesorería</w:t>
      </w:r>
      <w:r>
        <w:rPr>
          <w:i/>
          <w:spacing w:val="-5"/>
          <w:sz w:val="20"/>
        </w:rPr>
        <w:t xml:space="preserve"> </w:t>
      </w:r>
      <w:r>
        <w:rPr>
          <w:i/>
          <w:sz w:val="20"/>
        </w:rPr>
        <w:t>Municipal</w:t>
      </w:r>
      <w:r>
        <w:rPr>
          <w:i/>
          <w:spacing w:val="-5"/>
          <w:sz w:val="20"/>
        </w:rPr>
        <w:t xml:space="preserve"> </w:t>
      </w:r>
      <w:r>
        <w:rPr>
          <w:i/>
          <w:sz w:val="20"/>
        </w:rPr>
        <w:t>por</w:t>
      </w:r>
      <w:r>
        <w:rPr>
          <w:i/>
          <w:spacing w:val="-5"/>
          <w:sz w:val="20"/>
        </w:rPr>
        <w:t xml:space="preserve"> </w:t>
      </w:r>
      <w:r>
        <w:rPr>
          <w:i/>
          <w:sz w:val="20"/>
        </w:rPr>
        <w:t>importe</w:t>
      </w:r>
      <w:r>
        <w:rPr>
          <w:i/>
          <w:spacing w:val="-5"/>
          <w:sz w:val="20"/>
        </w:rPr>
        <w:t xml:space="preserve"> </w:t>
      </w:r>
      <w:r>
        <w:rPr>
          <w:i/>
          <w:sz w:val="20"/>
        </w:rPr>
        <w:t>de</w:t>
      </w:r>
      <w:r>
        <w:rPr>
          <w:i/>
          <w:spacing w:val="-4"/>
          <w:sz w:val="20"/>
        </w:rPr>
        <w:t xml:space="preserve"> </w:t>
      </w:r>
      <w:r>
        <w:rPr>
          <w:i/>
          <w:spacing w:val="-2"/>
          <w:sz w:val="20"/>
        </w:rPr>
        <w:t>265,00</w:t>
      </w:r>
      <w:r w:rsidR="00253B50">
        <w:rPr>
          <w:i/>
          <w:spacing w:val="-2"/>
          <w:sz w:val="20"/>
        </w:rPr>
        <w:t xml:space="preserve"> </w:t>
      </w:r>
      <w:r>
        <w:rPr>
          <w:i/>
          <w:spacing w:val="-2"/>
          <w:sz w:val="20"/>
        </w:rPr>
        <w:t>€.</w:t>
      </w:r>
    </w:p>
    <w:p w14:paraId="68A33393" w14:textId="77777777" w:rsidR="006645CF" w:rsidRDefault="006645CF">
      <w:pPr>
        <w:pStyle w:val="Textoindependiente"/>
        <w:spacing w:before="60"/>
        <w:rPr>
          <w:i/>
        </w:rPr>
      </w:pPr>
    </w:p>
    <w:p w14:paraId="57FE7ECB" w14:textId="77777777" w:rsidR="006645CF" w:rsidRDefault="00000000">
      <w:pPr>
        <w:pStyle w:val="Prrafodelista"/>
        <w:numPr>
          <w:ilvl w:val="0"/>
          <w:numId w:val="42"/>
        </w:numPr>
        <w:tabs>
          <w:tab w:val="left" w:pos="2214"/>
        </w:tabs>
        <w:spacing w:line="292" w:lineRule="auto"/>
        <w:ind w:left="537" w:firstLine="0"/>
        <w:jc w:val="both"/>
        <w:rPr>
          <w:i/>
          <w:sz w:val="20"/>
        </w:rPr>
      </w:pPr>
      <w:r>
        <w:rPr>
          <w:i/>
          <w:sz w:val="20"/>
        </w:rPr>
        <w:t>Certificado expedido por la Agencia Tributaria referida al censo de actividades económicas, en el que figura de alta en el IAE y declaración responsable de no haber causado baja</w:t>
      </w:r>
      <w:r>
        <w:rPr>
          <w:i/>
          <w:spacing w:val="40"/>
          <w:sz w:val="20"/>
        </w:rPr>
        <w:t xml:space="preserve"> </w:t>
      </w:r>
      <w:r>
        <w:rPr>
          <w:i/>
          <w:sz w:val="20"/>
        </w:rPr>
        <w:t>en dicho impuesto y de exención del pago del mismo.</w:t>
      </w:r>
    </w:p>
    <w:p w14:paraId="59531D44" w14:textId="77777777" w:rsidR="006645CF" w:rsidRDefault="006645CF">
      <w:pPr>
        <w:pStyle w:val="Textoindependiente"/>
        <w:spacing w:before="10"/>
        <w:rPr>
          <w:i/>
        </w:rPr>
      </w:pPr>
    </w:p>
    <w:p w14:paraId="6496ACA4" w14:textId="77777777" w:rsidR="006645CF" w:rsidRDefault="00000000">
      <w:pPr>
        <w:pStyle w:val="Prrafodelista"/>
        <w:numPr>
          <w:ilvl w:val="0"/>
          <w:numId w:val="42"/>
        </w:numPr>
        <w:tabs>
          <w:tab w:val="left" w:pos="2024"/>
        </w:tabs>
        <w:spacing w:line="292" w:lineRule="auto"/>
        <w:ind w:left="537" w:right="957" w:firstLine="0"/>
        <w:jc w:val="both"/>
        <w:rPr>
          <w:i/>
          <w:sz w:val="20"/>
        </w:rPr>
      </w:pPr>
      <w:r>
        <w:rPr>
          <w:i/>
          <w:sz w:val="20"/>
        </w:rPr>
        <w:t xml:space="preserve">Certificado de estar al corriente de sus obligaciones tributarias y con la Seguridad </w:t>
      </w:r>
      <w:r>
        <w:rPr>
          <w:i/>
          <w:spacing w:val="-2"/>
          <w:sz w:val="20"/>
        </w:rPr>
        <w:t>Social.</w:t>
      </w:r>
    </w:p>
    <w:p w14:paraId="036A01D9"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14D59563" w14:textId="77777777" w:rsidR="006645CF" w:rsidRDefault="00000000">
      <w:pPr>
        <w:pStyle w:val="Prrafodelista"/>
        <w:numPr>
          <w:ilvl w:val="0"/>
          <w:numId w:val="42"/>
        </w:numPr>
        <w:tabs>
          <w:tab w:val="left" w:pos="2184"/>
        </w:tabs>
        <w:spacing w:before="217" w:line="292" w:lineRule="auto"/>
        <w:ind w:left="537" w:firstLine="0"/>
        <w:jc w:val="both"/>
        <w:rPr>
          <w:i/>
          <w:sz w:val="20"/>
        </w:rPr>
      </w:pPr>
      <w:r>
        <w:rPr>
          <w:i/>
          <w:sz w:val="20"/>
        </w:rPr>
        <w:lastRenderedPageBreak/>
        <w:t>Cuentas anuales correspondientes al ejercicio 2023 depositadas en el Registro Mercantil, acompañadas de balance donde consta que la diferencia entre activo corriente y pasivo corriente supera la unidad.</w:t>
      </w:r>
    </w:p>
    <w:p w14:paraId="60D0A93D" w14:textId="77777777" w:rsidR="006645CF" w:rsidRDefault="006645CF">
      <w:pPr>
        <w:pStyle w:val="Textoindependiente"/>
        <w:spacing w:before="9"/>
        <w:rPr>
          <w:i/>
        </w:rPr>
      </w:pPr>
    </w:p>
    <w:p w14:paraId="3FF984CB" w14:textId="7B883A99" w:rsidR="006645CF" w:rsidRDefault="00000000">
      <w:pPr>
        <w:spacing w:before="1" w:line="292" w:lineRule="auto"/>
        <w:ind w:left="537" w:right="956"/>
        <w:jc w:val="both"/>
        <w:rPr>
          <w:i/>
          <w:sz w:val="20"/>
        </w:rPr>
      </w:pPr>
      <w:r>
        <w:rPr>
          <w:i/>
          <w:sz w:val="20"/>
        </w:rPr>
        <w:t xml:space="preserve">Consta además informe del Técnico Municipal, </w:t>
      </w:r>
      <w:r w:rsidR="00253B50">
        <w:rPr>
          <w:i/>
          <w:sz w:val="20"/>
        </w:rPr>
        <w:t xml:space="preserve">D. </w:t>
      </w:r>
      <w:r>
        <w:rPr>
          <w:i/>
          <w:sz w:val="20"/>
        </w:rPr>
        <w:t>Angel López López, de 5 de febrero de 2025, en el</w:t>
      </w:r>
      <w:r>
        <w:rPr>
          <w:i/>
          <w:spacing w:val="40"/>
          <w:sz w:val="20"/>
        </w:rPr>
        <w:t xml:space="preserve"> </w:t>
      </w:r>
      <w:r>
        <w:rPr>
          <w:i/>
          <w:sz w:val="20"/>
        </w:rPr>
        <w:t>que concluye:</w:t>
      </w:r>
    </w:p>
    <w:p w14:paraId="62682E58" w14:textId="77777777" w:rsidR="006645CF" w:rsidRDefault="006645CF">
      <w:pPr>
        <w:pStyle w:val="Textoindependiente"/>
        <w:spacing w:before="9"/>
        <w:rPr>
          <w:i/>
        </w:rPr>
      </w:pPr>
    </w:p>
    <w:p w14:paraId="51C6D490" w14:textId="23F9AAA9" w:rsidR="006645CF" w:rsidRDefault="00000000">
      <w:pPr>
        <w:spacing w:before="1" w:line="292" w:lineRule="auto"/>
        <w:ind w:left="537" w:right="956"/>
        <w:jc w:val="both"/>
        <w:rPr>
          <w:i/>
          <w:sz w:val="20"/>
        </w:rPr>
      </w:pPr>
      <w:r>
        <w:rPr>
          <w:i/>
          <w:sz w:val="20"/>
        </w:rPr>
        <w:t>“Por lo tanto, y salvo superior criterio fundado en derecho, se considera suficientemente acreditada la solvencia técnica de la empresa ÁBACO Centro de Estudios Informáticos</w:t>
      </w:r>
      <w:r w:rsidR="00253B50">
        <w:rPr>
          <w:i/>
          <w:sz w:val="20"/>
        </w:rPr>
        <w:t>,</w:t>
      </w:r>
      <w:r>
        <w:rPr>
          <w:i/>
          <w:sz w:val="20"/>
        </w:rPr>
        <w:t xml:space="preserve"> S.L.</w:t>
      </w:r>
      <w:r w:rsidR="00253B50">
        <w:rPr>
          <w:i/>
          <w:sz w:val="20"/>
        </w:rPr>
        <w:t>,</w:t>
      </w:r>
      <w:r>
        <w:rPr>
          <w:i/>
          <w:sz w:val="20"/>
        </w:rPr>
        <w:t xml:space="preserve"> y, por lo tanto, la idoneidad de su candidatura para la formalización del contrato.”</w:t>
      </w:r>
    </w:p>
    <w:p w14:paraId="53D5760C" w14:textId="77777777" w:rsidR="006645CF" w:rsidRDefault="006645CF">
      <w:pPr>
        <w:pStyle w:val="Textoindependiente"/>
        <w:spacing w:before="9"/>
        <w:rPr>
          <w:i/>
        </w:rPr>
      </w:pPr>
    </w:p>
    <w:p w14:paraId="3F1E8D1E" w14:textId="77777777" w:rsidR="006645CF" w:rsidRDefault="00000000">
      <w:pPr>
        <w:ind w:left="537"/>
        <w:rPr>
          <w:i/>
          <w:sz w:val="20"/>
        </w:rPr>
      </w:pPr>
      <w:r>
        <w:rPr>
          <w:noProof/>
        </w:rPr>
        <mc:AlternateContent>
          <mc:Choice Requires="wps">
            <w:drawing>
              <wp:anchor distT="0" distB="0" distL="0" distR="0" simplePos="0" relativeHeight="15801344" behindDoc="0" locked="0" layoutInCell="1" allowOverlap="1" wp14:anchorId="1E644951" wp14:editId="085D6BDD">
                <wp:simplePos x="0" y="0"/>
                <wp:positionH relativeFrom="page">
                  <wp:posOffset>6807090</wp:posOffset>
                </wp:positionH>
                <wp:positionV relativeFrom="paragraph">
                  <wp:posOffset>-1718</wp:posOffset>
                </wp:positionV>
                <wp:extent cx="419734" cy="318706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F1922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54A5F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E644951" id="Textbox 210" o:spid="_x0000_s1103" type="#_x0000_t202" style="position:absolute;left:0;text-align:left;margin-left:536pt;margin-top:-.15pt;width:33.05pt;height:250.9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FbBog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CNqPtpAeyAxNI8EluNiScQGam/D8ddORs1Z/8WT&#10;f3kWTkk8JZtTElP/EcrEZIkePuwSGFsIXb6ZCFFjiqRpiHLn/9yXqsuor38DAAD//wMAUEsDBBQA&#10;BgAIAAAAIQBN3M4/3gAAAAsBAAAPAAAAZHJzL2Rvd25yZXYueG1sTI/BbsIwEETvlfoP1lbqDewQ&#10;EVAaB1WRUG9IpXzAErtxhL1OY0PC39ec2uNoRjNvqt3sLLvpMfSeJGRLAUxT61VPnYTT136xBRYi&#10;kkLrSUu46wC7+vmpwlL5iT717Rg7lkoolCjBxDiUnIfWaIdh6QdNyfv2o8OY5NhxNeKUyp3lKyEK&#10;7rCntGBw0I3R7eV4dRIOd26m3K1PbdMUhyL/2ePlw0r5+jK/vwGLeo5/YXjgJ3SoE9PZX0kFZpMW&#10;m1U6EyUscmCPQJZvM2BnCWuRFcDriv//UP8CAAD//wMAUEsBAi0AFAAGAAgAAAAhALaDOJL+AAAA&#10;4QEAABMAAAAAAAAAAAAAAAAAAAAAAFtDb250ZW50X1R5cGVzXS54bWxQSwECLQAUAAYACAAAACEA&#10;OP0h/9YAAACUAQAACwAAAAAAAAAAAAAAAAAvAQAAX3JlbHMvLnJlbHNQSwECLQAUAAYACAAAACEA&#10;4OhWwaIBAAAyAwAADgAAAAAAAAAAAAAAAAAuAgAAZHJzL2Uyb0RvYy54bWxQSwECLQAUAAYACAAA&#10;ACEATdzOP94AAAALAQAADwAAAAAAAAAAAAAAAAD8AwAAZHJzL2Rvd25yZXYueG1sUEsFBgAAAAAE&#10;AAQA8wAAAAcFAAAAAA==&#10;" filled="f" stroked="f">
                <v:textbox style="layout-flow:vertical;mso-layout-flow-alt:bottom-to-top" inset="0,0,0,0">
                  <w:txbxContent>
                    <w:p w14:paraId="4F1922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54A5F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La</w:t>
      </w:r>
      <w:r>
        <w:rPr>
          <w:i/>
          <w:spacing w:val="-5"/>
          <w:sz w:val="20"/>
        </w:rPr>
        <w:t xml:space="preserve"> </w:t>
      </w:r>
      <w:r>
        <w:rPr>
          <w:i/>
          <w:sz w:val="20"/>
        </w:rPr>
        <w:t>documentación</w:t>
      </w:r>
      <w:r>
        <w:rPr>
          <w:i/>
          <w:spacing w:val="-4"/>
          <w:sz w:val="20"/>
        </w:rPr>
        <w:t xml:space="preserve"> </w:t>
      </w:r>
      <w:r>
        <w:rPr>
          <w:i/>
          <w:sz w:val="20"/>
        </w:rPr>
        <w:t>es</w:t>
      </w:r>
      <w:r>
        <w:rPr>
          <w:i/>
          <w:spacing w:val="-4"/>
          <w:sz w:val="20"/>
        </w:rPr>
        <w:t xml:space="preserve"> </w:t>
      </w:r>
      <w:r>
        <w:rPr>
          <w:i/>
          <w:spacing w:val="-2"/>
          <w:sz w:val="20"/>
        </w:rPr>
        <w:t>conforme.”</w:t>
      </w:r>
    </w:p>
    <w:p w14:paraId="12187AD0" w14:textId="77777777" w:rsidR="006645CF" w:rsidRDefault="006645CF">
      <w:pPr>
        <w:pStyle w:val="Textoindependiente"/>
        <w:spacing w:before="61"/>
        <w:rPr>
          <w:i/>
        </w:rPr>
      </w:pPr>
    </w:p>
    <w:p w14:paraId="502C38E8" w14:textId="77777777" w:rsidR="006645CF" w:rsidRDefault="00000000">
      <w:pPr>
        <w:pStyle w:val="Textoindependiente"/>
        <w:spacing w:before="1" w:line="292" w:lineRule="auto"/>
        <w:ind w:left="537" w:right="956"/>
        <w:jc w:val="both"/>
      </w:pPr>
      <w:r>
        <w:t>En consecuencia, ha sido seguido el procedimiento de negociación establecido para adjudicar el contrato, ha presentado oferta por importe equivalente al presupuesto base de licitación; de la negociación efectuada, se desprende la mejora efectuada a su oferta inicial; además ha presentado</w:t>
      </w:r>
      <w:r>
        <w:rPr>
          <w:spacing w:val="80"/>
        </w:rPr>
        <w:t xml:space="preserve"> </w:t>
      </w:r>
      <w:r>
        <w:t>la documentación que le ha sido requerida.</w:t>
      </w:r>
    </w:p>
    <w:p w14:paraId="4B8FF0BA" w14:textId="77777777" w:rsidR="006645CF" w:rsidRDefault="006645CF">
      <w:pPr>
        <w:pStyle w:val="Textoindependiente"/>
        <w:spacing w:before="9"/>
      </w:pPr>
    </w:p>
    <w:p w14:paraId="6C12DE3E" w14:textId="77777777" w:rsidR="006645CF" w:rsidRDefault="00000000">
      <w:pPr>
        <w:pStyle w:val="Prrafodelista"/>
        <w:numPr>
          <w:ilvl w:val="0"/>
          <w:numId w:val="43"/>
        </w:numPr>
        <w:tabs>
          <w:tab w:val="left" w:pos="787"/>
        </w:tabs>
        <w:spacing w:line="292" w:lineRule="auto"/>
        <w:ind w:firstLine="0"/>
        <w:jc w:val="both"/>
        <w:rPr>
          <w:sz w:val="20"/>
        </w:rPr>
      </w:pPr>
      <w:r>
        <w:rPr>
          <w:sz w:val="20"/>
        </w:rPr>
        <w:t>Informe jurídico favorable suscrito por el Director General de la Asesoría Jurídica Municipal, D. Felipe Jiménez Andrés, con fecha 5 de febrero de 2025.</w:t>
      </w:r>
    </w:p>
    <w:p w14:paraId="2AE4E616" w14:textId="77777777" w:rsidR="006645CF" w:rsidRDefault="006645CF">
      <w:pPr>
        <w:pStyle w:val="Textoindependiente"/>
        <w:spacing w:before="10"/>
      </w:pPr>
    </w:p>
    <w:p w14:paraId="2A5BB3AF" w14:textId="089554B5" w:rsidR="006645CF" w:rsidRDefault="00000000">
      <w:pPr>
        <w:pStyle w:val="Textoindependiente"/>
        <w:spacing w:line="292" w:lineRule="auto"/>
        <w:ind w:left="537" w:right="956"/>
        <w:jc w:val="both"/>
      </w:pPr>
      <w:r>
        <w:t>Vista la propuesta de resolución PR/2025/762 de 5 de febrero de 2025 fiscalizada favorablemente</w:t>
      </w:r>
      <w:r>
        <w:rPr>
          <w:spacing w:val="80"/>
        </w:rPr>
        <w:t xml:space="preserve"> </w:t>
      </w:r>
      <w:r>
        <w:t>con fecha de 6 de febrero de 2025</w:t>
      </w:r>
      <w:r w:rsidR="00253B50">
        <w:t>,</w:t>
      </w:r>
    </w:p>
    <w:p w14:paraId="1B090450" w14:textId="77777777" w:rsidR="006645CF" w:rsidRDefault="006645CF">
      <w:pPr>
        <w:pStyle w:val="Textoindependiente"/>
        <w:spacing w:before="9"/>
      </w:pPr>
    </w:p>
    <w:p w14:paraId="43F72C55" w14:textId="77777777" w:rsidR="006645CF" w:rsidRDefault="00000000">
      <w:pPr>
        <w:pStyle w:val="Ttulo5"/>
      </w:pPr>
      <w:r>
        <w:rPr>
          <w:spacing w:val="-2"/>
        </w:rPr>
        <w:t>Resolución:</w:t>
      </w:r>
    </w:p>
    <w:p w14:paraId="7C6C865A" w14:textId="77777777" w:rsidR="006645CF" w:rsidRDefault="006645CF">
      <w:pPr>
        <w:pStyle w:val="Textoindependiente"/>
        <w:spacing w:before="61"/>
        <w:rPr>
          <w:b/>
        </w:rPr>
      </w:pPr>
    </w:p>
    <w:p w14:paraId="6A6B23DA" w14:textId="77777777" w:rsidR="006645CF" w:rsidRDefault="00000000">
      <w:pPr>
        <w:pStyle w:val="Textoindependiente"/>
        <w:spacing w:before="1" w:line="292" w:lineRule="auto"/>
        <w:ind w:left="537" w:right="956"/>
        <w:jc w:val="both"/>
      </w:pPr>
      <w:r>
        <w:t>1º.- Disponer (D) la cantidad de 6.413,00 € con cargo a la aplicación presupuestaria 101.9204.22712 del Presupuesto de la Corporación:</w:t>
      </w:r>
    </w:p>
    <w:p w14:paraId="2B4B5776" w14:textId="77777777" w:rsidR="006645CF" w:rsidRDefault="006645CF">
      <w:pPr>
        <w:pStyle w:val="Textoindependiente"/>
        <w:spacing w:before="9"/>
      </w:pPr>
    </w:p>
    <w:p w14:paraId="0467079D" w14:textId="0AE89B2F" w:rsidR="006645CF" w:rsidRDefault="00000000">
      <w:pPr>
        <w:pStyle w:val="Textoindependiente"/>
        <w:ind w:left="537"/>
      </w:pPr>
      <w:r>
        <w:t>Ejercicio</w:t>
      </w:r>
      <w:r>
        <w:rPr>
          <w:spacing w:val="-4"/>
        </w:rPr>
        <w:t xml:space="preserve"> </w:t>
      </w:r>
      <w:r>
        <w:t>2025:</w:t>
      </w:r>
      <w:r>
        <w:rPr>
          <w:spacing w:val="-4"/>
        </w:rPr>
        <w:t xml:space="preserve"> </w:t>
      </w:r>
      <w:r>
        <w:rPr>
          <w:spacing w:val="-2"/>
        </w:rPr>
        <w:t>4.809,75</w:t>
      </w:r>
      <w:r w:rsidR="00253B50">
        <w:rPr>
          <w:spacing w:val="-2"/>
        </w:rPr>
        <w:t xml:space="preserve"> </w:t>
      </w:r>
      <w:r>
        <w:rPr>
          <w:spacing w:val="-2"/>
        </w:rPr>
        <w:t>€</w:t>
      </w:r>
      <w:r w:rsidR="00253B50">
        <w:rPr>
          <w:spacing w:val="-2"/>
        </w:rPr>
        <w:t>.</w:t>
      </w:r>
    </w:p>
    <w:p w14:paraId="7F9BB8EB" w14:textId="77777777" w:rsidR="006645CF" w:rsidRDefault="006645CF">
      <w:pPr>
        <w:pStyle w:val="Textoindependiente"/>
        <w:spacing w:before="61"/>
      </w:pPr>
    </w:p>
    <w:p w14:paraId="141219FE" w14:textId="52E2A5BE" w:rsidR="006645CF" w:rsidRDefault="00000000">
      <w:pPr>
        <w:pStyle w:val="Textoindependiente"/>
        <w:ind w:left="537"/>
      </w:pPr>
      <w:r>
        <w:t>Ejercicio</w:t>
      </w:r>
      <w:r>
        <w:rPr>
          <w:spacing w:val="-4"/>
        </w:rPr>
        <w:t xml:space="preserve"> </w:t>
      </w:r>
      <w:r>
        <w:t>2026:</w:t>
      </w:r>
      <w:r>
        <w:rPr>
          <w:spacing w:val="-4"/>
        </w:rPr>
        <w:t xml:space="preserve"> </w:t>
      </w:r>
      <w:r>
        <w:rPr>
          <w:spacing w:val="-2"/>
        </w:rPr>
        <w:t>1.603,25</w:t>
      </w:r>
      <w:r w:rsidR="00253B50">
        <w:rPr>
          <w:spacing w:val="-2"/>
        </w:rPr>
        <w:t xml:space="preserve"> </w:t>
      </w:r>
      <w:r>
        <w:rPr>
          <w:spacing w:val="-2"/>
        </w:rPr>
        <w:t>€</w:t>
      </w:r>
      <w:r w:rsidR="00253B50">
        <w:rPr>
          <w:spacing w:val="-2"/>
        </w:rPr>
        <w:t>.</w:t>
      </w:r>
    </w:p>
    <w:p w14:paraId="157BDA40" w14:textId="77777777" w:rsidR="006645CF" w:rsidRDefault="006645CF">
      <w:pPr>
        <w:pStyle w:val="Textoindependiente"/>
        <w:spacing w:before="60"/>
      </w:pPr>
    </w:p>
    <w:p w14:paraId="4B708CD6" w14:textId="1FD9132C" w:rsidR="006645CF" w:rsidRDefault="00000000">
      <w:pPr>
        <w:pStyle w:val="Textoindependiente"/>
        <w:spacing w:before="1" w:line="292" w:lineRule="auto"/>
        <w:ind w:left="537" w:right="956"/>
        <w:jc w:val="both"/>
      </w:pPr>
      <w:r>
        <w:t>2º.- Adjudicar a ABACO CENTRO DE ESTUDIOS INFORMATICOS</w:t>
      </w:r>
      <w:r w:rsidR="00253B50">
        <w:t>,</w:t>
      </w:r>
      <w:r>
        <w:t xml:space="preserve"> S.L., mediante procedimiento negociado sin publicidad, por razones de exclusividad, del contrato de </w:t>
      </w:r>
      <w:r w:rsidRPr="00253B50">
        <w:rPr>
          <w:i/>
          <w:iCs/>
        </w:rPr>
        <w:t xml:space="preserve">“Servicio de mantenimiento de programas: wcronos y wservicepol. Lote 2: Wservicepol”, </w:t>
      </w:r>
      <w:r>
        <w:t>no sujeto a regulación armonizada, en la cantidad de 5.300,00 €, excluido IVA (al tipo del 21%), y las mejoras siguientes:</w:t>
      </w:r>
    </w:p>
    <w:p w14:paraId="37D7C170" w14:textId="77777777" w:rsidR="006645CF" w:rsidRDefault="006645CF">
      <w:pPr>
        <w:pStyle w:val="Textoindependiente"/>
        <w:spacing w:before="9"/>
      </w:pPr>
    </w:p>
    <w:p w14:paraId="6B24BB67" w14:textId="77777777" w:rsidR="006645CF" w:rsidRPr="00253B50" w:rsidRDefault="00000000">
      <w:pPr>
        <w:pStyle w:val="Textoindependiente"/>
        <w:tabs>
          <w:tab w:val="left" w:pos="1828"/>
        </w:tabs>
        <w:ind w:left="537"/>
        <w:rPr>
          <w:i/>
          <w:iCs/>
        </w:rPr>
      </w:pPr>
      <w:r w:rsidRPr="00253B50">
        <w:rPr>
          <w:i/>
          <w:iCs/>
          <w:spacing w:val="-10"/>
        </w:rPr>
        <w:t>-</w:t>
      </w:r>
      <w:r w:rsidRPr="00253B50">
        <w:rPr>
          <w:i/>
          <w:iCs/>
        </w:rPr>
        <w:tab/>
        <w:t>“Tiempos</w:t>
      </w:r>
      <w:r w:rsidRPr="00253B50">
        <w:rPr>
          <w:i/>
          <w:iCs/>
          <w:spacing w:val="-5"/>
        </w:rPr>
        <w:t xml:space="preserve"> </w:t>
      </w:r>
      <w:r w:rsidRPr="00253B50">
        <w:rPr>
          <w:i/>
          <w:iCs/>
        </w:rPr>
        <w:t>de</w:t>
      </w:r>
      <w:r w:rsidRPr="00253B50">
        <w:rPr>
          <w:i/>
          <w:iCs/>
          <w:spacing w:val="-2"/>
        </w:rPr>
        <w:t xml:space="preserve"> </w:t>
      </w:r>
      <w:r w:rsidRPr="00253B50">
        <w:rPr>
          <w:i/>
          <w:iCs/>
        </w:rPr>
        <w:t>resolución</w:t>
      </w:r>
      <w:r w:rsidRPr="00253B50">
        <w:rPr>
          <w:i/>
          <w:iCs/>
          <w:spacing w:val="-3"/>
        </w:rPr>
        <w:t xml:space="preserve"> </w:t>
      </w:r>
      <w:r w:rsidRPr="00253B50">
        <w:rPr>
          <w:i/>
          <w:iCs/>
        </w:rPr>
        <w:t>de</w:t>
      </w:r>
      <w:r w:rsidRPr="00253B50">
        <w:rPr>
          <w:i/>
          <w:iCs/>
          <w:spacing w:val="-2"/>
        </w:rPr>
        <w:t xml:space="preserve"> </w:t>
      </w:r>
      <w:r w:rsidRPr="00253B50">
        <w:rPr>
          <w:i/>
          <w:iCs/>
        </w:rPr>
        <w:t>incidencias</w:t>
      </w:r>
      <w:r w:rsidRPr="00253B50">
        <w:rPr>
          <w:i/>
          <w:iCs/>
          <w:spacing w:val="-3"/>
        </w:rPr>
        <w:t xml:space="preserve"> </w:t>
      </w:r>
      <w:r w:rsidRPr="00253B50">
        <w:rPr>
          <w:i/>
          <w:iCs/>
        </w:rPr>
        <w:t>según</w:t>
      </w:r>
      <w:r w:rsidRPr="00253B50">
        <w:rPr>
          <w:i/>
          <w:iCs/>
          <w:spacing w:val="-2"/>
        </w:rPr>
        <w:t xml:space="preserve"> criticidad:</w:t>
      </w:r>
    </w:p>
    <w:p w14:paraId="7B3656D3" w14:textId="77777777" w:rsidR="006645CF" w:rsidRPr="00253B50" w:rsidRDefault="006645CF">
      <w:pPr>
        <w:pStyle w:val="Textoindependiente"/>
        <w:spacing w:before="61"/>
        <w:rPr>
          <w:i/>
          <w:iCs/>
        </w:rPr>
      </w:pPr>
    </w:p>
    <w:p w14:paraId="6EADD8F5" w14:textId="77777777" w:rsidR="006645CF" w:rsidRPr="00253B50" w:rsidRDefault="00000000">
      <w:pPr>
        <w:pStyle w:val="Textoindependiente"/>
        <w:tabs>
          <w:tab w:val="left" w:pos="2095"/>
        </w:tabs>
        <w:ind w:left="537"/>
        <w:rPr>
          <w:i/>
          <w:iCs/>
        </w:rPr>
      </w:pPr>
      <w:r w:rsidRPr="00253B50">
        <w:rPr>
          <w:i/>
          <w:iCs/>
          <w:spacing w:val="-2"/>
        </w:rPr>
        <w:t>Criticidad</w:t>
      </w:r>
      <w:r w:rsidRPr="00253B50">
        <w:rPr>
          <w:i/>
          <w:iCs/>
        </w:rPr>
        <w:tab/>
        <w:t>Tiempos</w:t>
      </w:r>
      <w:r w:rsidRPr="00253B50">
        <w:rPr>
          <w:i/>
          <w:iCs/>
          <w:spacing w:val="-4"/>
        </w:rPr>
        <w:t xml:space="preserve"> </w:t>
      </w:r>
      <w:r w:rsidRPr="00253B50">
        <w:rPr>
          <w:i/>
          <w:iCs/>
        </w:rPr>
        <w:t>indicados</w:t>
      </w:r>
      <w:r w:rsidRPr="00253B50">
        <w:rPr>
          <w:i/>
          <w:iCs/>
          <w:spacing w:val="-2"/>
        </w:rPr>
        <w:t xml:space="preserve"> </w:t>
      </w:r>
      <w:r w:rsidRPr="00253B50">
        <w:rPr>
          <w:i/>
          <w:iCs/>
        </w:rPr>
        <w:t>en</w:t>
      </w:r>
      <w:r w:rsidRPr="00253B50">
        <w:rPr>
          <w:i/>
          <w:iCs/>
          <w:spacing w:val="-2"/>
        </w:rPr>
        <w:t xml:space="preserve"> </w:t>
      </w:r>
      <w:r w:rsidRPr="00253B50">
        <w:rPr>
          <w:i/>
          <w:iCs/>
        </w:rPr>
        <w:t>el</w:t>
      </w:r>
      <w:r w:rsidRPr="00253B50">
        <w:rPr>
          <w:i/>
          <w:iCs/>
          <w:spacing w:val="-2"/>
        </w:rPr>
        <w:t xml:space="preserve"> </w:t>
      </w:r>
      <w:r w:rsidRPr="00253B50">
        <w:rPr>
          <w:i/>
          <w:iCs/>
        </w:rPr>
        <w:t>apartado</w:t>
      </w:r>
      <w:r w:rsidRPr="00253B50">
        <w:rPr>
          <w:i/>
          <w:iCs/>
          <w:spacing w:val="-2"/>
        </w:rPr>
        <w:t xml:space="preserve"> </w:t>
      </w:r>
      <w:r w:rsidRPr="00253B50">
        <w:rPr>
          <w:i/>
          <w:iCs/>
        </w:rPr>
        <w:t>2.4.2</w:t>
      </w:r>
      <w:r w:rsidRPr="00253B50">
        <w:rPr>
          <w:i/>
          <w:iCs/>
          <w:spacing w:val="-2"/>
        </w:rPr>
        <w:t xml:space="preserve"> </w:t>
      </w:r>
      <w:r w:rsidRPr="00253B50">
        <w:rPr>
          <w:i/>
          <w:iCs/>
        </w:rPr>
        <w:t>Tiempos</w:t>
      </w:r>
      <w:r w:rsidRPr="00253B50">
        <w:rPr>
          <w:i/>
          <w:iCs/>
          <w:spacing w:val="-2"/>
        </w:rPr>
        <w:t xml:space="preserve"> </w:t>
      </w:r>
      <w:r w:rsidRPr="00253B50">
        <w:rPr>
          <w:i/>
          <w:iCs/>
        </w:rPr>
        <w:t>de</w:t>
      </w:r>
      <w:r w:rsidRPr="00253B50">
        <w:rPr>
          <w:i/>
          <w:iCs/>
          <w:spacing w:val="-2"/>
        </w:rPr>
        <w:t xml:space="preserve"> </w:t>
      </w:r>
      <w:r w:rsidRPr="00253B50">
        <w:rPr>
          <w:i/>
          <w:iCs/>
        </w:rPr>
        <w:t>la</w:t>
      </w:r>
      <w:r w:rsidRPr="00253B50">
        <w:rPr>
          <w:i/>
          <w:iCs/>
          <w:spacing w:val="-2"/>
        </w:rPr>
        <w:t xml:space="preserve"> </w:t>
      </w:r>
      <w:r w:rsidRPr="00253B50">
        <w:rPr>
          <w:i/>
          <w:iCs/>
        </w:rPr>
        <w:t>oferta</w:t>
      </w:r>
      <w:r w:rsidRPr="00253B50">
        <w:rPr>
          <w:i/>
          <w:iCs/>
          <w:spacing w:val="-2"/>
        </w:rPr>
        <w:t xml:space="preserve"> </w:t>
      </w:r>
      <w:r w:rsidRPr="00253B50">
        <w:rPr>
          <w:i/>
          <w:iCs/>
        </w:rPr>
        <w:t>de</w:t>
      </w:r>
      <w:r w:rsidRPr="00253B50">
        <w:rPr>
          <w:i/>
          <w:iCs/>
          <w:spacing w:val="-1"/>
        </w:rPr>
        <w:t xml:space="preserve"> </w:t>
      </w:r>
      <w:r w:rsidRPr="00253B50">
        <w:rPr>
          <w:i/>
          <w:iCs/>
          <w:spacing w:val="-2"/>
        </w:rPr>
        <w:t>negociación</w:t>
      </w:r>
    </w:p>
    <w:p w14:paraId="1E691608" w14:textId="77777777" w:rsidR="006645CF" w:rsidRPr="00253B50" w:rsidRDefault="006645CF">
      <w:pPr>
        <w:pStyle w:val="Textoindependiente"/>
        <w:spacing w:before="16" w:after="1"/>
        <w:rPr>
          <w:i/>
          <w:iCs/>
        </w:rPr>
      </w:pPr>
    </w:p>
    <w:tbl>
      <w:tblPr>
        <w:tblStyle w:val="TableNormal"/>
        <w:tblW w:w="0" w:type="auto"/>
        <w:tblInd w:w="495" w:type="dxa"/>
        <w:tblLayout w:type="fixed"/>
        <w:tblLook w:val="01E0" w:firstRow="1" w:lastRow="1" w:firstColumn="1" w:lastColumn="1" w:noHBand="0" w:noVBand="0"/>
      </w:tblPr>
      <w:tblGrid>
        <w:gridCol w:w="1185"/>
        <w:gridCol w:w="3295"/>
        <w:gridCol w:w="2844"/>
      </w:tblGrid>
      <w:tr w:rsidR="006645CF" w:rsidRPr="00253B50" w14:paraId="0F83D031" w14:textId="77777777">
        <w:trPr>
          <w:trHeight w:val="422"/>
        </w:trPr>
        <w:tc>
          <w:tcPr>
            <w:tcW w:w="1185" w:type="dxa"/>
          </w:tcPr>
          <w:p w14:paraId="407F0174" w14:textId="77777777" w:rsidR="006645CF" w:rsidRPr="00253B50" w:rsidRDefault="00000000">
            <w:pPr>
              <w:pStyle w:val="TableParagraph"/>
              <w:spacing w:before="43"/>
              <w:ind w:left="50"/>
              <w:rPr>
                <w:i/>
                <w:iCs/>
                <w:sz w:val="20"/>
              </w:rPr>
            </w:pPr>
            <w:r w:rsidRPr="00253B50">
              <w:rPr>
                <w:i/>
                <w:iCs/>
                <w:spacing w:val="-4"/>
                <w:sz w:val="20"/>
              </w:rPr>
              <w:t>BAJA</w:t>
            </w:r>
          </w:p>
        </w:tc>
        <w:tc>
          <w:tcPr>
            <w:tcW w:w="3295" w:type="dxa"/>
          </w:tcPr>
          <w:p w14:paraId="6367A318" w14:textId="77777777" w:rsidR="006645CF" w:rsidRPr="00253B50" w:rsidRDefault="00000000">
            <w:pPr>
              <w:pStyle w:val="TableParagraph"/>
              <w:spacing w:before="43"/>
              <w:ind w:left="534"/>
              <w:rPr>
                <w:i/>
                <w:iCs/>
                <w:sz w:val="20"/>
              </w:rPr>
            </w:pPr>
            <w:r w:rsidRPr="00253B50">
              <w:rPr>
                <w:i/>
                <w:iCs/>
                <w:sz w:val="20"/>
              </w:rPr>
              <w:t xml:space="preserve">8 días </w:t>
            </w:r>
            <w:r w:rsidRPr="00253B50">
              <w:rPr>
                <w:i/>
                <w:iCs/>
                <w:spacing w:val="-2"/>
                <w:sz w:val="20"/>
              </w:rPr>
              <w:t>laborables</w:t>
            </w:r>
          </w:p>
        </w:tc>
        <w:tc>
          <w:tcPr>
            <w:tcW w:w="2844" w:type="dxa"/>
          </w:tcPr>
          <w:p w14:paraId="19E8B566" w14:textId="77777777" w:rsidR="006645CF" w:rsidRPr="00253B50" w:rsidRDefault="00000000">
            <w:pPr>
              <w:pStyle w:val="TableParagraph"/>
              <w:spacing w:before="43"/>
              <w:ind w:left="0" w:right="46"/>
              <w:jc w:val="right"/>
              <w:rPr>
                <w:i/>
                <w:iCs/>
                <w:sz w:val="20"/>
              </w:rPr>
            </w:pPr>
            <w:r w:rsidRPr="00253B50">
              <w:rPr>
                <w:i/>
                <w:iCs/>
                <w:sz w:val="20"/>
              </w:rPr>
              <w:t xml:space="preserve">7 días </w:t>
            </w:r>
            <w:r w:rsidRPr="00253B50">
              <w:rPr>
                <w:i/>
                <w:iCs/>
                <w:spacing w:val="-2"/>
                <w:sz w:val="20"/>
              </w:rPr>
              <w:t>laborables</w:t>
            </w:r>
          </w:p>
        </w:tc>
      </w:tr>
      <w:tr w:rsidR="006645CF" w:rsidRPr="00253B50" w14:paraId="73953D9B" w14:textId="77777777">
        <w:trPr>
          <w:trHeight w:val="520"/>
        </w:trPr>
        <w:tc>
          <w:tcPr>
            <w:tcW w:w="1185" w:type="dxa"/>
          </w:tcPr>
          <w:p w14:paraId="4ED69BE0" w14:textId="77777777" w:rsidR="006645CF" w:rsidRPr="00253B50" w:rsidRDefault="00000000">
            <w:pPr>
              <w:pStyle w:val="TableParagraph"/>
              <w:spacing w:before="142"/>
              <w:ind w:left="50"/>
              <w:rPr>
                <w:i/>
                <w:iCs/>
                <w:sz w:val="20"/>
              </w:rPr>
            </w:pPr>
            <w:r w:rsidRPr="00253B50">
              <w:rPr>
                <w:i/>
                <w:iCs/>
                <w:spacing w:val="-2"/>
                <w:sz w:val="20"/>
              </w:rPr>
              <w:t>MEDIA</w:t>
            </w:r>
          </w:p>
        </w:tc>
        <w:tc>
          <w:tcPr>
            <w:tcW w:w="3295" w:type="dxa"/>
          </w:tcPr>
          <w:p w14:paraId="1A26C36F" w14:textId="77777777" w:rsidR="006645CF" w:rsidRPr="00253B50" w:rsidRDefault="00000000">
            <w:pPr>
              <w:pStyle w:val="TableParagraph"/>
              <w:spacing w:before="142"/>
              <w:ind w:left="501"/>
              <w:rPr>
                <w:i/>
                <w:iCs/>
                <w:sz w:val="20"/>
              </w:rPr>
            </w:pPr>
            <w:r w:rsidRPr="00253B50">
              <w:rPr>
                <w:i/>
                <w:iCs/>
                <w:sz w:val="20"/>
              </w:rPr>
              <w:t xml:space="preserve">5 días </w:t>
            </w:r>
            <w:r w:rsidRPr="00253B50">
              <w:rPr>
                <w:i/>
                <w:iCs/>
                <w:spacing w:val="-2"/>
                <w:sz w:val="20"/>
              </w:rPr>
              <w:t>laborables</w:t>
            </w:r>
          </w:p>
        </w:tc>
        <w:tc>
          <w:tcPr>
            <w:tcW w:w="2844" w:type="dxa"/>
          </w:tcPr>
          <w:p w14:paraId="5C2431BE" w14:textId="77777777" w:rsidR="006645CF" w:rsidRPr="00253B50" w:rsidRDefault="00000000">
            <w:pPr>
              <w:pStyle w:val="TableParagraph"/>
              <w:spacing w:before="142"/>
              <w:ind w:left="0" w:right="80"/>
              <w:jc w:val="right"/>
              <w:rPr>
                <w:i/>
                <w:iCs/>
                <w:sz w:val="20"/>
              </w:rPr>
            </w:pPr>
            <w:r w:rsidRPr="00253B50">
              <w:rPr>
                <w:i/>
                <w:iCs/>
                <w:sz w:val="20"/>
              </w:rPr>
              <w:t xml:space="preserve">4 días </w:t>
            </w:r>
            <w:r w:rsidRPr="00253B50">
              <w:rPr>
                <w:i/>
                <w:iCs/>
                <w:spacing w:val="-2"/>
                <w:sz w:val="20"/>
              </w:rPr>
              <w:t>laborables</w:t>
            </w:r>
          </w:p>
        </w:tc>
      </w:tr>
      <w:tr w:rsidR="006645CF" w:rsidRPr="00253B50" w14:paraId="54B9A481" w14:textId="77777777">
        <w:trPr>
          <w:trHeight w:val="422"/>
        </w:trPr>
        <w:tc>
          <w:tcPr>
            <w:tcW w:w="1185" w:type="dxa"/>
          </w:tcPr>
          <w:p w14:paraId="3F695F9D" w14:textId="77777777" w:rsidR="006645CF" w:rsidRPr="00253B50" w:rsidRDefault="00000000">
            <w:pPr>
              <w:pStyle w:val="TableParagraph"/>
              <w:spacing w:before="142"/>
              <w:ind w:left="50"/>
              <w:rPr>
                <w:i/>
                <w:iCs/>
                <w:sz w:val="20"/>
              </w:rPr>
            </w:pPr>
            <w:r w:rsidRPr="00253B50">
              <w:rPr>
                <w:i/>
                <w:iCs/>
                <w:spacing w:val="-4"/>
                <w:sz w:val="20"/>
              </w:rPr>
              <w:t>ALTA</w:t>
            </w:r>
          </w:p>
        </w:tc>
        <w:tc>
          <w:tcPr>
            <w:tcW w:w="3295" w:type="dxa"/>
          </w:tcPr>
          <w:p w14:paraId="4885F110" w14:textId="77777777" w:rsidR="006645CF" w:rsidRPr="00253B50" w:rsidRDefault="00000000">
            <w:pPr>
              <w:pStyle w:val="TableParagraph"/>
              <w:spacing w:before="142"/>
              <w:ind w:left="534"/>
              <w:rPr>
                <w:i/>
                <w:iCs/>
                <w:sz w:val="20"/>
              </w:rPr>
            </w:pPr>
            <w:r w:rsidRPr="00253B50">
              <w:rPr>
                <w:i/>
                <w:iCs/>
                <w:sz w:val="20"/>
              </w:rPr>
              <w:t xml:space="preserve">3 días </w:t>
            </w:r>
            <w:r w:rsidRPr="00253B50">
              <w:rPr>
                <w:i/>
                <w:iCs/>
                <w:spacing w:val="-2"/>
                <w:sz w:val="20"/>
              </w:rPr>
              <w:t>laborables</w:t>
            </w:r>
          </w:p>
        </w:tc>
        <w:tc>
          <w:tcPr>
            <w:tcW w:w="2844" w:type="dxa"/>
          </w:tcPr>
          <w:p w14:paraId="557DC349" w14:textId="77777777" w:rsidR="006645CF" w:rsidRPr="00253B50" w:rsidRDefault="00000000">
            <w:pPr>
              <w:pStyle w:val="TableParagraph"/>
              <w:spacing w:before="142"/>
              <w:ind w:left="0" w:right="46"/>
              <w:jc w:val="right"/>
              <w:rPr>
                <w:i/>
                <w:iCs/>
                <w:sz w:val="20"/>
              </w:rPr>
            </w:pPr>
            <w:r w:rsidRPr="00253B50">
              <w:rPr>
                <w:i/>
                <w:iCs/>
                <w:sz w:val="20"/>
              </w:rPr>
              <w:t xml:space="preserve">3 días </w:t>
            </w:r>
            <w:r w:rsidRPr="00253B50">
              <w:rPr>
                <w:i/>
                <w:iCs/>
                <w:spacing w:val="-2"/>
                <w:sz w:val="20"/>
              </w:rPr>
              <w:t>laborables</w:t>
            </w:r>
          </w:p>
        </w:tc>
      </w:tr>
    </w:tbl>
    <w:p w14:paraId="70E8D2A9" w14:textId="77777777" w:rsidR="006645CF" w:rsidRPr="00253B50" w:rsidRDefault="006645CF">
      <w:pPr>
        <w:pStyle w:val="Textoindependiente"/>
        <w:spacing w:before="11"/>
        <w:rPr>
          <w:i/>
          <w:iCs/>
        </w:rPr>
      </w:pPr>
    </w:p>
    <w:p w14:paraId="2EE68984" w14:textId="77777777" w:rsidR="006645CF" w:rsidRPr="00253B50" w:rsidRDefault="00000000">
      <w:pPr>
        <w:pStyle w:val="Textoindependiente"/>
        <w:tabs>
          <w:tab w:val="left" w:pos="1828"/>
          <w:tab w:val="left" w:pos="2129"/>
        </w:tabs>
        <w:spacing w:line="542" w:lineRule="auto"/>
        <w:ind w:left="537" w:right="4282"/>
        <w:rPr>
          <w:i/>
          <w:iCs/>
        </w:rPr>
      </w:pPr>
      <w:r w:rsidRPr="00253B50">
        <w:rPr>
          <w:i/>
          <w:iCs/>
          <w:spacing w:val="-10"/>
        </w:rPr>
        <w:t>-</w:t>
      </w:r>
      <w:r w:rsidRPr="00253B50">
        <w:rPr>
          <w:i/>
          <w:iCs/>
        </w:rPr>
        <w:tab/>
        <w:t>Tarifa</w:t>
      </w:r>
      <w:r w:rsidRPr="00253B50">
        <w:rPr>
          <w:i/>
          <w:iCs/>
          <w:spacing w:val="-4"/>
        </w:rPr>
        <w:t xml:space="preserve"> </w:t>
      </w:r>
      <w:r w:rsidRPr="00253B50">
        <w:rPr>
          <w:i/>
          <w:iCs/>
        </w:rPr>
        <w:t>por</w:t>
      </w:r>
      <w:r w:rsidRPr="00253B50">
        <w:rPr>
          <w:i/>
          <w:iCs/>
          <w:spacing w:val="-4"/>
        </w:rPr>
        <w:t xml:space="preserve"> </w:t>
      </w:r>
      <w:r w:rsidRPr="00253B50">
        <w:rPr>
          <w:i/>
          <w:iCs/>
        </w:rPr>
        <w:t>hora</w:t>
      </w:r>
      <w:r w:rsidRPr="00253B50">
        <w:rPr>
          <w:i/>
          <w:iCs/>
          <w:spacing w:val="-4"/>
        </w:rPr>
        <w:t xml:space="preserve"> </w:t>
      </w:r>
      <w:r w:rsidRPr="00253B50">
        <w:rPr>
          <w:i/>
          <w:iCs/>
        </w:rPr>
        <w:t>de</w:t>
      </w:r>
      <w:r w:rsidRPr="00253B50">
        <w:rPr>
          <w:i/>
          <w:iCs/>
          <w:spacing w:val="-4"/>
        </w:rPr>
        <w:t xml:space="preserve"> </w:t>
      </w:r>
      <w:r w:rsidRPr="00253B50">
        <w:rPr>
          <w:i/>
          <w:iCs/>
        </w:rPr>
        <w:t>los</w:t>
      </w:r>
      <w:r w:rsidRPr="00253B50">
        <w:rPr>
          <w:i/>
          <w:iCs/>
          <w:spacing w:val="-4"/>
        </w:rPr>
        <w:t xml:space="preserve"> </w:t>
      </w:r>
      <w:r w:rsidRPr="00253B50">
        <w:rPr>
          <w:i/>
          <w:iCs/>
        </w:rPr>
        <w:t>perfiles</w:t>
      </w:r>
      <w:r w:rsidRPr="00253B50">
        <w:rPr>
          <w:i/>
          <w:iCs/>
          <w:spacing w:val="-4"/>
        </w:rPr>
        <w:t xml:space="preserve"> </w:t>
      </w:r>
      <w:r w:rsidRPr="00253B50">
        <w:rPr>
          <w:i/>
          <w:iCs/>
        </w:rPr>
        <w:t>técnicos</w:t>
      </w:r>
      <w:r w:rsidRPr="00253B50">
        <w:rPr>
          <w:i/>
          <w:iCs/>
          <w:spacing w:val="-4"/>
        </w:rPr>
        <w:t xml:space="preserve"> </w:t>
      </w:r>
      <w:r w:rsidRPr="00253B50">
        <w:rPr>
          <w:i/>
          <w:iCs/>
        </w:rPr>
        <w:t xml:space="preserve">requeridos: </w:t>
      </w:r>
      <w:r w:rsidRPr="00253B50">
        <w:rPr>
          <w:i/>
          <w:iCs/>
          <w:spacing w:val="-2"/>
        </w:rPr>
        <w:t>Técnico:</w:t>
      </w:r>
      <w:r w:rsidRPr="00253B50">
        <w:rPr>
          <w:i/>
          <w:iCs/>
        </w:rPr>
        <w:tab/>
      </w:r>
      <w:r w:rsidRPr="00253B50">
        <w:rPr>
          <w:i/>
          <w:iCs/>
        </w:rPr>
        <w:tab/>
        <w:t>75 €/hora + IVA</w:t>
      </w:r>
    </w:p>
    <w:p w14:paraId="5D366AFD" w14:textId="77777777" w:rsidR="006645CF" w:rsidRPr="00253B50" w:rsidRDefault="006645CF">
      <w:pPr>
        <w:spacing w:line="542" w:lineRule="auto"/>
        <w:rPr>
          <w:i/>
          <w:iCs/>
        </w:rPr>
        <w:sectPr w:rsidR="006645CF" w:rsidRPr="00253B50">
          <w:pgSz w:w="11910" w:h="16840"/>
          <w:pgMar w:top="1260" w:right="459" w:bottom="1260" w:left="880" w:header="225" w:footer="1060" w:gutter="0"/>
          <w:cols w:space="720"/>
        </w:sectPr>
      </w:pPr>
    </w:p>
    <w:p w14:paraId="0BB3442E" w14:textId="65C147AA" w:rsidR="006645CF" w:rsidRPr="00253B50" w:rsidRDefault="00000000">
      <w:pPr>
        <w:pStyle w:val="Textoindependiente"/>
        <w:tabs>
          <w:tab w:val="left" w:pos="2017"/>
        </w:tabs>
        <w:spacing w:before="180"/>
        <w:ind w:left="537"/>
        <w:rPr>
          <w:i/>
          <w:iCs/>
        </w:rPr>
      </w:pPr>
      <w:r w:rsidRPr="00253B50">
        <w:rPr>
          <w:i/>
          <w:iCs/>
          <w:spacing w:val="-2"/>
        </w:rPr>
        <w:lastRenderedPageBreak/>
        <w:t>Formador:</w:t>
      </w:r>
      <w:r w:rsidRPr="00253B50">
        <w:rPr>
          <w:i/>
          <w:iCs/>
        </w:rPr>
        <w:tab/>
        <w:t>75</w:t>
      </w:r>
      <w:r w:rsidRPr="00253B50">
        <w:rPr>
          <w:i/>
          <w:iCs/>
          <w:spacing w:val="-4"/>
        </w:rPr>
        <w:t xml:space="preserve"> </w:t>
      </w:r>
      <w:r w:rsidRPr="00253B50">
        <w:rPr>
          <w:i/>
          <w:iCs/>
        </w:rPr>
        <w:t>€/hora</w:t>
      </w:r>
      <w:r w:rsidRPr="00253B50">
        <w:rPr>
          <w:i/>
          <w:iCs/>
          <w:spacing w:val="-2"/>
        </w:rPr>
        <w:t xml:space="preserve"> </w:t>
      </w:r>
      <w:r w:rsidRPr="00253B50">
        <w:rPr>
          <w:i/>
          <w:iCs/>
        </w:rPr>
        <w:t>+</w:t>
      </w:r>
      <w:r w:rsidRPr="00253B50">
        <w:rPr>
          <w:i/>
          <w:iCs/>
          <w:spacing w:val="-2"/>
        </w:rPr>
        <w:t xml:space="preserve"> </w:t>
      </w:r>
      <w:r w:rsidRPr="00253B50">
        <w:rPr>
          <w:i/>
          <w:iCs/>
          <w:spacing w:val="-4"/>
        </w:rPr>
        <w:t>IVA”</w:t>
      </w:r>
      <w:r w:rsidR="00253B50" w:rsidRPr="00253B50">
        <w:rPr>
          <w:i/>
          <w:iCs/>
          <w:spacing w:val="-4"/>
        </w:rPr>
        <w:t>.</w:t>
      </w:r>
    </w:p>
    <w:p w14:paraId="774B4B22" w14:textId="77777777" w:rsidR="006645CF" w:rsidRDefault="006645CF">
      <w:pPr>
        <w:pStyle w:val="Textoindependiente"/>
        <w:spacing w:before="60"/>
      </w:pPr>
    </w:p>
    <w:p w14:paraId="1E8E60EC" w14:textId="77777777" w:rsidR="006645CF" w:rsidRDefault="00000000">
      <w:pPr>
        <w:pStyle w:val="Textoindependiente"/>
        <w:spacing w:before="1" w:line="292" w:lineRule="auto"/>
        <w:ind w:left="537" w:right="956"/>
        <w:jc w:val="both"/>
      </w:pPr>
      <w:r>
        <w:t>3º.- Requerir a dicho licitador para que, con anterioridad a la celebración del contrato, proceda a la firma del mismo en el plazo máximo de 15 días hábiles a contar desde la fecha de la notificación del acuerdo de adjudicación.</w:t>
      </w:r>
    </w:p>
    <w:p w14:paraId="57290417" w14:textId="77777777" w:rsidR="006645CF" w:rsidRDefault="006645CF">
      <w:pPr>
        <w:pStyle w:val="Textoindependiente"/>
        <w:spacing w:before="9"/>
      </w:pPr>
    </w:p>
    <w:p w14:paraId="5B8ED5B3" w14:textId="77777777" w:rsidR="006645CF" w:rsidRDefault="00000000">
      <w:pPr>
        <w:pStyle w:val="Textoindependiente"/>
        <w:ind w:left="537"/>
      </w:pPr>
      <w:r>
        <w:t>4º.-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11A90AB9" w14:textId="77777777" w:rsidR="006645CF" w:rsidRDefault="006645CF">
      <w:pPr>
        <w:pStyle w:val="Textoindependiente"/>
        <w:spacing w:before="29" w:after="1"/>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19E1F6C6" w14:textId="77777777">
        <w:trPr>
          <w:trHeight w:val="972"/>
        </w:trPr>
        <w:tc>
          <w:tcPr>
            <w:tcW w:w="9062" w:type="dxa"/>
            <w:gridSpan w:val="2"/>
            <w:tcBorders>
              <w:left w:val="single" w:sz="4" w:space="0" w:color="CCCCCC"/>
              <w:right w:val="single" w:sz="4" w:space="0" w:color="CCCCCC"/>
            </w:tcBorders>
            <w:shd w:val="clear" w:color="auto" w:fill="F3F3F3"/>
          </w:tcPr>
          <w:p w14:paraId="1D0D14C1" w14:textId="77777777" w:rsidR="006645CF" w:rsidRDefault="00000000">
            <w:pPr>
              <w:pStyle w:val="TableParagraph"/>
              <w:spacing w:line="297" w:lineRule="auto"/>
              <w:ind w:right="52"/>
              <w:jc w:val="both"/>
              <w:rPr>
                <w:b/>
                <w:sz w:val="20"/>
              </w:rPr>
            </w:pPr>
            <w:r>
              <w:rPr>
                <w:b/>
                <w:sz w:val="20"/>
              </w:rPr>
              <w:t xml:space="preserve">Adjudicación, mediante procedimiento negociado sin publicidad, por razones de exclusividad, del contrato de </w:t>
            </w:r>
            <w:r w:rsidRPr="00253B50">
              <w:rPr>
                <w:b/>
                <w:i/>
                <w:iCs/>
                <w:sz w:val="20"/>
              </w:rPr>
              <w:t>“Servicio de mantenimiento de programas: wcronos y wservicepol. Lote 1: Wcronos”</w:t>
            </w:r>
            <w:r>
              <w:rPr>
                <w:b/>
                <w:sz w:val="20"/>
              </w:rPr>
              <w:t>, no sujeto a regulación armonizada. Expte. 1211/2025.</w:t>
            </w:r>
          </w:p>
        </w:tc>
      </w:tr>
      <w:tr w:rsidR="006645CF" w14:paraId="4729D975" w14:textId="77777777">
        <w:trPr>
          <w:trHeight w:val="399"/>
        </w:trPr>
        <w:tc>
          <w:tcPr>
            <w:tcW w:w="1877" w:type="dxa"/>
            <w:tcBorders>
              <w:left w:val="single" w:sz="4" w:space="0" w:color="CCCCCC"/>
              <w:right w:val="single" w:sz="6" w:space="0" w:color="CCCCCC"/>
            </w:tcBorders>
          </w:tcPr>
          <w:p w14:paraId="0CC4C86C" w14:textId="77777777" w:rsidR="006645CF"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74499D70"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B883C71" w14:textId="77777777" w:rsidR="006645CF" w:rsidRDefault="006645CF">
      <w:pPr>
        <w:pStyle w:val="Textoindependiente"/>
        <w:spacing w:before="142"/>
      </w:pPr>
    </w:p>
    <w:p w14:paraId="248373D9" w14:textId="77777777" w:rsidR="006645CF" w:rsidRDefault="00000000">
      <w:pPr>
        <w:pStyle w:val="Ttulo5"/>
      </w:pPr>
      <w:r>
        <w:rPr>
          <w:noProof/>
        </w:rPr>
        <mc:AlternateContent>
          <mc:Choice Requires="wps">
            <w:drawing>
              <wp:anchor distT="0" distB="0" distL="0" distR="0" simplePos="0" relativeHeight="15802368" behindDoc="0" locked="0" layoutInCell="1" allowOverlap="1" wp14:anchorId="41B03A4E" wp14:editId="20B98FE4">
                <wp:simplePos x="0" y="0"/>
                <wp:positionH relativeFrom="page">
                  <wp:posOffset>6807090</wp:posOffset>
                </wp:positionH>
                <wp:positionV relativeFrom="paragraph">
                  <wp:posOffset>-569363</wp:posOffset>
                </wp:positionV>
                <wp:extent cx="419734" cy="318706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82F64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2DE9F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1B03A4E" id="Textbox 212" o:spid="_x0000_s1104" type="#_x0000_t202" style="position:absolute;left:0;text-align:left;margin-left:536pt;margin-top:-44.85pt;width:33.05pt;height:250.95pt;z-index:15802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4kL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MqPloC+2RxNA8EliOixURG6i9Dcdfexk1Z/1n&#10;T/7lWTgn8Zxsz0lM/QcoE5Mleni3T2BsIXT9ZiJEjSmSpiHKnf9zX6quo775DQAA//8DAFBLAwQU&#10;AAYACAAAACEAZPSV1uEAAAANAQAADwAAAGRycy9kb3ducmV2LnhtbEyPzW7CMBCE75X6DtYi9QbO&#10;TxvSEAdVkVBvSAUeYIndJMJep7Eh4e1rTu1xNKOZb8rtbDS7qdH1lgTEqwiYosbKnloBp+NumQNz&#10;HkmitqQE3JWDbfX8VGIh7URf6nbwLQsl5AoU0Hk/FJy7plMG3coOioL3bUeDPsix5XLEKZQbzZMo&#10;yrjBnsJCh4OqO9VcDlcjYH/n3ZSat1NT19k+S392ePnUQrws5o8NMK9m/xeGB35Ahyowne2VpGM6&#10;6GidhDNewDJ/XwN7ROI0j4GdBbzGSQK8Kvn/F9UvAAAA//8DAFBLAQItABQABgAIAAAAIQC2gziS&#10;/gAAAOEBAAATAAAAAAAAAAAAAAAAAAAAAABbQ29udGVudF9UeXBlc10ueG1sUEsBAi0AFAAGAAgA&#10;AAAhADj9If/WAAAAlAEAAAsAAAAAAAAAAAAAAAAALwEAAF9yZWxzLy5yZWxzUEsBAi0AFAAGAAgA&#10;AAAhAFUTiQujAQAAMgMAAA4AAAAAAAAAAAAAAAAALgIAAGRycy9lMm9Eb2MueG1sUEsBAi0AFAAG&#10;AAgAAAAhAGT0ldbhAAAADQEAAA8AAAAAAAAAAAAAAAAA/QMAAGRycy9kb3ducmV2LnhtbFBLBQYA&#10;AAAABAAEAPMAAAALBQAAAAA=&#10;" filled="f" stroked="f">
                <v:textbox style="layout-flow:vertical;mso-layout-flow-alt:bottom-to-top" inset="0,0,0,0">
                  <w:txbxContent>
                    <w:p w14:paraId="4B82F64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A2DE9F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001988" w14:textId="77777777" w:rsidR="006645CF" w:rsidRDefault="006645CF">
      <w:pPr>
        <w:pStyle w:val="Textoindependiente"/>
        <w:spacing w:before="61"/>
        <w:rPr>
          <w:b/>
        </w:rPr>
      </w:pPr>
    </w:p>
    <w:p w14:paraId="38E05E1C" w14:textId="42E725F1" w:rsidR="006645CF" w:rsidRDefault="00000000">
      <w:pPr>
        <w:pStyle w:val="Prrafodelista"/>
        <w:numPr>
          <w:ilvl w:val="0"/>
          <w:numId w:val="41"/>
        </w:numPr>
        <w:tabs>
          <w:tab w:val="left" w:pos="715"/>
        </w:tabs>
        <w:spacing w:before="1" w:line="292" w:lineRule="auto"/>
        <w:ind w:firstLine="0"/>
        <w:jc w:val="both"/>
        <w:rPr>
          <w:sz w:val="20"/>
        </w:rPr>
      </w:pPr>
      <w:r>
        <w:rPr>
          <w:sz w:val="20"/>
        </w:rPr>
        <w:t>Propuesta suscrita por la Directora General de Oficina Digital, D</w:t>
      </w:r>
      <w:r w:rsidR="00253B50">
        <w:rPr>
          <w:sz w:val="20"/>
        </w:rPr>
        <w:t>.</w:t>
      </w:r>
      <w:r>
        <w:rPr>
          <w:sz w:val="20"/>
        </w:rPr>
        <w:t>ª Sonia Crespo Nogales, de fecha 24 de octubre de 2024.</w:t>
      </w:r>
    </w:p>
    <w:p w14:paraId="12871AA3" w14:textId="77777777" w:rsidR="006645CF" w:rsidRDefault="006645CF">
      <w:pPr>
        <w:pStyle w:val="Textoindependiente"/>
        <w:spacing w:before="9"/>
      </w:pPr>
    </w:p>
    <w:p w14:paraId="6415971C" w14:textId="77777777" w:rsidR="006645CF" w:rsidRDefault="00000000">
      <w:pPr>
        <w:pStyle w:val="Prrafodelista"/>
        <w:numPr>
          <w:ilvl w:val="0"/>
          <w:numId w:val="41"/>
        </w:numPr>
        <w:tabs>
          <w:tab w:val="left" w:pos="715"/>
        </w:tabs>
        <w:spacing w:before="1" w:line="292" w:lineRule="auto"/>
        <w:ind w:firstLine="0"/>
        <w:jc w:val="both"/>
        <w:rPr>
          <w:sz w:val="20"/>
        </w:rPr>
      </w:pPr>
      <w:r>
        <w:rPr>
          <w:sz w:val="20"/>
        </w:rPr>
        <w:t>Informe justificativo de los extremos comprendidos en el artículo 116.4 de la Ley 9/2017, suscrito</w:t>
      </w:r>
      <w:r>
        <w:rPr>
          <w:spacing w:val="40"/>
          <w:sz w:val="20"/>
        </w:rPr>
        <w:t xml:space="preserve"> </w:t>
      </w:r>
      <w:r>
        <w:rPr>
          <w:sz w:val="20"/>
        </w:rPr>
        <w:t>por el Técnico de la Concejalía de Administración Electrónica, D. Ángel López López, de fecha 24 de octubre de 2024.</w:t>
      </w:r>
    </w:p>
    <w:p w14:paraId="2B52FA58" w14:textId="77777777" w:rsidR="006645CF" w:rsidRDefault="006645CF">
      <w:pPr>
        <w:pStyle w:val="Textoindependiente"/>
        <w:spacing w:before="9"/>
      </w:pPr>
    </w:p>
    <w:p w14:paraId="295ACE66" w14:textId="77777777" w:rsidR="006645CF" w:rsidRDefault="00000000">
      <w:pPr>
        <w:pStyle w:val="Prrafodelista"/>
        <w:numPr>
          <w:ilvl w:val="0"/>
          <w:numId w:val="41"/>
        </w:numPr>
        <w:tabs>
          <w:tab w:val="left" w:pos="703"/>
        </w:tabs>
        <w:spacing w:line="292" w:lineRule="auto"/>
        <w:ind w:right="957" w:firstLine="0"/>
        <w:jc w:val="both"/>
        <w:rPr>
          <w:sz w:val="20"/>
        </w:rPr>
      </w:pPr>
      <w:r>
        <w:rPr>
          <w:sz w:val="20"/>
        </w:rPr>
        <w:t>Informe de insuficiencia de medios, suscrito por el Técnico de la Concejalía D. Ángel López López, de fecha 24 de octubre de 2024.</w:t>
      </w:r>
    </w:p>
    <w:p w14:paraId="1BACDD06" w14:textId="77777777" w:rsidR="006645CF" w:rsidRDefault="006645CF">
      <w:pPr>
        <w:pStyle w:val="Textoindependiente"/>
        <w:spacing w:before="10"/>
      </w:pPr>
    </w:p>
    <w:p w14:paraId="51A7EAF9" w14:textId="77777777" w:rsidR="006645CF" w:rsidRDefault="00000000">
      <w:pPr>
        <w:pStyle w:val="Prrafodelista"/>
        <w:numPr>
          <w:ilvl w:val="0"/>
          <w:numId w:val="41"/>
        </w:numPr>
        <w:tabs>
          <w:tab w:val="left" w:pos="715"/>
        </w:tabs>
        <w:spacing w:line="292" w:lineRule="auto"/>
        <w:ind w:firstLine="0"/>
        <w:jc w:val="both"/>
        <w:rPr>
          <w:sz w:val="20"/>
        </w:rPr>
      </w:pPr>
      <w:r>
        <w:rPr>
          <w:sz w:val="20"/>
        </w:rPr>
        <w:t>Informe de necesidad del contrato (memoria técnica justificativa del contrato en la que se incluye la justificación del precio del contrato), suscrito por el Técnico de la Concejalía, D. Ángel López López, de fecha 24 de octubre de 2024.</w:t>
      </w:r>
    </w:p>
    <w:p w14:paraId="31EE2A59" w14:textId="77777777" w:rsidR="006645CF" w:rsidRDefault="006645CF">
      <w:pPr>
        <w:pStyle w:val="Textoindependiente"/>
        <w:spacing w:before="10"/>
      </w:pPr>
    </w:p>
    <w:p w14:paraId="18DB74A5" w14:textId="200D6A5F" w:rsidR="006645CF" w:rsidRDefault="00000000">
      <w:pPr>
        <w:pStyle w:val="Prrafodelista"/>
        <w:numPr>
          <w:ilvl w:val="0"/>
          <w:numId w:val="41"/>
        </w:numPr>
        <w:tabs>
          <w:tab w:val="left" w:pos="717"/>
        </w:tabs>
        <w:spacing w:line="292" w:lineRule="auto"/>
        <w:ind w:firstLine="0"/>
        <w:jc w:val="both"/>
        <w:rPr>
          <w:sz w:val="20"/>
        </w:rPr>
      </w:pPr>
      <w:r>
        <w:rPr>
          <w:sz w:val="20"/>
        </w:rPr>
        <w:t>Documento de reserva de crédito RC, por importes de 15.730,00 € con cargo a la aplicación presupuestaria 101.9204.22712 del Presupuesto de la Corporación:</w:t>
      </w:r>
    </w:p>
    <w:p w14:paraId="3616AF64" w14:textId="77777777" w:rsidR="006645CF" w:rsidRDefault="006645CF">
      <w:pPr>
        <w:pStyle w:val="Textoindependiente"/>
        <w:spacing w:before="10"/>
      </w:pPr>
    </w:p>
    <w:p w14:paraId="1F5353D1" w14:textId="06FE114B" w:rsidR="006645CF" w:rsidRDefault="00000000">
      <w:pPr>
        <w:pStyle w:val="Textoindependiente"/>
        <w:ind w:left="537"/>
      </w:pPr>
      <w:r>
        <w:t>.Ejercicio</w:t>
      </w:r>
      <w:r>
        <w:rPr>
          <w:spacing w:val="-5"/>
        </w:rPr>
        <w:t xml:space="preserve"> </w:t>
      </w:r>
      <w:r>
        <w:t>2025:</w:t>
      </w:r>
      <w:r>
        <w:rPr>
          <w:spacing w:val="-4"/>
        </w:rPr>
        <w:t xml:space="preserve"> </w:t>
      </w:r>
      <w:r>
        <w:rPr>
          <w:spacing w:val="-2"/>
        </w:rPr>
        <w:t>11.797,50</w:t>
      </w:r>
      <w:r w:rsidR="00253B50">
        <w:rPr>
          <w:spacing w:val="-2"/>
        </w:rPr>
        <w:t xml:space="preserve"> </w:t>
      </w:r>
      <w:r>
        <w:rPr>
          <w:spacing w:val="-2"/>
        </w:rPr>
        <w:t>€</w:t>
      </w:r>
      <w:r w:rsidR="00253B50">
        <w:rPr>
          <w:spacing w:val="-2"/>
        </w:rPr>
        <w:t>.</w:t>
      </w:r>
    </w:p>
    <w:p w14:paraId="5AC32D26" w14:textId="77777777" w:rsidR="006645CF" w:rsidRDefault="006645CF">
      <w:pPr>
        <w:pStyle w:val="Textoindependiente"/>
        <w:spacing w:before="60"/>
      </w:pPr>
    </w:p>
    <w:p w14:paraId="0CA7FBCD" w14:textId="3D864AC5" w:rsidR="006645CF" w:rsidRDefault="00000000">
      <w:pPr>
        <w:pStyle w:val="Textoindependiente"/>
        <w:ind w:left="537"/>
      </w:pPr>
      <w:r>
        <w:t>.Ejercicio</w:t>
      </w:r>
      <w:r>
        <w:rPr>
          <w:spacing w:val="-5"/>
        </w:rPr>
        <w:t xml:space="preserve"> </w:t>
      </w:r>
      <w:r>
        <w:t>2026:</w:t>
      </w:r>
      <w:r>
        <w:rPr>
          <w:spacing w:val="-4"/>
        </w:rPr>
        <w:t xml:space="preserve"> </w:t>
      </w:r>
      <w:r>
        <w:rPr>
          <w:spacing w:val="-2"/>
        </w:rPr>
        <w:t>3.932,50</w:t>
      </w:r>
      <w:r w:rsidR="00253B50">
        <w:rPr>
          <w:spacing w:val="-2"/>
        </w:rPr>
        <w:t xml:space="preserve"> </w:t>
      </w:r>
      <w:r>
        <w:rPr>
          <w:spacing w:val="-2"/>
        </w:rPr>
        <w:t>€</w:t>
      </w:r>
      <w:r w:rsidR="00253B50">
        <w:rPr>
          <w:spacing w:val="-2"/>
        </w:rPr>
        <w:t>.</w:t>
      </w:r>
    </w:p>
    <w:p w14:paraId="237397A7" w14:textId="77777777" w:rsidR="006645CF" w:rsidRDefault="006645CF">
      <w:pPr>
        <w:pStyle w:val="Textoindependiente"/>
        <w:spacing w:before="61"/>
      </w:pPr>
    </w:p>
    <w:p w14:paraId="248DB3A4" w14:textId="6CAFE452" w:rsidR="006645CF" w:rsidRDefault="00000000">
      <w:pPr>
        <w:pStyle w:val="Prrafodelista"/>
        <w:numPr>
          <w:ilvl w:val="0"/>
          <w:numId w:val="41"/>
        </w:numPr>
        <w:tabs>
          <w:tab w:val="left" w:pos="665"/>
        </w:tabs>
        <w:spacing w:line="292" w:lineRule="auto"/>
        <w:ind w:firstLine="0"/>
        <w:jc w:val="both"/>
        <w:rPr>
          <w:sz w:val="20"/>
        </w:rPr>
      </w:pPr>
      <w:r>
        <w:rPr>
          <w:sz w:val="20"/>
        </w:rPr>
        <w:t>Títulos de registro de las marcas WCRONOS y WSERVICEPOL a favor de ABACO C.E. INFORMÁTICOS, S.L.</w:t>
      </w:r>
    </w:p>
    <w:p w14:paraId="6B31697A" w14:textId="77777777" w:rsidR="006645CF" w:rsidRDefault="006645CF">
      <w:pPr>
        <w:pStyle w:val="Textoindependiente"/>
        <w:spacing w:before="10"/>
      </w:pPr>
    </w:p>
    <w:p w14:paraId="61A8516C" w14:textId="300A5777" w:rsidR="006645CF" w:rsidRDefault="00000000">
      <w:pPr>
        <w:pStyle w:val="Prrafodelista"/>
        <w:numPr>
          <w:ilvl w:val="0"/>
          <w:numId w:val="41"/>
        </w:numPr>
        <w:tabs>
          <w:tab w:val="left" w:pos="715"/>
        </w:tabs>
        <w:ind w:left="715" w:right="0" w:hanging="178"/>
        <w:rPr>
          <w:sz w:val="20"/>
        </w:rPr>
      </w:pPr>
      <w:r>
        <w:rPr>
          <w:sz w:val="20"/>
        </w:rPr>
        <w:t>Certificado</w:t>
      </w:r>
      <w:r>
        <w:rPr>
          <w:spacing w:val="5"/>
          <w:sz w:val="20"/>
        </w:rPr>
        <w:t xml:space="preserve"> </w:t>
      </w:r>
      <w:r>
        <w:rPr>
          <w:sz w:val="20"/>
        </w:rPr>
        <w:t>de</w:t>
      </w:r>
      <w:r>
        <w:rPr>
          <w:spacing w:val="5"/>
          <w:sz w:val="20"/>
        </w:rPr>
        <w:t xml:space="preserve"> </w:t>
      </w:r>
      <w:r>
        <w:rPr>
          <w:sz w:val="20"/>
        </w:rPr>
        <w:t>exclusividad</w:t>
      </w:r>
      <w:r>
        <w:rPr>
          <w:spacing w:val="5"/>
          <w:sz w:val="20"/>
        </w:rPr>
        <w:t xml:space="preserve"> </w:t>
      </w:r>
      <w:r>
        <w:rPr>
          <w:sz w:val="20"/>
        </w:rPr>
        <w:t>expedido</w:t>
      </w:r>
      <w:r>
        <w:rPr>
          <w:spacing w:val="5"/>
          <w:sz w:val="20"/>
        </w:rPr>
        <w:t xml:space="preserve"> </w:t>
      </w:r>
      <w:r>
        <w:rPr>
          <w:sz w:val="20"/>
        </w:rPr>
        <w:t>por</w:t>
      </w:r>
      <w:r>
        <w:rPr>
          <w:spacing w:val="5"/>
          <w:sz w:val="20"/>
        </w:rPr>
        <w:t xml:space="preserve"> </w:t>
      </w:r>
      <w:r w:rsidR="00253B50">
        <w:rPr>
          <w:sz w:val="20"/>
        </w:rPr>
        <w:t>D.</w:t>
      </w:r>
      <w:r>
        <w:rPr>
          <w:spacing w:val="5"/>
          <w:sz w:val="20"/>
        </w:rPr>
        <w:t xml:space="preserve"> </w:t>
      </w:r>
      <w:r>
        <w:rPr>
          <w:sz w:val="20"/>
        </w:rPr>
        <w:t>Félix</w:t>
      </w:r>
      <w:r>
        <w:rPr>
          <w:spacing w:val="5"/>
          <w:sz w:val="20"/>
        </w:rPr>
        <w:t xml:space="preserve"> </w:t>
      </w:r>
      <w:r>
        <w:rPr>
          <w:sz w:val="20"/>
        </w:rPr>
        <w:t>Arranz</w:t>
      </w:r>
      <w:r>
        <w:rPr>
          <w:spacing w:val="5"/>
          <w:sz w:val="20"/>
        </w:rPr>
        <w:t xml:space="preserve"> </w:t>
      </w:r>
      <w:r>
        <w:rPr>
          <w:sz w:val="20"/>
        </w:rPr>
        <w:t>Sombría,</w:t>
      </w:r>
      <w:r>
        <w:rPr>
          <w:spacing w:val="5"/>
          <w:sz w:val="20"/>
        </w:rPr>
        <w:t xml:space="preserve"> </w:t>
      </w:r>
      <w:r>
        <w:rPr>
          <w:sz w:val="20"/>
        </w:rPr>
        <w:t>administrador</w:t>
      </w:r>
      <w:r>
        <w:rPr>
          <w:spacing w:val="5"/>
          <w:sz w:val="20"/>
        </w:rPr>
        <w:t xml:space="preserve"> </w:t>
      </w:r>
      <w:r>
        <w:rPr>
          <w:sz w:val="20"/>
        </w:rPr>
        <w:t>único</w:t>
      </w:r>
      <w:r>
        <w:rPr>
          <w:spacing w:val="5"/>
          <w:sz w:val="20"/>
        </w:rPr>
        <w:t xml:space="preserve"> </w:t>
      </w:r>
      <w:r>
        <w:rPr>
          <w:sz w:val="20"/>
        </w:rPr>
        <w:t>de</w:t>
      </w:r>
      <w:r>
        <w:rPr>
          <w:spacing w:val="5"/>
          <w:sz w:val="20"/>
        </w:rPr>
        <w:t xml:space="preserve"> </w:t>
      </w:r>
      <w:r>
        <w:rPr>
          <w:spacing w:val="-2"/>
          <w:sz w:val="20"/>
        </w:rPr>
        <w:t>ABACO</w:t>
      </w:r>
    </w:p>
    <w:p w14:paraId="11488FDA" w14:textId="17CA3AC0" w:rsidR="006645CF" w:rsidRDefault="00000000">
      <w:pPr>
        <w:pStyle w:val="Textoindependiente"/>
        <w:spacing w:before="50"/>
        <w:ind w:left="537"/>
      </w:pPr>
      <w:r>
        <w:t>C. E. INFORMÁTICOS, S.</w:t>
      </w:r>
      <w:r>
        <w:rPr>
          <w:spacing w:val="-5"/>
        </w:rPr>
        <w:t>L.</w:t>
      </w:r>
    </w:p>
    <w:p w14:paraId="27C35C16" w14:textId="77777777" w:rsidR="006645CF" w:rsidRDefault="006645CF">
      <w:pPr>
        <w:pStyle w:val="Textoindependiente"/>
        <w:spacing w:before="61"/>
      </w:pPr>
    </w:p>
    <w:p w14:paraId="0CB0932F" w14:textId="6286685D" w:rsidR="006645CF" w:rsidRDefault="00000000">
      <w:pPr>
        <w:pStyle w:val="Prrafodelista"/>
        <w:numPr>
          <w:ilvl w:val="0"/>
          <w:numId w:val="41"/>
        </w:numPr>
        <w:tabs>
          <w:tab w:val="left" w:pos="715"/>
        </w:tabs>
        <w:spacing w:line="292" w:lineRule="auto"/>
        <w:ind w:firstLine="0"/>
        <w:jc w:val="both"/>
        <w:rPr>
          <w:sz w:val="20"/>
        </w:rPr>
      </w:pPr>
      <w:r>
        <w:rPr>
          <w:sz w:val="20"/>
        </w:rPr>
        <w:t xml:space="preserve">Acta notarial de manifestaciones y </w:t>
      </w:r>
      <w:r w:rsidR="00253B50">
        <w:rPr>
          <w:sz w:val="20"/>
        </w:rPr>
        <w:t>depósito</w:t>
      </w:r>
      <w:r>
        <w:rPr>
          <w:sz w:val="20"/>
        </w:rPr>
        <w:t xml:space="preserve"> de titularidad de las aplicaciones informáticas objeto</w:t>
      </w:r>
      <w:r>
        <w:rPr>
          <w:spacing w:val="80"/>
          <w:sz w:val="20"/>
        </w:rPr>
        <w:t xml:space="preserve"> </w:t>
      </w:r>
      <w:r>
        <w:rPr>
          <w:sz w:val="20"/>
        </w:rPr>
        <w:t>del contrato.</w:t>
      </w:r>
    </w:p>
    <w:p w14:paraId="6D0B27B8" w14:textId="77777777" w:rsidR="006645CF" w:rsidRDefault="006645CF">
      <w:pPr>
        <w:pStyle w:val="Textoindependiente"/>
        <w:spacing w:before="10"/>
      </w:pPr>
    </w:p>
    <w:p w14:paraId="5FFFC024" w14:textId="77777777" w:rsidR="006645CF" w:rsidRDefault="00000000">
      <w:pPr>
        <w:pStyle w:val="Prrafodelista"/>
        <w:numPr>
          <w:ilvl w:val="0"/>
          <w:numId w:val="41"/>
        </w:numPr>
        <w:tabs>
          <w:tab w:val="left" w:pos="648"/>
        </w:tabs>
        <w:spacing w:line="292" w:lineRule="auto"/>
        <w:ind w:firstLine="0"/>
        <w:jc w:val="both"/>
        <w:rPr>
          <w:sz w:val="20"/>
        </w:rPr>
      </w:pPr>
      <w:r>
        <w:rPr>
          <w:sz w:val="20"/>
        </w:rPr>
        <w:t>Pliego de prescripciones técnicas, suscrito por el Técnico de la Concejalía D.</w:t>
      </w:r>
      <w:r>
        <w:rPr>
          <w:spacing w:val="20"/>
          <w:sz w:val="20"/>
        </w:rPr>
        <w:t xml:space="preserve"> </w:t>
      </w:r>
      <w:r>
        <w:rPr>
          <w:sz w:val="20"/>
        </w:rPr>
        <w:t>Ángel López López,</w:t>
      </w:r>
      <w:r>
        <w:rPr>
          <w:spacing w:val="80"/>
          <w:sz w:val="20"/>
        </w:rPr>
        <w:t xml:space="preserve"> </w:t>
      </w:r>
      <w:r>
        <w:rPr>
          <w:sz w:val="20"/>
        </w:rPr>
        <w:t>de fecha 24 de octubre de 2024.</w:t>
      </w:r>
    </w:p>
    <w:p w14:paraId="717B207B" w14:textId="77777777" w:rsidR="006645CF" w:rsidRDefault="006645CF">
      <w:pPr>
        <w:pStyle w:val="Textoindependiente"/>
        <w:spacing w:before="9"/>
      </w:pPr>
    </w:p>
    <w:p w14:paraId="1B9A151C" w14:textId="595EAC86" w:rsidR="006645CF" w:rsidRDefault="00000000">
      <w:pPr>
        <w:pStyle w:val="Prrafodelista"/>
        <w:numPr>
          <w:ilvl w:val="0"/>
          <w:numId w:val="41"/>
        </w:numPr>
        <w:tabs>
          <w:tab w:val="left" w:pos="648"/>
        </w:tabs>
        <w:spacing w:before="1" w:line="292" w:lineRule="auto"/>
        <w:ind w:right="963" w:firstLine="0"/>
        <w:jc w:val="both"/>
        <w:rPr>
          <w:sz w:val="20"/>
        </w:rPr>
      </w:pPr>
      <w:r>
        <w:rPr>
          <w:sz w:val="20"/>
        </w:rPr>
        <w:t>Memoria justificativa del contrato, suscrita por la Jefa de la Unidad de Contratación, D</w:t>
      </w:r>
      <w:r w:rsidR="00253B50">
        <w:rPr>
          <w:sz w:val="20"/>
        </w:rPr>
        <w:t>.</w:t>
      </w:r>
      <w:r>
        <w:rPr>
          <w:sz w:val="20"/>
        </w:rPr>
        <w:t>ª Lisa Martín- Aragón Baudel, el 5 de noviembre de 2024.</w:t>
      </w:r>
    </w:p>
    <w:p w14:paraId="0128818F"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09FEE8C6" w14:textId="1DAF8C85" w:rsidR="006645CF" w:rsidRDefault="00000000">
      <w:pPr>
        <w:pStyle w:val="Prrafodelista"/>
        <w:numPr>
          <w:ilvl w:val="0"/>
          <w:numId w:val="41"/>
        </w:numPr>
        <w:tabs>
          <w:tab w:val="left" w:pos="703"/>
        </w:tabs>
        <w:spacing w:before="206" w:line="292" w:lineRule="auto"/>
        <w:ind w:right="957" w:firstLine="0"/>
        <w:jc w:val="both"/>
        <w:rPr>
          <w:sz w:val="20"/>
        </w:rPr>
      </w:pPr>
      <w:r>
        <w:rPr>
          <w:sz w:val="20"/>
        </w:rPr>
        <w:lastRenderedPageBreak/>
        <w:t>Pliego de cláusulas administrativas particulares</w:t>
      </w:r>
      <w:r w:rsidR="00253B50">
        <w:rPr>
          <w:sz w:val="20"/>
        </w:rPr>
        <w:t>,</w:t>
      </w:r>
      <w:r>
        <w:rPr>
          <w:sz w:val="20"/>
        </w:rPr>
        <w:t xml:space="preserve"> suscrito con fecha 6 de noviembre de 2024, por la Jefa de la Unidad de Contratación, D</w:t>
      </w:r>
      <w:r w:rsidR="00253B50">
        <w:rPr>
          <w:sz w:val="20"/>
        </w:rPr>
        <w:t>.</w:t>
      </w:r>
      <w:r>
        <w:rPr>
          <w:sz w:val="20"/>
        </w:rPr>
        <w:t>ª Lisa Martín-Aragón Baudel.</w:t>
      </w:r>
    </w:p>
    <w:p w14:paraId="1334B2A6" w14:textId="77777777" w:rsidR="006645CF" w:rsidRDefault="006645CF">
      <w:pPr>
        <w:pStyle w:val="Textoindependiente"/>
        <w:spacing w:before="9"/>
      </w:pPr>
    </w:p>
    <w:p w14:paraId="67B64A8E" w14:textId="77777777" w:rsidR="006645CF" w:rsidRDefault="00000000">
      <w:pPr>
        <w:pStyle w:val="Prrafodelista"/>
        <w:numPr>
          <w:ilvl w:val="0"/>
          <w:numId w:val="41"/>
        </w:numPr>
        <w:tabs>
          <w:tab w:val="left" w:pos="648"/>
        </w:tabs>
        <w:spacing w:line="292" w:lineRule="auto"/>
        <w:ind w:firstLine="0"/>
        <w:jc w:val="both"/>
        <w:rPr>
          <w:sz w:val="20"/>
        </w:rPr>
      </w:pPr>
      <w:r>
        <w:rPr>
          <w:sz w:val="20"/>
        </w:rPr>
        <w:t>Informe</w:t>
      </w:r>
      <w:r>
        <w:rPr>
          <w:spacing w:val="24"/>
          <w:sz w:val="20"/>
        </w:rPr>
        <w:t xml:space="preserve"> </w:t>
      </w:r>
      <w:r>
        <w:rPr>
          <w:sz w:val="20"/>
        </w:rPr>
        <w:t>1201/2024</w:t>
      </w:r>
      <w:r>
        <w:rPr>
          <w:spacing w:val="24"/>
          <w:sz w:val="20"/>
        </w:rPr>
        <w:t xml:space="preserve"> </w:t>
      </w:r>
      <w:r>
        <w:rPr>
          <w:sz w:val="20"/>
        </w:rPr>
        <w:t>del</w:t>
      </w:r>
      <w:r>
        <w:rPr>
          <w:spacing w:val="24"/>
          <w:sz w:val="20"/>
        </w:rPr>
        <w:t xml:space="preserve"> </w:t>
      </w:r>
      <w:r>
        <w:rPr>
          <w:sz w:val="20"/>
        </w:rPr>
        <w:t>Director</w:t>
      </w:r>
      <w:r>
        <w:rPr>
          <w:spacing w:val="24"/>
          <w:sz w:val="20"/>
        </w:rPr>
        <w:t xml:space="preserve"> </w:t>
      </w:r>
      <w:r>
        <w:rPr>
          <w:sz w:val="20"/>
        </w:rPr>
        <w:t>General</w:t>
      </w:r>
      <w:r>
        <w:rPr>
          <w:spacing w:val="24"/>
          <w:sz w:val="20"/>
        </w:rPr>
        <w:t xml:space="preserve"> </w:t>
      </w:r>
      <w:r>
        <w:rPr>
          <w:sz w:val="20"/>
        </w:rPr>
        <w:t>de</w:t>
      </w:r>
      <w:r>
        <w:rPr>
          <w:spacing w:val="24"/>
          <w:sz w:val="20"/>
        </w:rPr>
        <w:t xml:space="preserve"> </w:t>
      </w:r>
      <w:r>
        <w:rPr>
          <w:sz w:val="20"/>
        </w:rPr>
        <w:t>la</w:t>
      </w:r>
      <w:r>
        <w:rPr>
          <w:spacing w:val="24"/>
          <w:sz w:val="20"/>
        </w:rPr>
        <w:t xml:space="preserve"> </w:t>
      </w:r>
      <w:r>
        <w:rPr>
          <w:sz w:val="20"/>
        </w:rPr>
        <w:t>Asesoría</w:t>
      </w:r>
      <w:r>
        <w:rPr>
          <w:spacing w:val="24"/>
          <w:sz w:val="20"/>
        </w:rPr>
        <w:t xml:space="preserve"> </w:t>
      </w:r>
      <w:r>
        <w:rPr>
          <w:sz w:val="20"/>
        </w:rPr>
        <w:t>Jurídica</w:t>
      </w:r>
      <w:r>
        <w:rPr>
          <w:spacing w:val="24"/>
          <w:sz w:val="20"/>
        </w:rPr>
        <w:t xml:space="preserve"> </w:t>
      </w:r>
      <w:r>
        <w:rPr>
          <w:sz w:val="20"/>
        </w:rPr>
        <w:t>Municipal</w:t>
      </w:r>
      <w:r>
        <w:rPr>
          <w:spacing w:val="24"/>
          <w:sz w:val="20"/>
        </w:rPr>
        <w:t xml:space="preserve"> </w:t>
      </w:r>
      <w:r>
        <w:rPr>
          <w:sz w:val="20"/>
        </w:rPr>
        <w:t>favorable</w:t>
      </w:r>
      <w:r>
        <w:rPr>
          <w:spacing w:val="24"/>
          <w:sz w:val="20"/>
        </w:rPr>
        <w:t xml:space="preserve"> </w:t>
      </w:r>
      <w:r>
        <w:rPr>
          <w:sz w:val="20"/>
        </w:rPr>
        <w:t>al</w:t>
      </w:r>
      <w:r>
        <w:rPr>
          <w:spacing w:val="24"/>
          <w:sz w:val="20"/>
        </w:rPr>
        <w:t xml:space="preserve"> </w:t>
      </w:r>
      <w:r>
        <w:rPr>
          <w:sz w:val="20"/>
        </w:rPr>
        <w:t>expediente de contratación.</w:t>
      </w:r>
    </w:p>
    <w:p w14:paraId="57570D47" w14:textId="77777777" w:rsidR="006645CF" w:rsidRDefault="006645CF">
      <w:pPr>
        <w:pStyle w:val="Textoindependiente"/>
        <w:spacing w:before="10"/>
      </w:pPr>
    </w:p>
    <w:p w14:paraId="41A53D4D" w14:textId="7E9AB864" w:rsidR="006645CF" w:rsidRDefault="00000000">
      <w:pPr>
        <w:pStyle w:val="Prrafodelista"/>
        <w:numPr>
          <w:ilvl w:val="0"/>
          <w:numId w:val="41"/>
        </w:numPr>
        <w:tabs>
          <w:tab w:val="left" w:pos="770"/>
        </w:tabs>
        <w:spacing w:line="292" w:lineRule="auto"/>
        <w:ind w:firstLine="0"/>
        <w:jc w:val="both"/>
        <w:rPr>
          <w:sz w:val="20"/>
        </w:rPr>
      </w:pPr>
      <w:r>
        <w:rPr>
          <w:sz w:val="20"/>
        </w:rPr>
        <w:t xml:space="preserve">Propuesta de aprobación suscrita por el Vicealcalde, </w:t>
      </w:r>
      <w:r w:rsidR="00253B50">
        <w:rPr>
          <w:sz w:val="20"/>
        </w:rPr>
        <w:t xml:space="preserve">D. </w:t>
      </w:r>
      <w:r>
        <w:rPr>
          <w:sz w:val="20"/>
        </w:rPr>
        <w:t xml:space="preserve">Gustavo Rico Pérez, el 6 de noviembre de </w:t>
      </w:r>
      <w:r>
        <w:rPr>
          <w:spacing w:val="-2"/>
          <w:sz w:val="20"/>
        </w:rPr>
        <w:t>2024.</w:t>
      </w:r>
    </w:p>
    <w:p w14:paraId="7B2D8B03" w14:textId="77777777" w:rsidR="006645CF" w:rsidRDefault="006645CF">
      <w:pPr>
        <w:pStyle w:val="Textoindependiente"/>
        <w:spacing w:before="10"/>
      </w:pPr>
    </w:p>
    <w:p w14:paraId="1D3ADC57" w14:textId="0A37CB49" w:rsidR="006645CF" w:rsidRDefault="00000000">
      <w:pPr>
        <w:pStyle w:val="Prrafodelista"/>
        <w:numPr>
          <w:ilvl w:val="0"/>
          <w:numId w:val="41"/>
        </w:numPr>
        <w:tabs>
          <w:tab w:val="left" w:pos="719"/>
        </w:tabs>
        <w:spacing w:line="292" w:lineRule="auto"/>
        <w:ind w:right="957" w:firstLine="0"/>
        <w:jc w:val="both"/>
        <w:rPr>
          <w:sz w:val="20"/>
        </w:rPr>
      </w:pPr>
      <w:r>
        <w:rPr>
          <w:noProof/>
        </w:rPr>
        <mc:AlternateContent>
          <mc:Choice Requires="wps">
            <w:drawing>
              <wp:anchor distT="0" distB="0" distL="0" distR="0" simplePos="0" relativeHeight="15803392" behindDoc="0" locked="0" layoutInCell="1" allowOverlap="1" wp14:anchorId="34040F3A" wp14:editId="1AC8F1EC">
                <wp:simplePos x="0" y="0"/>
                <wp:positionH relativeFrom="page">
                  <wp:posOffset>6807090</wp:posOffset>
                </wp:positionH>
                <wp:positionV relativeFrom="paragraph">
                  <wp:posOffset>361598</wp:posOffset>
                </wp:positionV>
                <wp:extent cx="419734" cy="3187065"/>
                <wp:effectExtent l="0" t="0" r="0" b="0"/>
                <wp:wrapNone/>
                <wp:docPr id="214" name="Text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3C40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7C059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4040F3A" id="Textbox 214" o:spid="_x0000_s1105" type="#_x0000_t202" style="position:absolute;left:0;text-align:left;margin-left:536pt;margin-top:28.45pt;width:33.05pt;height:250.9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P7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nKqPloC+2RxNA8EliOixURG6i9Dcdfexk1Z/1n&#10;T/7lWTgn8Zxsz0lM/QcoE5Mleni3T2BsIXT9ZiJEjSmSpiHKnf9zX6quo775DQAA//8DAFBLAwQU&#10;AAYACAAAACEAv6f8F98AAAAMAQAADwAAAGRycy9kb3ducmV2LnhtbEyPzW6DMBCE75X6DtZW6q0x&#10;BEEpxUQVUtRbpCZ5gA3eYhT/UOwE8vZ1Tu1xZkez39SbxWh2pckPzgpIVwkwsp2Tg+0FHA/blxKY&#10;D2glamdJwI08bJrHhxor6Wb7Rdd96Fkssb5CASqEseLcd4oM+pUbycbbt5sMhiinnssJ51huNF8n&#10;ScENDjZ+UDhSq6g77y9GwO7G1ZyZ/Ni1bbErsp8tnj+1EM9Py8c7sEBL+AvDHT+iQxOZTu5ipWc6&#10;6uR1HccEAXnxBuyeSLMyBXaKTl6WwJua/x/R/AIAAP//AwBQSwECLQAUAAYACAAAACEAtoM4kv4A&#10;AADhAQAAEwAAAAAAAAAAAAAAAAAAAAAAW0NvbnRlbnRfVHlwZXNdLnhtbFBLAQItABQABgAIAAAA&#10;IQA4/SH/1gAAAJQBAAALAAAAAAAAAAAAAAAAAC8BAABfcmVscy8ucmVsc1BLAQItABQABgAIAAAA&#10;IQD5RxP7owEAADIDAAAOAAAAAAAAAAAAAAAAAC4CAABkcnMvZTJvRG9jLnhtbFBLAQItABQABgAI&#10;AAAAIQC/p/wX3wAAAAwBAAAPAAAAAAAAAAAAAAAAAP0DAABkcnMvZG93bnJldi54bWxQSwUGAAAA&#10;AAQABADzAAAACQUAAAAA&#10;" filled="f" stroked="f">
                <v:textbox style="layout-flow:vertical;mso-layout-flow-alt:bottom-to-top" inset="0,0,0,0">
                  <w:txbxContent>
                    <w:p w14:paraId="5E3C40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7C0598"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Informe de fiscalización suscrito por el Interventor General y la TAG de Fiscalización, </w:t>
      </w:r>
      <w:r w:rsidR="00253B50">
        <w:rPr>
          <w:sz w:val="20"/>
        </w:rPr>
        <w:t>D.ª</w:t>
      </w:r>
      <w:r>
        <w:rPr>
          <w:sz w:val="20"/>
        </w:rPr>
        <w:t xml:space="preserve"> Mercedes Bueno Vico, con fecha 7 de noviembre de 2024.</w:t>
      </w:r>
    </w:p>
    <w:p w14:paraId="7623BEF5" w14:textId="77777777" w:rsidR="006645CF" w:rsidRDefault="006645CF">
      <w:pPr>
        <w:pStyle w:val="Textoindependiente"/>
        <w:spacing w:before="10"/>
      </w:pPr>
    </w:p>
    <w:p w14:paraId="5461B689" w14:textId="77777777" w:rsidR="006645CF" w:rsidRDefault="00000000">
      <w:pPr>
        <w:pStyle w:val="Prrafodelista"/>
        <w:numPr>
          <w:ilvl w:val="0"/>
          <w:numId w:val="41"/>
        </w:numPr>
        <w:tabs>
          <w:tab w:val="left" w:pos="719"/>
        </w:tabs>
        <w:spacing w:line="292" w:lineRule="auto"/>
        <w:ind w:firstLine="0"/>
        <w:jc w:val="both"/>
        <w:rPr>
          <w:sz w:val="20"/>
        </w:rPr>
      </w:pPr>
      <w:r>
        <w:rPr>
          <w:sz w:val="20"/>
        </w:rPr>
        <w:t>Acuerdo adoptado por la Junta de Gobierno Local, de fecha 15 de noviembre de 2024, de aprobación de expediente de contratación mediante procedimiento negociado sin publicidad, por razones de exclusividad.</w:t>
      </w:r>
    </w:p>
    <w:p w14:paraId="43A49796" w14:textId="77777777" w:rsidR="006645CF" w:rsidRDefault="006645CF">
      <w:pPr>
        <w:pStyle w:val="Textoindependiente"/>
        <w:spacing w:before="10"/>
      </w:pPr>
    </w:p>
    <w:p w14:paraId="1C582BF6" w14:textId="77777777" w:rsidR="006645CF" w:rsidRDefault="00000000">
      <w:pPr>
        <w:pStyle w:val="Prrafodelista"/>
        <w:numPr>
          <w:ilvl w:val="0"/>
          <w:numId w:val="41"/>
        </w:numPr>
        <w:tabs>
          <w:tab w:val="left" w:pos="715"/>
        </w:tabs>
        <w:spacing w:line="292" w:lineRule="auto"/>
        <w:ind w:firstLine="0"/>
        <w:jc w:val="both"/>
        <w:rPr>
          <w:sz w:val="20"/>
        </w:rPr>
      </w:pPr>
      <w:r>
        <w:rPr>
          <w:sz w:val="20"/>
        </w:rPr>
        <w:t>Invitación cursada a través de la Plataforma de Contratación del Sector Público, con fecha 25 de noviembre de 2024.</w:t>
      </w:r>
    </w:p>
    <w:p w14:paraId="7D9B475E" w14:textId="77777777" w:rsidR="006645CF" w:rsidRDefault="006645CF">
      <w:pPr>
        <w:pStyle w:val="Textoindependiente"/>
        <w:spacing w:before="10"/>
      </w:pPr>
    </w:p>
    <w:p w14:paraId="490DDA88" w14:textId="197E6519" w:rsidR="006645CF" w:rsidRDefault="00000000">
      <w:pPr>
        <w:pStyle w:val="Prrafodelista"/>
        <w:numPr>
          <w:ilvl w:val="0"/>
          <w:numId w:val="41"/>
        </w:numPr>
        <w:tabs>
          <w:tab w:val="left" w:pos="719"/>
        </w:tabs>
        <w:spacing w:line="292" w:lineRule="auto"/>
        <w:ind w:firstLine="0"/>
        <w:jc w:val="both"/>
        <w:rPr>
          <w:sz w:val="20"/>
        </w:rPr>
      </w:pPr>
      <w:r>
        <w:rPr>
          <w:sz w:val="20"/>
        </w:rPr>
        <w:t>Oferta presentada por ABACO CENTRO DE ESTUDIOS INFORMATICOS</w:t>
      </w:r>
      <w:r w:rsidR="00253B50">
        <w:rPr>
          <w:sz w:val="20"/>
        </w:rPr>
        <w:t>,</w:t>
      </w:r>
      <w:r>
        <w:rPr>
          <w:sz w:val="20"/>
        </w:rPr>
        <w:t xml:space="preserve"> S.L., a través de Plataforma de Contratación del Sector Público por importe de 13.000,00 €, excluido IVA. Junto con la oferta, presenta la declaración responsable (modelo Anexo II).</w:t>
      </w:r>
    </w:p>
    <w:p w14:paraId="33857723" w14:textId="77777777" w:rsidR="006645CF" w:rsidRDefault="006645CF">
      <w:pPr>
        <w:pStyle w:val="Textoindependiente"/>
        <w:spacing w:before="9"/>
      </w:pPr>
    </w:p>
    <w:p w14:paraId="22384A7D" w14:textId="20F91EB1" w:rsidR="006645CF" w:rsidRDefault="00000000">
      <w:pPr>
        <w:pStyle w:val="Prrafodelista"/>
        <w:numPr>
          <w:ilvl w:val="0"/>
          <w:numId w:val="41"/>
        </w:numPr>
        <w:tabs>
          <w:tab w:val="left" w:pos="670"/>
        </w:tabs>
        <w:spacing w:before="1"/>
        <w:ind w:left="670" w:right="0" w:hanging="133"/>
        <w:rPr>
          <w:sz w:val="20"/>
        </w:rPr>
      </w:pPr>
      <w:r>
        <w:rPr>
          <w:sz w:val="20"/>
        </w:rPr>
        <w:t>Solicitud</w:t>
      </w:r>
      <w:r>
        <w:rPr>
          <w:spacing w:val="14"/>
          <w:sz w:val="20"/>
        </w:rPr>
        <w:t xml:space="preserve"> </w:t>
      </w:r>
      <w:r>
        <w:rPr>
          <w:sz w:val="20"/>
        </w:rPr>
        <w:t>de</w:t>
      </w:r>
      <w:r>
        <w:rPr>
          <w:spacing w:val="14"/>
          <w:sz w:val="20"/>
        </w:rPr>
        <w:t xml:space="preserve"> </w:t>
      </w:r>
      <w:r>
        <w:rPr>
          <w:sz w:val="20"/>
        </w:rPr>
        <w:t>mejora</w:t>
      </w:r>
      <w:r>
        <w:rPr>
          <w:spacing w:val="14"/>
          <w:sz w:val="20"/>
        </w:rPr>
        <w:t xml:space="preserve"> </w:t>
      </w:r>
      <w:r>
        <w:rPr>
          <w:sz w:val="20"/>
        </w:rPr>
        <w:t>de</w:t>
      </w:r>
      <w:r>
        <w:rPr>
          <w:spacing w:val="14"/>
          <w:sz w:val="20"/>
        </w:rPr>
        <w:t xml:space="preserve"> </w:t>
      </w:r>
      <w:r>
        <w:rPr>
          <w:sz w:val="20"/>
        </w:rPr>
        <w:t>su</w:t>
      </w:r>
      <w:r>
        <w:rPr>
          <w:spacing w:val="14"/>
          <w:sz w:val="20"/>
        </w:rPr>
        <w:t xml:space="preserve"> </w:t>
      </w:r>
      <w:r>
        <w:rPr>
          <w:sz w:val="20"/>
        </w:rPr>
        <w:t>oferta,</w:t>
      </w:r>
      <w:r>
        <w:rPr>
          <w:spacing w:val="14"/>
          <w:sz w:val="20"/>
        </w:rPr>
        <w:t xml:space="preserve"> </w:t>
      </w:r>
      <w:r>
        <w:rPr>
          <w:sz w:val="20"/>
        </w:rPr>
        <w:t>remitida</w:t>
      </w:r>
      <w:r>
        <w:rPr>
          <w:spacing w:val="14"/>
          <w:sz w:val="20"/>
        </w:rPr>
        <w:t xml:space="preserve"> </w:t>
      </w:r>
      <w:r>
        <w:rPr>
          <w:sz w:val="20"/>
        </w:rPr>
        <w:t>a</w:t>
      </w:r>
      <w:r>
        <w:rPr>
          <w:spacing w:val="14"/>
          <w:sz w:val="20"/>
        </w:rPr>
        <w:t xml:space="preserve"> </w:t>
      </w:r>
      <w:r>
        <w:rPr>
          <w:sz w:val="20"/>
        </w:rPr>
        <w:t>ABACO</w:t>
      </w:r>
      <w:r>
        <w:rPr>
          <w:spacing w:val="14"/>
          <w:sz w:val="20"/>
        </w:rPr>
        <w:t xml:space="preserve"> </w:t>
      </w:r>
      <w:r>
        <w:rPr>
          <w:sz w:val="20"/>
        </w:rPr>
        <w:t>CENTRO</w:t>
      </w:r>
      <w:r>
        <w:rPr>
          <w:spacing w:val="14"/>
          <w:sz w:val="20"/>
        </w:rPr>
        <w:t xml:space="preserve"> </w:t>
      </w:r>
      <w:r>
        <w:rPr>
          <w:sz w:val="20"/>
        </w:rPr>
        <w:t>DE</w:t>
      </w:r>
      <w:r>
        <w:rPr>
          <w:spacing w:val="14"/>
          <w:sz w:val="20"/>
        </w:rPr>
        <w:t xml:space="preserve"> </w:t>
      </w:r>
      <w:r>
        <w:rPr>
          <w:sz w:val="20"/>
        </w:rPr>
        <w:t>ESTUDIOS</w:t>
      </w:r>
      <w:r>
        <w:rPr>
          <w:spacing w:val="14"/>
          <w:sz w:val="20"/>
        </w:rPr>
        <w:t xml:space="preserve"> </w:t>
      </w:r>
      <w:r>
        <w:rPr>
          <w:sz w:val="20"/>
        </w:rPr>
        <w:t>INFORMATICOS</w:t>
      </w:r>
      <w:r w:rsidR="00253B50">
        <w:rPr>
          <w:sz w:val="20"/>
        </w:rPr>
        <w:t>,</w:t>
      </w:r>
      <w:r>
        <w:rPr>
          <w:spacing w:val="14"/>
          <w:sz w:val="20"/>
        </w:rPr>
        <w:t xml:space="preserve"> </w:t>
      </w:r>
      <w:r>
        <w:rPr>
          <w:spacing w:val="-5"/>
          <w:sz w:val="20"/>
        </w:rPr>
        <w:t>S.</w:t>
      </w:r>
    </w:p>
    <w:p w14:paraId="648E6FE8" w14:textId="101B1F08" w:rsidR="006645CF" w:rsidRDefault="00000000">
      <w:pPr>
        <w:pStyle w:val="Textoindependiente"/>
        <w:spacing w:before="50"/>
        <w:ind w:left="537"/>
      </w:pPr>
      <w:r>
        <w:t>L.</w:t>
      </w:r>
      <w:r w:rsidR="00253B50">
        <w:t>,</w:t>
      </w:r>
      <w:r>
        <w:rPr>
          <w:spacing w:val="-5"/>
        </w:rPr>
        <w:t xml:space="preserve"> </w:t>
      </w:r>
      <w:r>
        <w:t>a</w:t>
      </w:r>
      <w:r>
        <w:rPr>
          <w:spacing w:val="-3"/>
        </w:rPr>
        <w:t xml:space="preserve"> </w:t>
      </w:r>
      <w:r>
        <w:t>través</w:t>
      </w:r>
      <w:r>
        <w:rPr>
          <w:spacing w:val="-3"/>
        </w:rPr>
        <w:t xml:space="preserve"> </w:t>
      </w:r>
      <w:r>
        <w:t>de</w:t>
      </w:r>
      <w:r>
        <w:rPr>
          <w:spacing w:val="-2"/>
        </w:rPr>
        <w:t xml:space="preserve"> </w:t>
      </w:r>
      <w:r>
        <w:t>Plataforma</w:t>
      </w:r>
      <w:r>
        <w:rPr>
          <w:spacing w:val="-3"/>
        </w:rPr>
        <w:t xml:space="preserve"> </w:t>
      </w:r>
      <w:r>
        <w:t>de</w:t>
      </w:r>
      <w:r>
        <w:rPr>
          <w:spacing w:val="-3"/>
        </w:rPr>
        <w:t xml:space="preserve"> </w:t>
      </w:r>
      <w:r>
        <w:t>Contratación</w:t>
      </w:r>
      <w:r>
        <w:rPr>
          <w:spacing w:val="-3"/>
        </w:rPr>
        <w:t xml:space="preserve"> </w:t>
      </w:r>
      <w:r>
        <w:t>del</w:t>
      </w:r>
      <w:r>
        <w:rPr>
          <w:spacing w:val="-2"/>
        </w:rPr>
        <w:t xml:space="preserve"> </w:t>
      </w:r>
      <w:r>
        <w:t>Sector</w:t>
      </w:r>
      <w:r>
        <w:rPr>
          <w:spacing w:val="-3"/>
        </w:rPr>
        <w:t xml:space="preserve"> </w:t>
      </w:r>
      <w:r>
        <w:t>Público</w:t>
      </w:r>
      <w:r>
        <w:rPr>
          <w:spacing w:val="-3"/>
        </w:rPr>
        <w:t xml:space="preserve"> </w:t>
      </w:r>
      <w:r>
        <w:t>el</w:t>
      </w:r>
      <w:r>
        <w:rPr>
          <w:spacing w:val="-3"/>
        </w:rPr>
        <w:t xml:space="preserve"> </w:t>
      </w:r>
      <w:r>
        <w:t>día</w:t>
      </w:r>
      <w:r>
        <w:rPr>
          <w:spacing w:val="-2"/>
        </w:rPr>
        <w:t xml:space="preserve"> </w:t>
      </w:r>
      <w:r>
        <w:t>11</w:t>
      </w:r>
      <w:r>
        <w:rPr>
          <w:spacing w:val="-3"/>
        </w:rPr>
        <w:t xml:space="preserve"> </w:t>
      </w:r>
      <w:r>
        <w:t>de</w:t>
      </w:r>
      <w:r>
        <w:rPr>
          <w:spacing w:val="-3"/>
        </w:rPr>
        <w:t xml:space="preserve"> </w:t>
      </w:r>
      <w:r>
        <w:t>diciembre</w:t>
      </w:r>
      <w:r>
        <w:rPr>
          <w:spacing w:val="-3"/>
        </w:rPr>
        <w:t xml:space="preserve"> </w:t>
      </w:r>
      <w:r>
        <w:t>de</w:t>
      </w:r>
      <w:r>
        <w:rPr>
          <w:spacing w:val="-2"/>
        </w:rPr>
        <w:t xml:space="preserve"> 2024.</w:t>
      </w:r>
    </w:p>
    <w:p w14:paraId="4767F098" w14:textId="77777777" w:rsidR="006645CF" w:rsidRDefault="006645CF">
      <w:pPr>
        <w:pStyle w:val="Textoindependiente"/>
        <w:spacing w:before="60"/>
      </w:pPr>
    </w:p>
    <w:p w14:paraId="7985E4D6" w14:textId="4B4F4837" w:rsidR="006645CF" w:rsidRDefault="00000000">
      <w:pPr>
        <w:pStyle w:val="Prrafodelista"/>
        <w:numPr>
          <w:ilvl w:val="0"/>
          <w:numId w:val="41"/>
        </w:numPr>
        <w:tabs>
          <w:tab w:val="left" w:pos="703"/>
        </w:tabs>
        <w:spacing w:before="1" w:line="292" w:lineRule="auto"/>
        <w:ind w:firstLine="0"/>
        <w:rPr>
          <w:sz w:val="20"/>
        </w:rPr>
      </w:pPr>
      <w:r>
        <w:rPr>
          <w:sz w:val="20"/>
        </w:rPr>
        <w:t>Mejora efectuada por ABACO CENTRO DE ESTUDIOS INFORMATICOS</w:t>
      </w:r>
      <w:r w:rsidR="00253B50">
        <w:rPr>
          <w:sz w:val="20"/>
        </w:rPr>
        <w:t>,</w:t>
      </w:r>
      <w:r>
        <w:rPr>
          <w:sz w:val="20"/>
        </w:rPr>
        <w:t xml:space="preserve"> S.L.</w:t>
      </w:r>
      <w:r w:rsidR="00253B50">
        <w:rPr>
          <w:sz w:val="20"/>
        </w:rPr>
        <w:t>,</w:t>
      </w:r>
      <w:r>
        <w:rPr>
          <w:sz w:val="20"/>
        </w:rPr>
        <w:t xml:space="preserve"> remitida a través de Plataforma de Contratación del Sector Público, consistente en:</w:t>
      </w:r>
    </w:p>
    <w:p w14:paraId="20A8DBFB" w14:textId="77777777" w:rsidR="006645CF" w:rsidRDefault="006645CF">
      <w:pPr>
        <w:pStyle w:val="Textoindependiente"/>
        <w:spacing w:before="9"/>
      </w:pPr>
    </w:p>
    <w:p w14:paraId="090BF7F1" w14:textId="47D3563E" w:rsidR="006645CF" w:rsidRPr="00253B50" w:rsidRDefault="00000000">
      <w:pPr>
        <w:pStyle w:val="Textoindependiente"/>
        <w:spacing w:line="542" w:lineRule="auto"/>
        <w:ind w:left="537" w:right="2516"/>
        <w:rPr>
          <w:i/>
          <w:iCs/>
        </w:rPr>
      </w:pPr>
      <w:r w:rsidRPr="00253B50">
        <w:rPr>
          <w:i/>
          <w:iCs/>
        </w:rPr>
        <w:t>“Rebaja</w:t>
      </w:r>
      <w:r w:rsidRPr="00253B50">
        <w:rPr>
          <w:i/>
          <w:iCs/>
          <w:spacing w:val="-3"/>
        </w:rPr>
        <w:t xml:space="preserve"> </w:t>
      </w:r>
      <w:r w:rsidRPr="00253B50">
        <w:rPr>
          <w:i/>
          <w:iCs/>
        </w:rPr>
        <w:t>del</w:t>
      </w:r>
      <w:r w:rsidRPr="00253B50">
        <w:rPr>
          <w:i/>
          <w:iCs/>
          <w:spacing w:val="-3"/>
        </w:rPr>
        <w:t xml:space="preserve"> </w:t>
      </w:r>
      <w:r w:rsidRPr="00253B50">
        <w:rPr>
          <w:i/>
          <w:iCs/>
        </w:rPr>
        <w:t>0%</w:t>
      </w:r>
      <w:r w:rsidRPr="00253B50">
        <w:rPr>
          <w:i/>
          <w:iCs/>
          <w:spacing w:val="-3"/>
        </w:rPr>
        <w:t xml:space="preserve"> </w:t>
      </w:r>
      <w:r w:rsidRPr="00253B50">
        <w:rPr>
          <w:i/>
          <w:iCs/>
        </w:rPr>
        <w:t>sobre</w:t>
      </w:r>
      <w:r w:rsidRPr="00253B50">
        <w:rPr>
          <w:i/>
          <w:iCs/>
          <w:spacing w:val="-3"/>
        </w:rPr>
        <w:t xml:space="preserve"> </w:t>
      </w:r>
      <w:r w:rsidRPr="00253B50">
        <w:rPr>
          <w:i/>
          <w:iCs/>
        </w:rPr>
        <w:t>el</w:t>
      </w:r>
      <w:r w:rsidRPr="00253B50">
        <w:rPr>
          <w:i/>
          <w:iCs/>
          <w:spacing w:val="-3"/>
        </w:rPr>
        <w:t xml:space="preserve"> </w:t>
      </w:r>
      <w:r w:rsidRPr="00253B50">
        <w:rPr>
          <w:i/>
          <w:iCs/>
        </w:rPr>
        <w:t>precio</w:t>
      </w:r>
      <w:r w:rsidRPr="00253B50">
        <w:rPr>
          <w:i/>
          <w:iCs/>
          <w:spacing w:val="-3"/>
        </w:rPr>
        <w:t xml:space="preserve"> </w:t>
      </w:r>
      <w:r w:rsidRPr="00253B50">
        <w:rPr>
          <w:i/>
          <w:iCs/>
        </w:rPr>
        <w:t>del</w:t>
      </w:r>
      <w:r w:rsidRPr="00253B50">
        <w:rPr>
          <w:i/>
          <w:iCs/>
          <w:spacing w:val="-3"/>
        </w:rPr>
        <w:t xml:space="preserve"> </w:t>
      </w:r>
      <w:r w:rsidRPr="00253B50">
        <w:rPr>
          <w:i/>
          <w:iCs/>
        </w:rPr>
        <w:t>mantenimiento</w:t>
      </w:r>
      <w:r w:rsidRPr="00253B50">
        <w:rPr>
          <w:i/>
          <w:iCs/>
          <w:spacing w:val="-3"/>
        </w:rPr>
        <w:t xml:space="preserve"> </w:t>
      </w:r>
      <w:r w:rsidRPr="00253B50">
        <w:rPr>
          <w:i/>
          <w:iCs/>
        </w:rPr>
        <w:t>de</w:t>
      </w:r>
      <w:r w:rsidRPr="00253B50">
        <w:rPr>
          <w:i/>
          <w:iCs/>
          <w:spacing w:val="-3"/>
        </w:rPr>
        <w:t xml:space="preserve"> </w:t>
      </w:r>
      <w:r w:rsidRPr="00253B50">
        <w:rPr>
          <w:i/>
          <w:iCs/>
        </w:rPr>
        <w:t>la</w:t>
      </w:r>
      <w:r w:rsidRPr="00253B50">
        <w:rPr>
          <w:i/>
          <w:iCs/>
          <w:spacing w:val="-3"/>
        </w:rPr>
        <w:t xml:space="preserve"> </w:t>
      </w:r>
      <w:r w:rsidRPr="00253B50">
        <w:rPr>
          <w:i/>
          <w:iCs/>
        </w:rPr>
        <w:t>aplicación</w:t>
      </w:r>
      <w:r w:rsidRPr="00253B50">
        <w:rPr>
          <w:i/>
          <w:iCs/>
          <w:spacing w:val="-3"/>
        </w:rPr>
        <w:t xml:space="preserve"> </w:t>
      </w:r>
      <w:r w:rsidRPr="00253B50">
        <w:rPr>
          <w:i/>
          <w:iCs/>
        </w:rPr>
        <w:t>WCronos. Tiempos de resolución de incidencias según criticidad:</w:t>
      </w:r>
    </w:p>
    <w:p w14:paraId="2B337E2B" w14:textId="5A273B44" w:rsidR="006645CF" w:rsidRPr="00253B50" w:rsidRDefault="00000000">
      <w:pPr>
        <w:pStyle w:val="Textoindependiente"/>
        <w:spacing w:before="2" w:line="542" w:lineRule="auto"/>
        <w:ind w:left="537" w:right="1912"/>
        <w:rPr>
          <w:i/>
          <w:iCs/>
        </w:rPr>
      </w:pPr>
      <w:r w:rsidRPr="00253B50">
        <w:rPr>
          <w:i/>
          <w:iCs/>
        </w:rPr>
        <w:t>Criticidad</w:t>
      </w:r>
      <w:r w:rsidR="00253B50" w:rsidRPr="00253B50">
        <w:rPr>
          <w:i/>
          <w:iCs/>
        </w:rPr>
        <w:t xml:space="preserve"> </w:t>
      </w:r>
      <w:r w:rsidRPr="00253B50">
        <w:rPr>
          <w:i/>
          <w:iCs/>
        </w:rPr>
        <w:t>Tiempos</w:t>
      </w:r>
      <w:r w:rsidRPr="00253B50">
        <w:rPr>
          <w:i/>
          <w:iCs/>
          <w:spacing w:val="-3"/>
        </w:rPr>
        <w:t xml:space="preserve"> </w:t>
      </w:r>
      <w:r w:rsidRPr="00253B50">
        <w:rPr>
          <w:i/>
          <w:iCs/>
        </w:rPr>
        <w:t>indicados</w:t>
      </w:r>
      <w:r w:rsidRPr="00253B50">
        <w:rPr>
          <w:i/>
          <w:iCs/>
          <w:spacing w:val="-3"/>
        </w:rPr>
        <w:t xml:space="preserve"> </w:t>
      </w:r>
      <w:r w:rsidRPr="00253B50">
        <w:rPr>
          <w:i/>
          <w:iCs/>
        </w:rPr>
        <w:t>en</w:t>
      </w:r>
      <w:r w:rsidRPr="00253B50">
        <w:rPr>
          <w:i/>
          <w:iCs/>
          <w:spacing w:val="-3"/>
        </w:rPr>
        <w:t xml:space="preserve"> </w:t>
      </w:r>
      <w:r w:rsidRPr="00253B50">
        <w:rPr>
          <w:i/>
          <w:iCs/>
        </w:rPr>
        <w:t>el</w:t>
      </w:r>
      <w:r w:rsidRPr="00253B50">
        <w:rPr>
          <w:i/>
          <w:iCs/>
          <w:spacing w:val="-3"/>
        </w:rPr>
        <w:t xml:space="preserve"> </w:t>
      </w:r>
      <w:r w:rsidRPr="00253B50">
        <w:rPr>
          <w:i/>
          <w:iCs/>
        </w:rPr>
        <w:t>apartado</w:t>
      </w:r>
      <w:r w:rsidRPr="00253B50">
        <w:rPr>
          <w:i/>
          <w:iCs/>
          <w:spacing w:val="-3"/>
        </w:rPr>
        <w:t xml:space="preserve"> </w:t>
      </w:r>
      <w:r w:rsidRPr="00253B50">
        <w:rPr>
          <w:i/>
          <w:iCs/>
        </w:rPr>
        <w:t>2.4.2</w:t>
      </w:r>
      <w:r w:rsidR="00253B50" w:rsidRPr="00253B50">
        <w:rPr>
          <w:i/>
          <w:iCs/>
        </w:rPr>
        <w:t xml:space="preserve"> </w:t>
      </w:r>
      <w:r w:rsidRPr="00253B50">
        <w:rPr>
          <w:i/>
          <w:iCs/>
        </w:rPr>
        <w:t>Tiempos</w:t>
      </w:r>
      <w:r w:rsidRPr="00253B50">
        <w:rPr>
          <w:i/>
          <w:iCs/>
          <w:spacing w:val="-3"/>
        </w:rPr>
        <w:t xml:space="preserve"> </w:t>
      </w:r>
      <w:r w:rsidRPr="00253B50">
        <w:rPr>
          <w:i/>
          <w:iCs/>
        </w:rPr>
        <w:t>de</w:t>
      </w:r>
      <w:r w:rsidRPr="00253B50">
        <w:rPr>
          <w:i/>
          <w:iCs/>
          <w:spacing w:val="-3"/>
        </w:rPr>
        <w:t xml:space="preserve"> </w:t>
      </w:r>
      <w:r w:rsidRPr="00253B50">
        <w:rPr>
          <w:i/>
          <w:iCs/>
        </w:rPr>
        <w:t>la</w:t>
      </w:r>
      <w:r w:rsidRPr="00253B50">
        <w:rPr>
          <w:i/>
          <w:iCs/>
          <w:spacing w:val="-3"/>
        </w:rPr>
        <w:t xml:space="preserve"> </w:t>
      </w:r>
      <w:r w:rsidRPr="00253B50">
        <w:rPr>
          <w:i/>
          <w:iCs/>
        </w:rPr>
        <w:t>oferta</w:t>
      </w:r>
      <w:r w:rsidRPr="00253B50">
        <w:rPr>
          <w:i/>
          <w:iCs/>
          <w:spacing w:val="-3"/>
        </w:rPr>
        <w:t xml:space="preserve"> </w:t>
      </w:r>
      <w:r w:rsidRPr="00253B50">
        <w:rPr>
          <w:i/>
          <w:iCs/>
        </w:rPr>
        <w:t>de</w:t>
      </w:r>
      <w:r w:rsidRPr="00253B50">
        <w:rPr>
          <w:i/>
          <w:iCs/>
          <w:spacing w:val="-3"/>
        </w:rPr>
        <w:t xml:space="preserve"> </w:t>
      </w:r>
      <w:r w:rsidRPr="00253B50">
        <w:rPr>
          <w:i/>
          <w:iCs/>
        </w:rPr>
        <w:t>negociación BAJA</w:t>
      </w:r>
      <w:r w:rsidR="00253B50" w:rsidRPr="00253B50">
        <w:rPr>
          <w:i/>
          <w:iCs/>
        </w:rPr>
        <w:t xml:space="preserve"> </w:t>
      </w:r>
      <w:r w:rsidRPr="00253B50">
        <w:rPr>
          <w:i/>
          <w:iCs/>
        </w:rPr>
        <w:t>8 días laborables</w:t>
      </w:r>
      <w:r w:rsidR="00253B50" w:rsidRPr="00253B50">
        <w:rPr>
          <w:i/>
          <w:iCs/>
        </w:rPr>
        <w:t xml:space="preserve"> </w:t>
      </w:r>
      <w:r w:rsidRPr="00253B50">
        <w:rPr>
          <w:i/>
          <w:iCs/>
        </w:rPr>
        <w:t>7 días laborables</w:t>
      </w:r>
    </w:p>
    <w:p w14:paraId="717BF223" w14:textId="231092E5" w:rsidR="006645CF" w:rsidRPr="00253B50" w:rsidRDefault="00000000">
      <w:pPr>
        <w:pStyle w:val="Textoindependiente"/>
        <w:spacing w:before="1" w:line="542" w:lineRule="auto"/>
        <w:ind w:left="537" w:right="5794"/>
        <w:rPr>
          <w:i/>
          <w:iCs/>
        </w:rPr>
      </w:pPr>
      <w:r w:rsidRPr="00253B50">
        <w:rPr>
          <w:i/>
          <w:iCs/>
        </w:rPr>
        <w:t>MEDIA</w:t>
      </w:r>
      <w:r w:rsidR="00253B50" w:rsidRPr="00253B50">
        <w:rPr>
          <w:i/>
          <w:iCs/>
        </w:rPr>
        <w:t xml:space="preserve"> </w:t>
      </w:r>
      <w:r w:rsidRPr="00253B50">
        <w:rPr>
          <w:i/>
          <w:iCs/>
        </w:rPr>
        <w:t>5</w:t>
      </w:r>
      <w:r w:rsidRPr="00253B50">
        <w:rPr>
          <w:i/>
          <w:iCs/>
          <w:spacing w:val="-8"/>
        </w:rPr>
        <w:t xml:space="preserve"> </w:t>
      </w:r>
      <w:r w:rsidRPr="00253B50">
        <w:rPr>
          <w:i/>
          <w:iCs/>
        </w:rPr>
        <w:t>días</w:t>
      </w:r>
      <w:r w:rsidRPr="00253B50">
        <w:rPr>
          <w:i/>
          <w:iCs/>
          <w:spacing w:val="-8"/>
        </w:rPr>
        <w:t xml:space="preserve"> </w:t>
      </w:r>
      <w:r w:rsidRPr="00253B50">
        <w:rPr>
          <w:i/>
          <w:iCs/>
        </w:rPr>
        <w:t>laborables</w:t>
      </w:r>
      <w:r w:rsidR="00253B50" w:rsidRPr="00253B50">
        <w:rPr>
          <w:i/>
          <w:iCs/>
        </w:rPr>
        <w:t xml:space="preserve"> </w:t>
      </w:r>
      <w:r w:rsidRPr="00253B50">
        <w:rPr>
          <w:i/>
          <w:iCs/>
        </w:rPr>
        <w:t>4</w:t>
      </w:r>
      <w:r w:rsidRPr="00253B50">
        <w:rPr>
          <w:i/>
          <w:iCs/>
          <w:spacing w:val="-8"/>
        </w:rPr>
        <w:t xml:space="preserve"> </w:t>
      </w:r>
      <w:r w:rsidRPr="00253B50">
        <w:rPr>
          <w:i/>
          <w:iCs/>
        </w:rPr>
        <w:t>días</w:t>
      </w:r>
      <w:r w:rsidRPr="00253B50">
        <w:rPr>
          <w:i/>
          <w:iCs/>
          <w:spacing w:val="-8"/>
        </w:rPr>
        <w:t xml:space="preserve"> </w:t>
      </w:r>
      <w:r w:rsidRPr="00253B50">
        <w:rPr>
          <w:i/>
          <w:iCs/>
        </w:rPr>
        <w:t>laborables ALTA</w:t>
      </w:r>
      <w:r w:rsidR="00253B50" w:rsidRPr="00253B50">
        <w:rPr>
          <w:i/>
          <w:iCs/>
        </w:rPr>
        <w:t xml:space="preserve"> </w:t>
      </w:r>
      <w:r w:rsidRPr="00253B50">
        <w:rPr>
          <w:i/>
          <w:iCs/>
        </w:rPr>
        <w:t>3 días laborables</w:t>
      </w:r>
      <w:r w:rsidR="00253B50" w:rsidRPr="00253B50">
        <w:rPr>
          <w:i/>
          <w:iCs/>
        </w:rPr>
        <w:t xml:space="preserve"> </w:t>
      </w:r>
      <w:r w:rsidRPr="00253B50">
        <w:rPr>
          <w:i/>
          <w:iCs/>
        </w:rPr>
        <w:t>3 días laborables</w:t>
      </w:r>
    </w:p>
    <w:p w14:paraId="3B052399" w14:textId="77777777" w:rsidR="006645CF" w:rsidRPr="00253B50" w:rsidRDefault="00000000">
      <w:pPr>
        <w:pStyle w:val="Textoindependiente"/>
        <w:spacing w:before="2"/>
        <w:ind w:left="537"/>
        <w:rPr>
          <w:i/>
          <w:iCs/>
        </w:rPr>
      </w:pPr>
      <w:r w:rsidRPr="00253B50">
        <w:rPr>
          <w:i/>
          <w:iCs/>
        </w:rPr>
        <w:t>Tarifa</w:t>
      </w:r>
      <w:r w:rsidRPr="00253B50">
        <w:rPr>
          <w:i/>
          <w:iCs/>
          <w:spacing w:val="-2"/>
        </w:rPr>
        <w:t xml:space="preserve"> </w:t>
      </w:r>
      <w:r w:rsidRPr="00253B50">
        <w:rPr>
          <w:i/>
          <w:iCs/>
        </w:rPr>
        <w:t>por</w:t>
      </w:r>
      <w:r w:rsidRPr="00253B50">
        <w:rPr>
          <w:i/>
          <w:iCs/>
          <w:spacing w:val="-1"/>
        </w:rPr>
        <w:t xml:space="preserve"> </w:t>
      </w:r>
      <w:r w:rsidRPr="00253B50">
        <w:rPr>
          <w:i/>
          <w:iCs/>
        </w:rPr>
        <w:t>hora</w:t>
      </w:r>
      <w:r w:rsidRPr="00253B50">
        <w:rPr>
          <w:i/>
          <w:iCs/>
          <w:spacing w:val="-1"/>
        </w:rPr>
        <w:t xml:space="preserve"> </w:t>
      </w:r>
      <w:r w:rsidRPr="00253B50">
        <w:rPr>
          <w:i/>
          <w:iCs/>
        </w:rPr>
        <w:t>de</w:t>
      </w:r>
      <w:r w:rsidRPr="00253B50">
        <w:rPr>
          <w:i/>
          <w:iCs/>
          <w:spacing w:val="-2"/>
        </w:rPr>
        <w:t xml:space="preserve"> </w:t>
      </w:r>
      <w:r w:rsidRPr="00253B50">
        <w:rPr>
          <w:i/>
          <w:iCs/>
        </w:rPr>
        <w:t>los</w:t>
      </w:r>
      <w:r w:rsidRPr="00253B50">
        <w:rPr>
          <w:i/>
          <w:iCs/>
          <w:spacing w:val="-1"/>
        </w:rPr>
        <w:t xml:space="preserve"> </w:t>
      </w:r>
      <w:r w:rsidRPr="00253B50">
        <w:rPr>
          <w:i/>
          <w:iCs/>
        </w:rPr>
        <w:t>perfiles</w:t>
      </w:r>
      <w:r w:rsidRPr="00253B50">
        <w:rPr>
          <w:i/>
          <w:iCs/>
          <w:spacing w:val="-1"/>
        </w:rPr>
        <w:t xml:space="preserve"> </w:t>
      </w:r>
      <w:r w:rsidRPr="00253B50">
        <w:rPr>
          <w:i/>
          <w:iCs/>
        </w:rPr>
        <w:t>técnicos</w:t>
      </w:r>
      <w:r w:rsidRPr="00253B50">
        <w:rPr>
          <w:i/>
          <w:iCs/>
          <w:spacing w:val="-1"/>
        </w:rPr>
        <w:t xml:space="preserve"> </w:t>
      </w:r>
      <w:r w:rsidRPr="00253B50">
        <w:rPr>
          <w:i/>
          <w:iCs/>
          <w:spacing w:val="-2"/>
        </w:rPr>
        <w:t>requeridos:</w:t>
      </w:r>
    </w:p>
    <w:p w14:paraId="4F337A39" w14:textId="77777777" w:rsidR="006645CF" w:rsidRPr="00253B50" w:rsidRDefault="006645CF">
      <w:pPr>
        <w:pStyle w:val="Textoindependiente"/>
        <w:spacing w:before="60"/>
        <w:rPr>
          <w:i/>
          <w:iCs/>
        </w:rPr>
      </w:pPr>
    </w:p>
    <w:p w14:paraId="04E4CE27" w14:textId="1829EFE8" w:rsidR="006645CF" w:rsidRPr="00253B50" w:rsidRDefault="00253B50">
      <w:pPr>
        <w:pStyle w:val="Textoindependiente"/>
        <w:ind w:left="537"/>
        <w:rPr>
          <w:i/>
          <w:iCs/>
        </w:rPr>
      </w:pPr>
      <w:r w:rsidRPr="00253B50">
        <w:rPr>
          <w:i/>
          <w:iCs/>
        </w:rPr>
        <w:t xml:space="preserve">- </w:t>
      </w:r>
      <w:r w:rsidR="00000000" w:rsidRPr="00253B50">
        <w:rPr>
          <w:i/>
          <w:iCs/>
        </w:rPr>
        <w:t>Técnico:75</w:t>
      </w:r>
      <w:r w:rsidR="00000000" w:rsidRPr="00253B50">
        <w:rPr>
          <w:i/>
          <w:iCs/>
          <w:spacing w:val="-5"/>
        </w:rPr>
        <w:t xml:space="preserve"> </w:t>
      </w:r>
      <w:r w:rsidR="00000000" w:rsidRPr="00253B50">
        <w:rPr>
          <w:i/>
          <w:iCs/>
        </w:rPr>
        <w:t>€/hora</w:t>
      </w:r>
      <w:r w:rsidR="00000000" w:rsidRPr="00253B50">
        <w:rPr>
          <w:i/>
          <w:iCs/>
          <w:spacing w:val="-5"/>
        </w:rPr>
        <w:t xml:space="preserve"> </w:t>
      </w:r>
      <w:r w:rsidR="00000000" w:rsidRPr="00253B50">
        <w:rPr>
          <w:i/>
          <w:iCs/>
        </w:rPr>
        <w:t>+</w:t>
      </w:r>
      <w:r w:rsidR="00000000" w:rsidRPr="00253B50">
        <w:rPr>
          <w:i/>
          <w:iCs/>
          <w:spacing w:val="-5"/>
        </w:rPr>
        <w:t xml:space="preserve"> IVA</w:t>
      </w:r>
      <w:r w:rsidRPr="00253B50">
        <w:rPr>
          <w:i/>
          <w:iCs/>
          <w:spacing w:val="-5"/>
        </w:rPr>
        <w:t>.</w:t>
      </w:r>
    </w:p>
    <w:p w14:paraId="58C561CB" w14:textId="77777777" w:rsidR="006645CF" w:rsidRPr="00253B50" w:rsidRDefault="006645CF">
      <w:pPr>
        <w:pStyle w:val="Textoindependiente"/>
        <w:spacing w:before="61"/>
        <w:rPr>
          <w:i/>
          <w:iCs/>
        </w:rPr>
      </w:pPr>
    </w:p>
    <w:p w14:paraId="2745885B" w14:textId="1BE553FA" w:rsidR="006645CF" w:rsidRPr="00253B50" w:rsidRDefault="00253B50">
      <w:pPr>
        <w:pStyle w:val="Textoindependiente"/>
        <w:ind w:left="537"/>
        <w:rPr>
          <w:i/>
          <w:iCs/>
        </w:rPr>
      </w:pPr>
      <w:r w:rsidRPr="00253B50">
        <w:rPr>
          <w:i/>
          <w:iCs/>
        </w:rPr>
        <w:t xml:space="preserve">- </w:t>
      </w:r>
      <w:r w:rsidR="00000000" w:rsidRPr="00253B50">
        <w:rPr>
          <w:i/>
          <w:iCs/>
        </w:rPr>
        <w:t>Formador:75</w:t>
      </w:r>
      <w:r w:rsidR="00000000" w:rsidRPr="00253B50">
        <w:rPr>
          <w:i/>
          <w:iCs/>
          <w:spacing w:val="-6"/>
        </w:rPr>
        <w:t xml:space="preserve"> </w:t>
      </w:r>
      <w:r w:rsidR="00000000" w:rsidRPr="00253B50">
        <w:rPr>
          <w:i/>
          <w:iCs/>
        </w:rPr>
        <w:t>€/hora</w:t>
      </w:r>
      <w:r w:rsidR="00000000" w:rsidRPr="00253B50">
        <w:rPr>
          <w:i/>
          <w:iCs/>
          <w:spacing w:val="-5"/>
        </w:rPr>
        <w:t xml:space="preserve"> </w:t>
      </w:r>
      <w:r w:rsidR="00000000" w:rsidRPr="00253B50">
        <w:rPr>
          <w:i/>
          <w:iCs/>
        </w:rPr>
        <w:t>+</w:t>
      </w:r>
      <w:r w:rsidR="00000000" w:rsidRPr="00253B50">
        <w:rPr>
          <w:i/>
          <w:iCs/>
          <w:spacing w:val="-5"/>
        </w:rPr>
        <w:t xml:space="preserve"> </w:t>
      </w:r>
      <w:r w:rsidR="00000000" w:rsidRPr="00253B50">
        <w:rPr>
          <w:i/>
          <w:iCs/>
          <w:spacing w:val="-4"/>
        </w:rPr>
        <w:t>IVA”</w:t>
      </w:r>
      <w:r w:rsidRPr="00253B50">
        <w:rPr>
          <w:i/>
          <w:iCs/>
          <w:spacing w:val="-4"/>
        </w:rPr>
        <w:t>.</w:t>
      </w:r>
    </w:p>
    <w:p w14:paraId="318CDC35" w14:textId="77777777" w:rsidR="006645CF" w:rsidRDefault="006645CF">
      <w:pPr>
        <w:pStyle w:val="Textoindependiente"/>
        <w:spacing w:before="60"/>
      </w:pPr>
    </w:p>
    <w:p w14:paraId="03E8AC3B" w14:textId="77777777" w:rsidR="006645CF" w:rsidRDefault="00000000">
      <w:pPr>
        <w:pStyle w:val="Prrafodelista"/>
        <w:numPr>
          <w:ilvl w:val="0"/>
          <w:numId w:val="41"/>
        </w:numPr>
        <w:tabs>
          <w:tab w:val="left" w:pos="661"/>
        </w:tabs>
        <w:spacing w:before="1" w:line="292" w:lineRule="auto"/>
        <w:ind w:firstLine="0"/>
        <w:rPr>
          <w:sz w:val="20"/>
        </w:rPr>
      </w:pPr>
      <w:r>
        <w:rPr>
          <w:sz w:val="20"/>
        </w:rPr>
        <w:t>Informe</w:t>
      </w:r>
      <w:r>
        <w:rPr>
          <w:spacing w:val="27"/>
          <w:sz w:val="20"/>
        </w:rPr>
        <w:t xml:space="preserve"> </w:t>
      </w:r>
      <w:r>
        <w:rPr>
          <w:sz w:val="20"/>
        </w:rPr>
        <w:t>técnico</w:t>
      </w:r>
      <w:r>
        <w:rPr>
          <w:spacing w:val="27"/>
          <w:sz w:val="20"/>
        </w:rPr>
        <w:t xml:space="preserve"> </w:t>
      </w:r>
      <w:r>
        <w:rPr>
          <w:sz w:val="20"/>
        </w:rPr>
        <w:t>emitido,</w:t>
      </w:r>
      <w:r>
        <w:rPr>
          <w:spacing w:val="27"/>
          <w:sz w:val="20"/>
        </w:rPr>
        <w:t xml:space="preserve"> </w:t>
      </w:r>
      <w:r>
        <w:rPr>
          <w:sz w:val="20"/>
        </w:rPr>
        <w:t>con</w:t>
      </w:r>
      <w:r>
        <w:rPr>
          <w:spacing w:val="27"/>
          <w:sz w:val="20"/>
        </w:rPr>
        <w:t xml:space="preserve"> </w:t>
      </w:r>
      <w:r>
        <w:rPr>
          <w:sz w:val="20"/>
        </w:rPr>
        <w:t>fecha</w:t>
      </w:r>
      <w:r>
        <w:rPr>
          <w:spacing w:val="27"/>
          <w:sz w:val="20"/>
        </w:rPr>
        <w:t xml:space="preserve"> </w:t>
      </w:r>
      <w:r>
        <w:rPr>
          <w:sz w:val="20"/>
        </w:rPr>
        <w:t>20</w:t>
      </w:r>
      <w:r>
        <w:rPr>
          <w:spacing w:val="27"/>
          <w:sz w:val="20"/>
        </w:rPr>
        <w:t xml:space="preserve"> </w:t>
      </w:r>
      <w:r>
        <w:rPr>
          <w:sz w:val="20"/>
        </w:rPr>
        <w:t>de</w:t>
      </w:r>
      <w:r>
        <w:rPr>
          <w:spacing w:val="27"/>
          <w:sz w:val="20"/>
        </w:rPr>
        <w:t xml:space="preserve"> </w:t>
      </w:r>
      <w:r>
        <w:rPr>
          <w:sz w:val="20"/>
        </w:rPr>
        <w:t>diciembre</w:t>
      </w:r>
      <w:r>
        <w:rPr>
          <w:spacing w:val="27"/>
          <w:sz w:val="20"/>
        </w:rPr>
        <w:t xml:space="preserve"> </w:t>
      </w:r>
      <w:r>
        <w:rPr>
          <w:sz w:val="20"/>
        </w:rPr>
        <w:t>de</w:t>
      </w:r>
      <w:r>
        <w:rPr>
          <w:spacing w:val="27"/>
          <w:sz w:val="20"/>
        </w:rPr>
        <w:t xml:space="preserve"> </w:t>
      </w:r>
      <w:r>
        <w:rPr>
          <w:sz w:val="20"/>
        </w:rPr>
        <w:t>2024,</w:t>
      </w:r>
      <w:r>
        <w:rPr>
          <w:spacing w:val="27"/>
          <w:sz w:val="20"/>
        </w:rPr>
        <w:t xml:space="preserve"> </w:t>
      </w:r>
      <w:r>
        <w:rPr>
          <w:sz w:val="20"/>
        </w:rPr>
        <w:t>por</w:t>
      </w:r>
      <w:r>
        <w:rPr>
          <w:spacing w:val="27"/>
          <w:sz w:val="20"/>
        </w:rPr>
        <w:t xml:space="preserve"> </w:t>
      </w:r>
      <w:r>
        <w:rPr>
          <w:sz w:val="20"/>
        </w:rPr>
        <w:t>el</w:t>
      </w:r>
      <w:r>
        <w:rPr>
          <w:spacing w:val="27"/>
          <w:sz w:val="20"/>
        </w:rPr>
        <w:t xml:space="preserve"> </w:t>
      </w:r>
      <w:r>
        <w:rPr>
          <w:sz w:val="20"/>
        </w:rPr>
        <w:t>Técnico</w:t>
      </w:r>
      <w:r>
        <w:rPr>
          <w:spacing w:val="27"/>
          <w:sz w:val="20"/>
        </w:rPr>
        <w:t xml:space="preserve"> </w:t>
      </w:r>
      <w:r>
        <w:rPr>
          <w:sz w:val="20"/>
        </w:rPr>
        <w:t>de</w:t>
      </w:r>
      <w:r>
        <w:rPr>
          <w:spacing w:val="27"/>
          <w:sz w:val="20"/>
        </w:rPr>
        <w:t xml:space="preserve"> </w:t>
      </w:r>
      <w:r>
        <w:rPr>
          <w:sz w:val="20"/>
        </w:rPr>
        <w:t>la</w:t>
      </w:r>
      <w:r>
        <w:rPr>
          <w:spacing w:val="27"/>
          <w:sz w:val="20"/>
        </w:rPr>
        <w:t xml:space="preserve"> </w:t>
      </w:r>
      <w:r>
        <w:rPr>
          <w:sz w:val="20"/>
        </w:rPr>
        <w:t>Concejalía,</w:t>
      </w:r>
      <w:r>
        <w:rPr>
          <w:spacing w:val="27"/>
          <w:sz w:val="20"/>
        </w:rPr>
        <w:t xml:space="preserve"> </w:t>
      </w:r>
      <w:r>
        <w:rPr>
          <w:sz w:val="20"/>
        </w:rPr>
        <w:t>D. Ángel López López, sobre el procedimiento de negociación llevado a cabo.</w:t>
      </w:r>
    </w:p>
    <w:p w14:paraId="10241825" w14:textId="77777777" w:rsidR="006645CF" w:rsidRDefault="006645CF">
      <w:pPr>
        <w:pStyle w:val="Textoindependiente"/>
        <w:spacing w:before="9"/>
      </w:pPr>
    </w:p>
    <w:p w14:paraId="53BF0C92" w14:textId="77777777" w:rsidR="006645CF" w:rsidRDefault="00000000">
      <w:pPr>
        <w:pStyle w:val="Prrafodelista"/>
        <w:numPr>
          <w:ilvl w:val="0"/>
          <w:numId w:val="41"/>
        </w:numPr>
        <w:tabs>
          <w:tab w:val="left" w:pos="717"/>
        </w:tabs>
        <w:spacing w:line="292" w:lineRule="auto"/>
        <w:ind w:firstLine="0"/>
        <w:rPr>
          <w:sz w:val="20"/>
        </w:rPr>
      </w:pPr>
      <w:r>
        <w:rPr>
          <w:sz w:val="20"/>
        </w:rPr>
        <w:t>Informe</w:t>
      </w:r>
      <w:r>
        <w:rPr>
          <w:spacing w:val="40"/>
          <w:sz w:val="20"/>
        </w:rPr>
        <w:t xml:space="preserve"> </w:t>
      </w:r>
      <w:r>
        <w:rPr>
          <w:sz w:val="20"/>
        </w:rPr>
        <w:t>jurídico</w:t>
      </w:r>
      <w:r>
        <w:rPr>
          <w:spacing w:val="40"/>
          <w:sz w:val="20"/>
        </w:rPr>
        <w:t xml:space="preserve"> </w:t>
      </w:r>
      <w:r>
        <w:rPr>
          <w:sz w:val="20"/>
        </w:rPr>
        <w:t>0037-2025</w:t>
      </w:r>
      <w:r>
        <w:rPr>
          <w:spacing w:val="40"/>
          <w:sz w:val="20"/>
        </w:rPr>
        <w:t xml:space="preserve"> </w:t>
      </w:r>
      <w:r>
        <w:rPr>
          <w:sz w:val="20"/>
        </w:rPr>
        <w:t>de</w:t>
      </w:r>
      <w:r>
        <w:rPr>
          <w:spacing w:val="40"/>
          <w:sz w:val="20"/>
        </w:rPr>
        <w:t xml:space="preserve"> </w:t>
      </w:r>
      <w:r>
        <w:rPr>
          <w:sz w:val="20"/>
        </w:rPr>
        <w:t>15</w:t>
      </w:r>
      <w:r>
        <w:rPr>
          <w:spacing w:val="40"/>
          <w:sz w:val="20"/>
        </w:rPr>
        <w:t xml:space="preserve"> </w:t>
      </w:r>
      <w:r>
        <w:rPr>
          <w:sz w:val="20"/>
        </w:rPr>
        <w:t>de</w:t>
      </w:r>
      <w:r>
        <w:rPr>
          <w:spacing w:val="40"/>
          <w:sz w:val="20"/>
        </w:rPr>
        <w:t xml:space="preserve"> </w:t>
      </w:r>
      <w:r>
        <w:rPr>
          <w:sz w:val="20"/>
        </w:rPr>
        <w:t>enero</w:t>
      </w:r>
      <w:r>
        <w:rPr>
          <w:spacing w:val="40"/>
          <w:sz w:val="20"/>
        </w:rPr>
        <w:t xml:space="preserve"> </w:t>
      </w:r>
      <w:r>
        <w:rPr>
          <w:sz w:val="20"/>
        </w:rPr>
        <w:t>de</w:t>
      </w:r>
      <w:r>
        <w:rPr>
          <w:spacing w:val="40"/>
          <w:sz w:val="20"/>
        </w:rPr>
        <w:t xml:space="preserve"> </w:t>
      </w:r>
      <w:r>
        <w:rPr>
          <w:sz w:val="20"/>
        </w:rPr>
        <w:t>2025,</w:t>
      </w:r>
      <w:r>
        <w:rPr>
          <w:spacing w:val="40"/>
          <w:sz w:val="20"/>
        </w:rPr>
        <w:t xml:space="preserve"> </w:t>
      </w:r>
      <w:r>
        <w:rPr>
          <w:sz w:val="20"/>
        </w:rPr>
        <w:t>de</w:t>
      </w:r>
      <w:r>
        <w:rPr>
          <w:spacing w:val="40"/>
          <w:sz w:val="20"/>
        </w:rPr>
        <w:t xml:space="preserve"> </w:t>
      </w:r>
      <w:r>
        <w:rPr>
          <w:sz w:val="20"/>
        </w:rPr>
        <w:t>aceptación</w:t>
      </w:r>
      <w:r>
        <w:rPr>
          <w:spacing w:val="40"/>
          <w:sz w:val="20"/>
        </w:rPr>
        <w:t xml:space="preserve"> </w:t>
      </w:r>
      <w:r>
        <w:rPr>
          <w:sz w:val="20"/>
        </w:rPr>
        <w:t>de</w:t>
      </w:r>
      <w:r>
        <w:rPr>
          <w:spacing w:val="40"/>
          <w:sz w:val="20"/>
        </w:rPr>
        <w:t xml:space="preserve"> </w:t>
      </w:r>
      <w:r>
        <w:rPr>
          <w:sz w:val="20"/>
        </w:rPr>
        <w:t>oferta,</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 Director General de la Asesoría Jurídica.</w:t>
      </w:r>
    </w:p>
    <w:p w14:paraId="635221AA" w14:textId="77777777" w:rsidR="006645CF" w:rsidRDefault="006645CF">
      <w:pPr>
        <w:spacing w:line="292" w:lineRule="auto"/>
        <w:rPr>
          <w:sz w:val="20"/>
        </w:rPr>
        <w:sectPr w:rsidR="006645CF">
          <w:pgSz w:w="11910" w:h="16840"/>
          <w:pgMar w:top="1260" w:right="459" w:bottom="1260" w:left="880" w:header="225" w:footer="1060" w:gutter="0"/>
          <w:cols w:space="720"/>
        </w:sectPr>
      </w:pPr>
    </w:p>
    <w:p w14:paraId="60E274C9" w14:textId="77777777" w:rsidR="006645CF" w:rsidRDefault="006645CF">
      <w:pPr>
        <w:pStyle w:val="Textoindependiente"/>
        <w:spacing w:before="29"/>
      </w:pPr>
    </w:p>
    <w:p w14:paraId="6AA730CA" w14:textId="77777777" w:rsidR="006645CF" w:rsidRDefault="00000000">
      <w:pPr>
        <w:pStyle w:val="Prrafodelista"/>
        <w:numPr>
          <w:ilvl w:val="0"/>
          <w:numId w:val="41"/>
        </w:numPr>
        <w:tabs>
          <w:tab w:val="left" w:pos="703"/>
        </w:tabs>
        <w:spacing w:before="1" w:line="292" w:lineRule="auto"/>
        <w:ind w:firstLine="0"/>
        <w:jc w:val="both"/>
        <w:rPr>
          <w:sz w:val="20"/>
        </w:rPr>
      </w:pPr>
      <w:r>
        <w:rPr>
          <w:sz w:val="20"/>
        </w:rPr>
        <w:t>Acuerdo de la Junta de Gobierno Local adoptado en sesión de 17 de enero de 2025 de aceptación de la oferta y requerimiento de documentación administrativa.</w:t>
      </w:r>
    </w:p>
    <w:p w14:paraId="2B079332" w14:textId="77777777" w:rsidR="006645CF" w:rsidRDefault="006645CF">
      <w:pPr>
        <w:pStyle w:val="Textoindependiente"/>
        <w:spacing w:before="9"/>
      </w:pPr>
    </w:p>
    <w:p w14:paraId="5CA6A886" w14:textId="11A059C0" w:rsidR="006645CF" w:rsidRDefault="00000000">
      <w:pPr>
        <w:pStyle w:val="Prrafodelista"/>
        <w:numPr>
          <w:ilvl w:val="0"/>
          <w:numId w:val="41"/>
        </w:numPr>
        <w:tabs>
          <w:tab w:val="left" w:pos="746"/>
        </w:tabs>
        <w:ind w:left="746" w:right="0" w:hanging="209"/>
        <w:jc w:val="both"/>
        <w:rPr>
          <w:sz w:val="20"/>
        </w:rPr>
      </w:pPr>
      <w:r>
        <w:rPr>
          <w:sz w:val="20"/>
        </w:rPr>
        <w:t>Documentación</w:t>
      </w:r>
      <w:r>
        <w:rPr>
          <w:spacing w:val="-3"/>
          <w:sz w:val="20"/>
        </w:rPr>
        <w:t xml:space="preserve"> </w:t>
      </w:r>
      <w:r>
        <w:rPr>
          <w:sz w:val="20"/>
        </w:rPr>
        <w:t>presentada</w:t>
      </w:r>
      <w:r>
        <w:rPr>
          <w:spacing w:val="-3"/>
          <w:sz w:val="20"/>
        </w:rPr>
        <w:t xml:space="preserve"> </w:t>
      </w:r>
      <w:r>
        <w:rPr>
          <w:sz w:val="20"/>
        </w:rPr>
        <w:t>por</w:t>
      </w:r>
      <w:r>
        <w:rPr>
          <w:spacing w:val="-2"/>
          <w:sz w:val="20"/>
        </w:rPr>
        <w:t xml:space="preserve"> </w:t>
      </w:r>
      <w:r>
        <w:rPr>
          <w:sz w:val="20"/>
        </w:rPr>
        <w:t>ABACO</w:t>
      </w:r>
      <w:r>
        <w:rPr>
          <w:spacing w:val="-3"/>
          <w:sz w:val="20"/>
        </w:rPr>
        <w:t xml:space="preserve"> </w:t>
      </w:r>
      <w:r>
        <w:rPr>
          <w:sz w:val="20"/>
        </w:rPr>
        <w:t>CENTRO</w:t>
      </w:r>
      <w:r>
        <w:rPr>
          <w:spacing w:val="-3"/>
          <w:sz w:val="20"/>
        </w:rPr>
        <w:t xml:space="preserve"> </w:t>
      </w:r>
      <w:r>
        <w:rPr>
          <w:sz w:val="20"/>
        </w:rPr>
        <w:t>DE</w:t>
      </w:r>
      <w:r>
        <w:rPr>
          <w:spacing w:val="-2"/>
          <w:sz w:val="20"/>
        </w:rPr>
        <w:t xml:space="preserve"> </w:t>
      </w:r>
      <w:r>
        <w:rPr>
          <w:sz w:val="20"/>
        </w:rPr>
        <w:t>ESTUDIOS</w:t>
      </w:r>
      <w:r>
        <w:rPr>
          <w:spacing w:val="-3"/>
          <w:sz w:val="20"/>
        </w:rPr>
        <w:t xml:space="preserve"> </w:t>
      </w:r>
      <w:r>
        <w:rPr>
          <w:sz w:val="20"/>
        </w:rPr>
        <w:t>INFORMATICOS</w:t>
      </w:r>
      <w:r w:rsidR="00253B50">
        <w:rPr>
          <w:sz w:val="20"/>
        </w:rPr>
        <w:t>,</w:t>
      </w:r>
      <w:r>
        <w:rPr>
          <w:spacing w:val="-2"/>
          <w:sz w:val="20"/>
        </w:rPr>
        <w:t xml:space="preserve"> </w:t>
      </w:r>
      <w:r>
        <w:rPr>
          <w:spacing w:val="-4"/>
          <w:sz w:val="20"/>
        </w:rPr>
        <w:t>S.L.</w:t>
      </w:r>
    </w:p>
    <w:p w14:paraId="009C01D6" w14:textId="77777777" w:rsidR="006645CF" w:rsidRDefault="006645CF">
      <w:pPr>
        <w:pStyle w:val="Textoindependiente"/>
        <w:spacing w:before="61"/>
      </w:pPr>
    </w:p>
    <w:p w14:paraId="7BFF2A75" w14:textId="77777777" w:rsidR="006645CF" w:rsidRDefault="00000000">
      <w:pPr>
        <w:pStyle w:val="Prrafodelista"/>
        <w:numPr>
          <w:ilvl w:val="0"/>
          <w:numId w:val="41"/>
        </w:numPr>
        <w:tabs>
          <w:tab w:val="left" w:pos="705"/>
        </w:tabs>
        <w:spacing w:line="292" w:lineRule="auto"/>
        <w:ind w:firstLine="0"/>
        <w:jc w:val="both"/>
        <w:rPr>
          <w:sz w:val="20"/>
        </w:rPr>
      </w:pPr>
      <w:r>
        <w:rPr>
          <w:sz w:val="20"/>
        </w:rPr>
        <w:t>Informe</w:t>
      </w:r>
      <w:r>
        <w:rPr>
          <w:spacing w:val="33"/>
          <w:sz w:val="20"/>
        </w:rPr>
        <w:t xml:space="preserve"> </w:t>
      </w:r>
      <w:r>
        <w:rPr>
          <w:sz w:val="20"/>
        </w:rPr>
        <w:t>suscrito</w:t>
      </w:r>
      <w:r>
        <w:rPr>
          <w:spacing w:val="33"/>
          <w:sz w:val="20"/>
        </w:rPr>
        <w:t xml:space="preserve"> </w:t>
      </w:r>
      <w:r>
        <w:rPr>
          <w:sz w:val="20"/>
        </w:rPr>
        <w:t>por</w:t>
      </w:r>
      <w:r>
        <w:rPr>
          <w:spacing w:val="33"/>
          <w:sz w:val="20"/>
        </w:rPr>
        <w:t xml:space="preserve"> </w:t>
      </w:r>
      <w:r>
        <w:rPr>
          <w:sz w:val="20"/>
        </w:rPr>
        <w:t>el</w:t>
      </w:r>
      <w:r>
        <w:rPr>
          <w:spacing w:val="33"/>
          <w:sz w:val="20"/>
        </w:rPr>
        <w:t xml:space="preserve"> </w:t>
      </w:r>
      <w:r>
        <w:rPr>
          <w:sz w:val="20"/>
        </w:rPr>
        <w:t>Técnico</w:t>
      </w:r>
      <w:r>
        <w:rPr>
          <w:spacing w:val="33"/>
          <w:sz w:val="20"/>
        </w:rPr>
        <w:t xml:space="preserve"> </w:t>
      </w:r>
      <w:r>
        <w:rPr>
          <w:sz w:val="20"/>
        </w:rPr>
        <w:t>Municipal,</w:t>
      </w:r>
      <w:r>
        <w:rPr>
          <w:spacing w:val="33"/>
          <w:sz w:val="20"/>
        </w:rPr>
        <w:t xml:space="preserve"> </w:t>
      </w:r>
      <w:r>
        <w:rPr>
          <w:sz w:val="20"/>
        </w:rPr>
        <w:t>D.</w:t>
      </w:r>
      <w:r>
        <w:rPr>
          <w:spacing w:val="33"/>
          <w:sz w:val="20"/>
        </w:rPr>
        <w:t xml:space="preserve"> </w:t>
      </w:r>
      <w:r>
        <w:rPr>
          <w:sz w:val="20"/>
        </w:rPr>
        <w:t>Angel</w:t>
      </w:r>
      <w:r>
        <w:rPr>
          <w:spacing w:val="33"/>
          <w:sz w:val="20"/>
        </w:rPr>
        <w:t xml:space="preserve"> </w:t>
      </w:r>
      <w:r>
        <w:rPr>
          <w:sz w:val="20"/>
        </w:rPr>
        <w:t>López</w:t>
      </w:r>
      <w:r>
        <w:rPr>
          <w:spacing w:val="33"/>
          <w:sz w:val="20"/>
        </w:rPr>
        <w:t xml:space="preserve"> </w:t>
      </w:r>
      <w:r>
        <w:rPr>
          <w:sz w:val="20"/>
        </w:rPr>
        <w:t>López,</w:t>
      </w:r>
      <w:r>
        <w:rPr>
          <w:spacing w:val="33"/>
          <w:sz w:val="20"/>
        </w:rPr>
        <w:t xml:space="preserve"> </w:t>
      </w:r>
      <w:r>
        <w:rPr>
          <w:sz w:val="20"/>
        </w:rPr>
        <w:t>de</w:t>
      </w:r>
      <w:r>
        <w:rPr>
          <w:spacing w:val="33"/>
          <w:sz w:val="20"/>
        </w:rPr>
        <w:t xml:space="preserve"> </w:t>
      </w:r>
      <w:r>
        <w:rPr>
          <w:sz w:val="20"/>
        </w:rPr>
        <w:t>4</w:t>
      </w:r>
      <w:r>
        <w:rPr>
          <w:spacing w:val="33"/>
          <w:sz w:val="20"/>
        </w:rPr>
        <w:t xml:space="preserve"> </w:t>
      </w:r>
      <w:r>
        <w:rPr>
          <w:sz w:val="20"/>
        </w:rPr>
        <w:t>de</w:t>
      </w:r>
      <w:r>
        <w:rPr>
          <w:spacing w:val="33"/>
          <w:sz w:val="20"/>
        </w:rPr>
        <w:t xml:space="preserve"> </w:t>
      </w:r>
      <w:r>
        <w:rPr>
          <w:sz w:val="20"/>
        </w:rPr>
        <w:t>febrero</w:t>
      </w:r>
      <w:r>
        <w:rPr>
          <w:spacing w:val="33"/>
          <w:sz w:val="20"/>
        </w:rPr>
        <w:t xml:space="preserve"> </w:t>
      </w:r>
      <w:r>
        <w:rPr>
          <w:sz w:val="20"/>
        </w:rPr>
        <w:t>de</w:t>
      </w:r>
      <w:r>
        <w:rPr>
          <w:spacing w:val="33"/>
          <w:sz w:val="20"/>
        </w:rPr>
        <w:t xml:space="preserve"> </w:t>
      </w:r>
      <w:r>
        <w:rPr>
          <w:sz w:val="20"/>
        </w:rPr>
        <w:t>2025,</w:t>
      </w:r>
      <w:r>
        <w:rPr>
          <w:spacing w:val="33"/>
          <w:sz w:val="20"/>
        </w:rPr>
        <w:t xml:space="preserve"> </w:t>
      </w:r>
      <w:r>
        <w:rPr>
          <w:sz w:val="20"/>
        </w:rPr>
        <w:t>del tenor literal siguiente:</w:t>
      </w:r>
    </w:p>
    <w:p w14:paraId="070CC1CB" w14:textId="77777777" w:rsidR="006645CF" w:rsidRDefault="006645CF">
      <w:pPr>
        <w:pStyle w:val="Textoindependiente"/>
        <w:spacing w:before="10"/>
      </w:pPr>
    </w:p>
    <w:p w14:paraId="0F734E5C" w14:textId="77777777" w:rsidR="006645CF" w:rsidRPr="00253B50" w:rsidRDefault="00000000">
      <w:pPr>
        <w:pStyle w:val="Textoindependiente"/>
        <w:spacing w:line="292" w:lineRule="auto"/>
        <w:ind w:left="537" w:right="956"/>
        <w:jc w:val="both"/>
        <w:rPr>
          <w:i/>
          <w:iCs/>
        </w:rPr>
      </w:pPr>
      <w:r w:rsidRPr="00253B50">
        <w:rPr>
          <w:i/>
          <w:iCs/>
          <w:noProof/>
        </w:rPr>
        <mc:AlternateContent>
          <mc:Choice Requires="wps">
            <w:drawing>
              <wp:anchor distT="0" distB="0" distL="0" distR="0" simplePos="0" relativeHeight="251658240" behindDoc="0" locked="0" layoutInCell="1" allowOverlap="1" wp14:anchorId="05D118B6" wp14:editId="41ADBDE2">
                <wp:simplePos x="0" y="0"/>
                <wp:positionH relativeFrom="page">
                  <wp:posOffset>6807090</wp:posOffset>
                </wp:positionH>
                <wp:positionV relativeFrom="paragraph">
                  <wp:posOffset>505230</wp:posOffset>
                </wp:positionV>
                <wp:extent cx="419734" cy="3187065"/>
                <wp:effectExtent l="0" t="0" r="0" b="0"/>
                <wp:wrapNone/>
                <wp:docPr id="216" name="Text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B1FDAE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1D083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5D118B6" id="Textbox 216" o:spid="_x0000_s1106" type="#_x0000_t202" style="position:absolute;left:0;text-align:left;margin-left:536pt;margin-top:39.8pt;width:33.05pt;height:250.95pt;z-index:251658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Gs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5Tqj5qMdtCcSQ/NIYDkuVkRsoPY2HH8eZNSc9Z88&#10;+Zdn4ZLES7K7JDH176FMTJbo4e0hgbGF0O2biRA1pkiahih3/vd9qbqN+vYXAAAA//8DAFBLAwQU&#10;AAYACAAAACEAxxJuf98AAAAMAQAADwAAAGRycy9kb3ducmV2LnhtbEyPwW6DMBBE75X6D9ZW6q0x&#10;BEEoxUQVUtRbpKb5AAdvMYq9ptgJ5O/rnNrjaEYzb+rtYg274uQHRwLSVQIMqXNqoF7A8Wv3UgLz&#10;QZKSxhEKuKGHbfP4UMtKuZk+8XoIPYsl5CspQIcwVpz7TqOVfuVGpOh9u8nKEOXUczXJOZZbw9dJ&#10;UnArB4oLWo7YauzOh4sVsL9xPWc2P3ZtW+yL7Gcnzx9GiOen5f0NWMAl/IXhjh/RoYlMJ3ch5ZmJ&#10;Otms45kgYPNaALsn0qxMgZ0E5GWaA29q/v9E8wsAAP//AwBQSwECLQAUAAYACAAAACEAtoM4kv4A&#10;AADhAQAAEwAAAAAAAAAAAAAAAAAAAAAAW0NvbnRlbnRfVHlwZXNdLnhtbFBLAQItABQABgAIAAAA&#10;IQA4/SH/1gAAAJQBAAALAAAAAAAAAAAAAAAAAC8BAABfcmVscy8ucmVsc1BLAQItABQABgAIAAAA&#10;IQAaXlGsowEAADIDAAAOAAAAAAAAAAAAAAAAAC4CAABkcnMvZTJvRG9jLnhtbFBLAQItABQABgAI&#10;AAAAIQDHEm5/3wAAAAwBAAAPAAAAAAAAAAAAAAAAAP0DAABkcnMvZG93bnJldi54bWxQSwUGAAAA&#10;AAQABADzAAAACQUAAAAA&#10;" filled="f" stroked="f">
                <v:textbox style="layout-flow:vertical;mso-layout-flow-alt:bottom-to-top" inset="0,0,0,0">
                  <w:txbxContent>
                    <w:p w14:paraId="6B1FDAE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01D083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53B50">
        <w:rPr>
          <w:i/>
          <w:iCs/>
        </w:rPr>
        <w:t>“Recibida la documentación relativa a la justificación de la solvencia técnica presentada por ÁBACO Centro de Estudios Informáticos S.L., como adjudicatario propuesto en el expediente de Contratación 1211/2025 por procedimiento negociado sin publicidad por razones de exclusividad, para el servicio</w:t>
      </w:r>
      <w:r w:rsidRPr="00253B50">
        <w:rPr>
          <w:i/>
          <w:iCs/>
          <w:spacing w:val="40"/>
        </w:rPr>
        <w:t xml:space="preserve"> </w:t>
      </w:r>
      <w:r w:rsidRPr="00253B50">
        <w:rPr>
          <w:i/>
          <w:iCs/>
        </w:rPr>
        <w:t>de mantenimiento del programa WCronos para el control de presencia de empleados (Lote 1 del expediente de Contratación 55313/2024), se informa de los resultados de su valoración.</w:t>
      </w:r>
    </w:p>
    <w:p w14:paraId="5591C915" w14:textId="77777777" w:rsidR="006645CF" w:rsidRPr="00253B50" w:rsidRDefault="006645CF">
      <w:pPr>
        <w:pStyle w:val="Textoindependiente"/>
        <w:spacing w:before="9"/>
        <w:rPr>
          <w:i/>
          <w:iCs/>
        </w:rPr>
      </w:pPr>
    </w:p>
    <w:p w14:paraId="54DC042B" w14:textId="77777777" w:rsidR="006645CF" w:rsidRPr="00253B50" w:rsidRDefault="00000000">
      <w:pPr>
        <w:pStyle w:val="Textoindependiente"/>
        <w:spacing w:before="1" w:line="292" w:lineRule="auto"/>
        <w:ind w:left="537" w:right="956"/>
        <w:jc w:val="both"/>
        <w:rPr>
          <w:i/>
          <w:iCs/>
        </w:rPr>
      </w:pPr>
      <w:r w:rsidRPr="00253B50">
        <w:rPr>
          <w:i/>
          <w:iCs/>
        </w:rPr>
        <w:t>Conforme a la acreditación requerida en el apartado 2 del Informe de Justificación de Extremos, “2 – Clasificación exigida y criterios de solvencia técnica o profesional y económica o financiera”:</w:t>
      </w:r>
    </w:p>
    <w:p w14:paraId="1798C1C9" w14:textId="77777777" w:rsidR="006645CF" w:rsidRPr="00253B50" w:rsidRDefault="006645CF">
      <w:pPr>
        <w:pStyle w:val="Textoindependiente"/>
        <w:spacing w:before="9"/>
        <w:rPr>
          <w:i/>
          <w:iCs/>
        </w:rPr>
      </w:pPr>
    </w:p>
    <w:p w14:paraId="5A4EFF87" w14:textId="77777777" w:rsidR="006645CF" w:rsidRPr="00253B50" w:rsidRDefault="00000000">
      <w:pPr>
        <w:pStyle w:val="Textoindependiente"/>
        <w:spacing w:line="292" w:lineRule="auto"/>
        <w:ind w:left="537" w:right="956"/>
        <w:jc w:val="both"/>
        <w:rPr>
          <w:i/>
          <w:iCs/>
        </w:rPr>
      </w:pPr>
      <w:r w:rsidRPr="00253B50">
        <w:rPr>
          <w:i/>
          <w:iCs/>
        </w:rPr>
        <w:t>La solvencia técnica deberá acreditarse, conforme al artículo 90.1.a) de la LCSP, mediante una relación de los principales servicios o trabajos realizados de igual o similar naturaleza que los que constituyen el objeto del contrato, cuyo importe anual acumulado en el año de mayor ejecución sea igual o superior al 70 por ciento de la anualidad media del contrato.</w:t>
      </w:r>
    </w:p>
    <w:p w14:paraId="23ADD123" w14:textId="77777777" w:rsidR="006645CF" w:rsidRPr="00253B50" w:rsidRDefault="006645CF">
      <w:pPr>
        <w:pStyle w:val="Textoindependiente"/>
        <w:spacing w:before="10"/>
        <w:rPr>
          <w:i/>
          <w:iCs/>
        </w:rPr>
      </w:pPr>
    </w:p>
    <w:p w14:paraId="5E3CDF30" w14:textId="77777777" w:rsidR="006645CF" w:rsidRPr="00253B50" w:rsidRDefault="00000000">
      <w:pPr>
        <w:pStyle w:val="Textoindependiente"/>
        <w:spacing w:line="292" w:lineRule="auto"/>
        <w:ind w:left="537" w:right="956"/>
        <w:jc w:val="both"/>
        <w:rPr>
          <w:i/>
          <w:iCs/>
        </w:rPr>
      </w:pPr>
      <w:r w:rsidRPr="00253B50">
        <w:rPr>
          <w:i/>
          <w:iCs/>
        </w:rPr>
        <w:t>Al respecto, la empresa ÁBACO Centro de Estudios Informáticos S.L., propuesta como adjudicataria, ha presentado diversos certificados de ejecución, de entre los cuales se consideran suficientes para acreditar la solvencia, los siguientes:</w:t>
      </w:r>
    </w:p>
    <w:p w14:paraId="604B2C79" w14:textId="77777777" w:rsidR="006645CF" w:rsidRPr="00253B50" w:rsidRDefault="006645CF">
      <w:pPr>
        <w:pStyle w:val="Textoindependiente"/>
        <w:spacing w:before="10"/>
        <w:rPr>
          <w:i/>
          <w:iCs/>
        </w:rPr>
      </w:pPr>
    </w:p>
    <w:p w14:paraId="3EF5F759" w14:textId="77777777" w:rsidR="006645CF" w:rsidRPr="00253B50" w:rsidRDefault="00000000">
      <w:pPr>
        <w:pStyle w:val="Textoindependiente"/>
        <w:spacing w:line="292" w:lineRule="auto"/>
        <w:ind w:left="537" w:right="956"/>
        <w:jc w:val="both"/>
        <w:rPr>
          <w:i/>
          <w:iCs/>
        </w:rPr>
      </w:pPr>
      <w:r w:rsidRPr="00253B50">
        <w:rPr>
          <w:i/>
          <w:iCs/>
        </w:rPr>
        <w:t>La facturación acumulada de los contratos seleccionados en el periodo 2022 es superior al 70% de la anualidad correspondiente al servicio contemplado en este contrato (13.000,00 €), considerándose acreditación suficiente para este apartado.</w:t>
      </w:r>
    </w:p>
    <w:p w14:paraId="7D1EDF8E" w14:textId="77777777" w:rsidR="006645CF" w:rsidRPr="00253B50" w:rsidRDefault="006645CF">
      <w:pPr>
        <w:pStyle w:val="Textoindependiente"/>
        <w:spacing w:before="10"/>
        <w:rPr>
          <w:i/>
          <w:iCs/>
        </w:rPr>
      </w:pPr>
    </w:p>
    <w:p w14:paraId="24733CB4" w14:textId="77777777" w:rsidR="006645CF" w:rsidRPr="00253B50" w:rsidRDefault="00000000">
      <w:pPr>
        <w:pStyle w:val="Textoindependiente"/>
        <w:ind w:left="537"/>
        <w:jc w:val="both"/>
        <w:rPr>
          <w:i/>
          <w:iCs/>
        </w:rPr>
      </w:pPr>
      <w:r w:rsidRPr="00253B50">
        <w:rPr>
          <w:i/>
          <w:iCs/>
        </w:rPr>
        <w:t>La</w:t>
      </w:r>
      <w:r w:rsidRPr="00253B50">
        <w:rPr>
          <w:i/>
          <w:iCs/>
          <w:spacing w:val="-5"/>
        </w:rPr>
        <w:t xml:space="preserve"> </w:t>
      </w:r>
      <w:r w:rsidRPr="00253B50">
        <w:rPr>
          <w:i/>
          <w:iCs/>
        </w:rPr>
        <w:t>solvencia</w:t>
      </w:r>
      <w:r w:rsidRPr="00253B50">
        <w:rPr>
          <w:i/>
          <w:iCs/>
          <w:spacing w:val="-3"/>
        </w:rPr>
        <w:t xml:space="preserve"> </w:t>
      </w:r>
      <w:r w:rsidRPr="00253B50">
        <w:rPr>
          <w:i/>
          <w:iCs/>
        </w:rPr>
        <w:t>técnica</w:t>
      </w:r>
      <w:r w:rsidRPr="00253B50">
        <w:rPr>
          <w:i/>
          <w:iCs/>
          <w:spacing w:val="-3"/>
        </w:rPr>
        <w:t xml:space="preserve"> </w:t>
      </w:r>
      <w:r w:rsidRPr="00253B50">
        <w:rPr>
          <w:i/>
          <w:iCs/>
        </w:rPr>
        <w:t>en</w:t>
      </w:r>
      <w:r w:rsidRPr="00253B50">
        <w:rPr>
          <w:i/>
          <w:iCs/>
          <w:spacing w:val="-3"/>
        </w:rPr>
        <w:t xml:space="preserve"> </w:t>
      </w:r>
      <w:r w:rsidRPr="00253B50">
        <w:rPr>
          <w:i/>
          <w:iCs/>
        </w:rPr>
        <w:t>aspectos</w:t>
      </w:r>
      <w:r w:rsidRPr="00253B50">
        <w:rPr>
          <w:i/>
          <w:iCs/>
          <w:spacing w:val="-3"/>
        </w:rPr>
        <w:t xml:space="preserve"> </w:t>
      </w:r>
      <w:r w:rsidRPr="00253B50">
        <w:rPr>
          <w:i/>
          <w:iCs/>
        </w:rPr>
        <w:t>de</w:t>
      </w:r>
      <w:r w:rsidRPr="00253B50">
        <w:rPr>
          <w:i/>
          <w:iCs/>
          <w:spacing w:val="-3"/>
        </w:rPr>
        <w:t xml:space="preserve"> </w:t>
      </w:r>
      <w:r w:rsidRPr="00253B50">
        <w:rPr>
          <w:i/>
          <w:iCs/>
        </w:rPr>
        <w:t>calidad</w:t>
      </w:r>
      <w:r w:rsidRPr="00253B50">
        <w:rPr>
          <w:i/>
          <w:iCs/>
          <w:spacing w:val="-3"/>
        </w:rPr>
        <w:t xml:space="preserve"> </w:t>
      </w:r>
      <w:r w:rsidRPr="00253B50">
        <w:rPr>
          <w:i/>
          <w:iCs/>
        </w:rPr>
        <w:t>de</w:t>
      </w:r>
      <w:r w:rsidRPr="00253B50">
        <w:rPr>
          <w:i/>
          <w:iCs/>
          <w:spacing w:val="-3"/>
        </w:rPr>
        <w:t xml:space="preserve"> </w:t>
      </w:r>
      <w:r w:rsidRPr="00253B50">
        <w:rPr>
          <w:i/>
          <w:iCs/>
        </w:rPr>
        <w:t>los</w:t>
      </w:r>
      <w:r w:rsidRPr="00253B50">
        <w:rPr>
          <w:i/>
          <w:iCs/>
          <w:spacing w:val="-3"/>
        </w:rPr>
        <w:t xml:space="preserve"> </w:t>
      </w:r>
      <w:r w:rsidRPr="00253B50">
        <w:rPr>
          <w:i/>
          <w:iCs/>
        </w:rPr>
        <w:t>servicios</w:t>
      </w:r>
      <w:r w:rsidRPr="00253B50">
        <w:rPr>
          <w:i/>
          <w:iCs/>
          <w:spacing w:val="-3"/>
        </w:rPr>
        <w:t xml:space="preserve"> </w:t>
      </w:r>
      <w:r w:rsidRPr="00253B50">
        <w:rPr>
          <w:i/>
          <w:iCs/>
        </w:rPr>
        <w:t>será</w:t>
      </w:r>
      <w:r w:rsidRPr="00253B50">
        <w:rPr>
          <w:i/>
          <w:iCs/>
          <w:spacing w:val="-3"/>
        </w:rPr>
        <w:t xml:space="preserve"> </w:t>
      </w:r>
      <w:r w:rsidRPr="00253B50">
        <w:rPr>
          <w:i/>
          <w:iCs/>
        </w:rPr>
        <w:t>acreditada</w:t>
      </w:r>
      <w:r w:rsidRPr="00253B50">
        <w:rPr>
          <w:i/>
          <w:iCs/>
          <w:spacing w:val="-3"/>
        </w:rPr>
        <w:t xml:space="preserve"> </w:t>
      </w:r>
      <w:r w:rsidRPr="00253B50">
        <w:rPr>
          <w:i/>
          <w:iCs/>
          <w:spacing w:val="-2"/>
        </w:rPr>
        <w:t>mediante:</w:t>
      </w:r>
    </w:p>
    <w:p w14:paraId="73EC9171" w14:textId="77777777" w:rsidR="006645CF" w:rsidRPr="00253B50" w:rsidRDefault="006645CF">
      <w:pPr>
        <w:pStyle w:val="Textoindependiente"/>
        <w:spacing w:before="60"/>
        <w:rPr>
          <w:i/>
          <w:iCs/>
        </w:rPr>
      </w:pPr>
    </w:p>
    <w:p w14:paraId="559483E7" w14:textId="4F9FCA54" w:rsidR="006645CF" w:rsidRPr="00253B50" w:rsidRDefault="00000000">
      <w:pPr>
        <w:pStyle w:val="Prrafodelista"/>
        <w:numPr>
          <w:ilvl w:val="0"/>
          <w:numId w:val="40"/>
        </w:numPr>
        <w:tabs>
          <w:tab w:val="left" w:pos="692"/>
        </w:tabs>
        <w:spacing w:line="292" w:lineRule="auto"/>
        <w:ind w:firstLine="0"/>
        <w:rPr>
          <w:i/>
          <w:iCs/>
          <w:sz w:val="20"/>
        </w:rPr>
      </w:pPr>
      <w:r w:rsidRPr="00253B50">
        <w:rPr>
          <w:i/>
          <w:iCs/>
          <w:sz w:val="20"/>
        </w:rPr>
        <w:t xml:space="preserve">Aportación del certificado de Conformidad con el Esquema Nacional de Seguridad de categoría </w:t>
      </w:r>
      <w:r w:rsidRPr="00253B50">
        <w:rPr>
          <w:i/>
          <w:iCs/>
          <w:spacing w:val="-2"/>
          <w:sz w:val="20"/>
        </w:rPr>
        <w:t>MEDIA.</w:t>
      </w:r>
    </w:p>
    <w:p w14:paraId="3D950577" w14:textId="77777777" w:rsidR="006645CF" w:rsidRPr="00253B50" w:rsidRDefault="006645CF">
      <w:pPr>
        <w:pStyle w:val="Textoindependiente"/>
        <w:spacing w:before="10"/>
        <w:rPr>
          <w:i/>
          <w:iCs/>
        </w:rPr>
      </w:pPr>
    </w:p>
    <w:p w14:paraId="18FF8A30" w14:textId="77777777" w:rsidR="006645CF" w:rsidRPr="00253B50" w:rsidRDefault="00000000">
      <w:pPr>
        <w:pStyle w:val="Prrafodelista"/>
        <w:numPr>
          <w:ilvl w:val="0"/>
          <w:numId w:val="40"/>
        </w:numPr>
        <w:tabs>
          <w:tab w:val="left" w:pos="702"/>
        </w:tabs>
        <w:spacing w:line="292" w:lineRule="auto"/>
        <w:ind w:firstLine="0"/>
        <w:rPr>
          <w:i/>
          <w:iCs/>
          <w:sz w:val="20"/>
        </w:rPr>
      </w:pPr>
      <w:r w:rsidRPr="00253B50">
        <w:rPr>
          <w:i/>
          <w:iCs/>
          <w:sz w:val="20"/>
        </w:rPr>
        <w:t>Acreditación de la capacidad y calidad para el desarrollo de aplicaciones informáticas y en la realización de servicios de mantenimiento, soporte y formación (certificación ISO 9001:2015 –</w:t>
      </w:r>
      <w:r w:rsidRPr="00253B50">
        <w:rPr>
          <w:i/>
          <w:iCs/>
          <w:spacing w:val="40"/>
          <w:sz w:val="20"/>
        </w:rPr>
        <w:t xml:space="preserve"> </w:t>
      </w:r>
      <w:r w:rsidRPr="00253B50">
        <w:rPr>
          <w:i/>
          <w:iCs/>
          <w:sz w:val="20"/>
        </w:rPr>
        <w:t>Sistema de Gestión de Calidad).</w:t>
      </w:r>
    </w:p>
    <w:p w14:paraId="1E6512C1" w14:textId="77777777" w:rsidR="006645CF" w:rsidRPr="00253B50" w:rsidRDefault="006645CF">
      <w:pPr>
        <w:pStyle w:val="Textoindependiente"/>
        <w:spacing w:before="10"/>
        <w:rPr>
          <w:i/>
          <w:iCs/>
        </w:rPr>
      </w:pPr>
    </w:p>
    <w:p w14:paraId="268D3C3F" w14:textId="77777777" w:rsidR="006645CF" w:rsidRPr="00253B50" w:rsidRDefault="00000000">
      <w:pPr>
        <w:pStyle w:val="Prrafodelista"/>
        <w:numPr>
          <w:ilvl w:val="0"/>
          <w:numId w:val="40"/>
        </w:numPr>
        <w:tabs>
          <w:tab w:val="left" w:pos="704"/>
        </w:tabs>
        <w:spacing w:line="292" w:lineRule="auto"/>
        <w:ind w:firstLine="0"/>
        <w:rPr>
          <w:i/>
          <w:iCs/>
          <w:sz w:val="20"/>
        </w:rPr>
      </w:pPr>
      <w:r w:rsidRPr="00253B50">
        <w:rPr>
          <w:i/>
          <w:iCs/>
          <w:sz w:val="20"/>
        </w:rPr>
        <w:t>Aportación del certificado (o, de forma excepcional y debidamente justificada, una declaración responsable)</w:t>
      </w:r>
      <w:r w:rsidRPr="00253B50">
        <w:rPr>
          <w:i/>
          <w:iCs/>
          <w:spacing w:val="40"/>
          <w:sz w:val="20"/>
        </w:rPr>
        <w:t xml:space="preserve"> </w:t>
      </w:r>
      <w:r w:rsidRPr="00253B50">
        <w:rPr>
          <w:i/>
          <w:iCs/>
          <w:sz w:val="20"/>
        </w:rPr>
        <w:t>del</w:t>
      </w:r>
      <w:r w:rsidRPr="00253B50">
        <w:rPr>
          <w:i/>
          <w:iCs/>
          <w:spacing w:val="40"/>
          <w:sz w:val="20"/>
        </w:rPr>
        <w:t xml:space="preserve"> </w:t>
      </w:r>
      <w:r w:rsidRPr="00253B50">
        <w:rPr>
          <w:i/>
          <w:iCs/>
          <w:sz w:val="20"/>
        </w:rPr>
        <w:t>cumplimiento</w:t>
      </w:r>
      <w:r w:rsidRPr="00253B50">
        <w:rPr>
          <w:i/>
          <w:iCs/>
          <w:spacing w:val="40"/>
          <w:sz w:val="20"/>
        </w:rPr>
        <w:t xml:space="preserve"> </w:t>
      </w:r>
      <w:r w:rsidRPr="00253B50">
        <w:rPr>
          <w:i/>
          <w:iCs/>
          <w:sz w:val="20"/>
        </w:rPr>
        <w:t>del</w:t>
      </w:r>
      <w:r w:rsidRPr="00253B50">
        <w:rPr>
          <w:i/>
          <w:iCs/>
          <w:spacing w:val="40"/>
          <w:sz w:val="20"/>
        </w:rPr>
        <w:t xml:space="preserve"> </w:t>
      </w:r>
      <w:r w:rsidRPr="00253B50">
        <w:rPr>
          <w:i/>
          <w:iCs/>
          <w:sz w:val="20"/>
        </w:rPr>
        <w:t>Reglamento</w:t>
      </w:r>
      <w:r w:rsidRPr="00253B50">
        <w:rPr>
          <w:i/>
          <w:iCs/>
          <w:spacing w:val="40"/>
          <w:sz w:val="20"/>
        </w:rPr>
        <w:t xml:space="preserve"> </w:t>
      </w:r>
      <w:r w:rsidRPr="00253B50">
        <w:rPr>
          <w:i/>
          <w:iCs/>
          <w:sz w:val="20"/>
        </w:rPr>
        <w:t>(UE)</w:t>
      </w:r>
      <w:r w:rsidRPr="00253B50">
        <w:rPr>
          <w:i/>
          <w:iCs/>
          <w:spacing w:val="40"/>
          <w:sz w:val="20"/>
        </w:rPr>
        <w:t xml:space="preserve"> </w:t>
      </w:r>
      <w:r w:rsidRPr="00253B50">
        <w:rPr>
          <w:i/>
          <w:iCs/>
          <w:sz w:val="20"/>
        </w:rPr>
        <w:t>2016/679</w:t>
      </w:r>
      <w:r w:rsidRPr="00253B50">
        <w:rPr>
          <w:i/>
          <w:iCs/>
          <w:spacing w:val="40"/>
          <w:sz w:val="20"/>
        </w:rPr>
        <w:t xml:space="preserve"> </w:t>
      </w:r>
      <w:r w:rsidRPr="00253B50">
        <w:rPr>
          <w:i/>
          <w:iCs/>
          <w:sz w:val="20"/>
        </w:rPr>
        <w:t>del</w:t>
      </w:r>
      <w:r w:rsidRPr="00253B50">
        <w:rPr>
          <w:i/>
          <w:iCs/>
          <w:spacing w:val="40"/>
          <w:sz w:val="20"/>
        </w:rPr>
        <w:t xml:space="preserve"> </w:t>
      </w:r>
      <w:r w:rsidRPr="00253B50">
        <w:rPr>
          <w:i/>
          <w:iCs/>
          <w:sz w:val="20"/>
        </w:rPr>
        <w:t>Parlamento</w:t>
      </w:r>
      <w:r w:rsidRPr="00253B50">
        <w:rPr>
          <w:i/>
          <w:iCs/>
          <w:spacing w:val="40"/>
          <w:sz w:val="20"/>
        </w:rPr>
        <w:t xml:space="preserve"> </w:t>
      </w:r>
      <w:r w:rsidRPr="00253B50">
        <w:rPr>
          <w:i/>
          <w:iCs/>
          <w:sz w:val="20"/>
        </w:rPr>
        <w:t>Europeo</w:t>
      </w:r>
      <w:r w:rsidRPr="00253B50">
        <w:rPr>
          <w:i/>
          <w:iCs/>
          <w:spacing w:val="40"/>
          <w:sz w:val="20"/>
        </w:rPr>
        <w:t xml:space="preserve"> </w:t>
      </w:r>
      <w:r w:rsidRPr="00253B50">
        <w:rPr>
          <w:i/>
          <w:iCs/>
          <w:sz w:val="20"/>
        </w:rPr>
        <w:t>y</w:t>
      </w:r>
      <w:r w:rsidRPr="00253B50">
        <w:rPr>
          <w:i/>
          <w:iCs/>
          <w:spacing w:val="40"/>
          <w:sz w:val="20"/>
        </w:rPr>
        <w:t xml:space="preserve"> </w:t>
      </w:r>
      <w:r w:rsidRPr="00253B50">
        <w:rPr>
          <w:i/>
          <w:iCs/>
          <w:sz w:val="20"/>
        </w:rPr>
        <w:t>del Consejo de 27 de abril de 2016 relativo a la protección de las personas físicas en lo que respecta al tratamiento de datos personales (RGPD).</w:t>
      </w:r>
    </w:p>
    <w:p w14:paraId="134D1754" w14:textId="77777777" w:rsidR="006645CF" w:rsidRPr="00253B50" w:rsidRDefault="006645CF">
      <w:pPr>
        <w:pStyle w:val="Textoindependiente"/>
        <w:spacing w:before="9"/>
        <w:rPr>
          <w:i/>
          <w:iCs/>
        </w:rPr>
      </w:pPr>
    </w:p>
    <w:p w14:paraId="0F84AE36" w14:textId="77777777" w:rsidR="006645CF" w:rsidRPr="00253B50" w:rsidRDefault="00000000">
      <w:pPr>
        <w:pStyle w:val="Textoindependiente"/>
        <w:spacing w:before="1"/>
        <w:ind w:left="537"/>
        <w:jc w:val="both"/>
        <w:rPr>
          <w:i/>
          <w:iCs/>
        </w:rPr>
      </w:pPr>
      <w:r w:rsidRPr="00253B50">
        <w:rPr>
          <w:i/>
          <w:iCs/>
        </w:rPr>
        <w:t>La</w:t>
      </w:r>
      <w:r w:rsidRPr="00253B50">
        <w:rPr>
          <w:i/>
          <w:iCs/>
          <w:spacing w:val="-5"/>
        </w:rPr>
        <w:t xml:space="preserve"> </w:t>
      </w:r>
      <w:r w:rsidRPr="00253B50">
        <w:rPr>
          <w:i/>
          <w:iCs/>
        </w:rPr>
        <w:t>empresa</w:t>
      </w:r>
      <w:r w:rsidRPr="00253B50">
        <w:rPr>
          <w:i/>
          <w:iCs/>
          <w:spacing w:val="-4"/>
        </w:rPr>
        <w:t xml:space="preserve"> </w:t>
      </w:r>
      <w:r w:rsidRPr="00253B50">
        <w:rPr>
          <w:i/>
          <w:iCs/>
        </w:rPr>
        <w:t>aporta</w:t>
      </w:r>
      <w:r w:rsidRPr="00253B50">
        <w:rPr>
          <w:i/>
          <w:iCs/>
          <w:spacing w:val="-4"/>
        </w:rPr>
        <w:t xml:space="preserve"> </w:t>
      </w:r>
      <w:r w:rsidRPr="00253B50">
        <w:rPr>
          <w:i/>
          <w:iCs/>
        </w:rPr>
        <w:t>la</w:t>
      </w:r>
      <w:r w:rsidRPr="00253B50">
        <w:rPr>
          <w:i/>
          <w:iCs/>
          <w:spacing w:val="-4"/>
        </w:rPr>
        <w:t xml:space="preserve"> </w:t>
      </w:r>
      <w:r w:rsidRPr="00253B50">
        <w:rPr>
          <w:i/>
          <w:iCs/>
        </w:rPr>
        <w:t>siguiente</w:t>
      </w:r>
      <w:r w:rsidRPr="00253B50">
        <w:rPr>
          <w:i/>
          <w:iCs/>
          <w:spacing w:val="-4"/>
        </w:rPr>
        <w:t xml:space="preserve"> </w:t>
      </w:r>
      <w:r w:rsidRPr="00253B50">
        <w:rPr>
          <w:i/>
          <w:iCs/>
          <w:spacing w:val="-2"/>
        </w:rPr>
        <w:t>documentación:</w:t>
      </w:r>
    </w:p>
    <w:p w14:paraId="701C0609" w14:textId="77777777" w:rsidR="006645CF" w:rsidRPr="00253B50" w:rsidRDefault="006645CF">
      <w:pPr>
        <w:pStyle w:val="Textoindependiente"/>
        <w:spacing w:before="60"/>
        <w:rPr>
          <w:i/>
          <w:iCs/>
        </w:rPr>
      </w:pPr>
    </w:p>
    <w:p w14:paraId="7E207EDA" w14:textId="77777777" w:rsidR="006645CF" w:rsidRPr="00253B50" w:rsidRDefault="00000000">
      <w:pPr>
        <w:pStyle w:val="Prrafodelista"/>
        <w:numPr>
          <w:ilvl w:val="0"/>
          <w:numId w:val="40"/>
        </w:numPr>
        <w:tabs>
          <w:tab w:val="left" w:pos="667"/>
        </w:tabs>
        <w:spacing w:line="292" w:lineRule="auto"/>
        <w:ind w:firstLine="0"/>
        <w:rPr>
          <w:i/>
          <w:iCs/>
          <w:sz w:val="20"/>
        </w:rPr>
      </w:pPr>
      <w:r w:rsidRPr="00253B50">
        <w:rPr>
          <w:i/>
          <w:iCs/>
          <w:sz w:val="20"/>
        </w:rPr>
        <w:t>Certificación de la conformidad con el Esquema Nacional de Seguridad de categoría MEDIA para el “sistema de información que da soporte al diseño, desarrollo, implantación y mantenimiento de soluciones informáticas y aplicaciones de control horario y personal de acuerdo con la declaración de aplicabilidad vigente a fecha de 8 de agosto de 2023”, expedido por APPLUS CERTIFICATION B.U.</w:t>
      </w:r>
      <w:r w:rsidRPr="00253B50">
        <w:rPr>
          <w:i/>
          <w:iCs/>
          <w:spacing w:val="80"/>
          <w:sz w:val="20"/>
        </w:rPr>
        <w:t xml:space="preserve"> </w:t>
      </w:r>
      <w:r w:rsidRPr="00253B50">
        <w:rPr>
          <w:i/>
          <w:iCs/>
          <w:sz w:val="20"/>
        </w:rPr>
        <w:t>a fecha 27 de octubre de 2023.</w:t>
      </w:r>
    </w:p>
    <w:p w14:paraId="3FAF6D80" w14:textId="77777777" w:rsidR="006645CF" w:rsidRPr="00253B50" w:rsidRDefault="006645CF">
      <w:pPr>
        <w:spacing w:line="292" w:lineRule="auto"/>
        <w:jc w:val="both"/>
        <w:rPr>
          <w:i/>
          <w:iCs/>
          <w:sz w:val="20"/>
        </w:rPr>
        <w:sectPr w:rsidR="006645CF" w:rsidRPr="00253B50">
          <w:pgSz w:w="11910" w:h="16840"/>
          <w:pgMar w:top="1260" w:right="459" w:bottom="1260" w:left="880" w:header="225" w:footer="1060" w:gutter="0"/>
          <w:cols w:space="720"/>
        </w:sectPr>
      </w:pPr>
    </w:p>
    <w:p w14:paraId="4808AE87" w14:textId="77777777" w:rsidR="006645CF" w:rsidRPr="00253B50" w:rsidRDefault="006645CF">
      <w:pPr>
        <w:pStyle w:val="Textoindependiente"/>
        <w:spacing w:before="46"/>
        <w:rPr>
          <w:i/>
          <w:iCs/>
        </w:rPr>
      </w:pPr>
    </w:p>
    <w:p w14:paraId="101C4185" w14:textId="77777777" w:rsidR="006645CF" w:rsidRPr="00253B50" w:rsidRDefault="00000000">
      <w:pPr>
        <w:pStyle w:val="Prrafodelista"/>
        <w:numPr>
          <w:ilvl w:val="0"/>
          <w:numId w:val="40"/>
        </w:numPr>
        <w:tabs>
          <w:tab w:val="left" w:pos="737"/>
        </w:tabs>
        <w:spacing w:line="292" w:lineRule="auto"/>
        <w:ind w:firstLine="0"/>
        <w:rPr>
          <w:i/>
          <w:iCs/>
          <w:sz w:val="20"/>
        </w:rPr>
      </w:pPr>
      <w:r w:rsidRPr="00253B50">
        <w:rPr>
          <w:i/>
          <w:iCs/>
          <w:sz w:val="20"/>
        </w:rPr>
        <w:t>Certificado ISO 9001:2015, expedido por APPLUS CERTIFICATION B.U. para el “diseño, desarrollo, implantación y mantenimiento de soluciones informáticas y aplicaciones de control horario y de personal”, con vigencia desde el 22 de agosto de 2024.</w:t>
      </w:r>
    </w:p>
    <w:p w14:paraId="270A41F1" w14:textId="77777777" w:rsidR="006645CF" w:rsidRPr="00253B50" w:rsidRDefault="006645CF">
      <w:pPr>
        <w:pStyle w:val="Textoindependiente"/>
        <w:spacing w:before="10"/>
        <w:rPr>
          <w:i/>
          <w:iCs/>
        </w:rPr>
      </w:pPr>
    </w:p>
    <w:p w14:paraId="4F907DFC" w14:textId="432C822A" w:rsidR="006645CF" w:rsidRPr="00253B50" w:rsidRDefault="00000000">
      <w:pPr>
        <w:pStyle w:val="Prrafodelista"/>
        <w:numPr>
          <w:ilvl w:val="0"/>
          <w:numId w:val="40"/>
        </w:numPr>
        <w:tabs>
          <w:tab w:val="left" w:pos="737"/>
        </w:tabs>
        <w:spacing w:line="292" w:lineRule="auto"/>
        <w:ind w:firstLine="0"/>
        <w:rPr>
          <w:i/>
          <w:iCs/>
          <w:sz w:val="20"/>
        </w:rPr>
      </w:pPr>
      <w:r w:rsidRPr="00253B50">
        <w:rPr>
          <w:i/>
          <w:iCs/>
          <w:noProof/>
        </w:rPr>
        <mc:AlternateContent>
          <mc:Choice Requires="wps">
            <w:drawing>
              <wp:anchor distT="0" distB="0" distL="0" distR="0" simplePos="0" relativeHeight="251660288" behindDoc="0" locked="0" layoutInCell="1" allowOverlap="1" wp14:anchorId="6E7BD4D2" wp14:editId="1FA06C4F">
                <wp:simplePos x="0" y="0"/>
                <wp:positionH relativeFrom="page">
                  <wp:posOffset>6807090</wp:posOffset>
                </wp:positionH>
                <wp:positionV relativeFrom="paragraph">
                  <wp:posOffset>1155798</wp:posOffset>
                </wp:positionV>
                <wp:extent cx="419734" cy="3187065"/>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14321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D2626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E7BD4D2" id="Textbox 218" o:spid="_x0000_s1107" type="#_x0000_t202" style="position:absolute;left:0;text-align:left;margin-left:536pt;margin-top:91pt;width:33.05pt;height:250.95pt;z-index:251660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stc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fHmfUfPRFtojiaF5JLAcFysiNlB7G44/9zJqzvrP&#10;nvzLs3BO4jnZnpOY+g9QJiZL9PBun8DYQuj6zUSIGlMkTUOUO//7vlRdR33zCwAA//8DAFBLAwQU&#10;AAYACAAAACEAKEtQMN8AAAANAQAADwAAAGRycy9kb3ducmV2LnhtbEyPzW6DMBCE75X6DtZW6q0x&#10;BJUSiokqpKi3SE3zABu8wSj+odgJ5O1rTu1tRjua/abazkazG42+d1ZAukqAkW2d7G0n4Pi9eymA&#10;+YBWonaWBNzJw7Z+fKiwlG6yX3Q7hI7FEutLFKBCGErOfavIoF+5gWy8nd1oMEQ7dlyOOMVyo/k6&#10;SXJusLfxg8KBGkXt5XA1AvZ3rqbMvB7bpsn3efazw8unFuL5af54BxZoDn9hWPAjOtSR6eSuVnqm&#10;o0/e1nFMiKpYxBJJsyIFdhKQF9kGeF3x/yvqXwAAAP//AwBQSwECLQAUAAYACAAAACEAtoM4kv4A&#10;AADhAQAAEwAAAAAAAAAAAAAAAAAAAAAAW0NvbnRlbnRfVHlwZXNdLnhtbFBLAQItABQABgAIAAAA&#10;IQA4/SH/1gAAAJQBAAALAAAAAAAAAAAAAAAAAC8BAABfcmVscy8ucmVsc1BLAQItABQABgAIAAAA&#10;IQC2CstcowEAADIDAAAOAAAAAAAAAAAAAAAAAC4CAABkcnMvZTJvRG9jLnhtbFBLAQItABQABgAI&#10;AAAAIQAoS1Aw3wAAAA0BAAAPAAAAAAAAAAAAAAAAAP0DAABkcnMvZG93bnJldi54bWxQSwUGAAAA&#10;AAQABADzAAAACQUAAAAA&#10;" filled="f" stroked="f">
                <v:textbox style="layout-flow:vertical;mso-layout-flow-alt:bottom-to-top" inset="0,0,0,0">
                  <w:txbxContent>
                    <w:p w14:paraId="0814321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D2626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253B50">
        <w:rPr>
          <w:i/>
          <w:iCs/>
          <w:sz w:val="20"/>
        </w:rPr>
        <w:t xml:space="preserve">Declaración responsable de D. </w:t>
      </w:r>
      <w:r w:rsidR="00253B50" w:rsidRPr="00253B50">
        <w:rPr>
          <w:i/>
          <w:iCs/>
          <w:sz w:val="20"/>
        </w:rPr>
        <w:t xml:space="preserve">F.A.S., </w:t>
      </w:r>
      <w:r w:rsidRPr="00253B50">
        <w:rPr>
          <w:i/>
          <w:iCs/>
          <w:sz w:val="20"/>
        </w:rPr>
        <w:t xml:space="preserve">con DNI </w:t>
      </w:r>
      <w:r w:rsidR="00253B50" w:rsidRPr="00253B50">
        <w:rPr>
          <w:i/>
          <w:iCs/>
          <w:sz w:val="20"/>
        </w:rPr>
        <w:t>***</w:t>
      </w:r>
      <w:r w:rsidRPr="00253B50">
        <w:rPr>
          <w:i/>
          <w:iCs/>
          <w:sz w:val="20"/>
        </w:rPr>
        <w:t>6139</w:t>
      </w:r>
      <w:r w:rsidR="00253B50" w:rsidRPr="00253B50">
        <w:rPr>
          <w:i/>
          <w:iCs/>
          <w:sz w:val="20"/>
        </w:rPr>
        <w:t>**</w:t>
      </w:r>
      <w:r w:rsidRPr="00253B50">
        <w:rPr>
          <w:i/>
          <w:iCs/>
          <w:sz w:val="20"/>
        </w:rPr>
        <w:t>, en nombre y representación de ÁBACO Centro de Estudios Informáticos S.L. con CIF B47039276 a fecha de 21</w:t>
      </w:r>
      <w:r w:rsidRPr="00253B50">
        <w:rPr>
          <w:i/>
          <w:iCs/>
          <w:spacing w:val="80"/>
          <w:sz w:val="20"/>
        </w:rPr>
        <w:t xml:space="preserve"> </w:t>
      </w:r>
      <w:r w:rsidRPr="00253B50">
        <w:rPr>
          <w:i/>
          <w:iCs/>
          <w:sz w:val="20"/>
        </w:rPr>
        <w:t>de enero de 2025, sobre el cumplimiento de todas las disposiciones establecidas en la actual legislación aplicable en el tratamiento de los datos personales, certificando manifiestamente que cumple con los principios descritos en el artículo 5 del RGPD, por los cuales son tratados de manera lícita, leal y transparente en relación con el interesado y adecuados, pertinentes y limitados a lo necesario en relación con los fines para los que son tratados.</w:t>
      </w:r>
    </w:p>
    <w:p w14:paraId="753E18AA" w14:textId="77777777" w:rsidR="006645CF" w:rsidRPr="00253B50" w:rsidRDefault="006645CF">
      <w:pPr>
        <w:pStyle w:val="Textoindependiente"/>
        <w:spacing w:before="9"/>
        <w:rPr>
          <w:i/>
          <w:iCs/>
        </w:rPr>
      </w:pPr>
    </w:p>
    <w:p w14:paraId="6A453614" w14:textId="77777777" w:rsidR="006645CF" w:rsidRPr="00253B50" w:rsidRDefault="00000000">
      <w:pPr>
        <w:pStyle w:val="Textoindependiente"/>
        <w:ind w:left="537"/>
        <w:rPr>
          <w:i/>
          <w:iCs/>
        </w:rPr>
      </w:pPr>
      <w:r w:rsidRPr="00253B50">
        <w:rPr>
          <w:i/>
          <w:iCs/>
          <w:spacing w:val="-2"/>
        </w:rPr>
        <w:t>CONCLUSIÓN</w:t>
      </w:r>
    </w:p>
    <w:p w14:paraId="7C389513" w14:textId="77777777" w:rsidR="006645CF" w:rsidRPr="00253B50" w:rsidRDefault="006645CF">
      <w:pPr>
        <w:pStyle w:val="Textoindependiente"/>
        <w:spacing w:before="61"/>
        <w:rPr>
          <w:i/>
          <w:iCs/>
        </w:rPr>
      </w:pPr>
    </w:p>
    <w:p w14:paraId="21BBE4C1" w14:textId="1D8A5A14" w:rsidR="006645CF" w:rsidRPr="00253B50" w:rsidRDefault="00000000">
      <w:pPr>
        <w:pStyle w:val="Textoindependiente"/>
        <w:spacing w:line="292" w:lineRule="auto"/>
        <w:ind w:left="537" w:right="956"/>
        <w:jc w:val="both"/>
        <w:rPr>
          <w:i/>
          <w:iCs/>
        </w:rPr>
      </w:pPr>
      <w:r w:rsidRPr="00253B50">
        <w:rPr>
          <w:i/>
          <w:iCs/>
        </w:rPr>
        <w:t>Por lo tanto, y salvo superior criterio fundado en derecho, se considera suficientemente acreditada la solvencia técnica de la empresa ÁBACO Centro de Estudios Informáticos S.L. y, por lo tanto, la idoneidad de su candidatura para la formalización del contrato”</w:t>
      </w:r>
      <w:r w:rsidR="00253B50" w:rsidRPr="00253B50">
        <w:rPr>
          <w:i/>
          <w:iCs/>
        </w:rPr>
        <w:t>.</w:t>
      </w:r>
    </w:p>
    <w:p w14:paraId="4043747D" w14:textId="77777777" w:rsidR="006645CF" w:rsidRDefault="006645CF">
      <w:pPr>
        <w:pStyle w:val="Textoindependiente"/>
        <w:spacing w:before="10"/>
      </w:pPr>
    </w:p>
    <w:p w14:paraId="76D8B7F9" w14:textId="7616A362" w:rsidR="006645CF" w:rsidRDefault="00000000">
      <w:pPr>
        <w:pStyle w:val="Prrafodelista"/>
        <w:numPr>
          <w:ilvl w:val="0"/>
          <w:numId w:val="41"/>
        </w:numPr>
        <w:tabs>
          <w:tab w:val="left" w:pos="703"/>
        </w:tabs>
        <w:spacing w:line="292" w:lineRule="auto"/>
        <w:ind w:firstLine="0"/>
        <w:jc w:val="both"/>
        <w:rPr>
          <w:sz w:val="20"/>
        </w:rPr>
      </w:pPr>
      <w:r>
        <w:rPr>
          <w:sz w:val="20"/>
        </w:rPr>
        <w:t xml:space="preserve">Informe sobre la documentación presentada de fecha 4 de febrero de 2025, suscrito por la Jefa de Unidad de Contratación, </w:t>
      </w:r>
      <w:r w:rsidR="00253B50">
        <w:rPr>
          <w:sz w:val="20"/>
        </w:rPr>
        <w:t xml:space="preserve">D.ª </w:t>
      </w:r>
      <w:r>
        <w:rPr>
          <w:sz w:val="20"/>
        </w:rPr>
        <w:t>Lisa Martín-Aragón Baudel, del tenor literal siguiente:</w:t>
      </w:r>
    </w:p>
    <w:p w14:paraId="7316C01E" w14:textId="77777777" w:rsidR="006645CF" w:rsidRDefault="006645CF">
      <w:pPr>
        <w:pStyle w:val="Textoindependiente"/>
        <w:spacing w:before="9"/>
      </w:pPr>
    </w:p>
    <w:p w14:paraId="4AD5380F" w14:textId="77777777" w:rsidR="006645CF" w:rsidRPr="008C0F57" w:rsidRDefault="00000000">
      <w:pPr>
        <w:pStyle w:val="Textoindependiente"/>
        <w:spacing w:before="1"/>
        <w:ind w:left="537"/>
        <w:rPr>
          <w:i/>
          <w:iCs/>
        </w:rPr>
      </w:pPr>
      <w:r w:rsidRPr="008C0F57">
        <w:rPr>
          <w:i/>
          <w:iCs/>
        </w:rPr>
        <w:t xml:space="preserve">“INFORME </w:t>
      </w:r>
      <w:r w:rsidRPr="008C0F57">
        <w:rPr>
          <w:i/>
          <w:iCs/>
          <w:spacing w:val="-2"/>
        </w:rPr>
        <w:t>JURÍDICO</w:t>
      </w:r>
    </w:p>
    <w:p w14:paraId="70D46659" w14:textId="77777777" w:rsidR="006645CF" w:rsidRPr="008C0F57" w:rsidRDefault="006645CF">
      <w:pPr>
        <w:pStyle w:val="Textoindependiente"/>
        <w:spacing w:before="60"/>
        <w:rPr>
          <w:i/>
          <w:iCs/>
        </w:rPr>
      </w:pPr>
    </w:p>
    <w:p w14:paraId="1F674870" w14:textId="77777777" w:rsidR="006645CF" w:rsidRPr="008C0F57" w:rsidRDefault="00000000">
      <w:pPr>
        <w:pStyle w:val="Textoindependiente"/>
        <w:ind w:left="537"/>
        <w:rPr>
          <w:i/>
          <w:iCs/>
        </w:rPr>
      </w:pPr>
      <w:r w:rsidRPr="008C0F57">
        <w:rPr>
          <w:i/>
          <w:iCs/>
        </w:rPr>
        <w:t xml:space="preserve">Expediente: </w:t>
      </w:r>
      <w:r w:rsidRPr="008C0F57">
        <w:rPr>
          <w:i/>
          <w:iCs/>
          <w:spacing w:val="-2"/>
        </w:rPr>
        <w:t>1211/2025</w:t>
      </w:r>
    </w:p>
    <w:p w14:paraId="5852BDF0" w14:textId="77777777" w:rsidR="006645CF" w:rsidRPr="008C0F57" w:rsidRDefault="006645CF">
      <w:pPr>
        <w:pStyle w:val="Textoindependiente"/>
        <w:spacing w:before="60"/>
        <w:rPr>
          <w:i/>
          <w:iCs/>
        </w:rPr>
      </w:pPr>
    </w:p>
    <w:p w14:paraId="794D8470" w14:textId="77777777" w:rsidR="006645CF" w:rsidRPr="008C0F57" w:rsidRDefault="00000000">
      <w:pPr>
        <w:pStyle w:val="Textoindependiente"/>
        <w:spacing w:before="1" w:line="292" w:lineRule="auto"/>
        <w:ind w:left="537" w:right="956"/>
        <w:jc w:val="both"/>
        <w:rPr>
          <w:i/>
          <w:iCs/>
        </w:rPr>
      </w:pPr>
      <w:r w:rsidRPr="008C0F57">
        <w:rPr>
          <w:i/>
          <w:iCs/>
        </w:rPr>
        <w:t>Asunto: Documentación presentada por el licitador ABACO CENTRO DE ESTUDIOS INFORMATICOS, S.L., en el expediente relativo al contrato de “Servicio mantenimiento programas: LOTE 1: Control de presencia y sistema de fichaje WCRONOS”, mediante procedimiento negociado sin publicidad, no sujeto a regulación armonizada.</w:t>
      </w:r>
    </w:p>
    <w:p w14:paraId="2DDEBE3D" w14:textId="77777777" w:rsidR="006645CF" w:rsidRPr="008C0F57" w:rsidRDefault="006645CF">
      <w:pPr>
        <w:pStyle w:val="Textoindependiente"/>
        <w:spacing w:before="9"/>
        <w:rPr>
          <w:i/>
          <w:iCs/>
        </w:rPr>
      </w:pPr>
    </w:p>
    <w:p w14:paraId="5535063F" w14:textId="3F727D97" w:rsidR="006645CF" w:rsidRPr="008C0F57" w:rsidRDefault="00000000">
      <w:pPr>
        <w:pStyle w:val="Textoindependiente"/>
        <w:spacing w:line="292" w:lineRule="auto"/>
        <w:ind w:left="537" w:right="956"/>
        <w:jc w:val="both"/>
        <w:rPr>
          <w:i/>
          <w:iCs/>
        </w:rPr>
      </w:pPr>
      <w:r w:rsidRPr="008C0F57">
        <w:rPr>
          <w:i/>
          <w:iCs/>
        </w:rPr>
        <w:t xml:space="preserve">La mercantil ABACO CENTRO DE ESTUDIOS INFORMATICOS, S.L., ha presentado la siguiente </w:t>
      </w:r>
      <w:r w:rsidRPr="008C0F57">
        <w:rPr>
          <w:i/>
          <w:iCs/>
          <w:spacing w:val="-2"/>
        </w:rPr>
        <w:t>documentación:</w:t>
      </w:r>
    </w:p>
    <w:p w14:paraId="6E3D81CA" w14:textId="77777777" w:rsidR="006645CF" w:rsidRPr="008C0F57" w:rsidRDefault="006645CF">
      <w:pPr>
        <w:pStyle w:val="Textoindependiente"/>
        <w:spacing w:before="10"/>
        <w:rPr>
          <w:i/>
          <w:iCs/>
        </w:rPr>
      </w:pPr>
    </w:p>
    <w:p w14:paraId="48A91998" w14:textId="1180D416" w:rsidR="006645CF" w:rsidRPr="008C0F57" w:rsidRDefault="00000000">
      <w:pPr>
        <w:pStyle w:val="Prrafodelista"/>
        <w:numPr>
          <w:ilvl w:val="0"/>
          <w:numId w:val="39"/>
        </w:numPr>
        <w:tabs>
          <w:tab w:val="left" w:pos="713"/>
        </w:tabs>
        <w:ind w:left="713" w:right="0" w:hanging="176"/>
        <w:rPr>
          <w:i/>
          <w:iCs/>
          <w:sz w:val="20"/>
        </w:rPr>
      </w:pPr>
      <w:r w:rsidRPr="008C0F57">
        <w:rPr>
          <w:i/>
          <w:iCs/>
          <w:sz w:val="20"/>
        </w:rPr>
        <w:t>Compromiso</w:t>
      </w:r>
      <w:r w:rsidRPr="008C0F57">
        <w:rPr>
          <w:i/>
          <w:iCs/>
          <w:spacing w:val="-3"/>
          <w:sz w:val="20"/>
        </w:rPr>
        <w:t xml:space="preserve"> </w:t>
      </w:r>
      <w:r w:rsidRPr="008C0F57">
        <w:rPr>
          <w:i/>
          <w:iCs/>
          <w:sz w:val="20"/>
        </w:rPr>
        <w:t>de</w:t>
      </w:r>
      <w:r w:rsidRPr="008C0F57">
        <w:rPr>
          <w:i/>
          <w:iCs/>
          <w:spacing w:val="-2"/>
          <w:sz w:val="20"/>
        </w:rPr>
        <w:t xml:space="preserve"> </w:t>
      </w:r>
      <w:r w:rsidRPr="008C0F57">
        <w:rPr>
          <w:i/>
          <w:iCs/>
          <w:sz w:val="20"/>
        </w:rPr>
        <w:t>adscripción</w:t>
      </w:r>
      <w:r w:rsidRPr="008C0F57">
        <w:rPr>
          <w:i/>
          <w:iCs/>
          <w:spacing w:val="-3"/>
          <w:sz w:val="20"/>
        </w:rPr>
        <w:t xml:space="preserve"> </w:t>
      </w:r>
      <w:r w:rsidRPr="008C0F57">
        <w:rPr>
          <w:i/>
          <w:iCs/>
          <w:sz w:val="20"/>
        </w:rPr>
        <w:t>de</w:t>
      </w:r>
      <w:r w:rsidRPr="008C0F57">
        <w:rPr>
          <w:i/>
          <w:iCs/>
          <w:spacing w:val="-2"/>
          <w:sz w:val="20"/>
        </w:rPr>
        <w:t xml:space="preserve"> </w:t>
      </w:r>
      <w:r w:rsidRPr="008C0F57">
        <w:rPr>
          <w:i/>
          <w:iCs/>
          <w:sz w:val="20"/>
        </w:rPr>
        <w:t>medios</w:t>
      </w:r>
      <w:r w:rsidRPr="008C0F57">
        <w:rPr>
          <w:i/>
          <w:iCs/>
          <w:spacing w:val="-3"/>
          <w:sz w:val="20"/>
        </w:rPr>
        <w:t xml:space="preserve"> </w:t>
      </w:r>
      <w:r w:rsidRPr="008C0F57">
        <w:rPr>
          <w:i/>
          <w:iCs/>
          <w:sz w:val="20"/>
        </w:rPr>
        <w:t>humanos</w:t>
      </w:r>
      <w:r w:rsidRPr="008C0F57">
        <w:rPr>
          <w:i/>
          <w:iCs/>
          <w:spacing w:val="-2"/>
          <w:sz w:val="20"/>
        </w:rPr>
        <w:t xml:space="preserve"> </w:t>
      </w:r>
      <w:r w:rsidRPr="008C0F57">
        <w:rPr>
          <w:i/>
          <w:iCs/>
          <w:sz w:val="20"/>
        </w:rPr>
        <w:t>y</w:t>
      </w:r>
      <w:r w:rsidRPr="008C0F57">
        <w:rPr>
          <w:i/>
          <w:iCs/>
          <w:spacing w:val="-3"/>
          <w:sz w:val="20"/>
        </w:rPr>
        <w:t xml:space="preserve"> </w:t>
      </w:r>
      <w:r w:rsidRPr="008C0F57">
        <w:rPr>
          <w:i/>
          <w:iCs/>
          <w:sz w:val="20"/>
        </w:rPr>
        <w:t>materiales</w:t>
      </w:r>
      <w:r w:rsidRPr="008C0F57">
        <w:rPr>
          <w:i/>
          <w:iCs/>
          <w:spacing w:val="-2"/>
          <w:sz w:val="20"/>
        </w:rPr>
        <w:t xml:space="preserve"> </w:t>
      </w:r>
      <w:r w:rsidRPr="008C0F57">
        <w:rPr>
          <w:i/>
          <w:iCs/>
          <w:sz w:val="20"/>
        </w:rPr>
        <w:t>al</w:t>
      </w:r>
      <w:r w:rsidRPr="008C0F57">
        <w:rPr>
          <w:i/>
          <w:iCs/>
          <w:spacing w:val="-2"/>
          <w:sz w:val="20"/>
        </w:rPr>
        <w:t xml:space="preserve"> contrato</w:t>
      </w:r>
      <w:r w:rsidR="008C0F57" w:rsidRPr="008C0F57">
        <w:rPr>
          <w:i/>
          <w:iCs/>
          <w:spacing w:val="-2"/>
          <w:sz w:val="20"/>
        </w:rPr>
        <w:t>.</w:t>
      </w:r>
    </w:p>
    <w:p w14:paraId="1A47B5C3" w14:textId="77777777" w:rsidR="006645CF" w:rsidRPr="008C0F57" w:rsidRDefault="006645CF">
      <w:pPr>
        <w:pStyle w:val="Textoindependiente"/>
        <w:spacing w:before="61"/>
        <w:rPr>
          <w:i/>
          <w:iCs/>
        </w:rPr>
      </w:pPr>
    </w:p>
    <w:p w14:paraId="4C14AFA3" w14:textId="1CC01F63" w:rsidR="006645CF" w:rsidRPr="008C0F57" w:rsidRDefault="00000000">
      <w:pPr>
        <w:pStyle w:val="Prrafodelista"/>
        <w:numPr>
          <w:ilvl w:val="0"/>
          <w:numId w:val="39"/>
        </w:numPr>
        <w:tabs>
          <w:tab w:val="left" w:pos="713"/>
        </w:tabs>
        <w:ind w:left="713" w:right="0" w:hanging="176"/>
        <w:rPr>
          <w:i/>
          <w:iCs/>
          <w:sz w:val="20"/>
        </w:rPr>
      </w:pPr>
      <w:r w:rsidRPr="008C0F57">
        <w:rPr>
          <w:i/>
          <w:iCs/>
          <w:sz w:val="20"/>
        </w:rPr>
        <w:t>Garantía</w:t>
      </w:r>
      <w:r w:rsidRPr="008C0F57">
        <w:rPr>
          <w:i/>
          <w:iCs/>
          <w:spacing w:val="-7"/>
          <w:sz w:val="20"/>
        </w:rPr>
        <w:t xml:space="preserve"> </w:t>
      </w:r>
      <w:r w:rsidRPr="008C0F57">
        <w:rPr>
          <w:i/>
          <w:iCs/>
          <w:sz w:val="20"/>
        </w:rPr>
        <w:t>definitiva</w:t>
      </w:r>
      <w:r w:rsidRPr="008C0F57">
        <w:rPr>
          <w:i/>
          <w:iCs/>
          <w:spacing w:val="-5"/>
          <w:sz w:val="20"/>
        </w:rPr>
        <w:t xml:space="preserve"> </w:t>
      </w:r>
      <w:r w:rsidRPr="008C0F57">
        <w:rPr>
          <w:i/>
          <w:iCs/>
          <w:sz w:val="20"/>
        </w:rPr>
        <w:t>mediante</w:t>
      </w:r>
      <w:r w:rsidRPr="008C0F57">
        <w:rPr>
          <w:i/>
          <w:iCs/>
          <w:spacing w:val="-5"/>
          <w:sz w:val="20"/>
        </w:rPr>
        <w:t xml:space="preserve"> </w:t>
      </w:r>
      <w:r w:rsidRPr="008C0F57">
        <w:rPr>
          <w:i/>
          <w:iCs/>
          <w:sz w:val="20"/>
        </w:rPr>
        <w:t>ingreso</w:t>
      </w:r>
      <w:r w:rsidRPr="008C0F57">
        <w:rPr>
          <w:i/>
          <w:iCs/>
          <w:spacing w:val="-5"/>
          <w:sz w:val="20"/>
        </w:rPr>
        <w:t xml:space="preserve"> </w:t>
      </w:r>
      <w:r w:rsidRPr="008C0F57">
        <w:rPr>
          <w:i/>
          <w:iCs/>
          <w:sz w:val="20"/>
        </w:rPr>
        <w:t>en</w:t>
      </w:r>
      <w:r w:rsidRPr="008C0F57">
        <w:rPr>
          <w:i/>
          <w:iCs/>
          <w:spacing w:val="-5"/>
          <w:sz w:val="20"/>
        </w:rPr>
        <w:t xml:space="preserve"> </w:t>
      </w:r>
      <w:r w:rsidRPr="008C0F57">
        <w:rPr>
          <w:i/>
          <w:iCs/>
          <w:sz w:val="20"/>
        </w:rPr>
        <w:t>la</w:t>
      </w:r>
      <w:r w:rsidRPr="008C0F57">
        <w:rPr>
          <w:i/>
          <w:iCs/>
          <w:spacing w:val="-5"/>
          <w:sz w:val="20"/>
        </w:rPr>
        <w:t xml:space="preserve"> </w:t>
      </w:r>
      <w:r w:rsidRPr="008C0F57">
        <w:rPr>
          <w:i/>
          <w:iCs/>
          <w:sz w:val="20"/>
        </w:rPr>
        <w:t>Tesorería</w:t>
      </w:r>
      <w:r w:rsidRPr="008C0F57">
        <w:rPr>
          <w:i/>
          <w:iCs/>
          <w:spacing w:val="-5"/>
          <w:sz w:val="20"/>
        </w:rPr>
        <w:t xml:space="preserve"> </w:t>
      </w:r>
      <w:r w:rsidRPr="008C0F57">
        <w:rPr>
          <w:i/>
          <w:iCs/>
          <w:sz w:val="20"/>
        </w:rPr>
        <w:t>Municipal</w:t>
      </w:r>
      <w:r w:rsidRPr="008C0F57">
        <w:rPr>
          <w:i/>
          <w:iCs/>
          <w:spacing w:val="-5"/>
          <w:sz w:val="20"/>
        </w:rPr>
        <w:t xml:space="preserve"> </w:t>
      </w:r>
      <w:r w:rsidRPr="008C0F57">
        <w:rPr>
          <w:i/>
          <w:iCs/>
          <w:sz w:val="20"/>
        </w:rPr>
        <w:t>por</w:t>
      </w:r>
      <w:r w:rsidRPr="008C0F57">
        <w:rPr>
          <w:i/>
          <w:iCs/>
          <w:spacing w:val="-5"/>
          <w:sz w:val="20"/>
        </w:rPr>
        <w:t xml:space="preserve"> </w:t>
      </w:r>
      <w:r w:rsidRPr="008C0F57">
        <w:rPr>
          <w:i/>
          <w:iCs/>
          <w:sz w:val="20"/>
        </w:rPr>
        <w:t>importe</w:t>
      </w:r>
      <w:r w:rsidRPr="008C0F57">
        <w:rPr>
          <w:i/>
          <w:iCs/>
          <w:spacing w:val="-5"/>
          <w:sz w:val="20"/>
        </w:rPr>
        <w:t xml:space="preserve"> </w:t>
      </w:r>
      <w:r w:rsidRPr="008C0F57">
        <w:rPr>
          <w:i/>
          <w:iCs/>
          <w:sz w:val="20"/>
        </w:rPr>
        <w:t>de</w:t>
      </w:r>
      <w:r w:rsidRPr="008C0F57">
        <w:rPr>
          <w:i/>
          <w:iCs/>
          <w:spacing w:val="-4"/>
          <w:sz w:val="20"/>
        </w:rPr>
        <w:t xml:space="preserve"> </w:t>
      </w:r>
      <w:r w:rsidRPr="008C0F57">
        <w:rPr>
          <w:i/>
          <w:iCs/>
          <w:spacing w:val="-2"/>
          <w:sz w:val="20"/>
        </w:rPr>
        <w:t>650,00</w:t>
      </w:r>
      <w:r w:rsidR="008C0F57" w:rsidRPr="008C0F57">
        <w:rPr>
          <w:i/>
          <w:iCs/>
          <w:spacing w:val="-2"/>
          <w:sz w:val="20"/>
        </w:rPr>
        <w:t xml:space="preserve"> </w:t>
      </w:r>
      <w:r w:rsidRPr="008C0F57">
        <w:rPr>
          <w:i/>
          <w:iCs/>
          <w:spacing w:val="-2"/>
          <w:sz w:val="20"/>
        </w:rPr>
        <w:t>€.</w:t>
      </w:r>
    </w:p>
    <w:p w14:paraId="50A2EA16" w14:textId="77777777" w:rsidR="006645CF" w:rsidRPr="008C0F57" w:rsidRDefault="006645CF">
      <w:pPr>
        <w:pStyle w:val="Textoindependiente"/>
        <w:spacing w:before="60"/>
        <w:rPr>
          <w:i/>
          <w:iCs/>
        </w:rPr>
      </w:pPr>
    </w:p>
    <w:p w14:paraId="14FB4116" w14:textId="77777777" w:rsidR="006645CF" w:rsidRPr="008C0F57" w:rsidRDefault="00000000">
      <w:pPr>
        <w:pStyle w:val="Prrafodelista"/>
        <w:numPr>
          <w:ilvl w:val="0"/>
          <w:numId w:val="39"/>
        </w:numPr>
        <w:tabs>
          <w:tab w:val="left" w:pos="703"/>
        </w:tabs>
        <w:spacing w:line="292" w:lineRule="auto"/>
        <w:ind w:left="537" w:firstLine="0"/>
        <w:jc w:val="both"/>
        <w:rPr>
          <w:i/>
          <w:iCs/>
          <w:sz w:val="20"/>
        </w:rPr>
      </w:pPr>
      <w:r w:rsidRPr="008C0F57">
        <w:rPr>
          <w:i/>
          <w:iCs/>
          <w:sz w:val="20"/>
        </w:rPr>
        <w:t>Certificado expedido por la Agencia Tributaria referida al censo de actividades económicas, en el que figura de alta en el IAE y declaración responsable de no haber causado baja en dicho impuesto y de exención del pago del mismo.</w:t>
      </w:r>
    </w:p>
    <w:p w14:paraId="05FC9C79" w14:textId="77777777" w:rsidR="006645CF" w:rsidRPr="008C0F57" w:rsidRDefault="006645CF">
      <w:pPr>
        <w:pStyle w:val="Textoindependiente"/>
        <w:spacing w:before="10"/>
        <w:rPr>
          <w:i/>
          <w:iCs/>
        </w:rPr>
      </w:pPr>
    </w:p>
    <w:p w14:paraId="470B7944" w14:textId="77777777" w:rsidR="006645CF" w:rsidRPr="008C0F57" w:rsidRDefault="00000000">
      <w:pPr>
        <w:pStyle w:val="Prrafodelista"/>
        <w:numPr>
          <w:ilvl w:val="0"/>
          <w:numId w:val="39"/>
        </w:numPr>
        <w:tabs>
          <w:tab w:val="left" w:pos="713"/>
        </w:tabs>
        <w:ind w:left="713" w:right="0" w:hanging="176"/>
        <w:rPr>
          <w:i/>
          <w:iCs/>
          <w:sz w:val="20"/>
        </w:rPr>
      </w:pPr>
      <w:r w:rsidRPr="008C0F57">
        <w:rPr>
          <w:i/>
          <w:iCs/>
          <w:sz w:val="20"/>
        </w:rPr>
        <w:t>Certificado</w:t>
      </w:r>
      <w:r w:rsidRPr="008C0F57">
        <w:rPr>
          <w:i/>
          <w:iCs/>
          <w:spacing w:val="-3"/>
          <w:sz w:val="20"/>
        </w:rPr>
        <w:t xml:space="preserve"> </w:t>
      </w:r>
      <w:r w:rsidRPr="008C0F57">
        <w:rPr>
          <w:i/>
          <w:iCs/>
          <w:sz w:val="20"/>
        </w:rPr>
        <w:t>de</w:t>
      </w:r>
      <w:r w:rsidRPr="008C0F57">
        <w:rPr>
          <w:i/>
          <w:iCs/>
          <w:spacing w:val="-2"/>
          <w:sz w:val="20"/>
        </w:rPr>
        <w:t xml:space="preserve"> </w:t>
      </w:r>
      <w:r w:rsidRPr="008C0F57">
        <w:rPr>
          <w:i/>
          <w:iCs/>
          <w:sz w:val="20"/>
        </w:rPr>
        <w:t>estar</w:t>
      </w:r>
      <w:r w:rsidRPr="008C0F57">
        <w:rPr>
          <w:i/>
          <w:iCs/>
          <w:spacing w:val="-3"/>
          <w:sz w:val="20"/>
        </w:rPr>
        <w:t xml:space="preserve"> </w:t>
      </w:r>
      <w:r w:rsidRPr="008C0F57">
        <w:rPr>
          <w:i/>
          <w:iCs/>
          <w:sz w:val="20"/>
        </w:rPr>
        <w:t>al</w:t>
      </w:r>
      <w:r w:rsidRPr="008C0F57">
        <w:rPr>
          <w:i/>
          <w:iCs/>
          <w:spacing w:val="-2"/>
          <w:sz w:val="20"/>
        </w:rPr>
        <w:t xml:space="preserve"> </w:t>
      </w:r>
      <w:r w:rsidRPr="008C0F57">
        <w:rPr>
          <w:i/>
          <w:iCs/>
          <w:sz w:val="20"/>
        </w:rPr>
        <w:t>corriente</w:t>
      </w:r>
      <w:r w:rsidRPr="008C0F57">
        <w:rPr>
          <w:i/>
          <w:iCs/>
          <w:spacing w:val="-3"/>
          <w:sz w:val="20"/>
        </w:rPr>
        <w:t xml:space="preserve"> </w:t>
      </w:r>
      <w:r w:rsidRPr="008C0F57">
        <w:rPr>
          <w:i/>
          <w:iCs/>
          <w:sz w:val="20"/>
        </w:rPr>
        <w:t>de</w:t>
      </w:r>
      <w:r w:rsidRPr="008C0F57">
        <w:rPr>
          <w:i/>
          <w:iCs/>
          <w:spacing w:val="-2"/>
          <w:sz w:val="20"/>
        </w:rPr>
        <w:t xml:space="preserve"> </w:t>
      </w:r>
      <w:r w:rsidRPr="008C0F57">
        <w:rPr>
          <w:i/>
          <w:iCs/>
          <w:sz w:val="20"/>
        </w:rPr>
        <w:t>sus</w:t>
      </w:r>
      <w:r w:rsidRPr="008C0F57">
        <w:rPr>
          <w:i/>
          <w:iCs/>
          <w:spacing w:val="-3"/>
          <w:sz w:val="20"/>
        </w:rPr>
        <w:t xml:space="preserve"> </w:t>
      </w:r>
      <w:r w:rsidRPr="008C0F57">
        <w:rPr>
          <w:i/>
          <w:iCs/>
          <w:sz w:val="20"/>
        </w:rPr>
        <w:t>obligaciones</w:t>
      </w:r>
      <w:r w:rsidRPr="008C0F57">
        <w:rPr>
          <w:i/>
          <w:iCs/>
          <w:spacing w:val="-2"/>
          <w:sz w:val="20"/>
        </w:rPr>
        <w:t xml:space="preserve"> </w:t>
      </w:r>
      <w:r w:rsidRPr="008C0F57">
        <w:rPr>
          <w:i/>
          <w:iCs/>
          <w:sz w:val="20"/>
        </w:rPr>
        <w:t>tributarias</w:t>
      </w:r>
      <w:r w:rsidRPr="008C0F57">
        <w:rPr>
          <w:i/>
          <w:iCs/>
          <w:spacing w:val="-3"/>
          <w:sz w:val="20"/>
        </w:rPr>
        <w:t xml:space="preserve"> </w:t>
      </w:r>
      <w:r w:rsidRPr="008C0F57">
        <w:rPr>
          <w:i/>
          <w:iCs/>
          <w:sz w:val="20"/>
        </w:rPr>
        <w:t>y</w:t>
      </w:r>
      <w:r w:rsidRPr="008C0F57">
        <w:rPr>
          <w:i/>
          <w:iCs/>
          <w:spacing w:val="-2"/>
          <w:sz w:val="20"/>
        </w:rPr>
        <w:t xml:space="preserve"> </w:t>
      </w:r>
      <w:r w:rsidRPr="008C0F57">
        <w:rPr>
          <w:i/>
          <w:iCs/>
          <w:sz w:val="20"/>
        </w:rPr>
        <w:t>con</w:t>
      </w:r>
      <w:r w:rsidRPr="008C0F57">
        <w:rPr>
          <w:i/>
          <w:iCs/>
          <w:spacing w:val="-3"/>
          <w:sz w:val="20"/>
        </w:rPr>
        <w:t xml:space="preserve"> </w:t>
      </w:r>
      <w:r w:rsidRPr="008C0F57">
        <w:rPr>
          <w:i/>
          <w:iCs/>
          <w:sz w:val="20"/>
        </w:rPr>
        <w:t>la</w:t>
      </w:r>
      <w:r w:rsidRPr="008C0F57">
        <w:rPr>
          <w:i/>
          <w:iCs/>
          <w:spacing w:val="-2"/>
          <w:sz w:val="20"/>
        </w:rPr>
        <w:t xml:space="preserve"> </w:t>
      </w:r>
      <w:r w:rsidRPr="008C0F57">
        <w:rPr>
          <w:i/>
          <w:iCs/>
          <w:sz w:val="20"/>
        </w:rPr>
        <w:t>Seguridad</w:t>
      </w:r>
      <w:r w:rsidRPr="008C0F57">
        <w:rPr>
          <w:i/>
          <w:iCs/>
          <w:spacing w:val="-2"/>
          <w:sz w:val="20"/>
        </w:rPr>
        <w:t xml:space="preserve"> Social.</w:t>
      </w:r>
    </w:p>
    <w:p w14:paraId="1E37FF18" w14:textId="77777777" w:rsidR="006645CF" w:rsidRPr="008C0F57" w:rsidRDefault="006645CF">
      <w:pPr>
        <w:pStyle w:val="Textoindependiente"/>
        <w:spacing w:before="60"/>
        <w:rPr>
          <w:i/>
          <w:iCs/>
        </w:rPr>
      </w:pPr>
    </w:p>
    <w:p w14:paraId="654209F1" w14:textId="77777777" w:rsidR="006645CF" w:rsidRPr="008C0F57" w:rsidRDefault="00000000">
      <w:pPr>
        <w:pStyle w:val="Prrafodelista"/>
        <w:numPr>
          <w:ilvl w:val="0"/>
          <w:numId w:val="39"/>
        </w:numPr>
        <w:tabs>
          <w:tab w:val="left" w:pos="719"/>
        </w:tabs>
        <w:spacing w:before="1" w:line="292" w:lineRule="auto"/>
        <w:ind w:left="537" w:firstLine="0"/>
        <w:jc w:val="both"/>
        <w:rPr>
          <w:i/>
          <w:iCs/>
          <w:sz w:val="20"/>
        </w:rPr>
      </w:pPr>
      <w:r w:rsidRPr="008C0F57">
        <w:rPr>
          <w:i/>
          <w:iCs/>
          <w:sz w:val="20"/>
        </w:rPr>
        <w:t>Cuentas anuales correspondientes al ejercicio 2023 depositadas en el Registro Mercantil, acompañadas de balance donde consta que la diferencia entre activo corriente y pasivo corriente supera la unidad.</w:t>
      </w:r>
    </w:p>
    <w:p w14:paraId="318454AB" w14:textId="77777777" w:rsidR="006645CF" w:rsidRPr="008C0F57" w:rsidRDefault="006645CF">
      <w:pPr>
        <w:pStyle w:val="Textoindependiente"/>
        <w:spacing w:before="9"/>
        <w:rPr>
          <w:i/>
          <w:iCs/>
        </w:rPr>
      </w:pPr>
    </w:p>
    <w:p w14:paraId="3CB0F019" w14:textId="6AF4767D" w:rsidR="006645CF" w:rsidRPr="008C0F57" w:rsidRDefault="00000000">
      <w:pPr>
        <w:pStyle w:val="Textoindependiente"/>
        <w:spacing w:line="292" w:lineRule="auto"/>
        <w:ind w:left="537" w:right="956"/>
        <w:jc w:val="both"/>
        <w:rPr>
          <w:i/>
          <w:iCs/>
        </w:rPr>
      </w:pPr>
      <w:r w:rsidRPr="008C0F57">
        <w:rPr>
          <w:i/>
          <w:iCs/>
        </w:rPr>
        <w:t xml:space="preserve">Consta además informe del Técnico Municipal, </w:t>
      </w:r>
      <w:r w:rsidR="008C0F57" w:rsidRPr="008C0F57">
        <w:rPr>
          <w:i/>
          <w:iCs/>
        </w:rPr>
        <w:t xml:space="preserve">D. </w:t>
      </w:r>
      <w:r w:rsidRPr="008C0F57">
        <w:rPr>
          <w:i/>
          <w:iCs/>
        </w:rPr>
        <w:t>Angel López López, de 4 de febrero de 2025, en el</w:t>
      </w:r>
      <w:r w:rsidRPr="008C0F57">
        <w:rPr>
          <w:i/>
          <w:iCs/>
          <w:spacing w:val="40"/>
        </w:rPr>
        <w:t xml:space="preserve"> </w:t>
      </w:r>
      <w:r w:rsidRPr="008C0F57">
        <w:rPr>
          <w:i/>
          <w:iCs/>
        </w:rPr>
        <w:t>que concluye:</w:t>
      </w:r>
    </w:p>
    <w:p w14:paraId="6AF7CFF6" w14:textId="77777777" w:rsidR="006645CF" w:rsidRPr="008C0F57" w:rsidRDefault="006645CF">
      <w:pPr>
        <w:spacing w:line="292" w:lineRule="auto"/>
        <w:jc w:val="both"/>
        <w:rPr>
          <w:i/>
          <w:iCs/>
        </w:rPr>
        <w:sectPr w:rsidR="006645CF" w:rsidRPr="008C0F57">
          <w:pgSz w:w="11910" w:h="16840"/>
          <w:pgMar w:top="1260" w:right="459" w:bottom="1260" w:left="880" w:header="225" w:footer="1060" w:gutter="0"/>
          <w:cols w:space="720"/>
        </w:sectPr>
      </w:pPr>
    </w:p>
    <w:p w14:paraId="3FF20B40" w14:textId="77777777" w:rsidR="006645CF" w:rsidRPr="008C0F57" w:rsidRDefault="00000000">
      <w:pPr>
        <w:pStyle w:val="Textoindependiente"/>
        <w:spacing w:before="180" w:line="292" w:lineRule="auto"/>
        <w:ind w:left="537" w:right="956"/>
        <w:jc w:val="both"/>
        <w:rPr>
          <w:i/>
          <w:iCs/>
        </w:rPr>
      </w:pPr>
      <w:r w:rsidRPr="008C0F57">
        <w:rPr>
          <w:i/>
          <w:iCs/>
        </w:rPr>
        <w:lastRenderedPageBreak/>
        <w:t>“Por lo tanto, y salvo superior criterio fundado en derecho, se considera suficientemente acreditada la solvencia técnica de la empresa ÁBACO Centro de Estudios Informáticos S.L. y, por lo tanto, la idoneidad de su candidatura para la formalización del contrato.”</w:t>
      </w:r>
    </w:p>
    <w:p w14:paraId="43A66BE5" w14:textId="77777777" w:rsidR="006645CF" w:rsidRPr="008C0F57" w:rsidRDefault="006645CF">
      <w:pPr>
        <w:pStyle w:val="Textoindependiente"/>
        <w:spacing w:before="10"/>
        <w:rPr>
          <w:i/>
          <w:iCs/>
        </w:rPr>
      </w:pPr>
    </w:p>
    <w:p w14:paraId="6285FB45" w14:textId="77777777" w:rsidR="006645CF" w:rsidRPr="008C0F57" w:rsidRDefault="00000000">
      <w:pPr>
        <w:pStyle w:val="Textoindependiente"/>
        <w:ind w:left="537"/>
        <w:rPr>
          <w:i/>
          <w:iCs/>
        </w:rPr>
      </w:pPr>
      <w:r w:rsidRPr="008C0F57">
        <w:rPr>
          <w:i/>
          <w:iCs/>
        </w:rPr>
        <w:t>La</w:t>
      </w:r>
      <w:r w:rsidRPr="008C0F57">
        <w:rPr>
          <w:i/>
          <w:iCs/>
          <w:spacing w:val="-5"/>
        </w:rPr>
        <w:t xml:space="preserve"> </w:t>
      </w:r>
      <w:r w:rsidRPr="008C0F57">
        <w:rPr>
          <w:i/>
          <w:iCs/>
        </w:rPr>
        <w:t>documentación</w:t>
      </w:r>
      <w:r w:rsidRPr="008C0F57">
        <w:rPr>
          <w:i/>
          <w:iCs/>
          <w:spacing w:val="-4"/>
        </w:rPr>
        <w:t xml:space="preserve"> </w:t>
      </w:r>
      <w:r w:rsidRPr="008C0F57">
        <w:rPr>
          <w:i/>
          <w:iCs/>
        </w:rPr>
        <w:t>es</w:t>
      </w:r>
      <w:r w:rsidRPr="008C0F57">
        <w:rPr>
          <w:i/>
          <w:iCs/>
          <w:spacing w:val="-4"/>
        </w:rPr>
        <w:t xml:space="preserve"> </w:t>
      </w:r>
      <w:r w:rsidRPr="008C0F57">
        <w:rPr>
          <w:i/>
          <w:iCs/>
          <w:spacing w:val="-2"/>
        </w:rPr>
        <w:t>conforme.”</w:t>
      </w:r>
    </w:p>
    <w:p w14:paraId="4905600E" w14:textId="77777777" w:rsidR="006645CF" w:rsidRDefault="006645CF">
      <w:pPr>
        <w:pStyle w:val="Textoindependiente"/>
        <w:spacing w:before="60"/>
      </w:pPr>
    </w:p>
    <w:p w14:paraId="6E42D8B1" w14:textId="77777777" w:rsidR="006645CF" w:rsidRDefault="00000000">
      <w:pPr>
        <w:pStyle w:val="Textoindependiente"/>
        <w:spacing w:line="292" w:lineRule="auto"/>
        <w:ind w:left="537" w:right="956"/>
        <w:jc w:val="both"/>
      </w:pPr>
      <w:r>
        <w:t>En consecuencia, ha sido seguido el procedimiento de negociación establecido para adjudicar el contrato, ha presentado oferta por importe equivalente al presupuesto base de licitación; de la negociación efectuada, se desprende la mejora efectuada a su oferta inicial; además ha presentado</w:t>
      </w:r>
      <w:r>
        <w:rPr>
          <w:spacing w:val="80"/>
        </w:rPr>
        <w:t xml:space="preserve"> </w:t>
      </w:r>
      <w:r>
        <w:t>la documentación que le ha sido requerida.</w:t>
      </w:r>
    </w:p>
    <w:p w14:paraId="157FF5D0" w14:textId="77777777" w:rsidR="006645CF" w:rsidRDefault="006645CF">
      <w:pPr>
        <w:pStyle w:val="Textoindependiente"/>
        <w:spacing w:before="10"/>
      </w:pPr>
    </w:p>
    <w:p w14:paraId="6905FB9C" w14:textId="2648DE27" w:rsidR="006645CF" w:rsidRDefault="00000000">
      <w:pPr>
        <w:pStyle w:val="Prrafodelista"/>
        <w:numPr>
          <w:ilvl w:val="0"/>
          <w:numId w:val="41"/>
        </w:numPr>
        <w:tabs>
          <w:tab w:val="left" w:pos="800"/>
        </w:tabs>
        <w:spacing w:line="297" w:lineRule="auto"/>
        <w:ind w:firstLine="0"/>
        <w:rPr>
          <w:sz w:val="20"/>
        </w:rPr>
      </w:pPr>
      <w:r>
        <w:rPr>
          <w:noProof/>
        </w:rPr>
        <mc:AlternateContent>
          <mc:Choice Requires="wps">
            <w:drawing>
              <wp:anchor distT="0" distB="0" distL="0" distR="0" simplePos="0" relativeHeight="15806464" behindDoc="0" locked="0" layoutInCell="1" allowOverlap="1" wp14:anchorId="7F4ED827" wp14:editId="0EC73C25">
                <wp:simplePos x="0" y="0"/>
                <wp:positionH relativeFrom="page">
                  <wp:posOffset>6807090</wp:posOffset>
                </wp:positionH>
                <wp:positionV relativeFrom="paragraph">
                  <wp:posOffset>21520</wp:posOffset>
                </wp:positionV>
                <wp:extent cx="419734" cy="3187065"/>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3FD0A5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82F9C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F4ED827" id="Textbox 220" o:spid="_x0000_s1108" type="#_x0000_t202" style="position:absolute;left:0;text-align:left;margin-left:536pt;margin-top:1.7pt;width:33.05pt;height:250.95pt;z-index:15806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9eaowEAADIDAAAOAAAAZHJzL2Uyb0RvYy54bWysUsFu2zAMvQ/oPwi6L3LSrumMOMW6YsOA&#10;YhvQ7QMUWYqFWqImKrHz96MUJxm229ALTYvU03uPXN2Prmd7HdGCb/h8VnGmvYLW+m3Df/749PaO&#10;M0zSt7IHrxt+0Mjv11dvVkOo9QI66FsdGYF4rIfQ8C6lUAuBqtNO4gyC9lQ0EJ1M9Bu3oo1yIHTX&#10;i0VV3YoBYhsiKI1Ip4/HIl8XfGO0St+MQZ1Y33DilkqMJW5yFOuVrLdRhs6qiYb8DxZOWk+PnqEe&#10;ZZJsF+0/UM6qCAgmzRQ4AcZYpYsGUjOv/lLz3MmgixYyB8PZJnw9WPV1/xy+R5bGBxhpgEUEhidQ&#10;L0jeiCFgPfVkT7FG6s5CRxNd/pIERhfJ28PZTz0mpujwZv5+eX3DmaLS9fxuWd2+y4aLy+0QMX3W&#10;4FhOGh5pXoWB3D9hOraeWiYyx/czkzRuRmbbhi/LGPPRBtoDiaF9JLAcF1RjA4234fhrJ6PmrP/i&#10;yb+8C6cknpLNKYmp/whlY7JEDx92CYwthC7PTIRoMEXStER58n/+l67Lqq9/AwAA//8DAFBLAwQU&#10;AAYACAAAACEAqIDbD94AAAALAQAADwAAAGRycy9kb3ducmV2LnhtbEyPQW7CMBRE95V6B+sjdVfs&#10;4CZFIQ6qIqHukAocwMRuHGF/p7Eh4fY1q3Y5mtHMm2o7O0tuegy9RwHZkgHR2HrVYyfgdNy9roGE&#10;KFFJ61ELuOsA2/r5qZKl8hN+6dshdiSVYCilABPjUFIaWqOdDEs/aEzetx+djEmOHVWjnFK5s3TF&#10;WEGd7DEtGDnoxuj2crg6Afs7NRN3+altmmJf8J+dvHxaIV4W88cGSNRz/AvDAz+hQ52Yzv6KKhCb&#10;NHtfpTNRAH8D8ghkfJ0BOQvIWc6B1hX9/6H+BQAA//8DAFBLAQItABQABgAIAAAAIQC2gziS/gAA&#10;AOEBAAATAAAAAAAAAAAAAAAAAAAAAABbQ29udGVudF9UeXBlc10ueG1sUEsBAi0AFAAGAAgAAAAh&#10;ADj9If/WAAAAlAEAAAsAAAAAAAAAAAAAAAAALwEAAF9yZWxzLy5yZWxzUEsBAi0AFAAGAAgAAAAh&#10;AOmX15qjAQAAMgMAAA4AAAAAAAAAAAAAAAAALgIAAGRycy9lMm9Eb2MueG1sUEsBAi0AFAAGAAgA&#10;AAAhAKiA2w/eAAAACwEAAA8AAAAAAAAAAAAAAAAA/QMAAGRycy9kb3ducmV2LnhtbFBLBQYAAAAA&#10;BAAEAPMAAAAIBQAAAAA=&#10;" filled="f" stroked="f">
                <v:textbox style="layout-flow:vertical;mso-layout-flow-alt:bottom-to-top" inset="0,0,0,0">
                  <w:txbxContent>
                    <w:p w14:paraId="73FD0A5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D82F9C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Informe</w:t>
      </w:r>
      <w:r>
        <w:rPr>
          <w:spacing w:val="40"/>
          <w:sz w:val="20"/>
        </w:rPr>
        <w:t xml:space="preserve"> </w:t>
      </w:r>
      <w:r>
        <w:rPr>
          <w:sz w:val="20"/>
        </w:rPr>
        <w:t>jurídico</w:t>
      </w:r>
      <w:r>
        <w:rPr>
          <w:spacing w:val="40"/>
          <w:sz w:val="20"/>
        </w:rPr>
        <w:t xml:space="preserve"> </w:t>
      </w:r>
      <w:r>
        <w:rPr>
          <w:b/>
          <w:sz w:val="20"/>
        </w:rPr>
        <w:t>favorable</w:t>
      </w:r>
      <w:r>
        <w:rPr>
          <w:b/>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Director</w:t>
      </w:r>
      <w:r>
        <w:rPr>
          <w:spacing w:val="40"/>
          <w:sz w:val="20"/>
        </w:rPr>
        <w:t xml:space="preserve"> </w:t>
      </w:r>
      <w:r>
        <w:rPr>
          <w:sz w:val="20"/>
        </w:rPr>
        <w:t>General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Asesoría</w:t>
      </w:r>
      <w:r>
        <w:rPr>
          <w:spacing w:val="40"/>
          <w:sz w:val="20"/>
        </w:rPr>
        <w:t xml:space="preserve"> </w:t>
      </w:r>
      <w:r>
        <w:rPr>
          <w:sz w:val="20"/>
        </w:rPr>
        <w:t>Jurídica,</w:t>
      </w:r>
      <w:r>
        <w:rPr>
          <w:spacing w:val="40"/>
          <w:sz w:val="20"/>
        </w:rPr>
        <w:t xml:space="preserve"> </w:t>
      </w:r>
      <w:r>
        <w:rPr>
          <w:sz w:val="20"/>
        </w:rPr>
        <w:t>D.</w:t>
      </w:r>
      <w:r>
        <w:rPr>
          <w:spacing w:val="40"/>
          <w:sz w:val="20"/>
        </w:rPr>
        <w:t xml:space="preserve"> </w:t>
      </w:r>
      <w:r>
        <w:rPr>
          <w:sz w:val="20"/>
        </w:rPr>
        <w:t>Felipe Jiménez Andrés, el día 4 de febrero de 2025, a la propuesta que a continuación se transcribe</w:t>
      </w:r>
      <w:r w:rsidR="008C0F57">
        <w:rPr>
          <w:sz w:val="20"/>
        </w:rPr>
        <w:t>.</w:t>
      </w:r>
    </w:p>
    <w:p w14:paraId="259281B7" w14:textId="77777777" w:rsidR="006645CF" w:rsidRDefault="006645CF">
      <w:pPr>
        <w:pStyle w:val="Textoindependiente"/>
        <w:spacing w:before="4"/>
      </w:pPr>
    </w:p>
    <w:p w14:paraId="00870E7E" w14:textId="309D21B9" w:rsidR="006645CF" w:rsidRDefault="00000000">
      <w:pPr>
        <w:pStyle w:val="Textoindependiente"/>
        <w:spacing w:before="1" w:line="292" w:lineRule="auto"/>
        <w:ind w:left="537" w:right="956"/>
        <w:jc w:val="both"/>
      </w:pPr>
      <w:r>
        <w:t>Vista la propuesta de resolución PR/2025/748 de 4 de febrero de 2025 fiscalizada favorablemente</w:t>
      </w:r>
      <w:r>
        <w:rPr>
          <w:spacing w:val="80"/>
        </w:rPr>
        <w:t xml:space="preserve"> </w:t>
      </w:r>
      <w:r>
        <w:t>con fecha de 6 de febrero de 2025</w:t>
      </w:r>
      <w:r w:rsidR="008C0F57">
        <w:t>,</w:t>
      </w:r>
    </w:p>
    <w:p w14:paraId="5843B66A" w14:textId="77777777" w:rsidR="006645CF" w:rsidRDefault="006645CF">
      <w:pPr>
        <w:pStyle w:val="Textoindependiente"/>
        <w:spacing w:before="8"/>
      </w:pPr>
    </w:p>
    <w:p w14:paraId="38B9D4A7" w14:textId="77777777" w:rsidR="006645CF" w:rsidRDefault="00000000">
      <w:pPr>
        <w:pStyle w:val="Ttulo5"/>
        <w:spacing w:before="1"/>
      </w:pPr>
      <w:r>
        <w:rPr>
          <w:spacing w:val="-2"/>
        </w:rPr>
        <w:t>Resolución:</w:t>
      </w:r>
    </w:p>
    <w:p w14:paraId="4C1FEF4C" w14:textId="77777777" w:rsidR="006645CF" w:rsidRDefault="006645CF">
      <w:pPr>
        <w:pStyle w:val="Textoindependiente"/>
        <w:spacing w:before="61"/>
        <w:rPr>
          <w:b/>
        </w:rPr>
      </w:pPr>
    </w:p>
    <w:p w14:paraId="002C0E48" w14:textId="77777777" w:rsidR="006645CF" w:rsidRDefault="00000000">
      <w:pPr>
        <w:pStyle w:val="Textoindependiente"/>
        <w:spacing w:line="292" w:lineRule="auto"/>
        <w:ind w:left="537" w:right="957"/>
        <w:jc w:val="both"/>
      </w:pPr>
      <w:r>
        <w:t>1º.- Disponer (D) la cantidad de 15.730,00 € con cargo a la aplicación presupuestaria</w:t>
      </w:r>
      <w:r>
        <w:rPr>
          <w:spacing w:val="80"/>
        </w:rPr>
        <w:t xml:space="preserve"> </w:t>
      </w:r>
      <w:r>
        <w:rPr>
          <w:spacing w:val="-2"/>
        </w:rPr>
        <w:t>101.9204.22712:</w:t>
      </w:r>
    </w:p>
    <w:p w14:paraId="352C8133" w14:textId="77777777" w:rsidR="006645CF" w:rsidRDefault="006645CF">
      <w:pPr>
        <w:pStyle w:val="Textoindependiente"/>
        <w:spacing w:before="10"/>
      </w:pPr>
    </w:p>
    <w:p w14:paraId="07655F58" w14:textId="79841768" w:rsidR="006645CF" w:rsidRDefault="008C0F57">
      <w:pPr>
        <w:pStyle w:val="Textoindependiente"/>
        <w:ind w:left="537"/>
      </w:pPr>
      <w:r>
        <w:t xml:space="preserve">- </w:t>
      </w:r>
      <w:r w:rsidR="00000000">
        <w:t>Ejercicio</w:t>
      </w:r>
      <w:r w:rsidR="00000000">
        <w:rPr>
          <w:spacing w:val="-5"/>
        </w:rPr>
        <w:t xml:space="preserve"> </w:t>
      </w:r>
      <w:r w:rsidR="00000000">
        <w:t>2025:</w:t>
      </w:r>
      <w:r w:rsidR="00000000">
        <w:rPr>
          <w:spacing w:val="-4"/>
        </w:rPr>
        <w:t xml:space="preserve"> </w:t>
      </w:r>
      <w:r w:rsidR="00000000">
        <w:rPr>
          <w:spacing w:val="-2"/>
        </w:rPr>
        <w:t>11.797,50</w:t>
      </w:r>
      <w:r>
        <w:rPr>
          <w:spacing w:val="-2"/>
        </w:rPr>
        <w:t xml:space="preserve"> </w:t>
      </w:r>
      <w:r w:rsidR="00000000">
        <w:rPr>
          <w:spacing w:val="-2"/>
        </w:rPr>
        <w:t>€</w:t>
      </w:r>
      <w:r>
        <w:rPr>
          <w:spacing w:val="-2"/>
        </w:rPr>
        <w:t>.</w:t>
      </w:r>
    </w:p>
    <w:p w14:paraId="57075E5A" w14:textId="77777777" w:rsidR="006645CF" w:rsidRDefault="006645CF">
      <w:pPr>
        <w:pStyle w:val="Textoindependiente"/>
        <w:spacing w:before="60"/>
      </w:pPr>
    </w:p>
    <w:p w14:paraId="50BB830D" w14:textId="7B99863E" w:rsidR="006645CF" w:rsidRDefault="008C0F57">
      <w:pPr>
        <w:pStyle w:val="Textoindependiente"/>
        <w:ind w:left="537"/>
      </w:pPr>
      <w:r>
        <w:t xml:space="preserve">- </w:t>
      </w:r>
      <w:r w:rsidR="00000000">
        <w:t>Ejercicio</w:t>
      </w:r>
      <w:r w:rsidR="00000000">
        <w:rPr>
          <w:spacing w:val="-5"/>
        </w:rPr>
        <w:t xml:space="preserve"> </w:t>
      </w:r>
      <w:r w:rsidR="00000000">
        <w:t>2026:</w:t>
      </w:r>
      <w:r w:rsidR="00000000">
        <w:rPr>
          <w:spacing w:val="-4"/>
        </w:rPr>
        <w:t xml:space="preserve"> </w:t>
      </w:r>
      <w:r w:rsidR="00000000">
        <w:rPr>
          <w:spacing w:val="-2"/>
        </w:rPr>
        <w:t>3.932,50</w:t>
      </w:r>
      <w:r>
        <w:rPr>
          <w:spacing w:val="-2"/>
        </w:rPr>
        <w:t xml:space="preserve"> </w:t>
      </w:r>
      <w:r w:rsidR="00000000">
        <w:rPr>
          <w:spacing w:val="-2"/>
        </w:rPr>
        <w:t>€</w:t>
      </w:r>
      <w:r>
        <w:rPr>
          <w:spacing w:val="-2"/>
        </w:rPr>
        <w:t>.</w:t>
      </w:r>
    </w:p>
    <w:p w14:paraId="449F7A31" w14:textId="77777777" w:rsidR="006645CF" w:rsidRDefault="006645CF">
      <w:pPr>
        <w:pStyle w:val="Textoindependiente"/>
        <w:spacing w:before="61"/>
      </w:pPr>
    </w:p>
    <w:p w14:paraId="351F75EE" w14:textId="4BBFE4DF" w:rsidR="006645CF" w:rsidRDefault="00000000">
      <w:pPr>
        <w:pStyle w:val="Textoindependiente"/>
        <w:spacing w:line="292" w:lineRule="auto"/>
        <w:ind w:left="537" w:right="956"/>
        <w:jc w:val="both"/>
      </w:pPr>
      <w:r>
        <w:t>2º.- Adjudicar a ABACO CENTRO DE ESTUDIOS INFORMATICOS</w:t>
      </w:r>
      <w:r w:rsidR="008C0F57">
        <w:t>,</w:t>
      </w:r>
      <w:r>
        <w:t xml:space="preserve"> S.L., mediante procedimiento negociado sin publicidad, por razones de exclusividad, del contrato de </w:t>
      </w:r>
      <w:r w:rsidRPr="008C0F57">
        <w:rPr>
          <w:i/>
          <w:iCs/>
        </w:rPr>
        <w:t xml:space="preserve">“Servicio de mantenimiento de programas: wcronos y wservicepol. Lote 1: Wcronos”, </w:t>
      </w:r>
      <w:r>
        <w:t>no sujeto a regulación armonizada, en la cantidad de 13.000,00 €, excluido IVA (al tipo del 21%), y las mejoras siguientes:</w:t>
      </w:r>
    </w:p>
    <w:p w14:paraId="12FBF3EB" w14:textId="77777777" w:rsidR="006645CF" w:rsidRDefault="006645CF">
      <w:pPr>
        <w:pStyle w:val="Textoindependiente"/>
        <w:spacing w:before="9"/>
      </w:pPr>
    </w:p>
    <w:p w14:paraId="66C94AA5" w14:textId="1BBC0BAA" w:rsidR="006645CF" w:rsidRPr="008C0F57" w:rsidRDefault="00000000">
      <w:pPr>
        <w:pStyle w:val="Textoindependiente"/>
        <w:spacing w:before="1"/>
        <w:ind w:left="537"/>
        <w:rPr>
          <w:i/>
          <w:iCs/>
        </w:rPr>
      </w:pPr>
      <w:r>
        <w:t>-</w:t>
      </w:r>
      <w:r w:rsidR="008C0F57">
        <w:t xml:space="preserve"> </w:t>
      </w:r>
      <w:r w:rsidRPr="008C0F57">
        <w:rPr>
          <w:i/>
          <w:iCs/>
        </w:rPr>
        <w:t>“Tiempos</w:t>
      </w:r>
      <w:r w:rsidRPr="008C0F57">
        <w:rPr>
          <w:i/>
          <w:iCs/>
          <w:spacing w:val="-3"/>
        </w:rPr>
        <w:t xml:space="preserve"> </w:t>
      </w:r>
      <w:r w:rsidRPr="008C0F57">
        <w:rPr>
          <w:i/>
          <w:iCs/>
        </w:rPr>
        <w:t>de</w:t>
      </w:r>
      <w:r w:rsidRPr="008C0F57">
        <w:rPr>
          <w:i/>
          <w:iCs/>
          <w:spacing w:val="-2"/>
        </w:rPr>
        <w:t xml:space="preserve"> </w:t>
      </w:r>
      <w:r w:rsidRPr="008C0F57">
        <w:rPr>
          <w:i/>
          <w:iCs/>
        </w:rPr>
        <w:t>resolución</w:t>
      </w:r>
      <w:r w:rsidRPr="008C0F57">
        <w:rPr>
          <w:i/>
          <w:iCs/>
          <w:spacing w:val="-3"/>
        </w:rPr>
        <w:t xml:space="preserve"> </w:t>
      </w:r>
      <w:r w:rsidRPr="008C0F57">
        <w:rPr>
          <w:i/>
          <w:iCs/>
        </w:rPr>
        <w:t>de</w:t>
      </w:r>
      <w:r w:rsidRPr="008C0F57">
        <w:rPr>
          <w:i/>
          <w:iCs/>
          <w:spacing w:val="-2"/>
        </w:rPr>
        <w:t xml:space="preserve"> </w:t>
      </w:r>
      <w:r w:rsidRPr="008C0F57">
        <w:rPr>
          <w:i/>
          <w:iCs/>
        </w:rPr>
        <w:t>incidencias</w:t>
      </w:r>
      <w:r w:rsidRPr="008C0F57">
        <w:rPr>
          <w:i/>
          <w:iCs/>
          <w:spacing w:val="-3"/>
        </w:rPr>
        <w:t xml:space="preserve"> </w:t>
      </w:r>
      <w:r w:rsidRPr="008C0F57">
        <w:rPr>
          <w:i/>
          <w:iCs/>
        </w:rPr>
        <w:t>según</w:t>
      </w:r>
      <w:r w:rsidRPr="008C0F57">
        <w:rPr>
          <w:i/>
          <w:iCs/>
          <w:spacing w:val="-2"/>
        </w:rPr>
        <w:t xml:space="preserve"> criticidad:</w:t>
      </w:r>
    </w:p>
    <w:p w14:paraId="534198B2" w14:textId="77777777" w:rsidR="006645CF" w:rsidRPr="008C0F57" w:rsidRDefault="006645CF">
      <w:pPr>
        <w:pStyle w:val="Textoindependiente"/>
        <w:spacing w:before="60"/>
        <w:rPr>
          <w:i/>
          <w:iCs/>
        </w:rPr>
      </w:pPr>
    </w:p>
    <w:p w14:paraId="168BCF11" w14:textId="4C0952A8" w:rsidR="006645CF" w:rsidRPr="008C0F57" w:rsidRDefault="00000000">
      <w:pPr>
        <w:pStyle w:val="Textoindependiente"/>
        <w:spacing w:line="542" w:lineRule="auto"/>
        <w:ind w:left="537" w:right="1912"/>
        <w:rPr>
          <w:i/>
          <w:iCs/>
        </w:rPr>
      </w:pPr>
      <w:r w:rsidRPr="008C0F57">
        <w:rPr>
          <w:i/>
          <w:iCs/>
        </w:rPr>
        <w:t>Criticidad</w:t>
      </w:r>
      <w:r w:rsidR="008C0F57" w:rsidRPr="008C0F57">
        <w:rPr>
          <w:i/>
          <w:iCs/>
        </w:rPr>
        <w:t xml:space="preserve"> </w:t>
      </w:r>
      <w:r w:rsidRPr="008C0F57">
        <w:rPr>
          <w:i/>
          <w:iCs/>
        </w:rPr>
        <w:t>Tiempos</w:t>
      </w:r>
      <w:r w:rsidRPr="008C0F57">
        <w:rPr>
          <w:i/>
          <w:iCs/>
          <w:spacing w:val="-3"/>
        </w:rPr>
        <w:t xml:space="preserve"> </w:t>
      </w:r>
      <w:r w:rsidRPr="008C0F57">
        <w:rPr>
          <w:i/>
          <w:iCs/>
        </w:rPr>
        <w:t>indicados</w:t>
      </w:r>
      <w:r w:rsidRPr="008C0F57">
        <w:rPr>
          <w:i/>
          <w:iCs/>
          <w:spacing w:val="-3"/>
        </w:rPr>
        <w:t xml:space="preserve"> </w:t>
      </w:r>
      <w:r w:rsidRPr="008C0F57">
        <w:rPr>
          <w:i/>
          <w:iCs/>
        </w:rPr>
        <w:t>en</w:t>
      </w:r>
      <w:r w:rsidRPr="008C0F57">
        <w:rPr>
          <w:i/>
          <w:iCs/>
          <w:spacing w:val="-3"/>
        </w:rPr>
        <w:t xml:space="preserve"> </w:t>
      </w:r>
      <w:r w:rsidRPr="008C0F57">
        <w:rPr>
          <w:i/>
          <w:iCs/>
        </w:rPr>
        <w:t>el</w:t>
      </w:r>
      <w:r w:rsidRPr="008C0F57">
        <w:rPr>
          <w:i/>
          <w:iCs/>
          <w:spacing w:val="-3"/>
        </w:rPr>
        <w:t xml:space="preserve"> </w:t>
      </w:r>
      <w:r w:rsidRPr="008C0F57">
        <w:rPr>
          <w:i/>
          <w:iCs/>
        </w:rPr>
        <w:t>apartado</w:t>
      </w:r>
      <w:r w:rsidRPr="008C0F57">
        <w:rPr>
          <w:i/>
          <w:iCs/>
          <w:spacing w:val="-3"/>
        </w:rPr>
        <w:t xml:space="preserve"> </w:t>
      </w:r>
      <w:r w:rsidRPr="008C0F57">
        <w:rPr>
          <w:i/>
          <w:iCs/>
        </w:rPr>
        <w:t>2.4.2</w:t>
      </w:r>
      <w:r w:rsidR="008C0F57" w:rsidRPr="008C0F57">
        <w:rPr>
          <w:i/>
          <w:iCs/>
        </w:rPr>
        <w:t xml:space="preserve"> </w:t>
      </w:r>
      <w:r w:rsidRPr="008C0F57">
        <w:rPr>
          <w:i/>
          <w:iCs/>
        </w:rPr>
        <w:t>Tiempos</w:t>
      </w:r>
      <w:r w:rsidRPr="008C0F57">
        <w:rPr>
          <w:i/>
          <w:iCs/>
          <w:spacing w:val="-3"/>
        </w:rPr>
        <w:t xml:space="preserve"> </w:t>
      </w:r>
      <w:r w:rsidRPr="008C0F57">
        <w:rPr>
          <w:i/>
          <w:iCs/>
        </w:rPr>
        <w:t>de</w:t>
      </w:r>
      <w:r w:rsidRPr="008C0F57">
        <w:rPr>
          <w:i/>
          <w:iCs/>
          <w:spacing w:val="-3"/>
        </w:rPr>
        <w:t xml:space="preserve"> </w:t>
      </w:r>
      <w:r w:rsidRPr="008C0F57">
        <w:rPr>
          <w:i/>
          <w:iCs/>
        </w:rPr>
        <w:t>la</w:t>
      </w:r>
      <w:r w:rsidRPr="008C0F57">
        <w:rPr>
          <w:i/>
          <w:iCs/>
          <w:spacing w:val="-3"/>
        </w:rPr>
        <w:t xml:space="preserve"> </w:t>
      </w:r>
      <w:r w:rsidRPr="008C0F57">
        <w:rPr>
          <w:i/>
          <w:iCs/>
        </w:rPr>
        <w:t>oferta</w:t>
      </w:r>
      <w:r w:rsidRPr="008C0F57">
        <w:rPr>
          <w:i/>
          <w:iCs/>
          <w:spacing w:val="-3"/>
        </w:rPr>
        <w:t xml:space="preserve"> </w:t>
      </w:r>
      <w:r w:rsidRPr="008C0F57">
        <w:rPr>
          <w:i/>
          <w:iCs/>
        </w:rPr>
        <w:t>de</w:t>
      </w:r>
      <w:r w:rsidRPr="008C0F57">
        <w:rPr>
          <w:i/>
          <w:iCs/>
          <w:spacing w:val="-3"/>
        </w:rPr>
        <w:t xml:space="preserve"> </w:t>
      </w:r>
      <w:r w:rsidRPr="008C0F57">
        <w:rPr>
          <w:i/>
          <w:iCs/>
        </w:rPr>
        <w:t>negociación BAJA</w:t>
      </w:r>
      <w:r w:rsidR="008C0F57" w:rsidRPr="008C0F57">
        <w:rPr>
          <w:i/>
          <w:iCs/>
        </w:rPr>
        <w:t xml:space="preserve"> </w:t>
      </w:r>
      <w:r w:rsidRPr="008C0F57">
        <w:rPr>
          <w:i/>
          <w:iCs/>
        </w:rPr>
        <w:t>8 días laborables</w:t>
      </w:r>
      <w:r w:rsidR="008C0F57" w:rsidRPr="008C0F57">
        <w:rPr>
          <w:i/>
          <w:iCs/>
        </w:rPr>
        <w:t xml:space="preserve"> </w:t>
      </w:r>
      <w:r w:rsidRPr="008C0F57">
        <w:rPr>
          <w:i/>
          <w:iCs/>
        </w:rPr>
        <w:t>7 días laborables</w:t>
      </w:r>
      <w:r w:rsidR="008C0F57" w:rsidRPr="008C0F57">
        <w:rPr>
          <w:i/>
          <w:iCs/>
        </w:rPr>
        <w:t>.</w:t>
      </w:r>
    </w:p>
    <w:p w14:paraId="0C936FF5" w14:textId="30E5BB1F" w:rsidR="006645CF" w:rsidRPr="008C0F57" w:rsidRDefault="00000000">
      <w:pPr>
        <w:pStyle w:val="Textoindependiente"/>
        <w:spacing w:before="2" w:line="542" w:lineRule="auto"/>
        <w:ind w:left="537" w:right="5794"/>
        <w:rPr>
          <w:i/>
          <w:iCs/>
        </w:rPr>
      </w:pPr>
      <w:r w:rsidRPr="008C0F57">
        <w:rPr>
          <w:i/>
          <w:iCs/>
        </w:rPr>
        <w:t>MEDIA</w:t>
      </w:r>
      <w:r w:rsidR="008C0F57" w:rsidRPr="008C0F57">
        <w:rPr>
          <w:i/>
          <w:iCs/>
        </w:rPr>
        <w:t xml:space="preserve"> </w:t>
      </w:r>
      <w:r w:rsidRPr="008C0F57">
        <w:rPr>
          <w:i/>
          <w:iCs/>
        </w:rPr>
        <w:t>5</w:t>
      </w:r>
      <w:r w:rsidRPr="008C0F57">
        <w:rPr>
          <w:i/>
          <w:iCs/>
          <w:spacing w:val="-8"/>
        </w:rPr>
        <w:t xml:space="preserve"> </w:t>
      </w:r>
      <w:r w:rsidRPr="008C0F57">
        <w:rPr>
          <w:i/>
          <w:iCs/>
        </w:rPr>
        <w:t>días</w:t>
      </w:r>
      <w:r w:rsidRPr="008C0F57">
        <w:rPr>
          <w:i/>
          <w:iCs/>
          <w:spacing w:val="-8"/>
        </w:rPr>
        <w:t xml:space="preserve"> </w:t>
      </w:r>
      <w:r w:rsidRPr="008C0F57">
        <w:rPr>
          <w:i/>
          <w:iCs/>
        </w:rPr>
        <w:t>laborables</w:t>
      </w:r>
      <w:r w:rsidR="008C0F57" w:rsidRPr="008C0F57">
        <w:rPr>
          <w:i/>
          <w:iCs/>
        </w:rPr>
        <w:t xml:space="preserve"> </w:t>
      </w:r>
      <w:r w:rsidRPr="008C0F57">
        <w:rPr>
          <w:i/>
          <w:iCs/>
        </w:rPr>
        <w:t>4</w:t>
      </w:r>
      <w:r w:rsidRPr="008C0F57">
        <w:rPr>
          <w:i/>
          <w:iCs/>
          <w:spacing w:val="-8"/>
        </w:rPr>
        <w:t xml:space="preserve"> </w:t>
      </w:r>
      <w:r w:rsidRPr="008C0F57">
        <w:rPr>
          <w:i/>
          <w:iCs/>
        </w:rPr>
        <w:t>días</w:t>
      </w:r>
      <w:r w:rsidRPr="008C0F57">
        <w:rPr>
          <w:i/>
          <w:iCs/>
          <w:spacing w:val="-8"/>
        </w:rPr>
        <w:t xml:space="preserve"> </w:t>
      </w:r>
      <w:r w:rsidRPr="008C0F57">
        <w:rPr>
          <w:i/>
          <w:iCs/>
        </w:rPr>
        <w:t>laborables</w:t>
      </w:r>
      <w:r w:rsidR="008C0F57" w:rsidRPr="008C0F57">
        <w:rPr>
          <w:i/>
          <w:iCs/>
        </w:rPr>
        <w:t>.</w:t>
      </w:r>
      <w:r w:rsidRPr="008C0F57">
        <w:rPr>
          <w:i/>
          <w:iCs/>
        </w:rPr>
        <w:t xml:space="preserve"> ALTA</w:t>
      </w:r>
      <w:r w:rsidR="008C0F57" w:rsidRPr="008C0F57">
        <w:rPr>
          <w:i/>
          <w:iCs/>
        </w:rPr>
        <w:t xml:space="preserve"> </w:t>
      </w:r>
      <w:r w:rsidRPr="008C0F57">
        <w:rPr>
          <w:i/>
          <w:iCs/>
        </w:rPr>
        <w:t>3 días laborables</w:t>
      </w:r>
      <w:r w:rsidR="008C0F57" w:rsidRPr="008C0F57">
        <w:rPr>
          <w:i/>
          <w:iCs/>
        </w:rPr>
        <w:t xml:space="preserve"> </w:t>
      </w:r>
      <w:r w:rsidRPr="008C0F57">
        <w:rPr>
          <w:i/>
          <w:iCs/>
        </w:rPr>
        <w:t>3 días laborables</w:t>
      </w:r>
      <w:r w:rsidR="008C0F57" w:rsidRPr="008C0F57">
        <w:rPr>
          <w:i/>
          <w:iCs/>
        </w:rPr>
        <w:t>.</w:t>
      </w:r>
    </w:p>
    <w:p w14:paraId="0F3AC700" w14:textId="77777777" w:rsidR="006645CF" w:rsidRPr="008C0F57" w:rsidRDefault="00000000">
      <w:pPr>
        <w:pStyle w:val="Textoindependiente"/>
        <w:spacing w:before="1"/>
        <w:ind w:left="537"/>
        <w:rPr>
          <w:i/>
          <w:iCs/>
        </w:rPr>
      </w:pPr>
      <w:r w:rsidRPr="008C0F57">
        <w:rPr>
          <w:i/>
          <w:iCs/>
        </w:rPr>
        <w:t>-Tarifa</w:t>
      </w:r>
      <w:r w:rsidRPr="008C0F57">
        <w:rPr>
          <w:i/>
          <w:iCs/>
          <w:spacing w:val="-2"/>
        </w:rPr>
        <w:t xml:space="preserve"> </w:t>
      </w:r>
      <w:r w:rsidRPr="008C0F57">
        <w:rPr>
          <w:i/>
          <w:iCs/>
        </w:rPr>
        <w:t>por</w:t>
      </w:r>
      <w:r w:rsidRPr="008C0F57">
        <w:rPr>
          <w:i/>
          <w:iCs/>
          <w:spacing w:val="-1"/>
        </w:rPr>
        <w:t xml:space="preserve"> </w:t>
      </w:r>
      <w:r w:rsidRPr="008C0F57">
        <w:rPr>
          <w:i/>
          <w:iCs/>
        </w:rPr>
        <w:t>hora</w:t>
      </w:r>
      <w:r w:rsidRPr="008C0F57">
        <w:rPr>
          <w:i/>
          <w:iCs/>
          <w:spacing w:val="-2"/>
        </w:rPr>
        <w:t xml:space="preserve"> </w:t>
      </w:r>
      <w:r w:rsidRPr="008C0F57">
        <w:rPr>
          <w:i/>
          <w:iCs/>
        </w:rPr>
        <w:t>de</w:t>
      </w:r>
      <w:r w:rsidRPr="008C0F57">
        <w:rPr>
          <w:i/>
          <w:iCs/>
          <w:spacing w:val="-1"/>
        </w:rPr>
        <w:t xml:space="preserve"> </w:t>
      </w:r>
      <w:r w:rsidRPr="008C0F57">
        <w:rPr>
          <w:i/>
          <w:iCs/>
        </w:rPr>
        <w:t>los</w:t>
      </w:r>
      <w:r w:rsidRPr="008C0F57">
        <w:rPr>
          <w:i/>
          <w:iCs/>
          <w:spacing w:val="-2"/>
        </w:rPr>
        <w:t xml:space="preserve"> </w:t>
      </w:r>
      <w:r w:rsidRPr="008C0F57">
        <w:rPr>
          <w:i/>
          <w:iCs/>
        </w:rPr>
        <w:t>perfiles</w:t>
      </w:r>
      <w:r w:rsidRPr="008C0F57">
        <w:rPr>
          <w:i/>
          <w:iCs/>
          <w:spacing w:val="-1"/>
        </w:rPr>
        <w:t xml:space="preserve"> </w:t>
      </w:r>
      <w:r w:rsidRPr="008C0F57">
        <w:rPr>
          <w:i/>
          <w:iCs/>
        </w:rPr>
        <w:t>técnicos</w:t>
      </w:r>
      <w:r w:rsidRPr="008C0F57">
        <w:rPr>
          <w:i/>
          <w:iCs/>
          <w:spacing w:val="-1"/>
        </w:rPr>
        <w:t xml:space="preserve"> </w:t>
      </w:r>
      <w:r w:rsidRPr="008C0F57">
        <w:rPr>
          <w:i/>
          <w:iCs/>
          <w:spacing w:val="-2"/>
        </w:rPr>
        <w:t>requeridos:</w:t>
      </w:r>
    </w:p>
    <w:p w14:paraId="5CF0F8EE" w14:textId="77777777" w:rsidR="006645CF" w:rsidRPr="008C0F57" w:rsidRDefault="006645CF">
      <w:pPr>
        <w:pStyle w:val="Textoindependiente"/>
        <w:spacing w:before="60"/>
        <w:rPr>
          <w:i/>
          <w:iCs/>
        </w:rPr>
      </w:pPr>
    </w:p>
    <w:p w14:paraId="238AA990" w14:textId="72FF6D19" w:rsidR="006645CF" w:rsidRPr="008C0F57" w:rsidRDefault="00000000">
      <w:pPr>
        <w:pStyle w:val="Textoindependiente"/>
        <w:spacing w:before="1" w:line="542" w:lineRule="auto"/>
        <w:ind w:left="537" w:right="7639"/>
        <w:jc w:val="both"/>
        <w:rPr>
          <w:i/>
          <w:iCs/>
        </w:rPr>
      </w:pPr>
      <w:r w:rsidRPr="008C0F57">
        <w:rPr>
          <w:i/>
          <w:iCs/>
        </w:rPr>
        <w:t>Técnico:75 €/hora + IVA</w:t>
      </w:r>
      <w:r w:rsidR="008C0F57" w:rsidRPr="008C0F57">
        <w:rPr>
          <w:i/>
          <w:iCs/>
        </w:rPr>
        <w:t>.</w:t>
      </w:r>
      <w:r w:rsidRPr="008C0F57">
        <w:rPr>
          <w:i/>
          <w:iCs/>
        </w:rPr>
        <w:t xml:space="preserve"> Formador:75</w:t>
      </w:r>
      <w:r w:rsidRPr="008C0F57">
        <w:rPr>
          <w:i/>
          <w:iCs/>
          <w:spacing w:val="-5"/>
        </w:rPr>
        <w:t xml:space="preserve"> </w:t>
      </w:r>
      <w:r w:rsidRPr="008C0F57">
        <w:rPr>
          <w:i/>
          <w:iCs/>
        </w:rPr>
        <w:t>€/hora</w:t>
      </w:r>
      <w:r w:rsidRPr="008C0F57">
        <w:rPr>
          <w:i/>
          <w:iCs/>
          <w:spacing w:val="-5"/>
        </w:rPr>
        <w:t xml:space="preserve"> </w:t>
      </w:r>
      <w:r w:rsidRPr="008C0F57">
        <w:rPr>
          <w:i/>
          <w:iCs/>
        </w:rPr>
        <w:t>+</w:t>
      </w:r>
      <w:r w:rsidRPr="008C0F57">
        <w:rPr>
          <w:i/>
          <w:iCs/>
          <w:spacing w:val="-5"/>
        </w:rPr>
        <w:t xml:space="preserve"> </w:t>
      </w:r>
      <w:r w:rsidRPr="008C0F57">
        <w:rPr>
          <w:i/>
          <w:iCs/>
          <w:spacing w:val="-4"/>
        </w:rPr>
        <w:t>IVA”</w:t>
      </w:r>
    </w:p>
    <w:p w14:paraId="1997D0C2" w14:textId="77777777" w:rsidR="006645CF" w:rsidRDefault="00000000">
      <w:pPr>
        <w:pStyle w:val="Textoindependiente"/>
        <w:spacing w:before="1" w:line="292" w:lineRule="auto"/>
        <w:ind w:left="537" w:right="958"/>
        <w:jc w:val="both"/>
      </w:pPr>
      <w:r>
        <w:t>3º.- Requerir a dicho licitador para que, con anterioridad a la celebración del contrato, proceda a la firma del mismo en el plazo máximo de 15 días hábiles a contar desde la fecha de la notificación del acuerdo de adjudicación.</w:t>
      </w:r>
    </w:p>
    <w:p w14:paraId="703054FA" w14:textId="77777777" w:rsidR="006645CF" w:rsidRDefault="006645CF">
      <w:pPr>
        <w:pStyle w:val="Textoindependiente"/>
        <w:spacing w:before="10"/>
      </w:pPr>
    </w:p>
    <w:p w14:paraId="0938E4FF" w14:textId="77777777" w:rsidR="006645CF" w:rsidRDefault="00000000">
      <w:pPr>
        <w:pStyle w:val="Textoindependiente"/>
        <w:ind w:left="537"/>
      </w:pPr>
      <w:r>
        <w:t>4º.-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66B5CCF2" w14:textId="77777777" w:rsidR="006645CF" w:rsidRDefault="006645CF">
      <w:pPr>
        <w:sectPr w:rsidR="006645CF">
          <w:pgSz w:w="11910" w:h="16840"/>
          <w:pgMar w:top="1260" w:right="459" w:bottom="1260" w:left="880" w:header="225" w:footer="1060" w:gutter="0"/>
          <w:cols w:space="720"/>
        </w:sectPr>
      </w:pPr>
    </w:p>
    <w:p w14:paraId="67845699" w14:textId="77777777" w:rsidR="006645CF" w:rsidRDefault="006645CF">
      <w:pPr>
        <w:pStyle w:val="Textoindependiente"/>
        <w:spacing w:before="11"/>
        <w:rPr>
          <w:sz w:val="17"/>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6F2DA25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AFB20FE" w14:textId="77777777" w:rsidR="006645CF" w:rsidRDefault="00000000">
            <w:pPr>
              <w:pStyle w:val="TableParagraph"/>
              <w:spacing w:before="83" w:line="297" w:lineRule="auto"/>
              <w:ind w:right="52"/>
              <w:jc w:val="both"/>
              <w:rPr>
                <w:b/>
                <w:sz w:val="20"/>
              </w:rPr>
            </w:pPr>
            <w:r>
              <w:rPr>
                <w:b/>
                <w:sz w:val="20"/>
              </w:rPr>
              <w:t xml:space="preserve">Prorrogar el contrato de servicio de </w:t>
            </w:r>
            <w:r w:rsidRPr="008C0F57">
              <w:rPr>
                <w:b/>
                <w:i/>
                <w:iCs/>
                <w:sz w:val="20"/>
              </w:rPr>
              <w:t>“(2020034SER) mantenimiento, soporte y asistencia técnica</w:t>
            </w:r>
            <w:r w:rsidRPr="008C0F57">
              <w:rPr>
                <w:b/>
                <w:i/>
                <w:iCs/>
                <w:spacing w:val="23"/>
                <w:sz w:val="20"/>
              </w:rPr>
              <w:t xml:space="preserve"> </w:t>
            </w:r>
            <w:r w:rsidRPr="008C0F57">
              <w:rPr>
                <w:b/>
                <w:i/>
                <w:iCs/>
                <w:sz w:val="20"/>
              </w:rPr>
              <w:t>de</w:t>
            </w:r>
            <w:r w:rsidRPr="008C0F57">
              <w:rPr>
                <w:b/>
                <w:i/>
                <w:iCs/>
                <w:spacing w:val="23"/>
                <w:sz w:val="20"/>
              </w:rPr>
              <w:t xml:space="preserve"> </w:t>
            </w:r>
            <w:r w:rsidRPr="008C0F57">
              <w:rPr>
                <w:b/>
                <w:i/>
                <w:iCs/>
                <w:sz w:val="20"/>
              </w:rPr>
              <w:t>los</w:t>
            </w:r>
            <w:r w:rsidRPr="008C0F57">
              <w:rPr>
                <w:b/>
                <w:i/>
                <w:iCs/>
                <w:spacing w:val="23"/>
                <w:sz w:val="20"/>
              </w:rPr>
              <w:t xml:space="preserve"> </w:t>
            </w:r>
            <w:r w:rsidRPr="008C0F57">
              <w:rPr>
                <w:b/>
                <w:i/>
                <w:iCs/>
                <w:sz w:val="20"/>
              </w:rPr>
              <w:t>equipos</w:t>
            </w:r>
            <w:r w:rsidRPr="008C0F57">
              <w:rPr>
                <w:b/>
                <w:i/>
                <w:iCs/>
                <w:spacing w:val="23"/>
                <w:sz w:val="20"/>
              </w:rPr>
              <w:t xml:space="preserve"> </w:t>
            </w:r>
            <w:r w:rsidRPr="008C0F57">
              <w:rPr>
                <w:b/>
                <w:i/>
                <w:iCs/>
                <w:sz w:val="20"/>
              </w:rPr>
              <w:t>que</w:t>
            </w:r>
            <w:r w:rsidRPr="008C0F57">
              <w:rPr>
                <w:b/>
                <w:i/>
                <w:iCs/>
                <w:spacing w:val="23"/>
                <w:sz w:val="20"/>
              </w:rPr>
              <w:t xml:space="preserve"> </w:t>
            </w:r>
            <w:r w:rsidRPr="008C0F57">
              <w:rPr>
                <w:b/>
                <w:i/>
                <w:iCs/>
                <w:sz w:val="20"/>
              </w:rPr>
              <w:t>constituyen</w:t>
            </w:r>
            <w:r w:rsidRPr="008C0F57">
              <w:rPr>
                <w:b/>
                <w:i/>
                <w:iCs/>
                <w:spacing w:val="23"/>
                <w:sz w:val="20"/>
              </w:rPr>
              <w:t xml:space="preserve"> </w:t>
            </w:r>
            <w:r w:rsidRPr="008C0F57">
              <w:rPr>
                <w:b/>
                <w:i/>
                <w:iCs/>
                <w:sz w:val="20"/>
              </w:rPr>
              <w:t>parte</w:t>
            </w:r>
            <w:r w:rsidRPr="008C0F57">
              <w:rPr>
                <w:b/>
                <w:i/>
                <w:iCs/>
                <w:spacing w:val="23"/>
                <w:sz w:val="20"/>
              </w:rPr>
              <w:t xml:space="preserve"> </w:t>
            </w:r>
            <w:r w:rsidRPr="008C0F57">
              <w:rPr>
                <w:b/>
                <w:i/>
                <w:iCs/>
                <w:sz w:val="20"/>
              </w:rPr>
              <w:t>de</w:t>
            </w:r>
            <w:r w:rsidRPr="008C0F57">
              <w:rPr>
                <w:b/>
                <w:i/>
                <w:iCs/>
                <w:spacing w:val="23"/>
                <w:sz w:val="20"/>
              </w:rPr>
              <w:t xml:space="preserve"> </w:t>
            </w:r>
            <w:r w:rsidRPr="008C0F57">
              <w:rPr>
                <w:b/>
                <w:i/>
                <w:iCs/>
                <w:sz w:val="20"/>
              </w:rPr>
              <w:t>la</w:t>
            </w:r>
            <w:r w:rsidRPr="008C0F57">
              <w:rPr>
                <w:b/>
                <w:i/>
                <w:iCs/>
                <w:spacing w:val="23"/>
                <w:sz w:val="20"/>
              </w:rPr>
              <w:t xml:space="preserve"> </w:t>
            </w:r>
            <w:r w:rsidRPr="008C0F57">
              <w:rPr>
                <w:b/>
                <w:i/>
                <w:iCs/>
                <w:sz w:val="20"/>
              </w:rPr>
              <w:t>infraestructura</w:t>
            </w:r>
            <w:r w:rsidRPr="008C0F57">
              <w:rPr>
                <w:b/>
                <w:i/>
                <w:iCs/>
                <w:spacing w:val="23"/>
                <w:sz w:val="20"/>
              </w:rPr>
              <w:t xml:space="preserve"> </w:t>
            </w:r>
            <w:r w:rsidRPr="008C0F57">
              <w:rPr>
                <w:b/>
                <w:i/>
                <w:iCs/>
                <w:sz w:val="20"/>
              </w:rPr>
              <w:t>instalada</w:t>
            </w:r>
            <w:r w:rsidRPr="008C0F57">
              <w:rPr>
                <w:b/>
                <w:i/>
                <w:iCs/>
                <w:spacing w:val="23"/>
                <w:sz w:val="20"/>
              </w:rPr>
              <w:t xml:space="preserve"> </w:t>
            </w:r>
            <w:r w:rsidRPr="008C0F57">
              <w:rPr>
                <w:b/>
                <w:i/>
                <w:iCs/>
                <w:sz w:val="20"/>
              </w:rPr>
              <w:t>en</w:t>
            </w:r>
            <w:r w:rsidRPr="008C0F57">
              <w:rPr>
                <w:b/>
                <w:i/>
                <w:iCs/>
                <w:spacing w:val="23"/>
                <w:sz w:val="20"/>
              </w:rPr>
              <w:t xml:space="preserve"> </w:t>
            </w:r>
            <w:r w:rsidRPr="008C0F57">
              <w:rPr>
                <w:b/>
                <w:i/>
                <w:iCs/>
                <w:sz w:val="20"/>
              </w:rPr>
              <w:t>los</w:t>
            </w:r>
            <w:r w:rsidRPr="008C0F57">
              <w:rPr>
                <w:b/>
                <w:i/>
                <w:iCs/>
                <w:spacing w:val="23"/>
                <w:sz w:val="20"/>
              </w:rPr>
              <w:t xml:space="preserve"> </w:t>
            </w:r>
            <w:r w:rsidRPr="008C0F57">
              <w:rPr>
                <w:b/>
                <w:i/>
                <w:iCs/>
                <w:sz w:val="20"/>
              </w:rPr>
              <w:t>centros de datos del Ayuntamiento”</w:t>
            </w:r>
            <w:r>
              <w:rPr>
                <w:b/>
                <w:sz w:val="20"/>
              </w:rPr>
              <w:t>. Expte. 714/2024.</w:t>
            </w:r>
          </w:p>
        </w:tc>
      </w:tr>
      <w:tr w:rsidR="006645CF" w14:paraId="712AA787" w14:textId="77777777">
        <w:trPr>
          <w:trHeight w:val="403"/>
        </w:trPr>
        <w:tc>
          <w:tcPr>
            <w:tcW w:w="1877" w:type="dxa"/>
            <w:tcBorders>
              <w:top w:val="single" w:sz="8" w:space="0" w:color="CCCCCC"/>
              <w:left w:val="single" w:sz="4" w:space="0" w:color="CCCCCC"/>
            </w:tcBorders>
          </w:tcPr>
          <w:p w14:paraId="44B8C26F"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7F080166"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C69E174" w14:textId="77777777" w:rsidR="006645CF" w:rsidRDefault="006645CF">
      <w:pPr>
        <w:pStyle w:val="Textoindependiente"/>
        <w:spacing w:before="145"/>
      </w:pPr>
    </w:p>
    <w:p w14:paraId="54FAD8E9"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603E35" w14:textId="77777777" w:rsidR="006645CF" w:rsidRDefault="006645CF">
      <w:pPr>
        <w:pStyle w:val="Textoindependiente"/>
        <w:spacing w:before="61"/>
        <w:rPr>
          <w:b/>
        </w:rPr>
      </w:pPr>
    </w:p>
    <w:p w14:paraId="253F4FBF" w14:textId="1CB4C808" w:rsidR="006645CF" w:rsidRDefault="00000000">
      <w:pPr>
        <w:pStyle w:val="Textoindependiente"/>
        <w:spacing w:before="1" w:line="295" w:lineRule="auto"/>
        <w:ind w:left="537" w:right="956"/>
        <w:jc w:val="both"/>
      </w:pPr>
      <w:r>
        <w:rPr>
          <w:noProof/>
        </w:rPr>
        <mc:AlternateContent>
          <mc:Choice Requires="wps">
            <w:drawing>
              <wp:anchor distT="0" distB="0" distL="0" distR="0" simplePos="0" relativeHeight="15807488" behindDoc="0" locked="0" layoutInCell="1" allowOverlap="1" wp14:anchorId="7CF2D899" wp14:editId="0B6C4FD5">
                <wp:simplePos x="0" y="0"/>
                <wp:positionH relativeFrom="page">
                  <wp:posOffset>6807090</wp:posOffset>
                </wp:positionH>
                <wp:positionV relativeFrom="paragraph">
                  <wp:posOffset>410942</wp:posOffset>
                </wp:positionV>
                <wp:extent cx="419734" cy="3187065"/>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1A604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B535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CF2D899" id="Textbox 222" o:spid="_x0000_s1109" type="#_x0000_t202" style="position:absolute;left:0;text-align:left;margin-left:536pt;margin-top:32.35pt;width:33.05pt;height:250.95pt;z-index:15807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01qowEAADI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YtX9UZNR9toTuSGJpHAstxuSJiI7W35fhzL6PmbPjk&#10;yb88C+cknpPtOYlpeA9lYrJED2/3CYwthK7fzISoMUXSPES587/vS9V11De/AAAA//8DAFBLAwQU&#10;AAYACAAAACEALyV4et8AAAAMAQAADwAAAGRycy9kb3ducmV2LnhtbEyPwWrDMBBE74X+g9hCb43s&#10;uFGCazkUQ+gt0DQfoFhby0RauZYSO39f5dQehxlm3lTb2Vl2xTH0niTkiwwYUut1T52E49fuZQMs&#10;REVaWU8o4YYBtvXjQ6VK7Sf6xOshdiyVUCiVBBPjUHIeWoNOhYUfkJL37UenYpJjx/WoplTuLF9m&#10;meBO9ZQWjBqwMdieDxcnYX/jZirc6tg2jdiL4menzh9Wyuen+f0NWMQ5/oXhjp/QoU5MJ38hHZhN&#10;Olsv05koQbyugd0TebHJgZ0krIQQwOuK/z9R/wIAAP//AwBQSwECLQAUAAYACAAAACEAtoM4kv4A&#10;AADhAQAAEwAAAAAAAAAAAAAAAAAAAAAAW0NvbnRlbnRfVHlwZXNdLnhtbFBLAQItABQABgAIAAAA&#10;IQA4/SH/1gAAAJQBAAALAAAAAAAAAAAAAAAAAC8BAABfcmVscy8ucmVsc1BLAQItABQABgAIAAAA&#10;IQBFw01qowEAADIDAAAOAAAAAAAAAAAAAAAAAC4CAABkcnMvZTJvRG9jLnhtbFBLAQItABQABgAI&#10;AAAAIQAvJXh63wAAAAwBAAAPAAAAAAAAAAAAAAAAAP0DAABkcnMvZG93bnJldi54bWxQSwUGAAAA&#10;AAQABADzAAAACQUAAAAA&#10;" filled="f" stroked="f">
                <v:textbox style="layout-flow:vertical;mso-layout-flow-alt:bottom-to-top" inset="0,0,0,0">
                  <w:txbxContent>
                    <w:p w14:paraId="1F1A604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1EB535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1º.- Con fecha </w:t>
      </w:r>
      <w:r>
        <w:rPr>
          <w:b/>
        </w:rPr>
        <w:t>17 de febrero de 2021</w:t>
      </w:r>
      <w:r>
        <w:t xml:space="preserve">, fue firmado el contrato con </w:t>
      </w:r>
      <w:r>
        <w:rPr>
          <w:b/>
        </w:rPr>
        <w:t xml:space="preserve">ASAC COMUNICACIONES, S.L., </w:t>
      </w:r>
      <w:r>
        <w:t xml:space="preserve">para la prestación del servicio citado. Dicho contrato tiene una duración máxima de 5 años (1 año de duración inicial y prórroga máxima hasta alcanzar una duración de 5 años). La vigencia del contrato finaliza el próximo </w:t>
      </w:r>
      <w:r>
        <w:rPr>
          <w:b/>
        </w:rPr>
        <w:t xml:space="preserve">10 de marzo de 2025, </w:t>
      </w:r>
      <w:r>
        <w:t>de conformidad con el acuerdo de la última prórroga concedida por la Junta de Gobierno Local.</w:t>
      </w:r>
    </w:p>
    <w:p w14:paraId="08E319B9" w14:textId="77777777" w:rsidR="006645CF" w:rsidRDefault="006645CF">
      <w:pPr>
        <w:pStyle w:val="Textoindependiente"/>
        <w:spacing w:before="5"/>
      </w:pPr>
    </w:p>
    <w:p w14:paraId="0B5E7EB0" w14:textId="5F7B0BCC" w:rsidR="006645CF" w:rsidRDefault="00000000">
      <w:pPr>
        <w:pStyle w:val="Textoindependiente"/>
        <w:spacing w:line="295" w:lineRule="auto"/>
        <w:ind w:left="537" w:right="956"/>
        <w:jc w:val="both"/>
        <w:rPr>
          <w:b/>
        </w:rPr>
      </w:pPr>
      <w:r>
        <w:t xml:space="preserve">2º.- Con fecha </w:t>
      </w:r>
      <w:r>
        <w:rPr>
          <w:b/>
        </w:rPr>
        <w:t>20 de enero de 2025</w:t>
      </w:r>
      <w:r>
        <w:t>, se ha</w:t>
      </w:r>
      <w:r>
        <w:rPr>
          <w:spacing w:val="40"/>
        </w:rPr>
        <w:t xml:space="preserve"> </w:t>
      </w:r>
      <w:r>
        <w:t xml:space="preserve">firmado propuesta de inicio para acordar una nueva prórroga del citado contrato por la Directora de la Oficina Digital, </w:t>
      </w:r>
      <w:r w:rsidR="008C0F57">
        <w:t>D.ª</w:t>
      </w:r>
      <w:r>
        <w:t xml:space="preserve"> Sonia Crespo Nogales, hasta</w:t>
      </w:r>
      <w:r>
        <w:rPr>
          <w:spacing w:val="80"/>
        </w:rPr>
        <w:t xml:space="preserve"> </w:t>
      </w:r>
      <w:r>
        <w:t xml:space="preserve">el </w:t>
      </w:r>
      <w:r>
        <w:rPr>
          <w:b/>
        </w:rPr>
        <w:t>10 de marzo de 2026.</w:t>
      </w:r>
    </w:p>
    <w:p w14:paraId="432EED6B" w14:textId="77777777" w:rsidR="006645CF" w:rsidRDefault="006645CF">
      <w:pPr>
        <w:pStyle w:val="Textoindependiente"/>
        <w:spacing w:before="10"/>
        <w:rPr>
          <w:b/>
        </w:rPr>
      </w:pPr>
    </w:p>
    <w:p w14:paraId="7A5706A5" w14:textId="6FB63C65" w:rsidR="006645CF" w:rsidRDefault="00000000">
      <w:pPr>
        <w:pStyle w:val="Textoindependiente"/>
        <w:spacing w:before="1" w:line="292" w:lineRule="auto"/>
        <w:ind w:left="537" w:right="956"/>
        <w:jc w:val="both"/>
      </w:pPr>
      <w:r>
        <w:t>3º.- Consta documento de reserva de crédito RC por importe de 12.608,20</w:t>
      </w:r>
      <w:r w:rsidR="008C0F57">
        <w:t xml:space="preserve"> </w:t>
      </w:r>
      <w:r>
        <w:t>€</w:t>
      </w:r>
      <w:r w:rsidR="008C0F57">
        <w:t>,</w:t>
      </w:r>
      <w:r>
        <w:t xml:space="preserve"> con cargo a la aplicación presupuestaria 101.9204.21600 del Presupuesto de la Corporación.</w:t>
      </w:r>
    </w:p>
    <w:p w14:paraId="77A6F3E8" w14:textId="77777777" w:rsidR="006645CF" w:rsidRDefault="006645CF">
      <w:pPr>
        <w:pStyle w:val="Textoindependiente"/>
        <w:spacing w:before="9"/>
      </w:pPr>
    </w:p>
    <w:p w14:paraId="5AE7F0CF" w14:textId="77777777" w:rsidR="006645CF" w:rsidRDefault="00000000">
      <w:pPr>
        <w:pStyle w:val="Textoindependiente"/>
        <w:spacing w:before="1" w:line="292" w:lineRule="auto"/>
        <w:ind w:left="537" w:right="956"/>
        <w:jc w:val="both"/>
      </w:pPr>
      <w:r>
        <w:t>4º.- Informe jurídico favorable suscrito por el Director General de la Asesoría Jurídica Municipal, D. Felipe Jiménez Andrés, con fecha 30 de enero de 2025.</w:t>
      </w:r>
    </w:p>
    <w:p w14:paraId="0F0E13D6" w14:textId="77777777" w:rsidR="006645CF" w:rsidRDefault="006645CF">
      <w:pPr>
        <w:pStyle w:val="Textoindependiente"/>
        <w:spacing w:before="9"/>
      </w:pPr>
    </w:p>
    <w:p w14:paraId="2A1BBC08" w14:textId="2419ECDB" w:rsidR="006645CF" w:rsidRDefault="00000000">
      <w:pPr>
        <w:pStyle w:val="Textoindependiente"/>
        <w:spacing w:line="292" w:lineRule="auto"/>
        <w:ind w:left="537" w:right="956"/>
        <w:jc w:val="both"/>
      </w:pPr>
      <w:r>
        <w:t>Vista la propuesta de resolución PR/2025/620 de 30 de enero de 2025 fiscalizada favorablemente</w:t>
      </w:r>
      <w:r>
        <w:rPr>
          <w:spacing w:val="80"/>
        </w:rPr>
        <w:t xml:space="preserve"> </w:t>
      </w:r>
      <w:r>
        <w:t>con fecha de 31 de enero de 2025</w:t>
      </w:r>
      <w:r w:rsidR="008C0F57">
        <w:t>,</w:t>
      </w:r>
    </w:p>
    <w:p w14:paraId="050936BB" w14:textId="77777777" w:rsidR="006645CF" w:rsidRDefault="006645CF">
      <w:pPr>
        <w:pStyle w:val="Textoindependiente"/>
        <w:spacing w:before="9"/>
      </w:pPr>
    </w:p>
    <w:p w14:paraId="4D8563C6" w14:textId="77777777" w:rsidR="006645CF" w:rsidRDefault="00000000">
      <w:pPr>
        <w:pStyle w:val="Ttulo5"/>
        <w:spacing w:before="1"/>
      </w:pPr>
      <w:r>
        <w:rPr>
          <w:spacing w:val="-2"/>
        </w:rPr>
        <w:t>Resolución:</w:t>
      </w:r>
    </w:p>
    <w:p w14:paraId="1151737B" w14:textId="77777777" w:rsidR="006645CF" w:rsidRDefault="006645CF">
      <w:pPr>
        <w:pStyle w:val="Textoindependiente"/>
        <w:spacing w:before="61"/>
        <w:rPr>
          <w:b/>
        </w:rPr>
      </w:pPr>
    </w:p>
    <w:p w14:paraId="7CC7F345" w14:textId="11A05C63" w:rsidR="006645CF" w:rsidRDefault="00000000">
      <w:pPr>
        <w:pStyle w:val="Textoindependiente"/>
        <w:spacing w:line="292" w:lineRule="auto"/>
        <w:ind w:left="537" w:right="956"/>
        <w:jc w:val="both"/>
      </w:pPr>
      <w:r>
        <w:t>1º.- Autorizar y disponer (AD) la cantidad de 12.608,20</w:t>
      </w:r>
      <w:r w:rsidR="008C0F57">
        <w:t xml:space="preserve"> </w:t>
      </w:r>
      <w:r>
        <w:t>€ con cargo a la aplicación presupuestaria 101.9204.21600 del Presupuesto de la Corporación.</w:t>
      </w:r>
    </w:p>
    <w:p w14:paraId="1DCCAA1C" w14:textId="77777777" w:rsidR="006645CF" w:rsidRDefault="006645CF">
      <w:pPr>
        <w:pStyle w:val="Textoindependiente"/>
        <w:spacing w:before="9"/>
      </w:pPr>
    </w:p>
    <w:p w14:paraId="4FA6BA61" w14:textId="65859222" w:rsidR="006645CF" w:rsidRDefault="00000000">
      <w:pPr>
        <w:pStyle w:val="Textoindependiente"/>
        <w:spacing w:before="1" w:line="292" w:lineRule="auto"/>
        <w:ind w:left="537" w:right="956"/>
        <w:jc w:val="both"/>
      </w:pPr>
      <w:r>
        <w:t xml:space="preserve">2º.- Prorrogar el contrato de servicio de </w:t>
      </w:r>
      <w:r w:rsidRPr="008C0F57">
        <w:rPr>
          <w:i/>
          <w:iCs/>
        </w:rPr>
        <w:t>“Mantenimiento, soporte y asistencia técnica de los equipos que constituyen parte de la infraestructura instalada en los centros de datos del Ayuntamiento”,</w:t>
      </w:r>
      <w:r>
        <w:t xml:space="preserve"> suscrito con ASAC COMUNICACIONES, S.L., hasta el día 10 de marzo de 2026.</w:t>
      </w:r>
    </w:p>
    <w:p w14:paraId="4A48FCA5" w14:textId="77777777" w:rsidR="006645CF" w:rsidRDefault="006645CF">
      <w:pPr>
        <w:pStyle w:val="Textoindependiente"/>
        <w:spacing w:before="9"/>
      </w:pPr>
    </w:p>
    <w:p w14:paraId="6D1124E0" w14:textId="77777777" w:rsidR="006645CF" w:rsidRDefault="00000000">
      <w:pPr>
        <w:pStyle w:val="Textoindependiente"/>
        <w:ind w:left="537"/>
      </w:pPr>
      <w:r>
        <w:t>3º.-</w:t>
      </w:r>
      <w:r>
        <w:rPr>
          <w:spacing w:val="-2"/>
        </w:rPr>
        <w:t xml:space="preserve"> </w:t>
      </w:r>
      <w:r>
        <w:t>Notificar</w:t>
      </w:r>
      <w:r>
        <w:rPr>
          <w:spacing w:val="-2"/>
        </w:rPr>
        <w:t xml:space="preserve"> </w:t>
      </w:r>
      <w:r>
        <w:t>el</w:t>
      </w:r>
      <w:r>
        <w:rPr>
          <w:spacing w:val="-1"/>
        </w:rPr>
        <w:t xml:space="preserve"> </w:t>
      </w:r>
      <w:r>
        <w:t>acuerdo</w:t>
      </w:r>
      <w:r>
        <w:rPr>
          <w:spacing w:val="-2"/>
        </w:rPr>
        <w:t xml:space="preserve"> </w:t>
      </w:r>
      <w:r>
        <w:t>que</w:t>
      </w:r>
      <w:r>
        <w:rPr>
          <w:spacing w:val="-2"/>
        </w:rPr>
        <w:t xml:space="preserve"> </w:t>
      </w:r>
      <w:r>
        <w:t>se</w:t>
      </w:r>
      <w:r>
        <w:rPr>
          <w:spacing w:val="-1"/>
        </w:rPr>
        <w:t xml:space="preserve"> </w:t>
      </w:r>
      <w:r>
        <w:t>adopte</w:t>
      </w:r>
      <w:r>
        <w:rPr>
          <w:spacing w:val="-2"/>
        </w:rPr>
        <w:t xml:space="preserve"> </w:t>
      </w:r>
      <w:r>
        <w:t>a</w:t>
      </w:r>
      <w:r>
        <w:rPr>
          <w:spacing w:val="-2"/>
        </w:rPr>
        <w:t xml:space="preserve"> </w:t>
      </w:r>
      <w:r>
        <w:t>los</w:t>
      </w:r>
      <w:r>
        <w:rPr>
          <w:spacing w:val="-1"/>
        </w:rPr>
        <w:t xml:space="preserve"> </w:t>
      </w:r>
      <w:r>
        <w:rPr>
          <w:spacing w:val="-2"/>
        </w:rPr>
        <w:t>interesados.</w:t>
      </w:r>
    </w:p>
    <w:p w14:paraId="45C08489" w14:textId="77777777" w:rsidR="006645CF" w:rsidRDefault="006645CF">
      <w:pPr>
        <w:pStyle w:val="Textoindependiente"/>
        <w:spacing w:before="29" w:after="1"/>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4A7A2809"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05A949A0" w14:textId="01567D24" w:rsidR="006645CF" w:rsidRDefault="00000000">
            <w:pPr>
              <w:pStyle w:val="TableParagraph"/>
              <w:spacing w:line="297" w:lineRule="auto"/>
              <w:rPr>
                <w:b/>
                <w:sz w:val="20"/>
              </w:rPr>
            </w:pPr>
            <w:r>
              <w:rPr>
                <w:b/>
                <w:sz w:val="20"/>
              </w:rPr>
              <w:t xml:space="preserve">Concesión de alineación oficial de la parcela sita en calle </w:t>
            </w:r>
            <w:r w:rsidR="008C0F57">
              <w:rPr>
                <w:b/>
                <w:sz w:val="20"/>
              </w:rPr>
              <w:t>***************************************</w:t>
            </w:r>
            <w:r>
              <w:rPr>
                <w:b/>
                <w:sz w:val="20"/>
              </w:rPr>
              <w:t>. Expte. 59370/2024.</w:t>
            </w:r>
          </w:p>
        </w:tc>
      </w:tr>
      <w:tr w:rsidR="006645CF" w14:paraId="5DFE5C04"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B5EC1DA"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0D3FA735" w14:textId="77777777" w:rsidR="006645CF"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21CF566" w14:textId="77777777" w:rsidR="006645CF" w:rsidRDefault="006645CF">
      <w:pPr>
        <w:pStyle w:val="Textoindependiente"/>
        <w:spacing w:before="143"/>
      </w:pPr>
    </w:p>
    <w:p w14:paraId="2BFF0BC5" w14:textId="77777777"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2734381" w14:textId="77777777" w:rsidR="006645CF" w:rsidRDefault="006645CF">
      <w:pPr>
        <w:pStyle w:val="Textoindependiente"/>
        <w:spacing w:before="61"/>
        <w:rPr>
          <w:b/>
        </w:rPr>
      </w:pPr>
    </w:p>
    <w:p w14:paraId="4AF1B2E2" w14:textId="0545E05C" w:rsidR="006645CF" w:rsidRDefault="00000000">
      <w:pPr>
        <w:pStyle w:val="Textoindependiente"/>
        <w:spacing w:line="292" w:lineRule="auto"/>
        <w:ind w:left="537" w:right="956"/>
      </w:pPr>
      <w:r>
        <w:t>A</w:t>
      </w:r>
      <w:r>
        <w:rPr>
          <w:spacing w:val="27"/>
        </w:rPr>
        <w:t xml:space="preserve"> </w:t>
      </w:r>
      <w:r>
        <w:t>la</w:t>
      </w:r>
      <w:r>
        <w:rPr>
          <w:spacing w:val="27"/>
        </w:rPr>
        <w:t xml:space="preserve"> </w:t>
      </w:r>
      <w:r>
        <w:t>vista</w:t>
      </w:r>
      <w:r>
        <w:rPr>
          <w:spacing w:val="27"/>
        </w:rPr>
        <w:t xml:space="preserve"> </w:t>
      </w:r>
      <w:r>
        <w:t>de</w:t>
      </w:r>
      <w:r>
        <w:rPr>
          <w:spacing w:val="27"/>
        </w:rPr>
        <w:t xml:space="preserve"> </w:t>
      </w:r>
      <w:r>
        <w:t>la</w:t>
      </w:r>
      <w:r>
        <w:rPr>
          <w:spacing w:val="27"/>
        </w:rPr>
        <w:t xml:space="preserve"> </w:t>
      </w:r>
      <w:r>
        <w:t>solicitud</w:t>
      </w:r>
      <w:r>
        <w:rPr>
          <w:spacing w:val="27"/>
        </w:rPr>
        <w:t xml:space="preserve"> </w:t>
      </w:r>
      <w:r>
        <w:t>de</w:t>
      </w:r>
      <w:r>
        <w:rPr>
          <w:spacing w:val="27"/>
        </w:rPr>
        <w:t xml:space="preserve"> </w:t>
      </w:r>
      <w:r>
        <w:t>Alineación</w:t>
      </w:r>
      <w:r>
        <w:rPr>
          <w:spacing w:val="27"/>
        </w:rPr>
        <w:t xml:space="preserve"> </w:t>
      </w:r>
      <w:r>
        <w:t>oficial</w:t>
      </w:r>
      <w:r>
        <w:rPr>
          <w:spacing w:val="27"/>
        </w:rPr>
        <w:t xml:space="preserve"> </w:t>
      </w:r>
      <w:r>
        <w:t>de</w:t>
      </w:r>
      <w:r>
        <w:rPr>
          <w:spacing w:val="27"/>
        </w:rPr>
        <w:t xml:space="preserve"> </w:t>
      </w:r>
      <w:r>
        <w:t>parcela</w:t>
      </w:r>
      <w:r>
        <w:rPr>
          <w:spacing w:val="27"/>
        </w:rPr>
        <w:t xml:space="preserve"> </w:t>
      </w:r>
      <w:r>
        <w:t>sita</w:t>
      </w:r>
      <w:r>
        <w:rPr>
          <w:spacing w:val="27"/>
        </w:rPr>
        <w:t xml:space="preserve"> </w:t>
      </w:r>
      <w:r>
        <w:t>en</w:t>
      </w:r>
      <w:r>
        <w:rPr>
          <w:spacing w:val="27"/>
        </w:rPr>
        <w:t xml:space="preserve"> </w:t>
      </w:r>
      <w:r>
        <w:t>calle</w:t>
      </w:r>
      <w:r>
        <w:rPr>
          <w:spacing w:val="27"/>
        </w:rPr>
        <w:t xml:space="preserve"> </w:t>
      </w:r>
      <w:r w:rsidR="008C0F57">
        <w:t>************************</w:t>
      </w:r>
      <w:r>
        <w:t xml:space="preserve">, formulada por D. </w:t>
      </w:r>
      <w:r w:rsidR="008C0F57">
        <w:t xml:space="preserve">U.A.F. </w:t>
      </w:r>
    </w:p>
    <w:p w14:paraId="35686E3B" w14:textId="77777777" w:rsidR="006645CF" w:rsidRDefault="006645CF">
      <w:pPr>
        <w:pStyle w:val="Textoindependiente"/>
        <w:spacing w:before="10"/>
      </w:pPr>
    </w:p>
    <w:p w14:paraId="02599704" w14:textId="1619595A" w:rsidR="006645CF" w:rsidRDefault="00000000">
      <w:pPr>
        <w:pStyle w:val="Textoindependiente"/>
        <w:spacing w:line="292" w:lineRule="auto"/>
        <w:ind w:left="537" w:right="956"/>
      </w:pPr>
      <w:r>
        <w:t>Instruido el expediente y realizada la tramitación establecida en la normativa aplicable, a la vista del contenido</w:t>
      </w:r>
      <w:r>
        <w:rPr>
          <w:spacing w:val="5"/>
        </w:rPr>
        <w:t xml:space="preserve"> </w:t>
      </w:r>
      <w:r>
        <w:t>de</w:t>
      </w:r>
      <w:r>
        <w:rPr>
          <w:spacing w:val="5"/>
        </w:rPr>
        <w:t xml:space="preserve"> </w:t>
      </w:r>
      <w:r>
        <w:t>los</w:t>
      </w:r>
      <w:r>
        <w:rPr>
          <w:spacing w:val="5"/>
        </w:rPr>
        <w:t xml:space="preserve"> </w:t>
      </w:r>
      <w:r>
        <w:t>informes</w:t>
      </w:r>
      <w:r>
        <w:rPr>
          <w:spacing w:val="5"/>
        </w:rPr>
        <w:t xml:space="preserve"> </w:t>
      </w:r>
      <w:r>
        <w:t>obrantes</w:t>
      </w:r>
      <w:r>
        <w:rPr>
          <w:spacing w:val="5"/>
        </w:rPr>
        <w:t xml:space="preserve"> </w:t>
      </w:r>
      <w:r>
        <w:t>al</w:t>
      </w:r>
      <w:r>
        <w:rPr>
          <w:spacing w:val="5"/>
        </w:rPr>
        <w:t xml:space="preserve"> </w:t>
      </w:r>
      <w:r>
        <w:t>mismo</w:t>
      </w:r>
      <w:r>
        <w:rPr>
          <w:spacing w:val="5"/>
        </w:rPr>
        <w:t xml:space="preserve"> </w:t>
      </w:r>
      <w:r>
        <w:t>emitidos</w:t>
      </w:r>
      <w:r>
        <w:rPr>
          <w:spacing w:val="5"/>
        </w:rPr>
        <w:t xml:space="preserve"> </w:t>
      </w:r>
      <w:r>
        <w:t>por</w:t>
      </w:r>
      <w:r>
        <w:rPr>
          <w:spacing w:val="5"/>
        </w:rPr>
        <w:t xml:space="preserve"> </w:t>
      </w:r>
      <w:r>
        <w:t>el</w:t>
      </w:r>
      <w:r>
        <w:rPr>
          <w:spacing w:val="5"/>
        </w:rPr>
        <w:t xml:space="preserve"> </w:t>
      </w:r>
      <w:r>
        <w:t>Arquitecto</w:t>
      </w:r>
      <w:r>
        <w:rPr>
          <w:spacing w:val="5"/>
        </w:rPr>
        <w:t xml:space="preserve"> </w:t>
      </w:r>
      <w:r>
        <w:t>Municipal,</w:t>
      </w:r>
      <w:r>
        <w:rPr>
          <w:spacing w:val="5"/>
        </w:rPr>
        <w:t xml:space="preserve"> </w:t>
      </w:r>
      <w:r w:rsidR="008C0F57">
        <w:t>D.ª</w:t>
      </w:r>
      <w:r>
        <w:rPr>
          <w:spacing w:val="5"/>
        </w:rPr>
        <w:t xml:space="preserve"> </w:t>
      </w:r>
      <w:r>
        <w:t>Ana</w:t>
      </w:r>
      <w:r>
        <w:rPr>
          <w:spacing w:val="5"/>
        </w:rPr>
        <w:t xml:space="preserve"> </w:t>
      </w:r>
      <w:r>
        <w:rPr>
          <w:spacing w:val="-2"/>
        </w:rPr>
        <w:t>Venegas</w:t>
      </w:r>
    </w:p>
    <w:p w14:paraId="4203362A" w14:textId="77777777" w:rsidR="006645CF" w:rsidRDefault="006645CF">
      <w:pPr>
        <w:spacing w:line="292" w:lineRule="auto"/>
        <w:sectPr w:rsidR="006645CF">
          <w:pgSz w:w="11910" w:h="16840"/>
          <w:pgMar w:top="1260" w:right="459" w:bottom="1260" w:left="880" w:header="225" w:footer="1060" w:gutter="0"/>
          <w:cols w:space="720"/>
        </w:sectPr>
      </w:pPr>
    </w:p>
    <w:p w14:paraId="1041CE91" w14:textId="5E1E63B1" w:rsidR="006645CF" w:rsidRDefault="00000000">
      <w:pPr>
        <w:pStyle w:val="Textoindependiente"/>
        <w:spacing w:before="180" w:line="292" w:lineRule="auto"/>
        <w:ind w:left="537" w:right="956"/>
      </w:pPr>
      <w:r>
        <w:lastRenderedPageBreak/>
        <w:t>de</w:t>
      </w:r>
      <w:r>
        <w:rPr>
          <w:spacing w:val="30"/>
        </w:rPr>
        <w:t xml:space="preserve"> </w:t>
      </w:r>
      <w:r>
        <w:t>fecha</w:t>
      </w:r>
      <w:r>
        <w:rPr>
          <w:spacing w:val="30"/>
        </w:rPr>
        <w:t xml:space="preserve"> </w:t>
      </w:r>
      <w:r>
        <w:t>29/01/2025</w:t>
      </w:r>
      <w:r>
        <w:rPr>
          <w:spacing w:val="30"/>
        </w:rPr>
        <w:t xml:space="preserve"> </w:t>
      </w:r>
      <w:r>
        <w:t>y</w:t>
      </w:r>
      <w:r>
        <w:rPr>
          <w:spacing w:val="30"/>
        </w:rPr>
        <w:t xml:space="preserve"> </w:t>
      </w:r>
      <w:r>
        <w:t>por</w:t>
      </w:r>
      <w:r>
        <w:rPr>
          <w:spacing w:val="30"/>
        </w:rPr>
        <w:t xml:space="preserve"> </w:t>
      </w:r>
      <w:r>
        <w:t>el</w:t>
      </w:r>
      <w:r>
        <w:rPr>
          <w:spacing w:val="30"/>
        </w:rPr>
        <w:t xml:space="preserve"> </w:t>
      </w:r>
      <w:r>
        <w:t>Técnico</w:t>
      </w:r>
      <w:r>
        <w:rPr>
          <w:spacing w:val="30"/>
        </w:rPr>
        <w:t xml:space="preserve"> </w:t>
      </w:r>
      <w:r>
        <w:t>Urbanista</w:t>
      </w:r>
      <w:r>
        <w:rPr>
          <w:spacing w:val="30"/>
        </w:rPr>
        <w:t xml:space="preserve"> </w:t>
      </w:r>
      <w:r>
        <w:t>D.</w:t>
      </w:r>
      <w:r>
        <w:rPr>
          <w:spacing w:val="30"/>
        </w:rPr>
        <w:t xml:space="preserve"> </w:t>
      </w:r>
      <w:r>
        <w:t>Tomás</w:t>
      </w:r>
      <w:r>
        <w:rPr>
          <w:spacing w:val="30"/>
        </w:rPr>
        <w:t xml:space="preserve"> </w:t>
      </w:r>
      <w:r>
        <w:t>Puente</w:t>
      </w:r>
      <w:r>
        <w:rPr>
          <w:spacing w:val="30"/>
        </w:rPr>
        <w:t xml:space="preserve"> </w:t>
      </w:r>
      <w:r>
        <w:t>Fuentes</w:t>
      </w:r>
      <w:r>
        <w:rPr>
          <w:spacing w:val="30"/>
        </w:rPr>
        <w:t xml:space="preserve"> </w:t>
      </w:r>
      <w:r>
        <w:t>de</w:t>
      </w:r>
      <w:r>
        <w:rPr>
          <w:spacing w:val="30"/>
        </w:rPr>
        <w:t xml:space="preserve"> </w:t>
      </w:r>
      <w:r>
        <w:t>fecha</w:t>
      </w:r>
      <w:r>
        <w:rPr>
          <w:spacing w:val="30"/>
        </w:rPr>
        <w:t xml:space="preserve"> </w:t>
      </w:r>
      <w:r>
        <w:t>31/01/2025, ambos de contenido favorable</w:t>
      </w:r>
      <w:r w:rsidR="008C0F57">
        <w:t>.</w:t>
      </w:r>
    </w:p>
    <w:p w14:paraId="479E4AF8" w14:textId="77777777" w:rsidR="006645CF" w:rsidRDefault="006645CF">
      <w:pPr>
        <w:pStyle w:val="Textoindependiente"/>
        <w:spacing w:before="10"/>
      </w:pPr>
    </w:p>
    <w:p w14:paraId="1EAEF213" w14:textId="77777777" w:rsidR="006645CF" w:rsidRDefault="00000000">
      <w:pPr>
        <w:pStyle w:val="Textoindependiente"/>
        <w:ind w:left="537"/>
      </w:pPr>
      <w:r>
        <w:t>El</w:t>
      </w:r>
      <w:r>
        <w:rPr>
          <w:spacing w:val="-4"/>
        </w:rPr>
        <w:t xml:space="preserve"> </w:t>
      </w:r>
      <w:r>
        <w:t>informe</w:t>
      </w:r>
      <w:r>
        <w:rPr>
          <w:spacing w:val="-3"/>
        </w:rPr>
        <w:t xml:space="preserve"> </w:t>
      </w:r>
      <w:r>
        <w:t>del</w:t>
      </w:r>
      <w:r>
        <w:rPr>
          <w:spacing w:val="-3"/>
        </w:rPr>
        <w:t xml:space="preserve"> </w:t>
      </w:r>
      <w:r>
        <w:t>técnico</w:t>
      </w:r>
      <w:r>
        <w:rPr>
          <w:spacing w:val="-3"/>
        </w:rPr>
        <w:t xml:space="preserve"> </w:t>
      </w:r>
      <w:r>
        <w:t>Urbanista</w:t>
      </w:r>
      <w:r>
        <w:rPr>
          <w:spacing w:val="-3"/>
        </w:rPr>
        <w:t xml:space="preserve"> </w:t>
      </w:r>
      <w:r>
        <w:t>es</w:t>
      </w:r>
      <w:r>
        <w:rPr>
          <w:spacing w:val="-4"/>
        </w:rPr>
        <w:t xml:space="preserve"> </w:t>
      </w:r>
      <w:r>
        <w:t>del</w:t>
      </w:r>
      <w:r>
        <w:rPr>
          <w:spacing w:val="-3"/>
        </w:rPr>
        <w:t xml:space="preserve"> </w:t>
      </w:r>
      <w:r>
        <w:t>tenor</w:t>
      </w:r>
      <w:r>
        <w:rPr>
          <w:spacing w:val="-3"/>
        </w:rPr>
        <w:t xml:space="preserve"> </w:t>
      </w:r>
      <w:r>
        <w:t>literal</w:t>
      </w:r>
      <w:r>
        <w:rPr>
          <w:spacing w:val="-3"/>
        </w:rPr>
        <w:t xml:space="preserve"> </w:t>
      </w:r>
      <w:r>
        <w:t>el</w:t>
      </w:r>
      <w:r>
        <w:rPr>
          <w:spacing w:val="-3"/>
        </w:rPr>
        <w:t xml:space="preserve"> </w:t>
      </w:r>
      <w:r>
        <w:rPr>
          <w:spacing w:val="-2"/>
        </w:rPr>
        <w:t>siguiente:</w:t>
      </w:r>
    </w:p>
    <w:p w14:paraId="38897E8C" w14:textId="77777777" w:rsidR="006645CF" w:rsidRDefault="006645CF">
      <w:pPr>
        <w:pStyle w:val="Textoindependiente"/>
        <w:spacing w:before="60"/>
      </w:pPr>
    </w:p>
    <w:p w14:paraId="0DC88AD1" w14:textId="77777777" w:rsidR="006645CF" w:rsidRDefault="00000000">
      <w:pPr>
        <w:tabs>
          <w:tab w:val="left" w:pos="2582"/>
        </w:tabs>
        <w:spacing w:before="1"/>
        <w:ind w:left="537"/>
        <w:rPr>
          <w:i/>
          <w:sz w:val="20"/>
        </w:rPr>
      </w:pPr>
      <w:r>
        <w:rPr>
          <w:b/>
          <w:sz w:val="20"/>
        </w:rPr>
        <w:t>“</w:t>
      </w:r>
      <w:r>
        <w:rPr>
          <w:b/>
          <w:spacing w:val="-1"/>
          <w:sz w:val="20"/>
        </w:rPr>
        <w:t xml:space="preserve"> </w:t>
      </w:r>
      <w:r>
        <w:rPr>
          <w:i/>
          <w:sz w:val="20"/>
        </w:rPr>
        <w:t xml:space="preserve">Nº </w:t>
      </w:r>
      <w:r>
        <w:rPr>
          <w:i/>
          <w:spacing w:val="-2"/>
          <w:sz w:val="20"/>
        </w:rPr>
        <w:t>Expediente:</w:t>
      </w:r>
      <w:r>
        <w:rPr>
          <w:i/>
          <w:sz w:val="20"/>
        </w:rPr>
        <w:tab/>
      </w:r>
      <w:r>
        <w:rPr>
          <w:i/>
          <w:spacing w:val="-2"/>
          <w:sz w:val="20"/>
        </w:rPr>
        <w:t>59370/2024</w:t>
      </w:r>
    </w:p>
    <w:p w14:paraId="6182321D" w14:textId="77777777" w:rsidR="006645CF" w:rsidRDefault="006645CF">
      <w:pPr>
        <w:pStyle w:val="Textoindependiente"/>
        <w:spacing w:before="64"/>
        <w:rPr>
          <w:i/>
        </w:rPr>
      </w:pPr>
    </w:p>
    <w:p w14:paraId="5AC97998" w14:textId="02A09013" w:rsidR="006645CF" w:rsidRDefault="00000000">
      <w:pPr>
        <w:tabs>
          <w:tab w:val="left" w:pos="2407"/>
        </w:tabs>
        <w:ind w:left="537"/>
        <w:rPr>
          <w:i/>
          <w:sz w:val="20"/>
        </w:rPr>
      </w:pPr>
      <w:r>
        <w:rPr>
          <w:b/>
          <w:i/>
          <w:spacing w:val="-2"/>
          <w:sz w:val="20"/>
        </w:rPr>
        <w:t>Solicitante:</w:t>
      </w:r>
      <w:r>
        <w:rPr>
          <w:b/>
          <w:i/>
          <w:sz w:val="20"/>
        </w:rPr>
        <w:tab/>
      </w:r>
      <w:r>
        <w:rPr>
          <w:i/>
          <w:sz w:val="20"/>
        </w:rPr>
        <w:t>D.</w:t>
      </w:r>
      <w:r>
        <w:rPr>
          <w:i/>
          <w:spacing w:val="-4"/>
          <w:sz w:val="20"/>
        </w:rPr>
        <w:t xml:space="preserve"> </w:t>
      </w:r>
      <w:r w:rsidR="008C0F57">
        <w:rPr>
          <w:i/>
          <w:spacing w:val="-4"/>
          <w:sz w:val="20"/>
        </w:rPr>
        <w:t xml:space="preserve">U.A.F. </w:t>
      </w:r>
    </w:p>
    <w:p w14:paraId="7E4AAE1B" w14:textId="77777777" w:rsidR="006645CF" w:rsidRDefault="006645CF">
      <w:pPr>
        <w:pStyle w:val="Textoindependiente"/>
        <w:spacing w:before="60"/>
        <w:rPr>
          <w:i/>
        </w:rPr>
      </w:pPr>
    </w:p>
    <w:p w14:paraId="1206459C" w14:textId="6F2CC4BF" w:rsidR="006645CF" w:rsidRDefault="00000000">
      <w:pPr>
        <w:tabs>
          <w:tab w:val="left" w:pos="2441"/>
        </w:tabs>
        <w:ind w:left="537"/>
        <w:rPr>
          <w:i/>
          <w:sz w:val="20"/>
        </w:rPr>
      </w:pPr>
      <w:r>
        <w:rPr>
          <w:b/>
          <w:i/>
          <w:spacing w:val="-2"/>
          <w:sz w:val="20"/>
        </w:rPr>
        <w:t>Asunto:</w:t>
      </w:r>
      <w:r>
        <w:rPr>
          <w:b/>
          <w:i/>
          <w:sz w:val="20"/>
        </w:rPr>
        <w:tab/>
      </w:r>
      <w:r>
        <w:rPr>
          <w:i/>
          <w:sz w:val="20"/>
        </w:rPr>
        <w:t>Alineación</w:t>
      </w:r>
      <w:r>
        <w:rPr>
          <w:i/>
          <w:spacing w:val="-4"/>
          <w:sz w:val="20"/>
        </w:rPr>
        <w:t xml:space="preserve"> </w:t>
      </w:r>
      <w:r>
        <w:rPr>
          <w:i/>
          <w:sz w:val="20"/>
        </w:rPr>
        <w:t>Oficial</w:t>
      </w:r>
      <w:r>
        <w:rPr>
          <w:i/>
          <w:spacing w:val="-3"/>
          <w:sz w:val="20"/>
        </w:rPr>
        <w:t xml:space="preserve"> </w:t>
      </w:r>
      <w:r>
        <w:rPr>
          <w:i/>
          <w:sz w:val="20"/>
        </w:rPr>
        <w:t>de</w:t>
      </w:r>
      <w:r>
        <w:rPr>
          <w:i/>
          <w:spacing w:val="-3"/>
          <w:sz w:val="20"/>
        </w:rPr>
        <w:t xml:space="preserve"> </w:t>
      </w:r>
      <w:r>
        <w:rPr>
          <w:i/>
          <w:sz w:val="20"/>
        </w:rPr>
        <w:t>la</w:t>
      </w:r>
      <w:r>
        <w:rPr>
          <w:i/>
          <w:spacing w:val="-3"/>
          <w:sz w:val="20"/>
        </w:rPr>
        <w:t xml:space="preserve"> </w:t>
      </w:r>
      <w:r>
        <w:rPr>
          <w:i/>
          <w:sz w:val="20"/>
        </w:rPr>
        <w:t>parcela</w:t>
      </w:r>
      <w:r>
        <w:rPr>
          <w:i/>
          <w:spacing w:val="-3"/>
          <w:sz w:val="20"/>
        </w:rPr>
        <w:t xml:space="preserve"> </w:t>
      </w:r>
      <w:r>
        <w:rPr>
          <w:i/>
          <w:sz w:val="20"/>
        </w:rPr>
        <w:t>sita</w:t>
      </w:r>
      <w:r>
        <w:rPr>
          <w:i/>
          <w:spacing w:val="-3"/>
          <w:sz w:val="20"/>
        </w:rPr>
        <w:t xml:space="preserve"> </w:t>
      </w:r>
      <w:r>
        <w:rPr>
          <w:i/>
          <w:sz w:val="20"/>
        </w:rPr>
        <w:t>en</w:t>
      </w:r>
      <w:r>
        <w:rPr>
          <w:i/>
          <w:spacing w:val="-3"/>
          <w:sz w:val="20"/>
        </w:rPr>
        <w:t xml:space="preserve"> </w:t>
      </w:r>
      <w:r>
        <w:rPr>
          <w:i/>
          <w:sz w:val="20"/>
        </w:rPr>
        <w:t>calle</w:t>
      </w:r>
      <w:r>
        <w:rPr>
          <w:i/>
          <w:spacing w:val="-3"/>
          <w:sz w:val="20"/>
        </w:rPr>
        <w:t xml:space="preserve"> </w:t>
      </w:r>
      <w:r w:rsidR="008C0F57">
        <w:rPr>
          <w:i/>
          <w:sz w:val="20"/>
        </w:rPr>
        <w:t>*****************</w:t>
      </w:r>
      <w:r>
        <w:rPr>
          <w:i/>
          <w:spacing w:val="-2"/>
          <w:sz w:val="20"/>
        </w:rPr>
        <w:t>.</w:t>
      </w:r>
    </w:p>
    <w:p w14:paraId="15A938A2" w14:textId="77777777" w:rsidR="006645CF" w:rsidRDefault="006645CF">
      <w:pPr>
        <w:pStyle w:val="Textoindependiente"/>
        <w:spacing w:before="61"/>
        <w:rPr>
          <w:i/>
        </w:rPr>
      </w:pPr>
    </w:p>
    <w:p w14:paraId="17EE52DB" w14:textId="4A988ABC" w:rsidR="006645CF" w:rsidRDefault="00000000">
      <w:pPr>
        <w:ind w:left="537"/>
        <w:rPr>
          <w:i/>
          <w:sz w:val="20"/>
        </w:rPr>
      </w:pPr>
      <w:r>
        <w:rPr>
          <w:noProof/>
        </w:rPr>
        <mc:AlternateContent>
          <mc:Choice Requires="wps">
            <w:drawing>
              <wp:anchor distT="0" distB="0" distL="0" distR="0" simplePos="0" relativeHeight="15808512" behindDoc="0" locked="0" layoutInCell="1" allowOverlap="1" wp14:anchorId="25B048E6" wp14:editId="76E96828">
                <wp:simplePos x="0" y="0"/>
                <wp:positionH relativeFrom="page">
                  <wp:posOffset>6807090</wp:posOffset>
                </wp:positionH>
                <wp:positionV relativeFrom="paragraph">
                  <wp:posOffset>70401</wp:posOffset>
                </wp:positionV>
                <wp:extent cx="419734" cy="3187065"/>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F1228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A311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5B048E6" id="Textbox 224" o:spid="_x0000_s1110" type="#_x0000_t202" style="position:absolute;left:0;text-align:left;margin-left:536pt;margin-top:5.55pt;width:33.05pt;height:250.95pt;z-index:15808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KgpA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OUio+ajDbQHEkPzSGA5LpZEbKD2Nhx/7WTUnPVf&#10;PPmXZ+GUxFOyOSUx9R+hTEyW6OHDLoGxhdDlm4kQNaZImoYod/7Pfam6jPr6NwAAAP//AwBQSwME&#10;FAAGAAgAAAAhAK6o+GveAAAADAEAAA8AAABkcnMvZG93bnJldi54bWxMj81uwjAQhO+V+g7WIvVW&#10;7BCRohAHVZFQb0ilPMASu3GEf9LYkPD2XU7tbUY7mv2m2s3OspseYx+8hGwpgGnfBtX7TsLpa/+6&#10;ARYTeoU2eC3hriPs6uenCksVJv+pb8fUMSrxsUQJJqWh5Dy2RjuMyzBoT7fvMDpMZMeOqxEnKneW&#10;r4QouMPe0weDg26Mbi/Hq5NwuHMz5W59apumOBT5zx4vH1bKl8X8vgWW9Jz+wvDAJ3Soiekcrl5F&#10;ZsmLtxWNSaSyDNgjkeUbUmcJ6ywXwOuK/x9R/wIAAP//AwBQSwECLQAUAAYACAAAACEAtoM4kv4A&#10;AADhAQAAEwAAAAAAAAAAAAAAAAAAAAAAW0NvbnRlbnRfVHlwZXNdLnhtbFBLAQItABQABgAIAAAA&#10;IQA4/SH/1gAAAJQBAAALAAAAAAAAAAAAAAAAAC8BAABfcmVscy8ucmVsc1BLAQItABQABgAIAAAA&#10;IQDwOJKgpAEAADIDAAAOAAAAAAAAAAAAAAAAAC4CAABkcnMvZTJvRG9jLnhtbFBLAQItABQABgAI&#10;AAAAIQCuqPhr3gAAAAwBAAAPAAAAAAAAAAAAAAAAAP4DAABkcnMvZG93bnJldi54bWxQSwUGAAAA&#10;AAQABADzAAAACQUAAAAA&#10;" filled="f" stroked="f">
                <v:textbox style="layout-flow:vertical;mso-layout-flow-alt:bottom-to-top" inset="0,0,0,0">
                  <w:txbxContent>
                    <w:p w14:paraId="3F1228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9A311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i/>
          <w:w w:val="90"/>
          <w:sz w:val="20"/>
        </w:rPr>
        <w:t>Referencia</w:t>
      </w:r>
      <w:r>
        <w:rPr>
          <w:b/>
          <w:i/>
          <w:spacing w:val="63"/>
          <w:sz w:val="20"/>
        </w:rPr>
        <w:t xml:space="preserve"> </w:t>
      </w:r>
      <w:r>
        <w:rPr>
          <w:b/>
          <w:i/>
          <w:w w:val="90"/>
          <w:sz w:val="20"/>
        </w:rPr>
        <w:t>catastral:</w:t>
      </w:r>
      <w:r>
        <w:rPr>
          <w:b/>
          <w:i/>
          <w:spacing w:val="65"/>
          <w:sz w:val="20"/>
        </w:rPr>
        <w:t xml:space="preserve"> </w:t>
      </w:r>
      <w:r w:rsidR="008C0F57">
        <w:rPr>
          <w:i/>
          <w:spacing w:val="-2"/>
          <w:w w:val="90"/>
          <w:sz w:val="20"/>
        </w:rPr>
        <w:t>*****************************</w:t>
      </w:r>
    </w:p>
    <w:p w14:paraId="2CED5149" w14:textId="77777777" w:rsidR="006645CF" w:rsidRDefault="006645CF">
      <w:pPr>
        <w:pStyle w:val="Textoindependiente"/>
        <w:spacing w:before="60"/>
        <w:rPr>
          <w:i/>
        </w:rPr>
      </w:pPr>
    </w:p>
    <w:p w14:paraId="27541A10" w14:textId="77777777" w:rsidR="006645CF" w:rsidRDefault="00000000">
      <w:pPr>
        <w:pStyle w:val="Ttulo6"/>
        <w:ind w:right="938"/>
        <w:jc w:val="center"/>
      </w:pPr>
      <w:r>
        <w:rPr>
          <w:spacing w:val="-2"/>
        </w:rPr>
        <w:t>INFORME</w:t>
      </w:r>
      <w:r>
        <w:rPr>
          <w:spacing w:val="-3"/>
        </w:rPr>
        <w:t xml:space="preserve"> </w:t>
      </w:r>
      <w:r>
        <w:rPr>
          <w:spacing w:val="-2"/>
        </w:rPr>
        <w:t>JURIDICO SOBRE EMISIÓN</w:t>
      </w:r>
      <w:r>
        <w:rPr>
          <w:spacing w:val="-3"/>
        </w:rPr>
        <w:t xml:space="preserve"> </w:t>
      </w:r>
      <w:r>
        <w:rPr>
          <w:spacing w:val="-2"/>
        </w:rPr>
        <w:t>ALINEACIÓN OFICIAL.</w:t>
      </w:r>
    </w:p>
    <w:p w14:paraId="6078A8A9" w14:textId="77777777" w:rsidR="006645CF" w:rsidRDefault="006645CF">
      <w:pPr>
        <w:pStyle w:val="Textoindependiente"/>
        <w:spacing w:before="61"/>
        <w:rPr>
          <w:b/>
          <w:i/>
        </w:rPr>
      </w:pPr>
    </w:p>
    <w:p w14:paraId="0FEB34DD" w14:textId="09D95FD4" w:rsidR="006645CF" w:rsidRDefault="00000000">
      <w:pPr>
        <w:spacing w:line="292" w:lineRule="auto"/>
        <w:ind w:left="537" w:right="956"/>
        <w:jc w:val="both"/>
        <w:rPr>
          <w:i/>
          <w:sz w:val="20"/>
        </w:rPr>
      </w:pPr>
      <w:r>
        <w:rPr>
          <w:i/>
          <w:sz w:val="20"/>
        </w:rPr>
        <w:t xml:space="preserve">Se examina el expediente tramitado con número de registro de entrada 2024-E-RE-37.183 (Expediente 59370/2024) de alineación oficial de parcela sita en calle </w:t>
      </w:r>
      <w:r w:rsidR="008C0F57">
        <w:rPr>
          <w:i/>
          <w:sz w:val="20"/>
        </w:rPr>
        <w:t>*****************************</w:t>
      </w:r>
      <w:r>
        <w:rPr>
          <w:i/>
          <w:spacing w:val="-2"/>
          <w:sz w:val="20"/>
        </w:rPr>
        <w:t>.</w:t>
      </w:r>
    </w:p>
    <w:p w14:paraId="4D57B11D" w14:textId="77777777" w:rsidR="006645CF" w:rsidRDefault="006645CF">
      <w:pPr>
        <w:pStyle w:val="Textoindependiente"/>
        <w:spacing w:before="10"/>
        <w:rPr>
          <w:i/>
        </w:rPr>
      </w:pPr>
    </w:p>
    <w:p w14:paraId="38329388" w14:textId="77777777" w:rsidR="006645CF" w:rsidRDefault="00000000">
      <w:pPr>
        <w:pStyle w:val="Ttulo6"/>
        <w:ind w:left="537"/>
        <w:jc w:val="both"/>
      </w:pPr>
      <w:r>
        <w:t>ANTECEDENTES</w:t>
      </w:r>
      <w:r>
        <w:rPr>
          <w:spacing w:val="-9"/>
        </w:rPr>
        <w:t xml:space="preserve"> </w:t>
      </w:r>
      <w:r>
        <w:t>DE</w:t>
      </w:r>
      <w:r>
        <w:rPr>
          <w:spacing w:val="-8"/>
        </w:rPr>
        <w:t xml:space="preserve"> </w:t>
      </w:r>
      <w:r>
        <w:rPr>
          <w:spacing w:val="-2"/>
        </w:rPr>
        <w:t>HECHO:</w:t>
      </w:r>
    </w:p>
    <w:p w14:paraId="075294C3" w14:textId="77777777" w:rsidR="006645CF" w:rsidRDefault="006645CF">
      <w:pPr>
        <w:pStyle w:val="Textoindependiente"/>
        <w:spacing w:before="60"/>
        <w:rPr>
          <w:b/>
          <w:i/>
        </w:rPr>
      </w:pPr>
    </w:p>
    <w:p w14:paraId="0621B3D7" w14:textId="6CE6BE91" w:rsidR="006645CF" w:rsidRDefault="00000000">
      <w:pPr>
        <w:spacing w:line="292" w:lineRule="auto"/>
        <w:ind w:left="537" w:right="957"/>
        <w:jc w:val="both"/>
        <w:rPr>
          <w:i/>
          <w:sz w:val="20"/>
        </w:rPr>
      </w:pPr>
      <w:r>
        <w:rPr>
          <w:i/>
          <w:sz w:val="20"/>
        </w:rPr>
        <w:t xml:space="preserve">1º.- Mediante solicitud de fecha 10 de diciembre de 2.024, con Registro de Entrada número 2024-E- RE-37.183, D. </w:t>
      </w:r>
      <w:r w:rsidR="008C0F57">
        <w:rPr>
          <w:i/>
          <w:sz w:val="20"/>
        </w:rPr>
        <w:t>U.A.F.</w:t>
      </w:r>
      <w:r>
        <w:rPr>
          <w:i/>
          <w:sz w:val="20"/>
        </w:rPr>
        <w:t>, solicita se emita, por esta Administración alineación</w:t>
      </w:r>
      <w:r>
        <w:rPr>
          <w:i/>
          <w:spacing w:val="80"/>
          <w:sz w:val="20"/>
        </w:rPr>
        <w:t xml:space="preserve"> </w:t>
      </w:r>
      <w:r>
        <w:rPr>
          <w:i/>
          <w:sz w:val="20"/>
        </w:rPr>
        <w:t>oficial de la parcela sita en</w:t>
      </w:r>
      <w:r>
        <w:rPr>
          <w:i/>
          <w:spacing w:val="40"/>
          <w:sz w:val="20"/>
        </w:rPr>
        <w:t xml:space="preserve"> </w:t>
      </w:r>
      <w:r>
        <w:rPr>
          <w:i/>
          <w:sz w:val="20"/>
        </w:rPr>
        <w:t xml:space="preserve">calle </w:t>
      </w:r>
      <w:r w:rsidR="008C0F57">
        <w:rPr>
          <w:i/>
          <w:sz w:val="20"/>
        </w:rPr>
        <w:t>********************</w:t>
      </w:r>
      <w:r>
        <w:rPr>
          <w:i/>
          <w:sz w:val="20"/>
        </w:rPr>
        <w:t>.</w:t>
      </w:r>
    </w:p>
    <w:p w14:paraId="55FCFF05" w14:textId="77777777" w:rsidR="006645CF" w:rsidRDefault="006645CF">
      <w:pPr>
        <w:pStyle w:val="Textoindependiente"/>
        <w:spacing w:before="10"/>
        <w:rPr>
          <w:i/>
        </w:rPr>
      </w:pPr>
    </w:p>
    <w:p w14:paraId="65D03A55" w14:textId="77777777" w:rsidR="006645CF" w:rsidRDefault="00000000">
      <w:pPr>
        <w:spacing w:line="292" w:lineRule="auto"/>
        <w:ind w:left="537" w:right="956"/>
        <w:jc w:val="both"/>
        <w:rPr>
          <w:i/>
          <w:sz w:val="20"/>
        </w:rPr>
      </w:pPr>
      <w:r>
        <w:rPr>
          <w:i/>
          <w:sz w:val="20"/>
        </w:rPr>
        <w:t>2º.- Analizada la documentación presentada, con fecha 29 de enero de 2025, Dña. Ana Mª Venegas Valladares, Arquitecta Municipal emite el siguiente:</w:t>
      </w:r>
    </w:p>
    <w:p w14:paraId="005AAEB7" w14:textId="77777777" w:rsidR="006645CF" w:rsidRDefault="006645CF">
      <w:pPr>
        <w:pStyle w:val="Textoindependiente"/>
        <w:spacing w:before="10"/>
        <w:rPr>
          <w:i/>
        </w:rPr>
      </w:pPr>
    </w:p>
    <w:p w14:paraId="31ED622C" w14:textId="2ABA3CF0" w:rsidR="006645CF" w:rsidRDefault="00000000">
      <w:pPr>
        <w:spacing w:line="292" w:lineRule="auto"/>
        <w:ind w:left="537" w:right="956"/>
        <w:jc w:val="both"/>
        <w:rPr>
          <w:i/>
          <w:sz w:val="20"/>
        </w:rPr>
      </w:pPr>
      <w:r>
        <w:rPr>
          <w:i/>
          <w:sz w:val="20"/>
        </w:rPr>
        <w:t>De conformidad con lo establecido en el artículo 12 de la “Ordenanza de Tramitación de Licencias y Declaraciones Responsables de Actuaciones Urbanísticas de Las Rozas de Madrid”, y atendiendo a</w:t>
      </w:r>
      <w:r>
        <w:rPr>
          <w:i/>
          <w:spacing w:val="40"/>
          <w:sz w:val="20"/>
        </w:rPr>
        <w:t xml:space="preserve"> </w:t>
      </w:r>
      <w:r>
        <w:rPr>
          <w:i/>
          <w:sz w:val="20"/>
        </w:rPr>
        <w:t>lo solicitado, en escrito arriba referenciado, en relación con la Alineación Oficial de la parcela sita en</w:t>
      </w:r>
      <w:r>
        <w:rPr>
          <w:i/>
          <w:spacing w:val="40"/>
          <w:sz w:val="20"/>
        </w:rPr>
        <w:t xml:space="preserve"> </w:t>
      </w:r>
      <w:r>
        <w:rPr>
          <w:i/>
          <w:sz w:val="20"/>
        </w:rPr>
        <w:t>la calle Gerifalte 148, de este término municipal, por el presente desde un punto de vista técnico- urbanístico se emite el siguiente:</w:t>
      </w:r>
    </w:p>
    <w:p w14:paraId="7ADBF498" w14:textId="77777777" w:rsidR="006645CF" w:rsidRDefault="006645CF">
      <w:pPr>
        <w:pStyle w:val="Textoindependiente"/>
        <w:spacing w:before="9"/>
        <w:rPr>
          <w:i/>
        </w:rPr>
      </w:pPr>
    </w:p>
    <w:p w14:paraId="634365CD" w14:textId="77777777" w:rsidR="006645CF" w:rsidRDefault="00000000">
      <w:pPr>
        <w:pStyle w:val="Ttulo6"/>
        <w:spacing w:before="1"/>
        <w:ind w:right="938"/>
        <w:jc w:val="center"/>
      </w:pPr>
      <w:r>
        <w:rPr>
          <w:spacing w:val="-2"/>
        </w:rPr>
        <w:t>INFORME</w:t>
      </w:r>
    </w:p>
    <w:p w14:paraId="2BA5499B" w14:textId="77777777" w:rsidR="006645CF" w:rsidRDefault="006645CF">
      <w:pPr>
        <w:pStyle w:val="Textoindependiente"/>
        <w:spacing w:before="60"/>
        <w:rPr>
          <w:b/>
          <w:i/>
        </w:rPr>
      </w:pPr>
    </w:p>
    <w:p w14:paraId="7F059ADE" w14:textId="77777777" w:rsidR="006645CF" w:rsidRDefault="00000000">
      <w:pPr>
        <w:spacing w:line="292" w:lineRule="auto"/>
        <w:ind w:left="537" w:right="956"/>
        <w:jc w:val="both"/>
        <w:rPr>
          <w:i/>
          <w:sz w:val="20"/>
        </w:rPr>
      </w:pPr>
      <w:r>
        <w:rPr>
          <w:i/>
          <w:sz w:val="20"/>
        </w:rPr>
        <w:t>A la vista de la documentación registral aportada, una vez analizados los documentos de planeamiento y gestión obrantes en estos Servicios Técnicos municipales, se informa que la parcela de referencia se corresponde con la finca registral número 19.632, es la Parcela 8-C de la Fase C del Plan Parcial “Molino de la Hoz”, que según la cédula del Proyecto de Parcelación de la Urbanización “Molino</w:t>
      </w:r>
      <w:r>
        <w:rPr>
          <w:i/>
          <w:spacing w:val="18"/>
          <w:sz w:val="20"/>
        </w:rPr>
        <w:t xml:space="preserve"> </w:t>
      </w:r>
      <w:r>
        <w:rPr>
          <w:i/>
          <w:sz w:val="20"/>
        </w:rPr>
        <w:t>de</w:t>
      </w:r>
      <w:r>
        <w:rPr>
          <w:i/>
          <w:spacing w:val="18"/>
          <w:sz w:val="20"/>
        </w:rPr>
        <w:t xml:space="preserve"> </w:t>
      </w:r>
      <w:r>
        <w:rPr>
          <w:i/>
          <w:sz w:val="20"/>
        </w:rPr>
        <w:t>la</w:t>
      </w:r>
      <w:r>
        <w:rPr>
          <w:i/>
          <w:spacing w:val="18"/>
          <w:sz w:val="20"/>
        </w:rPr>
        <w:t xml:space="preserve"> </w:t>
      </w:r>
      <w:r>
        <w:rPr>
          <w:i/>
          <w:sz w:val="20"/>
        </w:rPr>
        <w:t>Hoz”</w:t>
      </w:r>
      <w:r>
        <w:rPr>
          <w:i/>
          <w:spacing w:val="18"/>
          <w:sz w:val="20"/>
        </w:rPr>
        <w:t xml:space="preserve"> </w:t>
      </w:r>
      <w:r>
        <w:rPr>
          <w:i/>
          <w:sz w:val="20"/>
        </w:rPr>
        <w:t>y</w:t>
      </w:r>
      <w:r>
        <w:rPr>
          <w:i/>
          <w:spacing w:val="18"/>
          <w:sz w:val="20"/>
        </w:rPr>
        <w:t xml:space="preserve"> </w:t>
      </w:r>
      <w:r>
        <w:rPr>
          <w:i/>
          <w:sz w:val="20"/>
        </w:rPr>
        <w:t>la</w:t>
      </w:r>
      <w:r>
        <w:rPr>
          <w:i/>
          <w:spacing w:val="18"/>
          <w:sz w:val="20"/>
        </w:rPr>
        <w:t xml:space="preserve"> </w:t>
      </w:r>
      <w:r>
        <w:rPr>
          <w:i/>
          <w:sz w:val="20"/>
        </w:rPr>
        <w:t>inscripción</w:t>
      </w:r>
      <w:r>
        <w:rPr>
          <w:i/>
          <w:spacing w:val="18"/>
          <w:sz w:val="20"/>
        </w:rPr>
        <w:t xml:space="preserve"> </w:t>
      </w:r>
      <w:r>
        <w:rPr>
          <w:i/>
          <w:sz w:val="20"/>
        </w:rPr>
        <w:t>registral,</w:t>
      </w:r>
      <w:r>
        <w:rPr>
          <w:i/>
          <w:spacing w:val="18"/>
          <w:sz w:val="20"/>
        </w:rPr>
        <w:t xml:space="preserve"> </w:t>
      </w:r>
      <w:r>
        <w:rPr>
          <w:i/>
          <w:sz w:val="20"/>
        </w:rPr>
        <w:t>cuenta</w:t>
      </w:r>
      <w:r>
        <w:rPr>
          <w:i/>
          <w:spacing w:val="18"/>
          <w:sz w:val="20"/>
        </w:rPr>
        <w:t xml:space="preserve"> </w:t>
      </w:r>
      <w:r>
        <w:rPr>
          <w:i/>
          <w:sz w:val="20"/>
        </w:rPr>
        <w:t>con</w:t>
      </w:r>
      <w:r>
        <w:rPr>
          <w:i/>
          <w:spacing w:val="18"/>
          <w:sz w:val="20"/>
        </w:rPr>
        <w:t xml:space="preserve"> </w:t>
      </w:r>
      <w:r>
        <w:rPr>
          <w:i/>
          <w:sz w:val="20"/>
        </w:rPr>
        <w:t>una</w:t>
      </w:r>
      <w:r>
        <w:rPr>
          <w:i/>
          <w:spacing w:val="18"/>
          <w:sz w:val="20"/>
        </w:rPr>
        <w:t xml:space="preserve"> </w:t>
      </w:r>
      <w:r>
        <w:rPr>
          <w:i/>
          <w:sz w:val="20"/>
        </w:rPr>
        <w:t>superficie</w:t>
      </w:r>
      <w:r>
        <w:rPr>
          <w:i/>
          <w:spacing w:val="18"/>
          <w:sz w:val="20"/>
        </w:rPr>
        <w:t xml:space="preserve"> </w:t>
      </w:r>
      <w:r>
        <w:rPr>
          <w:i/>
          <w:sz w:val="20"/>
        </w:rPr>
        <w:t>de</w:t>
      </w:r>
      <w:r>
        <w:rPr>
          <w:i/>
          <w:spacing w:val="18"/>
          <w:sz w:val="20"/>
        </w:rPr>
        <w:t xml:space="preserve"> </w:t>
      </w:r>
      <w:r>
        <w:rPr>
          <w:i/>
          <w:sz w:val="20"/>
        </w:rPr>
        <w:t>terreno</w:t>
      </w:r>
      <w:r>
        <w:rPr>
          <w:i/>
          <w:spacing w:val="18"/>
          <w:sz w:val="20"/>
        </w:rPr>
        <w:t xml:space="preserve"> </w:t>
      </w:r>
      <w:r>
        <w:rPr>
          <w:i/>
          <w:sz w:val="20"/>
        </w:rPr>
        <w:t>de</w:t>
      </w:r>
      <w:r>
        <w:rPr>
          <w:i/>
          <w:spacing w:val="18"/>
          <w:sz w:val="20"/>
        </w:rPr>
        <w:t xml:space="preserve"> </w:t>
      </w:r>
      <w:r>
        <w:rPr>
          <w:i/>
          <w:sz w:val="20"/>
        </w:rPr>
        <w:t>2.314,19</w:t>
      </w:r>
      <w:r>
        <w:rPr>
          <w:i/>
          <w:spacing w:val="18"/>
          <w:sz w:val="20"/>
        </w:rPr>
        <w:t xml:space="preserve"> </w:t>
      </w:r>
      <w:r>
        <w:rPr>
          <w:i/>
          <w:sz w:val="20"/>
        </w:rPr>
        <w:t>m2</w:t>
      </w:r>
      <w:r>
        <w:rPr>
          <w:i/>
          <w:spacing w:val="18"/>
          <w:sz w:val="20"/>
        </w:rPr>
        <w:t xml:space="preserve"> </w:t>
      </w:r>
      <w:r>
        <w:rPr>
          <w:i/>
          <w:sz w:val="20"/>
        </w:rPr>
        <w:t>y los siguientes linderos:</w:t>
      </w:r>
    </w:p>
    <w:p w14:paraId="15133581" w14:textId="77777777" w:rsidR="006645CF" w:rsidRDefault="006645CF">
      <w:pPr>
        <w:pStyle w:val="Textoindependiente"/>
        <w:spacing w:before="9"/>
        <w:rPr>
          <w:i/>
        </w:rPr>
      </w:pPr>
    </w:p>
    <w:p w14:paraId="1CF85D46" w14:textId="77777777" w:rsidR="006645CF" w:rsidRDefault="00000000">
      <w:pPr>
        <w:spacing w:before="1"/>
        <w:ind w:left="537"/>
        <w:jc w:val="both"/>
        <w:rPr>
          <w:i/>
          <w:sz w:val="20"/>
        </w:rPr>
      </w:pPr>
      <w:r>
        <w:rPr>
          <w:i/>
          <w:sz w:val="20"/>
        </w:rPr>
        <w:t>Norte:</w:t>
      </w:r>
      <w:r>
        <w:rPr>
          <w:i/>
          <w:spacing w:val="51"/>
          <w:sz w:val="20"/>
        </w:rPr>
        <w:t xml:space="preserve"> </w:t>
      </w:r>
      <w:r>
        <w:rPr>
          <w:i/>
          <w:sz w:val="20"/>
        </w:rPr>
        <w:t>en</w:t>
      </w:r>
      <w:r>
        <w:rPr>
          <w:i/>
          <w:spacing w:val="-2"/>
          <w:sz w:val="20"/>
        </w:rPr>
        <w:t xml:space="preserve"> </w:t>
      </w:r>
      <w:r>
        <w:rPr>
          <w:i/>
          <w:sz w:val="20"/>
        </w:rPr>
        <w:t>línea</w:t>
      </w:r>
      <w:r>
        <w:rPr>
          <w:i/>
          <w:spacing w:val="-2"/>
          <w:sz w:val="20"/>
        </w:rPr>
        <w:t xml:space="preserve"> </w:t>
      </w:r>
      <w:r>
        <w:rPr>
          <w:i/>
          <w:sz w:val="20"/>
        </w:rPr>
        <w:t>de</w:t>
      </w:r>
      <w:r>
        <w:rPr>
          <w:i/>
          <w:spacing w:val="-1"/>
          <w:sz w:val="20"/>
        </w:rPr>
        <w:t xml:space="preserve"> </w:t>
      </w:r>
      <w:r>
        <w:rPr>
          <w:i/>
          <w:sz w:val="20"/>
        </w:rPr>
        <w:t>57,64</w:t>
      </w:r>
      <w:r>
        <w:rPr>
          <w:i/>
          <w:spacing w:val="-2"/>
          <w:sz w:val="20"/>
        </w:rPr>
        <w:t xml:space="preserve"> </w:t>
      </w:r>
      <w:r>
        <w:rPr>
          <w:i/>
          <w:sz w:val="20"/>
        </w:rPr>
        <w:t>m</w:t>
      </w:r>
      <w:r>
        <w:rPr>
          <w:i/>
          <w:spacing w:val="-2"/>
          <w:sz w:val="20"/>
        </w:rPr>
        <w:t xml:space="preserve"> </w:t>
      </w:r>
      <w:r>
        <w:rPr>
          <w:i/>
          <w:sz w:val="20"/>
        </w:rPr>
        <w:t>con</w:t>
      </w:r>
      <w:r>
        <w:rPr>
          <w:i/>
          <w:spacing w:val="-2"/>
          <w:sz w:val="20"/>
        </w:rPr>
        <w:t xml:space="preserve"> </w:t>
      </w:r>
      <w:r>
        <w:rPr>
          <w:i/>
          <w:sz w:val="20"/>
        </w:rPr>
        <w:t>Zona</w:t>
      </w:r>
      <w:r>
        <w:rPr>
          <w:i/>
          <w:spacing w:val="-2"/>
          <w:sz w:val="20"/>
        </w:rPr>
        <w:t xml:space="preserve"> </w:t>
      </w:r>
      <w:r>
        <w:rPr>
          <w:i/>
          <w:sz w:val="20"/>
        </w:rPr>
        <w:t>Verde</w:t>
      </w:r>
      <w:r>
        <w:rPr>
          <w:i/>
          <w:spacing w:val="-2"/>
          <w:sz w:val="20"/>
        </w:rPr>
        <w:t xml:space="preserve"> Pública.</w:t>
      </w:r>
    </w:p>
    <w:p w14:paraId="7F1EFDE0" w14:textId="77777777" w:rsidR="006645CF" w:rsidRDefault="006645CF">
      <w:pPr>
        <w:pStyle w:val="Textoindependiente"/>
        <w:spacing w:before="60"/>
        <w:rPr>
          <w:i/>
        </w:rPr>
      </w:pPr>
    </w:p>
    <w:p w14:paraId="62FE6419" w14:textId="2F0398B5" w:rsidR="006645CF" w:rsidRDefault="00000000">
      <w:pPr>
        <w:tabs>
          <w:tab w:val="left" w:pos="1411"/>
        </w:tabs>
        <w:spacing w:line="292" w:lineRule="auto"/>
        <w:ind w:left="537" w:right="961"/>
        <w:rPr>
          <w:i/>
          <w:sz w:val="20"/>
        </w:rPr>
      </w:pPr>
      <w:r>
        <w:rPr>
          <w:i/>
          <w:spacing w:val="-4"/>
          <w:sz w:val="20"/>
        </w:rPr>
        <w:t>Sur:</w:t>
      </w:r>
      <w:r>
        <w:rPr>
          <w:i/>
          <w:sz w:val="20"/>
        </w:rPr>
        <w:tab/>
        <w:t>en</w:t>
      </w:r>
      <w:r>
        <w:rPr>
          <w:i/>
          <w:spacing w:val="34"/>
          <w:sz w:val="20"/>
        </w:rPr>
        <w:t xml:space="preserve"> </w:t>
      </w:r>
      <w:r>
        <w:rPr>
          <w:i/>
          <w:sz w:val="20"/>
        </w:rPr>
        <w:t>tres</w:t>
      </w:r>
      <w:r>
        <w:rPr>
          <w:i/>
          <w:spacing w:val="34"/>
          <w:sz w:val="20"/>
        </w:rPr>
        <w:t xml:space="preserve"> </w:t>
      </w:r>
      <w:r>
        <w:rPr>
          <w:i/>
          <w:sz w:val="20"/>
        </w:rPr>
        <w:t>líneas</w:t>
      </w:r>
      <w:r>
        <w:rPr>
          <w:i/>
          <w:spacing w:val="34"/>
          <w:sz w:val="20"/>
        </w:rPr>
        <w:t xml:space="preserve"> </w:t>
      </w:r>
      <w:r>
        <w:rPr>
          <w:i/>
          <w:sz w:val="20"/>
        </w:rPr>
        <w:t>de</w:t>
      </w:r>
      <w:r>
        <w:rPr>
          <w:i/>
          <w:spacing w:val="34"/>
          <w:sz w:val="20"/>
        </w:rPr>
        <w:t xml:space="preserve"> </w:t>
      </w:r>
      <w:r>
        <w:rPr>
          <w:i/>
          <w:sz w:val="20"/>
        </w:rPr>
        <w:t>10,02m,</w:t>
      </w:r>
      <w:r>
        <w:rPr>
          <w:i/>
          <w:spacing w:val="36"/>
          <w:sz w:val="20"/>
        </w:rPr>
        <w:t xml:space="preserve"> </w:t>
      </w:r>
      <w:r>
        <w:rPr>
          <w:i/>
          <w:sz w:val="20"/>
        </w:rPr>
        <w:t>5,99m</w:t>
      </w:r>
      <w:r>
        <w:rPr>
          <w:i/>
          <w:spacing w:val="34"/>
          <w:sz w:val="20"/>
        </w:rPr>
        <w:t xml:space="preserve"> </w:t>
      </w:r>
      <w:r>
        <w:rPr>
          <w:i/>
          <w:sz w:val="20"/>
        </w:rPr>
        <w:t>y</w:t>
      </w:r>
      <w:r>
        <w:rPr>
          <w:i/>
          <w:spacing w:val="34"/>
          <w:sz w:val="20"/>
        </w:rPr>
        <w:t xml:space="preserve"> </w:t>
      </w:r>
      <w:r>
        <w:rPr>
          <w:i/>
          <w:sz w:val="20"/>
        </w:rPr>
        <w:t>41,72m</w:t>
      </w:r>
      <w:r>
        <w:rPr>
          <w:i/>
          <w:spacing w:val="34"/>
          <w:sz w:val="20"/>
        </w:rPr>
        <w:t xml:space="preserve"> </w:t>
      </w:r>
      <w:r>
        <w:rPr>
          <w:i/>
          <w:sz w:val="20"/>
        </w:rPr>
        <w:t>con</w:t>
      </w:r>
      <w:r>
        <w:rPr>
          <w:i/>
          <w:spacing w:val="34"/>
          <w:sz w:val="20"/>
        </w:rPr>
        <w:t xml:space="preserve"> </w:t>
      </w:r>
      <w:r>
        <w:rPr>
          <w:i/>
          <w:sz w:val="20"/>
        </w:rPr>
        <w:t>calle</w:t>
      </w:r>
      <w:r>
        <w:rPr>
          <w:i/>
          <w:spacing w:val="34"/>
          <w:sz w:val="20"/>
        </w:rPr>
        <w:t xml:space="preserve"> </w:t>
      </w:r>
      <w:r w:rsidR="008C0F57">
        <w:rPr>
          <w:i/>
          <w:sz w:val="20"/>
        </w:rPr>
        <w:t>*****************</w:t>
      </w:r>
      <w:r>
        <w:rPr>
          <w:i/>
          <w:spacing w:val="-2"/>
          <w:sz w:val="20"/>
        </w:rPr>
        <w:t>.</w:t>
      </w:r>
    </w:p>
    <w:p w14:paraId="5452F84F" w14:textId="77777777" w:rsidR="006645CF" w:rsidRDefault="006645CF">
      <w:pPr>
        <w:pStyle w:val="Textoindependiente"/>
        <w:spacing w:before="10"/>
        <w:rPr>
          <w:i/>
        </w:rPr>
      </w:pPr>
    </w:p>
    <w:p w14:paraId="0E0CD7C1" w14:textId="5161A9C1" w:rsidR="006645CF" w:rsidRDefault="00000000">
      <w:pPr>
        <w:tabs>
          <w:tab w:val="left" w:pos="1216"/>
        </w:tabs>
        <w:spacing w:line="542" w:lineRule="auto"/>
        <w:ind w:left="536" w:right="4672"/>
        <w:rPr>
          <w:i/>
          <w:sz w:val="20"/>
        </w:rPr>
      </w:pPr>
      <w:r>
        <w:rPr>
          <w:i/>
          <w:spacing w:val="-2"/>
          <w:sz w:val="20"/>
        </w:rPr>
        <w:t>Este:</w:t>
      </w:r>
      <w:r>
        <w:rPr>
          <w:i/>
          <w:sz w:val="20"/>
        </w:rPr>
        <w:tab/>
        <w:t>en</w:t>
      </w:r>
      <w:r>
        <w:rPr>
          <w:i/>
          <w:spacing w:val="-3"/>
          <w:sz w:val="20"/>
        </w:rPr>
        <w:t xml:space="preserve"> </w:t>
      </w:r>
      <w:r>
        <w:rPr>
          <w:i/>
          <w:sz w:val="20"/>
        </w:rPr>
        <w:t>dos</w:t>
      </w:r>
      <w:r>
        <w:rPr>
          <w:i/>
          <w:spacing w:val="-3"/>
          <w:sz w:val="20"/>
        </w:rPr>
        <w:t xml:space="preserve"> </w:t>
      </w:r>
      <w:r>
        <w:rPr>
          <w:i/>
          <w:sz w:val="20"/>
        </w:rPr>
        <w:t>líneas</w:t>
      </w:r>
      <w:r>
        <w:rPr>
          <w:i/>
          <w:spacing w:val="-3"/>
          <w:sz w:val="20"/>
        </w:rPr>
        <w:t xml:space="preserve"> </w:t>
      </w:r>
      <w:r>
        <w:rPr>
          <w:i/>
          <w:sz w:val="20"/>
        </w:rPr>
        <w:t>de</w:t>
      </w:r>
      <w:r>
        <w:rPr>
          <w:i/>
          <w:spacing w:val="-3"/>
          <w:sz w:val="20"/>
        </w:rPr>
        <w:t xml:space="preserve"> </w:t>
      </w:r>
      <w:r>
        <w:rPr>
          <w:i/>
          <w:sz w:val="20"/>
        </w:rPr>
        <w:t>5,71m</w:t>
      </w:r>
      <w:r>
        <w:rPr>
          <w:i/>
          <w:spacing w:val="-3"/>
          <w:sz w:val="20"/>
        </w:rPr>
        <w:t xml:space="preserve"> </w:t>
      </w:r>
      <w:r>
        <w:rPr>
          <w:i/>
          <w:sz w:val="20"/>
        </w:rPr>
        <w:t>y</w:t>
      </w:r>
      <w:r>
        <w:rPr>
          <w:i/>
          <w:spacing w:val="-3"/>
          <w:sz w:val="20"/>
        </w:rPr>
        <w:t xml:space="preserve"> </w:t>
      </w:r>
      <w:r>
        <w:rPr>
          <w:i/>
          <w:sz w:val="20"/>
        </w:rPr>
        <w:t>28,56m</w:t>
      </w:r>
      <w:r>
        <w:rPr>
          <w:i/>
          <w:spacing w:val="-3"/>
          <w:sz w:val="20"/>
        </w:rPr>
        <w:t xml:space="preserve"> </w:t>
      </w:r>
      <w:r>
        <w:rPr>
          <w:i/>
          <w:sz w:val="20"/>
        </w:rPr>
        <w:t>con</w:t>
      </w:r>
      <w:r>
        <w:rPr>
          <w:i/>
          <w:spacing w:val="-3"/>
          <w:sz w:val="20"/>
        </w:rPr>
        <w:t xml:space="preserve"> </w:t>
      </w:r>
      <w:r>
        <w:rPr>
          <w:i/>
          <w:sz w:val="20"/>
        </w:rPr>
        <w:t>calle</w:t>
      </w:r>
      <w:r>
        <w:rPr>
          <w:i/>
          <w:spacing w:val="-3"/>
          <w:sz w:val="20"/>
        </w:rPr>
        <w:t xml:space="preserve"> </w:t>
      </w:r>
      <w:r w:rsidR="008C0F57">
        <w:rPr>
          <w:i/>
          <w:sz w:val="20"/>
        </w:rPr>
        <w:t>**********</w:t>
      </w:r>
      <w:r>
        <w:rPr>
          <w:i/>
          <w:sz w:val="20"/>
        </w:rPr>
        <w:t>. Oeste: en línea de 42,50m con la Parcela 7-C.</w:t>
      </w:r>
    </w:p>
    <w:p w14:paraId="1DBDAD8E" w14:textId="77777777" w:rsidR="006645CF" w:rsidRDefault="006645CF">
      <w:pPr>
        <w:spacing w:line="542" w:lineRule="auto"/>
        <w:rPr>
          <w:sz w:val="20"/>
        </w:rPr>
        <w:sectPr w:rsidR="006645CF">
          <w:pgSz w:w="11910" w:h="16840"/>
          <w:pgMar w:top="1260" w:right="459" w:bottom="1260" w:left="880" w:header="225" w:footer="1060" w:gutter="0"/>
          <w:cols w:space="720"/>
        </w:sectPr>
      </w:pPr>
    </w:p>
    <w:p w14:paraId="10B7DB09" w14:textId="6219319D" w:rsidR="006645CF" w:rsidRDefault="00000000">
      <w:pPr>
        <w:spacing w:before="179" w:line="292" w:lineRule="auto"/>
        <w:ind w:left="537" w:right="956"/>
        <w:jc w:val="both"/>
        <w:rPr>
          <w:i/>
          <w:sz w:val="20"/>
        </w:rPr>
      </w:pPr>
      <w:r>
        <w:rPr>
          <w:i/>
          <w:sz w:val="20"/>
        </w:rPr>
        <w:lastRenderedPageBreak/>
        <w:t xml:space="preserve">Consultada la Sede Electrónica del Catastro, la parcela con referencia catastral </w:t>
      </w:r>
      <w:r w:rsidR="008C0F57">
        <w:rPr>
          <w:i/>
          <w:sz w:val="20"/>
        </w:rPr>
        <w:t>*********************************</w:t>
      </w:r>
      <w:r>
        <w:rPr>
          <w:i/>
          <w:sz w:val="20"/>
        </w:rPr>
        <w:t>, figura con una superficie gráfica de 2.151 m2, suelo sin edificar.</w:t>
      </w:r>
    </w:p>
    <w:p w14:paraId="785A8F74" w14:textId="77777777" w:rsidR="006645CF" w:rsidRDefault="006645CF">
      <w:pPr>
        <w:pStyle w:val="Textoindependiente"/>
        <w:spacing w:before="10"/>
        <w:rPr>
          <w:i/>
        </w:rPr>
      </w:pPr>
    </w:p>
    <w:p w14:paraId="453E5545" w14:textId="77777777" w:rsidR="006645CF" w:rsidRDefault="00000000">
      <w:pPr>
        <w:spacing w:line="292" w:lineRule="auto"/>
        <w:ind w:left="537" w:right="956"/>
        <w:jc w:val="both"/>
        <w:rPr>
          <w:i/>
          <w:sz w:val="20"/>
        </w:rPr>
      </w:pPr>
      <w:r>
        <w:rPr>
          <w:i/>
          <w:sz w:val="20"/>
        </w:rPr>
        <w:t>El Planeamiento Urbanístico del municipio de Las Rozas de Madrid, se encuentra regulado por el documento de la Revisión del Plan General de Ordenación Urbana, aprobado definitivamente por acuerdo adoptado por el Consejo de Gobierno de la Comunidad de Madrid, en diciembre de 1994, publicado en el BOCM de fecha 21 de ese mismo mes y año.</w:t>
      </w:r>
    </w:p>
    <w:p w14:paraId="035A02EC" w14:textId="77777777" w:rsidR="006645CF" w:rsidRDefault="006645CF">
      <w:pPr>
        <w:pStyle w:val="Textoindependiente"/>
        <w:spacing w:before="10"/>
        <w:rPr>
          <w:i/>
        </w:rPr>
      </w:pPr>
    </w:p>
    <w:p w14:paraId="2F2EDCD2"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809536" behindDoc="0" locked="0" layoutInCell="1" allowOverlap="1" wp14:anchorId="63427402" wp14:editId="07696E29">
                <wp:simplePos x="0" y="0"/>
                <wp:positionH relativeFrom="page">
                  <wp:posOffset>6807090</wp:posOffset>
                </wp:positionH>
                <wp:positionV relativeFrom="paragraph">
                  <wp:posOffset>530496</wp:posOffset>
                </wp:positionV>
                <wp:extent cx="419734" cy="3187065"/>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89304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0E0D7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3427402" id="Textbox 226" o:spid="_x0000_s1111" type="#_x0000_t202" style="position:absolute;left:0;text-align:left;margin-left:536pt;margin-top:41.75pt;width:33.05pt;height:250.95pt;z-index:15809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AhQowEAADI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2fLXMqPloC+2RxNA8EliOixURG6i9Dcdfexk1Z/1n&#10;T/7lWTgn8Zxsz0lM/QcoE5Mleni3T2BsIXT9ZiJEjSmSpiHKnf9zX6quo775DQAA//8DAFBLAwQU&#10;AAYACAAAACEA0EsOr98AAAAMAQAADwAAAGRycy9kb3ducmV2LnhtbEyPwW6DMBBE75X6D9ZW6q0x&#10;hEIRxUQVUtRbpCb5AAdvMYq9ptgJ5O/rnNrjaEYzb+rNYg274uQHRwLSVQIMqXNqoF7A8bB9KYH5&#10;IElJ4wgF3NDDpnl8qGWl3ExfeN2HnsUS8pUUoEMYK859p9FKv3IjUvS+3WRliHLquZrkHMut4esk&#10;KbiVA8UFLUdsNXbn/cUK2N24njObH7u2LXZF9rOV508jxPPT8vEOLOAS/sJwx4/o0ESmk7uQ8sxE&#10;nbyt45kgoMxyYPdEmpUpsJOAvMxfgTc1/3+i+QUAAP//AwBQSwECLQAUAAYACAAAACEAtoM4kv4A&#10;AADhAQAAEwAAAAAAAAAAAAAAAAAAAAAAW0NvbnRlbnRfVHlwZXNdLnhtbFBLAQItABQABgAIAAAA&#10;IQA4/SH/1gAAAJQBAAALAAAAAAAAAAAAAAAAAC8BAABfcmVscy8ucmVsc1BLAQItABQABgAIAAAA&#10;IQBcbAhQowEAADIDAAAOAAAAAAAAAAAAAAAAAC4CAABkcnMvZTJvRG9jLnhtbFBLAQItABQABgAI&#10;AAAAIQDQSw6v3wAAAAwBAAAPAAAAAAAAAAAAAAAAAP0DAABkcnMvZG93bnJldi54bWxQSwUGAAAA&#10;AAQABADzAAAACQUAAAAA&#10;" filled="f" stroked="f">
                <v:textbox style="layout-flow:vertical;mso-layout-flow-alt:bottom-to-top" inset="0,0,0,0">
                  <w:txbxContent>
                    <w:p w14:paraId="4C89304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60E0D7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Los terrenos donde se encuentra la parcela de referencia están clasificados en el vigente Plan General como Suelo Urbano Consolidado y calificados como Residencial Vivienda Unifamiliar, dentro de la Ordenanza Zonal 3.PR: grado 1º, en Área de Planeamiento Remitido XI “Molino de la Hoz”.</w:t>
      </w:r>
    </w:p>
    <w:p w14:paraId="33DA29E6" w14:textId="77777777" w:rsidR="006645CF" w:rsidRDefault="006645CF">
      <w:pPr>
        <w:pStyle w:val="Textoindependiente"/>
        <w:spacing w:before="10"/>
        <w:rPr>
          <w:i/>
        </w:rPr>
      </w:pPr>
    </w:p>
    <w:p w14:paraId="53862C94" w14:textId="77777777" w:rsidR="006645CF" w:rsidRDefault="00000000">
      <w:pPr>
        <w:spacing w:line="292" w:lineRule="auto"/>
        <w:ind w:left="537" w:right="956"/>
        <w:jc w:val="both"/>
        <w:rPr>
          <w:i/>
          <w:sz w:val="20"/>
        </w:rPr>
      </w:pPr>
      <w:r>
        <w:rPr>
          <w:i/>
          <w:sz w:val="20"/>
        </w:rPr>
        <w:t>En este ámbito de planeamiento remitido regirán las mismas condiciones que para sus homólogas Generales</w:t>
      </w:r>
      <w:r>
        <w:rPr>
          <w:i/>
          <w:spacing w:val="23"/>
          <w:sz w:val="20"/>
        </w:rPr>
        <w:t xml:space="preserve"> </w:t>
      </w:r>
      <w:r>
        <w:rPr>
          <w:i/>
          <w:sz w:val="20"/>
        </w:rPr>
        <w:t>con</w:t>
      </w:r>
      <w:r>
        <w:rPr>
          <w:i/>
          <w:spacing w:val="23"/>
          <w:sz w:val="20"/>
        </w:rPr>
        <w:t xml:space="preserve"> </w:t>
      </w:r>
      <w:r>
        <w:rPr>
          <w:i/>
          <w:sz w:val="20"/>
        </w:rPr>
        <w:t>excepción</w:t>
      </w:r>
      <w:r>
        <w:rPr>
          <w:i/>
          <w:spacing w:val="23"/>
          <w:sz w:val="20"/>
        </w:rPr>
        <w:t xml:space="preserve"> </w:t>
      </w:r>
      <w:r>
        <w:rPr>
          <w:i/>
          <w:sz w:val="20"/>
        </w:rPr>
        <w:t>de</w:t>
      </w:r>
      <w:r>
        <w:rPr>
          <w:i/>
          <w:spacing w:val="23"/>
          <w:sz w:val="20"/>
        </w:rPr>
        <w:t xml:space="preserve"> </w:t>
      </w:r>
      <w:r>
        <w:rPr>
          <w:i/>
          <w:sz w:val="20"/>
        </w:rPr>
        <w:t>las</w:t>
      </w:r>
      <w:r>
        <w:rPr>
          <w:i/>
          <w:spacing w:val="23"/>
          <w:sz w:val="20"/>
        </w:rPr>
        <w:t xml:space="preserve"> </w:t>
      </w:r>
      <w:r>
        <w:rPr>
          <w:i/>
          <w:sz w:val="20"/>
        </w:rPr>
        <w:t>condiciones</w:t>
      </w:r>
      <w:r>
        <w:rPr>
          <w:i/>
          <w:spacing w:val="23"/>
          <w:sz w:val="20"/>
        </w:rPr>
        <w:t xml:space="preserve"> </w:t>
      </w:r>
      <w:r>
        <w:rPr>
          <w:i/>
          <w:sz w:val="20"/>
        </w:rPr>
        <w:t>específicas</w:t>
      </w:r>
      <w:r>
        <w:rPr>
          <w:i/>
          <w:spacing w:val="23"/>
          <w:sz w:val="20"/>
        </w:rPr>
        <w:t xml:space="preserve"> </w:t>
      </w:r>
      <w:r>
        <w:rPr>
          <w:i/>
          <w:sz w:val="20"/>
        </w:rPr>
        <w:t>que</w:t>
      </w:r>
      <w:r>
        <w:rPr>
          <w:i/>
          <w:spacing w:val="23"/>
          <w:sz w:val="20"/>
        </w:rPr>
        <w:t xml:space="preserve"> </w:t>
      </w:r>
      <w:r>
        <w:rPr>
          <w:i/>
          <w:sz w:val="20"/>
        </w:rPr>
        <w:t>se</w:t>
      </w:r>
      <w:r>
        <w:rPr>
          <w:i/>
          <w:spacing w:val="23"/>
          <w:sz w:val="20"/>
        </w:rPr>
        <w:t xml:space="preserve"> </w:t>
      </w:r>
      <w:r>
        <w:rPr>
          <w:i/>
          <w:sz w:val="20"/>
        </w:rPr>
        <w:t>relacionan</w:t>
      </w:r>
      <w:r>
        <w:rPr>
          <w:i/>
          <w:spacing w:val="23"/>
          <w:sz w:val="20"/>
        </w:rPr>
        <w:t xml:space="preserve"> </w:t>
      </w:r>
      <w:r>
        <w:rPr>
          <w:i/>
          <w:sz w:val="20"/>
        </w:rPr>
        <w:t>en</w:t>
      </w:r>
      <w:r>
        <w:rPr>
          <w:i/>
          <w:spacing w:val="23"/>
          <w:sz w:val="20"/>
        </w:rPr>
        <w:t xml:space="preserve"> </w:t>
      </w:r>
      <w:r>
        <w:rPr>
          <w:i/>
          <w:sz w:val="20"/>
        </w:rPr>
        <w:t>la</w:t>
      </w:r>
      <w:r>
        <w:rPr>
          <w:i/>
          <w:spacing w:val="23"/>
          <w:sz w:val="20"/>
        </w:rPr>
        <w:t xml:space="preserve"> </w:t>
      </w:r>
      <w:r>
        <w:rPr>
          <w:i/>
          <w:sz w:val="20"/>
        </w:rPr>
        <w:t>Ordenanza</w:t>
      </w:r>
      <w:r>
        <w:rPr>
          <w:i/>
          <w:spacing w:val="23"/>
          <w:sz w:val="20"/>
        </w:rPr>
        <w:t xml:space="preserve"> </w:t>
      </w:r>
      <w:r>
        <w:rPr>
          <w:i/>
          <w:sz w:val="20"/>
        </w:rPr>
        <w:t>Zonal</w:t>
      </w:r>
    </w:p>
    <w:p w14:paraId="5D69034E" w14:textId="77777777" w:rsidR="006645CF" w:rsidRDefault="00000000">
      <w:pPr>
        <w:ind w:left="537"/>
        <w:jc w:val="both"/>
        <w:rPr>
          <w:i/>
          <w:sz w:val="20"/>
        </w:rPr>
      </w:pPr>
      <w:r>
        <w:rPr>
          <w:i/>
          <w:sz w:val="20"/>
        </w:rPr>
        <w:t>3.1º</w:t>
      </w:r>
      <w:r>
        <w:rPr>
          <w:i/>
          <w:spacing w:val="-3"/>
          <w:sz w:val="20"/>
        </w:rPr>
        <w:t xml:space="preserve"> </w:t>
      </w:r>
      <w:r>
        <w:rPr>
          <w:i/>
          <w:spacing w:val="-2"/>
          <w:sz w:val="20"/>
        </w:rPr>
        <w:t>PR.XI.</w:t>
      </w:r>
    </w:p>
    <w:p w14:paraId="20B0A380" w14:textId="77777777" w:rsidR="006645CF" w:rsidRDefault="006645CF">
      <w:pPr>
        <w:pStyle w:val="Textoindependiente"/>
        <w:spacing w:before="60"/>
        <w:rPr>
          <w:i/>
        </w:rPr>
      </w:pPr>
    </w:p>
    <w:p w14:paraId="337D2903" w14:textId="77777777" w:rsidR="006645CF" w:rsidRDefault="00000000">
      <w:pPr>
        <w:spacing w:line="292" w:lineRule="auto"/>
        <w:ind w:left="537" w:right="957"/>
        <w:jc w:val="both"/>
        <w:rPr>
          <w:i/>
          <w:sz w:val="20"/>
        </w:rPr>
      </w:pPr>
      <w:r>
        <w:rPr>
          <w:i/>
          <w:sz w:val="20"/>
        </w:rPr>
        <w:t>En la Ordenanza Zonal 3.1º PR.XI y en la General 3.1º, se establecen las condiciones urbanísticas</w:t>
      </w:r>
      <w:r>
        <w:rPr>
          <w:i/>
          <w:spacing w:val="80"/>
          <w:sz w:val="20"/>
        </w:rPr>
        <w:t xml:space="preserve"> </w:t>
      </w:r>
      <w:r>
        <w:rPr>
          <w:i/>
          <w:sz w:val="20"/>
        </w:rPr>
        <w:t>de aplicación que se pueden sintetizar en lo siguiente:</w:t>
      </w:r>
    </w:p>
    <w:p w14:paraId="639B24D1" w14:textId="77777777" w:rsidR="006645CF" w:rsidRDefault="006645CF">
      <w:pPr>
        <w:pStyle w:val="Textoindependiente"/>
        <w:spacing w:before="10"/>
        <w:rPr>
          <w:i/>
        </w:rPr>
      </w:pPr>
    </w:p>
    <w:p w14:paraId="51E03FC4" w14:textId="77777777" w:rsidR="006645CF" w:rsidRDefault="00000000">
      <w:pPr>
        <w:pStyle w:val="Prrafodelista"/>
        <w:numPr>
          <w:ilvl w:val="0"/>
          <w:numId w:val="7"/>
        </w:numPr>
        <w:tabs>
          <w:tab w:val="left" w:pos="885"/>
          <w:tab w:val="left" w:pos="2933"/>
        </w:tabs>
        <w:ind w:right="0" w:hanging="348"/>
        <w:jc w:val="left"/>
        <w:rPr>
          <w:i/>
          <w:sz w:val="20"/>
        </w:rPr>
      </w:pPr>
      <w:r>
        <w:rPr>
          <w:i/>
          <w:sz w:val="20"/>
        </w:rPr>
        <w:t>Uso</w:t>
      </w:r>
      <w:r>
        <w:rPr>
          <w:i/>
          <w:spacing w:val="-2"/>
          <w:sz w:val="20"/>
        </w:rPr>
        <w:t xml:space="preserve"> característico:</w:t>
      </w:r>
      <w:r>
        <w:rPr>
          <w:i/>
          <w:sz w:val="20"/>
        </w:rPr>
        <w:tab/>
        <w:t>Residencial</w:t>
      </w:r>
      <w:r>
        <w:rPr>
          <w:i/>
          <w:spacing w:val="-10"/>
          <w:sz w:val="20"/>
        </w:rPr>
        <w:t xml:space="preserve"> </w:t>
      </w:r>
      <w:r>
        <w:rPr>
          <w:i/>
          <w:spacing w:val="-2"/>
          <w:sz w:val="20"/>
        </w:rPr>
        <w:t>Unifamiliar.</w:t>
      </w:r>
    </w:p>
    <w:p w14:paraId="22FB13E1" w14:textId="77777777" w:rsidR="006645CF" w:rsidRDefault="006645CF">
      <w:pPr>
        <w:pStyle w:val="Textoindependiente"/>
        <w:spacing w:before="60"/>
        <w:rPr>
          <w:i/>
        </w:rPr>
      </w:pPr>
    </w:p>
    <w:p w14:paraId="153651C4" w14:textId="77777777" w:rsidR="006645CF" w:rsidRDefault="00000000">
      <w:pPr>
        <w:pStyle w:val="Prrafodelista"/>
        <w:numPr>
          <w:ilvl w:val="0"/>
          <w:numId w:val="7"/>
        </w:numPr>
        <w:tabs>
          <w:tab w:val="left" w:pos="885"/>
          <w:tab w:val="left" w:pos="2934"/>
        </w:tabs>
        <w:spacing w:before="1"/>
        <w:ind w:right="0" w:hanging="348"/>
        <w:jc w:val="left"/>
        <w:rPr>
          <w:i/>
          <w:sz w:val="20"/>
        </w:rPr>
      </w:pPr>
      <w:r>
        <w:rPr>
          <w:i/>
          <w:spacing w:val="-2"/>
          <w:sz w:val="20"/>
        </w:rPr>
        <w:t>Tipología:</w:t>
      </w:r>
      <w:r>
        <w:rPr>
          <w:i/>
          <w:sz w:val="20"/>
        </w:rPr>
        <w:tab/>
        <w:t>Edificio</w:t>
      </w:r>
      <w:r>
        <w:rPr>
          <w:i/>
          <w:spacing w:val="-4"/>
          <w:sz w:val="20"/>
        </w:rPr>
        <w:t xml:space="preserve"> </w:t>
      </w:r>
      <w:r>
        <w:rPr>
          <w:i/>
          <w:sz w:val="20"/>
        </w:rPr>
        <w:t>exento</w:t>
      </w:r>
      <w:r>
        <w:rPr>
          <w:i/>
          <w:spacing w:val="-4"/>
          <w:sz w:val="20"/>
        </w:rPr>
        <w:t xml:space="preserve"> </w:t>
      </w:r>
      <w:r>
        <w:rPr>
          <w:i/>
          <w:sz w:val="20"/>
        </w:rPr>
        <w:t>o</w:t>
      </w:r>
      <w:r>
        <w:rPr>
          <w:i/>
          <w:spacing w:val="-4"/>
          <w:sz w:val="20"/>
        </w:rPr>
        <w:t xml:space="preserve"> </w:t>
      </w:r>
      <w:r>
        <w:rPr>
          <w:i/>
          <w:spacing w:val="-2"/>
          <w:sz w:val="20"/>
        </w:rPr>
        <w:t>agrupado</w:t>
      </w:r>
    </w:p>
    <w:p w14:paraId="5FEB9A6D" w14:textId="77777777" w:rsidR="006645CF" w:rsidRDefault="006645CF">
      <w:pPr>
        <w:pStyle w:val="Textoindependiente"/>
        <w:spacing w:before="60"/>
        <w:rPr>
          <w:i/>
        </w:rPr>
      </w:pPr>
    </w:p>
    <w:p w14:paraId="6C9039B6" w14:textId="77777777" w:rsidR="006645CF" w:rsidRDefault="00000000">
      <w:pPr>
        <w:pStyle w:val="Prrafodelista"/>
        <w:numPr>
          <w:ilvl w:val="0"/>
          <w:numId w:val="7"/>
        </w:numPr>
        <w:tabs>
          <w:tab w:val="left" w:pos="885"/>
          <w:tab w:val="left" w:pos="2944"/>
        </w:tabs>
        <w:ind w:right="0" w:hanging="348"/>
        <w:jc w:val="left"/>
        <w:rPr>
          <w:i/>
          <w:sz w:val="20"/>
        </w:rPr>
      </w:pPr>
      <w:r>
        <w:rPr>
          <w:i/>
          <w:sz w:val="20"/>
        </w:rPr>
        <w:t>Parcela</w:t>
      </w:r>
      <w:r>
        <w:rPr>
          <w:i/>
          <w:spacing w:val="-6"/>
          <w:sz w:val="20"/>
        </w:rPr>
        <w:t xml:space="preserve"> </w:t>
      </w:r>
      <w:r>
        <w:rPr>
          <w:i/>
          <w:spacing w:val="-2"/>
          <w:sz w:val="20"/>
        </w:rPr>
        <w:t>mínima:</w:t>
      </w:r>
      <w:r>
        <w:rPr>
          <w:i/>
          <w:sz w:val="20"/>
        </w:rPr>
        <w:tab/>
      </w:r>
      <w:r>
        <w:rPr>
          <w:i/>
          <w:spacing w:val="-2"/>
          <w:sz w:val="20"/>
        </w:rPr>
        <w:t>2.000m2</w:t>
      </w:r>
    </w:p>
    <w:p w14:paraId="7402ED74" w14:textId="77777777" w:rsidR="006645CF" w:rsidRDefault="006645CF">
      <w:pPr>
        <w:pStyle w:val="Textoindependiente"/>
        <w:spacing w:before="60"/>
        <w:rPr>
          <w:i/>
        </w:rPr>
      </w:pPr>
    </w:p>
    <w:p w14:paraId="2F5C828A" w14:textId="77777777" w:rsidR="006645CF" w:rsidRDefault="00000000">
      <w:pPr>
        <w:pStyle w:val="Prrafodelista"/>
        <w:numPr>
          <w:ilvl w:val="0"/>
          <w:numId w:val="7"/>
        </w:numPr>
        <w:tabs>
          <w:tab w:val="left" w:pos="885"/>
          <w:tab w:val="left" w:pos="2900"/>
        </w:tabs>
        <w:spacing w:before="1"/>
        <w:ind w:right="0" w:hanging="348"/>
        <w:jc w:val="left"/>
        <w:rPr>
          <w:i/>
          <w:sz w:val="20"/>
        </w:rPr>
      </w:pPr>
      <w:r>
        <w:rPr>
          <w:i/>
          <w:sz w:val="20"/>
        </w:rPr>
        <w:t>Frente</w:t>
      </w:r>
      <w:r>
        <w:rPr>
          <w:i/>
          <w:spacing w:val="-5"/>
          <w:sz w:val="20"/>
        </w:rPr>
        <w:t xml:space="preserve"> </w:t>
      </w:r>
      <w:r>
        <w:rPr>
          <w:i/>
          <w:spacing w:val="-2"/>
          <w:sz w:val="20"/>
        </w:rPr>
        <w:t>mínimo:</w:t>
      </w:r>
      <w:r>
        <w:rPr>
          <w:i/>
          <w:sz w:val="20"/>
        </w:rPr>
        <w:tab/>
        <w:t>10</w:t>
      </w:r>
      <w:r>
        <w:rPr>
          <w:i/>
          <w:spacing w:val="-1"/>
          <w:sz w:val="20"/>
        </w:rPr>
        <w:t xml:space="preserve"> </w:t>
      </w:r>
      <w:r>
        <w:rPr>
          <w:i/>
          <w:spacing w:val="-10"/>
          <w:sz w:val="20"/>
        </w:rPr>
        <w:t>m</w:t>
      </w:r>
    </w:p>
    <w:p w14:paraId="0B08A44E" w14:textId="77777777" w:rsidR="006645CF" w:rsidRDefault="006645CF">
      <w:pPr>
        <w:pStyle w:val="Textoindependiente"/>
        <w:spacing w:before="60"/>
        <w:rPr>
          <w:i/>
        </w:rPr>
      </w:pPr>
    </w:p>
    <w:p w14:paraId="6593F257" w14:textId="77777777" w:rsidR="006645CF" w:rsidRDefault="00000000">
      <w:pPr>
        <w:pStyle w:val="Prrafodelista"/>
        <w:numPr>
          <w:ilvl w:val="0"/>
          <w:numId w:val="7"/>
        </w:numPr>
        <w:tabs>
          <w:tab w:val="left" w:pos="885"/>
          <w:tab w:val="left" w:pos="2911"/>
          <w:tab w:val="left" w:pos="4403"/>
        </w:tabs>
        <w:ind w:right="0" w:hanging="348"/>
        <w:jc w:val="left"/>
        <w:rPr>
          <w:i/>
          <w:sz w:val="20"/>
        </w:rPr>
      </w:pPr>
      <w:r>
        <w:rPr>
          <w:i/>
          <w:sz w:val="20"/>
        </w:rPr>
        <w:t xml:space="preserve">Retranqueos </w:t>
      </w:r>
      <w:r>
        <w:rPr>
          <w:i/>
          <w:spacing w:val="-2"/>
          <w:sz w:val="20"/>
        </w:rPr>
        <w:t>min.:</w:t>
      </w:r>
      <w:r>
        <w:rPr>
          <w:i/>
          <w:sz w:val="20"/>
        </w:rPr>
        <w:tab/>
      </w:r>
      <w:r>
        <w:rPr>
          <w:i/>
          <w:spacing w:val="-2"/>
          <w:sz w:val="20"/>
        </w:rPr>
        <w:t>Linderos:</w:t>
      </w:r>
      <w:r>
        <w:rPr>
          <w:i/>
          <w:sz w:val="20"/>
        </w:rPr>
        <w:tab/>
        <w:t xml:space="preserve">7 </w:t>
      </w:r>
      <w:r>
        <w:rPr>
          <w:i/>
          <w:spacing w:val="-5"/>
          <w:sz w:val="20"/>
        </w:rPr>
        <w:t>m.</w:t>
      </w:r>
    </w:p>
    <w:p w14:paraId="77C4E1AC" w14:textId="77777777" w:rsidR="006645CF" w:rsidRDefault="006645CF">
      <w:pPr>
        <w:pStyle w:val="Textoindependiente"/>
        <w:spacing w:before="60"/>
        <w:rPr>
          <w:i/>
        </w:rPr>
      </w:pPr>
    </w:p>
    <w:p w14:paraId="57127D2B" w14:textId="77777777" w:rsidR="006645CF" w:rsidRDefault="00000000">
      <w:pPr>
        <w:spacing w:before="1"/>
        <w:ind w:left="537"/>
        <w:jc w:val="both"/>
        <w:rPr>
          <w:i/>
          <w:sz w:val="20"/>
        </w:rPr>
      </w:pPr>
      <w:r>
        <w:rPr>
          <w:i/>
          <w:sz w:val="20"/>
        </w:rPr>
        <w:t>Alineación:</w:t>
      </w:r>
      <w:r>
        <w:rPr>
          <w:i/>
          <w:spacing w:val="69"/>
          <w:sz w:val="20"/>
        </w:rPr>
        <w:t xml:space="preserve">    </w:t>
      </w:r>
      <w:r>
        <w:rPr>
          <w:i/>
          <w:sz w:val="20"/>
        </w:rPr>
        <w:t xml:space="preserve">10 </w:t>
      </w:r>
      <w:r>
        <w:rPr>
          <w:i/>
          <w:spacing w:val="-5"/>
          <w:sz w:val="20"/>
        </w:rPr>
        <w:t>m.</w:t>
      </w:r>
    </w:p>
    <w:p w14:paraId="7B58B3DB" w14:textId="77777777" w:rsidR="006645CF" w:rsidRDefault="006645CF">
      <w:pPr>
        <w:pStyle w:val="Textoindependiente"/>
        <w:spacing w:before="60"/>
        <w:rPr>
          <w:i/>
        </w:rPr>
      </w:pPr>
    </w:p>
    <w:p w14:paraId="14F8E594" w14:textId="77777777" w:rsidR="006645CF" w:rsidRDefault="00000000">
      <w:pPr>
        <w:pStyle w:val="Prrafodelista"/>
        <w:numPr>
          <w:ilvl w:val="0"/>
          <w:numId w:val="7"/>
        </w:numPr>
        <w:tabs>
          <w:tab w:val="left" w:pos="885"/>
          <w:tab w:val="left" w:pos="2933"/>
        </w:tabs>
        <w:ind w:right="0" w:hanging="348"/>
        <w:jc w:val="left"/>
        <w:rPr>
          <w:i/>
          <w:sz w:val="20"/>
        </w:rPr>
      </w:pPr>
      <w:r>
        <w:rPr>
          <w:i/>
          <w:sz w:val="20"/>
        </w:rPr>
        <w:t>Ocupación</w:t>
      </w:r>
      <w:r>
        <w:rPr>
          <w:i/>
          <w:spacing w:val="-8"/>
          <w:sz w:val="20"/>
        </w:rPr>
        <w:t xml:space="preserve"> </w:t>
      </w:r>
      <w:r>
        <w:rPr>
          <w:i/>
          <w:spacing w:val="-2"/>
          <w:sz w:val="20"/>
        </w:rPr>
        <w:t>máxima:</w:t>
      </w:r>
      <w:r>
        <w:rPr>
          <w:i/>
          <w:sz w:val="20"/>
        </w:rPr>
        <w:tab/>
      </w:r>
      <w:r>
        <w:rPr>
          <w:i/>
          <w:spacing w:val="-5"/>
          <w:sz w:val="20"/>
        </w:rPr>
        <w:t>25%</w:t>
      </w:r>
    </w:p>
    <w:p w14:paraId="2B8C0C8C" w14:textId="77777777" w:rsidR="006645CF" w:rsidRDefault="006645CF">
      <w:pPr>
        <w:pStyle w:val="Textoindependiente"/>
        <w:spacing w:before="61"/>
        <w:rPr>
          <w:i/>
        </w:rPr>
      </w:pPr>
    </w:p>
    <w:p w14:paraId="36CA3006" w14:textId="72BE11D0" w:rsidR="006645CF" w:rsidRDefault="00000000">
      <w:pPr>
        <w:pStyle w:val="Prrafodelista"/>
        <w:numPr>
          <w:ilvl w:val="0"/>
          <w:numId w:val="7"/>
        </w:numPr>
        <w:tabs>
          <w:tab w:val="left" w:pos="885"/>
          <w:tab w:val="left" w:pos="3111"/>
        </w:tabs>
        <w:ind w:right="0" w:hanging="348"/>
        <w:jc w:val="left"/>
        <w:rPr>
          <w:i/>
          <w:sz w:val="20"/>
        </w:rPr>
      </w:pPr>
      <w:r>
        <w:rPr>
          <w:i/>
          <w:sz w:val="20"/>
        </w:rPr>
        <w:t>Altura</w:t>
      </w:r>
      <w:r>
        <w:rPr>
          <w:i/>
          <w:spacing w:val="-5"/>
          <w:sz w:val="20"/>
        </w:rPr>
        <w:t xml:space="preserve"> </w:t>
      </w:r>
      <w:r>
        <w:rPr>
          <w:i/>
          <w:spacing w:val="-2"/>
          <w:sz w:val="20"/>
        </w:rPr>
        <w:t>máxima:</w:t>
      </w:r>
      <w:r>
        <w:rPr>
          <w:i/>
          <w:sz w:val="20"/>
        </w:rPr>
        <w:tab/>
        <w:t>7,5</w:t>
      </w:r>
      <w:r>
        <w:rPr>
          <w:i/>
          <w:spacing w:val="-1"/>
          <w:sz w:val="20"/>
        </w:rPr>
        <w:t xml:space="preserve"> </w:t>
      </w:r>
      <w:r>
        <w:rPr>
          <w:i/>
          <w:sz w:val="20"/>
        </w:rPr>
        <w:t>m. Dos</w:t>
      </w:r>
      <w:r>
        <w:rPr>
          <w:i/>
          <w:spacing w:val="-1"/>
          <w:sz w:val="20"/>
        </w:rPr>
        <w:t xml:space="preserve"> </w:t>
      </w:r>
      <w:r>
        <w:rPr>
          <w:i/>
          <w:sz w:val="20"/>
        </w:rPr>
        <w:t xml:space="preserve">plantas y </w:t>
      </w:r>
      <w:r>
        <w:rPr>
          <w:i/>
          <w:spacing w:val="-2"/>
          <w:sz w:val="20"/>
        </w:rPr>
        <w:t>semisótano.</w:t>
      </w:r>
    </w:p>
    <w:p w14:paraId="05A135DE" w14:textId="77777777" w:rsidR="006645CF" w:rsidRDefault="006645CF">
      <w:pPr>
        <w:pStyle w:val="Textoindependiente"/>
        <w:spacing w:before="60"/>
        <w:rPr>
          <w:i/>
        </w:rPr>
      </w:pPr>
    </w:p>
    <w:p w14:paraId="149C3767" w14:textId="77777777" w:rsidR="006645CF" w:rsidRDefault="00000000">
      <w:pPr>
        <w:pStyle w:val="Prrafodelista"/>
        <w:numPr>
          <w:ilvl w:val="0"/>
          <w:numId w:val="7"/>
        </w:numPr>
        <w:tabs>
          <w:tab w:val="left" w:pos="885"/>
        </w:tabs>
        <w:ind w:right="0" w:hanging="348"/>
        <w:jc w:val="left"/>
        <w:rPr>
          <w:i/>
          <w:sz w:val="20"/>
        </w:rPr>
      </w:pPr>
      <w:r>
        <w:rPr>
          <w:i/>
          <w:sz w:val="20"/>
        </w:rPr>
        <w:t>Edificabilidad</w:t>
      </w:r>
      <w:r>
        <w:rPr>
          <w:i/>
          <w:spacing w:val="-6"/>
          <w:sz w:val="20"/>
        </w:rPr>
        <w:t xml:space="preserve"> </w:t>
      </w:r>
      <w:r>
        <w:rPr>
          <w:i/>
          <w:sz w:val="20"/>
        </w:rPr>
        <w:t>máxima:</w:t>
      </w:r>
      <w:r>
        <w:rPr>
          <w:i/>
          <w:spacing w:val="-5"/>
          <w:sz w:val="20"/>
        </w:rPr>
        <w:t xml:space="preserve"> </w:t>
      </w:r>
      <w:r>
        <w:rPr>
          <w:i/>
          <w:sz w:val="20"/>
        </w:rPr>
        <w:t>0,15</w:t>
      </w:r>
      <w:r>
        <w:rPr>
          <w:i/>
          <w:spacing w:val="-5"/>
          <w:sz w:val="20"/>
        </w:rPr>
        <w:t xml:space="preserve"> </w:t>
      </w:r>
      <w:r>
        <w:rPr>
          <w:i/>
          <w:spacing w:val="-2"/>
          <w:sz w:val="20"/>
        </w:rPr>
        <w:t>m²/m²</w:t>
      </w:r>
    </w:p>
    <w:p w14:paraId="48063545" w14:textId="77777777" w:rsidR="006645CF" w:rsidRDefault="006645CF">
      <w:pPr>
        <w:pStyle w:val="Textoindependiente"/>
        <w:spacing w:before="61"/>
        <w:rPr>
          <w:i/>
        </w:rPr>
      </w:pPr>
    </w:p>
    <w:p w14:paraId="31368384" w14:textId="77777777" w:rsidR="006645CF" w:rsidRDefault="00000000">
      <w:pPr>
        <w:pStyle w:val="Prrafodelista"/>
        <w:numPr>
          <w:ilvl w:val="0"/>
          <w:numId w:val="7"/>
        </w:numPr>
        <w:tabs>
          <w:tab w:val="left" w:pos="885"/>
          <w:tab w:val="left" w:pos="3134"/>
        </w:tabs>
        <w:ind w:right="0" w:hanging="348"/>
        <w:jc w:val="left"/>
        <w:rPr>
          <w:i/>
          <w:sz w:val="20"/>
        </w:rPr>
      </w:pPr>
      <w:r>
        <w:rPr>
          <w:i/>
          <w:sz w:val="20"/>
        </w:rPr>
        <w:t>Densidad</w:t>
      </w:r>
      <w:r>
        <w:rPr>
          <w:i/>
          <w:spacing w:val="-4"/>
          <w:sz w:val="20"/>
        </w:rPr>
        <w:t xml:space="preserve"> </w:t>
      </w:r>
      <w:r>
        <w:rPr>
          <w:i/>
          <w:sz w:val="20"/>
        </w:rPr>
        <w:t>de</w:t>
      </w:r>
      <w:r>
        <w:rPr>
          <w:i/>
          <w:spacing w:val="-4"/>
          <w:sz w:val="20"/>
        </w:rPr>
        <w:t xml:space="preserve"> </w:t>
      </w:r>
      <w:r>
        <w:rPr>
          <w:i/>
          <w:spacing w:val="-2"/>
          <w:sz w:val="20"/>
        </w:rPr>
        <w:t>vivienda:</w:t>
      </w:r>
      <w:r>
        <w:rPr>
          <w:i/>
          <w:sz w:val="20"/>
        </w:rPr>
        <w:tab/>
        <w:t>1</w:t>
      </w:r>
      <w:r>
        <w:rPr>
          <w:i/>
          <w:spacing w:val="-4"/>
          <w:sz w:val="20"/>
        </w:rPr>
        <w:t xml:space="preserve"> </w:t>
      </w:r>
      <w:r>
        <w:rPr>
          <w:i/>
          <w:sz w:val="20"/>
        </w:rPr>
        <w:t>unidad</w:t>
      </w:r>
      <w:r>
        <w:rPr>
          <w:i/>
          <w:spacing w:val="-2"/>
          <w:sz w:val="20"/>
        </w:rPr>
        <w:t xml:space="preserve"> </w:t>
      </w:r>
      <w:r>
        <w:rPr>
          <w:i/>
          <w:sz w:val="20"/>
        </w:rPr>
        <w:t>de</w:t>
      </w:r>
      <w:r>
        <w:rPr>
          <w:i/>
          <w:spacing w:val="-2"/>
          <w:sz w:val="20"/>
        </w:rPr>
        <w:t xml:space="preserve"> vivienda</w:t>
      </w:r>
    </w:p>
    <w:p w14:paraId="13602491" w14:textId="77777777" w:rsidR="006645CF" w:rsidRDefault="006645CF">
      <w:pPr>
        <w:pStyle w:val="Textoindependiente"/>
        <w:spacing w:before="60"/>
        <w:rPr>
          <w:i/>
        </w:rPr>
      </w:pPr>
    </w:p>
    <w:p w14:paraId="6A677855" w14:textId="77777777" w:rsidR="006645CF" w:rsidRDefault="00000000">
      <w:pPr>
        <w:pStyle w:val="Prrafodelista"/>
        <w:numPr>
          <w:ilvl w:val="0"/>
          <w:numId w:val="7"/>
        </w:numPr>
        <w:tabs>
          <w:tab w:val="left" w:pos="885"/>
        </w:tabs>
        <w:ind w:right="0" w:hanging="348"/>
        <w:jc w:val="left"/>
        <w:rPr>
          <w:i/>
          <w:sz w:val="20"/>
        </w:rPr>
      </w:pPr>
      <w:r>
        <w:rPr>
          <w:i/>
          <w:sz w:val="20"/>
        </w:rPr>
        <w:t>Dot.</w:t>
      </w:r>
      <w:r>
        <w:rPr>
          <w:i/>
          <w:spacing w:val="-1"/>
          <w:sz w:val="20"/>
        </w:rPr>
        <w:t xml:space="preserve"> </w:t>
      </w:r>
      <w:r>
        <w:rPr>
          <w:i/>
          <w:sz w:val="20"/>
        </w:rPr>
        <w:t>Mín.</w:t>
      </w:r>
      <w:r>
        <w:rPr>
          <w:i/>
          <w:spacing w:val="-1"/>
          <w:sz w:val="20"/>
        </w:rPr>
        <w:t xml:space="preserve"> </w:t>
      </w:r>
      <w:r>
        <w:rPr>
          <w:i/>
          <w:sz w:val="20"/>
        </w:rPr>
        <w:t>Aparcamiento:</w:t>
      </w:r>
      <w:r>
        <w:rPr>
          <w:i/>
          <w:spacing w:val="-1"/>
          <w:sz w:val="20"/>
        </w:rPr>
        <w:t xml:space="preserve"> </w:t>
      </w:r>
      <w:r>
        <w:rPr>
          <w:i/>
          <w:sz w:val="20"/>
        </w:rPr>
        <w:t>1</w:t>
      </w:r>
      <w:r>
        <w:rPr>
          <w:i/>
          <w:spacing w:val="-1"/>
          <w:sz w:val="20"/>
        </w:rPr>
        <w:t xml:space="preserve"> </w:t>
      </w:r>
      <w:r>
        <w:rPr>
          <w:i/>
          <w:sz w:val="20"/>
        </w:rPr>
        <w:t>plaza/</w:t>
      </w:r>
      <w:r>
        <w:rPr>
          <w:i/>
          <w:spacing w:val="-1"/>
          <w:sz w:val="20"/>
        </w:rPr>
        <w:t xml:space="preserve"> </w:t>
      </w:r>
      <w:r>
        <w:rPr>
          <w:i/>
          <w:sz w:val="20"/>
        </w:rPr>
        <w:t>100m2</w:t>
      </w:r>
      <w:r>
        <w:rPr>
          <w:i/>
          <w:spacing w:val="-1"/>
          <w:sz w:val="20"/>
        </w:rPr>
        <w:t xml:space="preserve"> </w:t>
      </w:r>
      <w:r>
        <w:rPr>
          <w:i/>
          <w:sz w:val="20"/>
        </w:rPr>
        <w:t>en</w:t>
      </w:r>
      <w:r>
        <w:rPr>
          <w:i/>
          <w:spacing w:val="-1"/>
          <w:sz w:val="20"/>
        </w:rPr>
        <w:t xml:space="preserve"> </w:t>
      </w:r>
      <w:r>
        <w:rPr>
          <w:i/>
          <w:sz w:val="20"/>
        </w:rPr>
        <w:t>todo</w:t>
      </w:r>
      <w:r>
        <w:rPr>
          <w:i/>
          <w:spacing w:val="-1"/>
          <w:sz w:val="20"/>
        </w:rPr>
        <w:t xml:space="preserve"> </w:t>
      </w:r>
      <w:r>
        <w:rPr>
          <w:i/>
          <w:sz w:val="20"/>
        </w:rPr>
        <w:t>caso</w:t>
      </w:r>
      <w:r>
        <w:rPr>
          <w:i/>
          <w:spacing w:val="-1"/>
          <w:sz w:val="20"/>
        </w:rPr>
        <w:t xml:space="preserve"> </w:t>
      </w:r>
      <w:r>
        <w:rPr>
          <w:i/>
          <w:sz w:val="20"/>
        </w:rPr>
        <w:t>1</w:t>
      </w:r>
      <w:r>
        <w:rPr>
          <w:i/>
          <w:spacing w:val="-1"/>
          <w:sz w:val="20"/>
        </w:rPr>
        <w:t xml:space="preserve"> </w:t>
      </w:r>
      <w:r>
        <w:rPr>
          <w:i/>
          <w:sz w:val="20"/>
        </w:rPr>
        <w:t>por</w:t>
      </w:r>
      <w:r>
        <w:rPr>
          <w:i/>
          <w:spacing w:val="-1"/>
          <w:sz w:val="20"/>
        </w:rPr>
        <w:t xml:space="preserve"> </w:t>
      </w:r>
      <w:r>
        <w:rPr>
          <w:i/>
          <w:spacing w:val="-2"/>
          <w:sz w:val="20"/>
        </w:rPr>
        <w:t>vivienda.</w:t>
      </w:r>
    </w:p>
    <w:p w14:paraId="1E8054C9" w14:textId="77777777" w:rsidR="006645CF" w:rsidRDefault="006645CF">
      <w:pPr>
        <w:pStyle w:val="Textoindependiente"/>
        <w:spacing w:before="61"/>
        <w:rPr>
          <w:i/>
        </w:rPr>
      </w:pPr>
    </w:p>
    <w:p w14:paraId="3C4158D2" w14:textId="77777777" w:rsidR="006645CF" w:rsidRDefault="00000000">
      <w:pPr>
        <w:spacing w:line="292" w:lineRule="auto"/>
        <w:ind w:left="537" w:right="957"/>
        <w:jc w:val="both"/>
        <w:rPr>
          <w:i/>
          <w:sz w:val="20"/>
        </w:rPr>
      </w:pPr>
      <w:r>
        <w:rPr>
          <w:i/>
          <w:sz w:val="20"/>
        </w:rPr>
        <w:t>Asimismo, se remiten las alineaciones y rasantes a las definidas en el plano 5 del Plan General de "Ordenación del Suelo Urbano. Alineaciones y Rasantes", que básicamente se corresponden con las señaladas</w:t>
      </w:r>
      <w:r>
        <w:rPr>
          <w:i/>
          <w:spacing w:val="40"/>
          <w:sz w:val="20"/>
        </w:rPr>
        <w:t xml:space="preserve"> </w:t>
      </w:r>
      <w:r>
        <w:rPr>
          <w:i/>
          <w:sz w:val="20"/>
        </w:rPr>
        <w:t>en</w:t>
      </w:r>
      <w:r>
        <w:rPr>
          <w:i/>
          <w:spacing w:val="40"/>
          <w:sz w:val="20"/>
        </w:rPr>
        <w:t xml:space="preserve"> </w:t>
      </w:r>
      <w:r>
        <w:rPr>
          <w:i/>
          <w:sz w:val="20"/>
        </w:rPr>
        <w:t>la</w:t>
      </w:r>
      <w:r>
        <w:rPr>
          <w:i/>
          <w:spacing w:val="40"/>
          <w:sz w:val="20"/>
        </w:rPr>
        <w:t xml:space="preserve"> </w:t>
      </w:r>
      <w:r>
        <w:rPr>
          <w:i/>
          <w:sz w:val="20"/>
        </w:rPr>
        <w:t>cédula</w:t>
      </w:r>
      <w:r>
        <w:rPr>
          <w:i/>
          <w:spacing w:val="40"/>
          <w:sz w:val="20"/>
        </w:rPr>
        <w:t xml:space="preserve"> </w:t>
      </w:r>
      <w:r>
        <w:rPr>
          <w:i/>
          <w:sz w:val="20"/>
        </w:rPr>
        <w:t>urbanística</w:t>
      </w:r>
      <w:r>
        <w:rPr>
          <w:i/>
          <w:spacing w:val="40"/>
          <w:sz w:val="20"/>
        </w:rPr>
        <w:t xml:space="preserve"> </w:t>
      </w:r>
      <w:r>
        <w:rPr>
          <w:i/>
          <w:sz w:val="20"/>
        </w:rPr>
        <w:t>del</w:t>
      </w:r>
      <w:r>
        <w:rPr>
          <w:i/>
          <w:spacing w:val="40"/>
          <w:sz w:val="20"/>
        </w:rPr>
        <w:t xml:space="preserve"> </w:t>
      </w:r>
      <w:r>
        <w:rPr>
          <w:i/>
          <w:sz w:val="20"/>
        </w:rPr>
        <w:t>Proyecto</w:t>
      </w:r>
      <w:r>
        <w:rPr>
          <w:i/>
          <w:spacing w:val="40"/>
          <w:sz w:val="20"/>
        </w:rPr>
        <w:t xml:space="preserve"> </w:t>
      </w:r>
      <w:r>
        <w:rPr>
          <w:i/>
          <w:sz w:val="20"/>
        </w:rPr>
        <w:t>de</w:t>
      </w:r>
      <w:r>
        <w:rPr>
          <w:i/>
          <w:spacing w:val="40"/>
          <w:sz w:val="20"/>
        </w:rPr>
        <w:t xml:space="preserve"> </w:t>
      </w:r>
      <w:r>
        <w:rPr>
          <w:i/>
          <w:sz w:val="20"/>
        </w:rPr>
        <w:t>Parcelación</w:t>
      </w:r>
      <w:r>
        <w:rPr>
          <w:i/>
          <w:spacing w:val="40"/>
          <w:sz w:val="20"/>
        </w:rPr>
        <w:t xml:space="preserve"> </w:t>
      </w:r>
      <w:r>
        <w:rPr>
          <w:i/>
          <w:sz w:val="20"/>
        </w:rPr>
        <w:t>de</w:t>
      </w:r>
      <w:r>
        <w:rPr>
          <w:i/>
          <w:spacing w:val="40"/>
          <w:sz w:val="20"/>
        </w:rPr>
        <w:t xml:space="preserve"> </w:t>
      </w:r>
      <w:r>
        <w:rPr>
          <w:i/>
          <w:sz w:val="20"/>
        </w:rPr>
        <w:t>la</w:t>
      </w:r>
      <w:r>
        <w:rPr>
          <w:i/>
          <w:spacing w:val="40"/>
          <w:sz w:val="20"/>
        </w:rPr>
        <w:t xml:space="preserve"> </w:t>
      </w:r>
      <w:r>
        <w:rPr>
          <w:i/>
          <w:sz w:val="20"/>
        </w:rPr>
        <w:t>Fase</w:t>
      </w:r>
      <w:r>
        <w:rPr>
          <w:i/>
          <w:spacing w:val="40"/>
          <w:sz w:val="20"/>
        </w:rPr>
        <w:t xml:space="preserve"> </w:t>
      </w:r>
      <w:r>
        <w:rPr>
          <w:i/>
          <w:sz w:val="20"/>
        </w:rPr>
        <w:t>C,</w:t>
      </w:r>
      <w:r>
        <w:rPr>
          <w:i/>
          <w:spacing w:val="40"/>
          <w:sz w:val="20"/>
        </w:rPr>
        <w:t xml:space="preserve"> </w:t>
      </w:r>
      <w:r>
        <w:rPr>
          <w:i/>
          <w:sz w:val="20"/>
        </w:rPr>
        <w:t>del</w:t>
      </w:r>
      <w:r>
        <w:rPr>
          <w:i/>
          <w:spacing w:val="40"/>
          <w:sz w:val="20"/>
        </w:rPr>
        <w:t xml:space="preserve"> </w:t>
      </w:r>
      <w:r>
        <w:rPr>
          <w:i/>
          <w:sz w:val="20"/>
        </w:rPr>
        <w:t>Plan</w:t>
      </w:r>
      <w:r>
        <w:rPr>
          <w:i/>
          <w:spacing w:val="40"/>
          <w:sz w:val="20"/>
        </w:rPr>
        <w:t xml:space="preserve"> </w:t>
      </w:r>
      <w:r>
        <w:rPr>
          <w:i/>
          <w:sz w:val="20"/>
        </w:rPr>
        <w:t>Parcial “Molino de la Hoz”, de la que se adjunta copia.</w:t>
      </w:r>
    </w:p>
    <w:p w14:paraId="31F933CD" w14:textId="77777777" w:rsidR="006645CF" w:rsidRDefault="006645CF">
      <w:pPr>
        <w:pStyle w:val="Textoindependiente"/>
        <w:spacing w:before="9"/>
        <w:rPr>
          <w:i/>
        </w:rPr>
      </w:pPr>
    </w:p>
    <w:p w14:paraId="40450C33" w14:textId="674F92C2" w:rsidR="006645CF" w:rsidRDefault="00000000">
      <w:pPr>
        <w:spacing w:before="1" w:line="292" w:lineRule="auto"/>
        <w:ind w:left="536" w:right="956"/>
        <w:jc w:val="both"/>
        <w:rPr>
          <w:i/>
          <w:sz w:val="20"/>
        </w:rPr>
      </w:pPr>
      <w:r>
        <w:rPr>
          <w:i/>
          <w:sz w:val="20"/>
        </w:rPr>
        <w:t>Dichas alineaciones se concretan para la parcela referida, en el documento de Alineación Oficial o</w:t>
      </w:r>
      <w:r>
        <w:rPr>
          <w:i/>
          <w:spacing w:val="40"/>
          <w:sz w:val="20"/>
        </w:rPr>
        <w:t xml:space="preserve"> </w:t>
      </w:r>
      <w:r>
        <w:rPr>
          <w:i/>
          <w:sz w:val="20"/>
        </w:rPr>
        <w:t>Tira de Cuerda que se adjunta, en el que se grafía en la cartografía municipal, a la escala gráfica indicada, georreferenciada con coordenadas UTM ETRS-89, según la documentación registral y el topográfico facilitado, los antecedentes urbanísticos, y comprobación “in situ” realizada por estos Servicios Técnicos, mediante Dispositivo móvil Leica Zeno FLX100 Smart Antenna, del que se</w:t>
      </w:r>
      <w:r>
        <w:rPr>
          <w:i/>
          <w:spacing w:val="40"/>
          <w:sz w:val="20"/>
        </w:rPr>
        <w:t xml:space="preserve"> </w:t>
      </w:r>
      <w:r>
        <w:rPr>
          <w:i/>
          <w:sz w:val="20"/>
        </w:rPr>
        <w:t xml:space="preserve">deduce que, coincide con los linderos a la calle </w:t>
      </w:r>
      <w:r w:rsidR="008C0F57">
        <w:rPr>
          <w:i/>
          <w:sz w:val="20"/>
        </w:rPr>
        <w:t xml:space="preserve">*********** </w:t>
      </w:r>
      <w:r>
        <w:rPr>
          <w:i/>
          <w:sz w:val="20"/>
        </w:rPr>
        <w:t>y a la Zona Verde Pública.</w:t>
      </w:r>
    </w:p>
    <w:p w14:paraId="33F1DA5E"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605319D2" w14:textId="77777777" w:rsidR="006645CF" w:rsidRDefault="006645CF">
      <w:pPr>
        <w:pStyle w:val="Textoindependiente"/>
        <w:spacing w:before="84"/>
        <w:rPr>
          <w:i/>
        </w:rPr>
      </w:pPr>
    </w:p>
    <w:p w14:paraId="6F1266AD" w14:textId="77777777" w:rsidR="006645CF" w:rsidRDefault="00000000">
      <w:pPr>
        <w:spacing w:line="542" w:lineRule="auto"/>
        <w:ind w:left="537" w:right="3492"/>
        <w:rPr>
          <w:b/>
          <w:i/>
          <w:sz w:val="20"/>
        </w:rPr>
      </w:pPr>
      <w:r>
        <w:rPr>
          <w:i/>
          <w:sz w:val="20"/>
        </w:rPr>
        <w:t>A</w:t>
      </w:r>
      <w:r>
        <w:rPr>
          <w:i/>
          <w:spacing w:val="-3"/>
          <w:sz w:val="20"/>
        </w:rPr>
        <w:t xml:space="preserve"> </w:t>
      </w:r>
      <w:r>
        <w:rPr>
          <w:i/>
          <w:sz w:val="20"/>
        </w:rPr>
        <w:t>los</w:t>
      </w:r>
      <w:r>
        <w:rPr>
          <w:i/>
          <w:spacing w:val="-3"/>
          <w:sz w:val="20"/>
        </w:rPr>
        <w:t xml:space="preserve"> </w:t>
      </w:r>
      <w:r>
        <w:rPr>
          <w:i/>
          <w:sz w:val="20"/>
        </w:rPr>
        <w:t>anteriores</w:t>
      </w:r>
      <w:r>
        <w:rPr>
          <w:i/>
          <w:spacing w:val="-3"/>
          <w:sz w:val="20"/>
        </w:rPr>
        <w:t xml:space="preserve"> </w:t>
      </w:r>
      <w:r>
        <w:rPr>
          <w:i/>
          <w:sz w:val="20"/>
        </w:rPr>
        <w:t>antecedentes</w:t>
      </w:r>
      <w:r>
        <w:rPr>
          <w:i/>
          <w:spacing w:val="-3"/>
          <w:sz w:val="20"/>
        </w:rPr>
        <w:t xml:space="preserve"> </w:t>
      </w:r>
      <w:r>
        <w:rPr>
          <w:i/>
          <w:sz w:val="20"/>
        </w:rPr>
        <w:t>le</w:t>
      </w:r>
      <w:r>
        <w:rPr>
          <w:i/>
          <w:spacing w:val="-3"/>
          <w:sz w:val="20"/>
        </w:rPr>
        <w:t xml:space="preserve"> </w:t>
      </w:r>
      <w:r>
        <w:rPr>
          <w:i/>
          <w:sz w:val="20"/>
        </w:rPr>
        <w:t>son</w:t>
      </w:r>
      <w:r>
        <w:rPr>
          <w:i/>
          <w:spacing w:val="-3"/>
          <w:sz w:val="20"/>
        </w:rPr>
        <w:t xml:space="preserve"> </w:t>
      </w:r>
      <w:r>
        <w:rPr>
          <w:i/>
          <w:sz w:val="20"/>
        </w:rPr>
        <w:t>de</w:t>
      </w:r>
      <w:r>
        <w:rPr>
          <w:i/>
          <w:spacing w:val="-3"/>
          <w:sz w:val="20"/>
        </w:rPr>
        <w:t xml:space="preserve"> </w:t>
      </w:r>
      <w:r>
        <w:rPr>
          <w:i/>
          <w:sz w:val="20"/>
        </w:rPr>
        <w:t>aplicación</w:t>
      </w:r>
      <w:r>
        <w:rPr>
          <w:i/>
          <w:spacing w:val="-3"/>
          <w:sz w:val="20"/>
        </w:rPr>
        <w:t xml:space="preserve"> </w:t>
      </w:r>
      <w:r>
        <w:rPr>
          <w:i/>
          <w:sz w:val="20"/>
        </w:rPr>
        <w:t>los</w:t>
      </w:r>
      <w:r>
        <w:rPr>
          <w:i/>
          <w:spacing w:val="-3"/>
          <w:sz w:val="20"/>
        </w:rPr>
        <w:t xml:space="preserve"> </w:t>
      </w:r>
      <w:r>
        <w:rPr>
          <w:i/>
          <w:sz w:val="20"/>
        </w:rPr>
        <w:t xml:space="preserve">siguientes </w:t>
      </w:r>
      <w:r>
        <w:rPr>
          <w:b/>
          <w:i/>
          <w:sz w:val="20"/>
        </w:rPr>
        <w:t>FUNDAMENTOS JURÍDICOS:</w:t>
      </w:r>
    </w:p>
    <w:p w14:paraId="2FF9EF70" w14:textId="77777777" w:rsidR="006645CF" w:rsidRDefault="00000000">
      <w:pPr>
        <w:spacing w:before="2" w:line="292" w:lineRule="auto"/>
        <w:ind w:left="537" w:right="956"/>
        <w:jc w:val="both"/>
        <w:rPr>
          <w:i/>
          <w:sz w:val="20"/>
        </w:rPr>
      </w:pPr>
      <w:r>
        <w:rPr>
          <w:noProof/>
        </w:rPr>
        <mc:AlternateContent>
          <mc:Choice Requires="wps">
            <w:drawing>
              <wp:anchor distT="0" distB="0" distL="0" distR="0" simplePos="0" relativeHeight="15810560" behindDoc="0" locked="0" layoutInCell="1" allowOverlap="1" wp14:anchorId="1D98C8C0" wp14:editId="095A226E">
                <wp:simplePos x="0" y="0"/>
                <wp:positionH relativeFrom="page">
                  <wp:posOffset>6807090</wp:posOffset>
                </wp:positionH>
                <wp:positionV relativeFrom="paragraph">
                  <wp:posOffset>1158464</wp:posOffset>
                </wp:positionV>
                <wp:extent cx="419734" cy="3187065"/>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6DFDEB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6FBE04"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D98C8C0" id="Textbox 228" o:spid="_x0000_s1112" type="#_x0000_t202" style="position:absolute;left:0;text-align:left;margin-left:536pt;margin-top:91.2pt;width:33.05pt;height:250.95pt;z-index:15810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VzuowEAADI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LXMqPloC+2RxNA8EliOixURG6i9Dcdfexk1Z/1n&#10;T/7lWTgn8Zxsz0lM/QcoE5Mleni3T2BsIXT9ZiJEjSmSpiHKnf9zX6quo775DQAA//8DAFBLAwQU&#10;AAYACAAAACEAhAux9+AAAAANAQAADwAAAGRycy9kb3ducmV2LnhtbEyPzWrDMBCE74W+g9hCb438&#10;k7rGtRyKIfQWaJIH2Fhby0Q/rqXEzttXObW3HXaY+abeLEazK01+cFZAukqAke2cHGwv4HjYvpTA&#10;fEArUTtLAm7kYdM8PtRYSTfbL7ruQ89iiPUVClAhjBXnvlNk0K/cSDb+vt1kMEQ59VxOOMdwo3mW&#10;JAU3ONjYoHCkVlF33l+MgN2Nqzk3r8eubYtdkf9s8fyphXh+Wj7egQVawp8Z7vgRHZrIdHIXKz3T&#10;USdvWRwT4lVma2B3S5qXKbCTgKJc58Cbmv9f0fwCAAD//wMAUEsBAi0AFAAGAAgAAAAhALaDOJL+&#10;AAAA4QEAABMAAAAAAAAAAAAAAAAAAAAAAFtDb250ZW50X1R5cGVzXS54bWxQSwECLQAUAAYACAAA&#10;ACEAOP0h/9YAAACUAQAACwAAAAAAAAAAAAAAAAAvAQAAX3JlbHMvLnJlbHNQSwECLQAUAAYACAAA&#10;ACEA28lc7qMBAAAyAwAADgAAAAAAAAAAAAAAAAAuAgAAZHJzL2Uyb0RvYy54bWxQSwECLQAUAAYA&#10;CAAAACEAhAux9+AAAAANAQAADwAAAAAAAAAAAAAAAAD9AwAAZHJzL2Rvd25yZXYueG1sUEsFBgAA&#10;AAAEAAQA8wAAAAoFAAAAAA==&#10;" filled="f" stroked="f">
                <v:textbox style="layout-flow:vertical;mso-layout-flow-alt:bottom-to-top" inset="0,0,0,0">
                  <w:txbxContent>
                    <w:p w14:paraId="36DFDEB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56FBE04"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I.- El artículo 5 c) del Texto Refundido de la Ley de Suelo y Rehabilitación Urbana, aprobado</w:t>
      </w:r>
      <w:r>
        <w:rPr>
          <w:i/>
          <w:spacing w:val="40"/>
          <w:sz w:val="20"/>
        </w:rPr>
        <w:t xml:space="preserve"> </w:t>
      </w:r>
      <w:r>
        <w:rPr>
          <w:i/>
          <w:sz w:val="20"/>
        </w:rPr>
        <w:t>mediante Real Decreto Legislativo 7/2.015 de 30 de octubre, dispone que los ciudadanos tienen derecho a ser informados por la Administración competente de forma completa y por escrito y en</w:t>
      </w:r>
      <w:r>
        <w:rPr>
          <w:i/>
          <w:spacing w:val="40"/>
          <w:sz w:val="20"/>
        </w:rPr>
        <w:t xml:space="preserve"> </w:t>
      </w:r>
      <w:r>
        <w:rPr>
          <w:i/>
          <w:sz w:val="20"/>
        </w:rPr>
        <w:t xml:space="preserve">plazo razonable del régimen y las condiciones urbanísticas aplicables a una finca determinada. En el presenta caso el interesado solicita señalamiento de las alineaciones oficiales que le correspondan a una finca determinada, que se concretará en el correspondiente informe técnico de alineaciones y </w:t>
      </w:r>
      <w:r>
        <w:rPr>
          <w:i/>
          <w:spacing w:val="-2"/>
          <w:sz w:val="20"/>
        </w:rPr>
        <w:t>rasantes.</w:t>
      </w:r>
    </w:p>
    <w:p w14:paraId="22636771" w14:textId="77777777" w:rsidR="006645CF" w:rsidRDefault="006645CF">
      <w:pPr>
        <w:pStyle w:val="Textoindependiente"/>
        <w:spacing w:before="9"/>
        <w:rPr>
          <w:i/>
        </w:rPr>
      </w:pPr>
    </w:p>
    <w:p w14:paraId="5A842607" w14:textId="77777777" w:rsidR="006645CF" w:rsidRDefault="00000000">
      <w:pPr>
        <w:spacing w:line="292" w:lineRule="auto"/>
        <w:ind w:left="537" w:right="956"/>
        <w:jc w:val="both"/>
        <w:rPr>
          <w:i/>
          <w:sz w:val="20"/>
        </w:rPr>
      </w:pPr>
      <w:r>
        <w:rPr>
          <w:i/>
          <w:sz w:val="20"/>
        </w:rPr>
        <w:t>II.-</w:t>
      </w:r>
      <w:r>
        <w:rPr>
          <w:i/>
          <w:spacing w:val="36"/>
          <w:sz w:val="20"/>
        </w:rPr>
        <w:t xml:space="preserve"> </w:t>
      </w:r>
      <w:r>
        <w:rPr>
          <w:i/>
          <w:sz w:val="20"/>
        </w:rPr>
        <w:t>Por</w:t>
      </w:r>
      <w:r>
        <w:rPr>
          <w:i/>
          <w:spacing w:val="36"/>
          <w:sz w:val="20"/>
        </w:rPr>
        <w:t xml:space="preserve"> </w:t>
      </w:r>
      <w:r>
        <w:rPr>
          <w:i/>
          <w:sz w:val="20"/>
        </w:rPr>
        <w:t>otra</w:t>
      </w:r>
      <w:r>
        <w:rPr>
          <w:i/>
          <w:spacing w:val="36"/>
          <w:sz w:val="20"/>
        </w:rPr>
        <w:t xml:space="preserve"> </w:t>
      </w:r>
      <w:r>
        <w:rPr>
          <w:i/>
          <w:sz w:val="20"/>
        </w:rPr>
        <w:t>parte,</w:t>
      </w:r>
      <w:r>
        <w:rPr>
          <w:i/>
          <w:spacing w:val="36"/>
          <w:sz w:val="20"/>
        </w:rPr>
        <w:t xml:space="preserve"> </w:t>
      </w:r>
      <w:r>
        <w:rPr>
          <w:i/>
          <w:sz w:val="20"/>
        </w:rPr>
        <w:t>el</w:t>
      </w:r>
      <w:r>
        <w:rPr>
          <w:i/>
          <w:spacing w:val="36"/>
          <w:sz w:val="20"/>
        </w:rPr>
        <w:t xml:space="preserve"> </w:t>
      </w:r>
      <w:r>
        <w:rPr>
          <w:i/>
          <w:sz w:val="20"/>
        </w:rPr>
        <w:t>artículo</w:t>
      </w:r>
      <w:r>
        <w:rPr>
          <w:i/>
          <w:spacing w:val="36"/>
          <w:sz w:val="20"/>
        </w:rPr>
        <w:t xml:space="preserve"> </w:t>
      </w:r>
      <w:r>
        <w:rPr>
          <w:i/>
          <w:sz w:val="20"/>
        </w:rPr>
        <w:t>64.f</w:t>
      </w:r>
      <w:r>
        <w:rPr>
          <w:i/>
          <w:spacing w:val="36"/>
          <w:sz w:val="20"/>
        </w:rPr>
        <w:t xml:space="preserve"> </w:t>
      </w:r>
      <w:r>
        <w:rPr>
          <w:i/>
          <w:sz w:val="20"/>
        </w:rPr>
        <w:t>de</w:t>
      </w:r>
      <w:r>
        <w:rPr>
          <w:i/>
          <w:spacing w:val="36"/>
          <w:sz w:val="20"/>
        </w:rPr>
        <w:t xml:space="preserve"> </w:t>
      </w:r>
      <w:r>
        <w:rPr>
          <w:i/>
          <w:sz w:val="20"/>
        </w:rPr>
        <w:t>la</w:t>
      </w:r>
      <w:r>
        <w:rPr>
          <w:i/>
          <w:spacing w:val="36"/>
          <w:sz w:val="20"/>
        </w:rPr>
        <w:t xml:space="preserve"> </w:t>
      </w:r>
      <w:r>
        <w:rPr>
          <w:i/>
          <w:sz w:val="20"/>
        </w:rPr>
        <w:t>Ley</w:t>
      </w:r>
      <w:r>
        <w:rPr>
          <w:i/>
          <w:spacing w:val="36"/>
          <w:sz w:val="20"/>
        </w:rPr>
        <w:t xml:space="preserve"> </w:t>
      </w:r>
      <w:r>
        <w:rPr>
          <w:i/>
          <w:sz w:val="20"/>
        </w:rPr>
        <w:t>de</w:t>
      </w:r>
      <w:r>
        <w:rPr>
          <w:i/>
          <w:spacing w:val="36"/>
          <w:sz w:val="20"/>
        </w:rPr>
        <w:t xml:space="preserve"> </w:t>
      </w:r>
      <w:r>
        <w:rPr>
          <w:i/>
          <w:sz w:val="20"/>
        </w:rPr>
        <w:t>Madrid,</w:t>
      </w:r>
      <w:r>
        <w:rPr>
          <w:i/>
          <w:spacing w:val="36"/>
          <w:sz w:val="20"/>
        </w:rPr>
        <w:t xml:space="preserve"> </w:t>
      </w:r>
      <w:r>
        <w:rPr>
          <w:i/>
          <w:sz w:val="20"/>
        </w:rPr>
        <w:t>establece</w:t>
      </w:r>
      <w:r>
        <w:rPr>
          <w:i/>
          <w:spacing w:val="36"/>
          <w:sz w:val="20"/>
        </w:rPr>
        <w:t xml:space="preserve"> </w:t>
      </w:r>
      <w:r>
        <w:rPr>
          <w:i/>
          <w:sz w:val="20"/>
        </w:rPr>
        <w:t>que</w:t>
      </w:r>
      <w:r>
        <w:rPr>
          <w:i/>
          <w:spacing w:val="36"/>
          <w:sz w:val="20"/>
        </w:rPr>
        <w:t xml:space="preserve"> </w:t>
      </w:r>
      <w:r>
        <w:rPr>
          <w:i/>
          <w:sz w:val="20"/>
        </w:rPr>
        <w:t>la</w:t>
      </w:r>
      <w:r>
        <w:rPr>
          <w:i/>
          <w:spacing w:val="36"/>
          <w:sz w:val="20"/>
        </w:rPr>
        <w:t xml:space="preserve"> </w:t>
      </w:r>
      <w:r>
        <w:rPr>
          <w:i/>
          <w:sz w:val="20"/>
        </w:rPr>
        <w:t>entrada</w:t>
      </w:r>
      <w:r>
        <w:rPr>
          <w:i/>
          <w:spacing w:val="36"/>
          <w:sz w:val="20"/>
        </w:rPr>
        <w:t xml:space="preserve"> </w:t>
      </w:r>
      <w:r>
        <w:rPr>
          <w:i/>
          <w:sz w:val="20"/>
        </w:rPr>
        <w:t>en</w:t>
      </w:r>
      <w:r>
        <w:rPr>
          <w:i/>
          <w:spacing w:val="36"/>
          <w:sz w:val="20"/>
        </w:rPr>
        <w:t xml:space="preserve"> </w:t>
      </w:r>
      <w:r>
        <w:rPr>
          <w:i/>
          <w:sz w:val="20"/>
        </w:rPr>
        <w:t>vigor</w:t>
      </w:r>
      <w:r>
        <w:rPr>
          <w:i/>
          <w:spacing w:val="36"/>
          <w:sz w:val="20"/>
        </w:rPr>
        <w:t xml:space="preserve"> </w:t>
      </w:r>
      <w:r>
        <w:rPr>
          <w:i/>
          <w:sz w:val="20"/>
        </w:rPr>
        <w:t>de</w:t>
      </w:r>
      <w:r>
        <w:rPr>
          <w:i/>
          <w:spacing w:val="36"/>
          <w:sz w:val="20"/>
        </w:rPr>
        <w:t xml:space="preserve"> </w:t>
      </w:r>
      <w:r>
        <w:rPr>
          <w:i/>
          <w:sz w:val="20"/>
        </w:rPr>
        <w:t>los Planes</w:t>
      </w:r>
      <w:r>
        <w:rPr>
          <w:i/>
          <w:spacing w:val="40"/>
          <w:sz w:val="20"/>
        </w:rPr>
        <w:t xml:space="preserve"> </w:t>
      </w:r>
      <w:r>
        <w:rPr>
          <w:i/>
          <w:sz w:val="20"/>
        </w:rPr>
        <w:t>de</w:t>
      </w:r>
      <w:r>
        <w:rPr>
          <w:i/>
          <w:spacing w:val="40"/>
          <w:sz w:val="20"/>
        </w:rPr>
        <w:t xml:space="preserve"> </w:t>
      </w:r>
      <w:r>
        <w:rPr>
          <w:i/>
          <w:sz w:val="20"/>
        </w:rPr>
        <w:t>Ordenación</w:t>
      </w:r>
      <w:r>
        <w:rPr>
          <w:i/>
          <w:spacing w:val="40"/>
          <w:sz w:val="20"/>
        </w:rPr>
        <w:t xml:space="preserve"> </w:t>
      </w:r>
      <w:r>
        <w:rPr>
          <w:i/>
          <w:sz w:val="20"/>
        </w:rPr>
        <w:t>Urbanística,</w:t>
      </w:r>
      <w:r>
        <w:rPr>
          <w:i/>
          <w:spacing w:val="40"/>
          <w:sz w:val="20"/>
        </w:rPr>
        <w:t xml:space="preserve"> </w:t>
      </w:r>
      <w:r>
        <w:rPr>
          <w:i/>
          <w:sz w:val="20"/>
        </w:rPr>
        <w:t>produce</w:t>
      </w:r>
      <w:r>
        <w:rPr>
          <w:i/>
          <w:spacing w:val="40"/>
          <w:sz w:val="20"/>
        </w:rPr>
        <w:t xml:space="preserve"> </w:t>
      </w:r>
      <w:r>
        <w:rPr>
          <w:i/>
          <w:sz w:val="20"/>
        </w:rPr>
        <w:t>entre</w:t>
      </w:r>
      <w:r>
        <w:rPr>
          <w:i/>
          <w:spacing w:val="40"/>
          <w:sz w:val="20"/>
        </w:rPr>
        <w:t xml:space="preserve"> </w:t>
      </w:r>
      <w:r>
        <w:rPr>
          <w:i/>
          <w:sz w:val="20"/>
        </w:rPr>
        <w:t>sus</w:t>
      </w:r>
      <w:r>
        <w:rPr>
          <w:i/>
          <w:spacing w:val="40"/>
          <w:sz w:val="20"/>
        </w:rPr>
        <w:t xml:space="preserve"> </w:t>
      </w:r>
      <w:r>
        <w:rPr>
          <w:i/>
          <w:sz w:val="20"/>
        </w:rPr>
        <w:t>efectos,</w:t>
      </w:r>
      <w:r>
        <w:rPr>
          <w:i/>
          <w:spacing w:val="40"/>
          <w:sz w:val="20"/>
        </w:rPr>
        <w:t xml:space="preserve"> </w:t>
      </w:r>
      <w:r>
        <w:rPr>
          <w:i/>
          <w:sz w:val="20"/>
        </w:rPr>
        <w:t>la</w:t>
      </w:r>
      <w:r>
        <w:rPr>
          <w:i/>
          <w:spacing w:val="40"/>
          <w:sz w:val="20"/>
        </w:rPr>
        <w:t xml:space="preserve"> </w:t>
      </w:r>
      <w:r>
        <w:rPr>
          <w:i/>
          <w:sz w:val="20"/>
        </w:rPr>
        <w:t>publicidad</w:t>
      </w:r>
      <w:r>
        <w:rPr>
          <w:i/>
          <w:spacing w:val="40"/>
          <w:sz w:val="20"/>
        </w:rPr>
        <w:t xml:space="preserve"> </w:t>
      </w:r>
      <w:r>
        <w:rPr>
          <w:i/>
          <w:sz w:val="20"/>
        </w:rPr>
        <w:t>de</w:t>
      </w:r>
      <w:r>
        <w:rPr>
          <w:i/>
          <w:spacing w:val="40"/>
          <w:sz w:val="20"/>
        </w:rPr>
        <w:t xml:space="preserve"> </w:t>
      </w:r>
      <w:r>
        <w:rPr>
          <w:i/>
          <w:sz w:val="20"/>
        </w:rPr>
        <w:t>su</w:t>
      </w:r>
      <w:r>
        <w:rPr>
          <w:i/>
          <w:spacing w:val="40"/>
          <w:sz w:val="20"/>
        </w:rPr>
        <w:t xml:space="preserve"> </w:t>
      </w:r>
      <w:r>
        <w:rPr>
          <w:i/>
          <w:sz w:val="20"/>
        </w:rPr>
        <w:t>contenido, teniendo derecho cualquier persona a consultarlo y a obtener certificaciones o cédulas urbanísticas respecto de los mismos.</w:t>
      </w:r>
    </w:p>
    <w:p w14:paraId="1AB3BB6E" w14:textId="77777777" w:rsidR="006645CF" w:rsidRDefault="006645CF">
      <w:pPr>
        <w:pStyle w:val="Textoindependiente"/>
        <w:spacing w:before="10"/>
        <w:rPr>
          <w:i/>
        </w:rPr>
      </w:pPr>
    </w:p>
    <w:p w14:paraId="7C2A191D" w14:textId="77777777" w:rsidR="006645CF" w:rsidRDefault="00000000">
      <w:pPr>
        <w:spacing w:line="292" w:lineRule="auto"/>
        <w:ind w:left="537" w:right="956"/>
        <w:jc w:val="both"/>
        <w:rPr>
          <w:i/>
          <w:sz w:val="20"/>
        </w:rPr>
      </w:pPr>
      <w:r>
        <w:rPr>
          <w:i/>
          <w:sz w:val="20"/>
        </w:rPr>
        <w:t xml:space="preserve">La alineación oficial separa los suelos destinados a viales o espacios libres de uso o dominio público, de las parcelas edificables o de los espacios libres de uso privado. Como documento jurídico- urbanístico, la alineación oficial es el plano formalizado por la Administración municipal, suscrito por técnico municipal, en el que se señalan las circunstancias de deslinde contempladas en el párrafo </w:t>
      </w:r>
      <w:r>
        <w:rPr>
          <w:i/>
          <w:spacing w:val="-2"/>
          <w:sz w:val="20"/>
        </w:rPr>
        <w:t>anterior.</w:t>
      </w:r>
    </w:p>
    <w:p w14:paraId="7612698A" w14:textId="77777777" w:rsidR="006645CF" w:rsidRDefault="006645CF">
      <w:pPr>
        <w:pStyle w:val="Textoindependiente"/>
        <w:spacing w:before="10"/>
        <w:rPr>
          <w:i/>
        </w:rPr>
      </w:pPr>
    </w:p>
    <w:p w14:paraId="3B67C4A6" w14:textId="77777777" w:rsidR="006645CF" w:rsidRDefault="00000000">
      <w:pPr>
        <w:spacing w:line="292" w:lineRule="auto"/>
        <w:ind w:left="537" w:right="956"/>
        <w:jc w:val="both"/>
        <w:rPr>
          <w:i/>
          <w:sz w:val="20"/>
        </w:rPr>
      </w:pPr>
      <w:r>
        <w:rPr>
          <w:i/>
          <w:sz w:val="20"/>
        </w:rP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16EFF557" w14:textId="77777777" w:rsidR="006645CF" w:rsidRDefault="006645CF">
      <w:pPr>
        <w:pStyle w:val="Textoindependiente"/>
        <w:spacing w:before="9"/>
        <w:rPr>
          <w:i/>
        </w:rPr>
      </w:pPr>
    </w:p>
    <w:p w14:paraId="0EA3C6B4" w14:textId="1E358D6C" w:rsidR="006645CF" w:rsidRDefault="00000000">
      <w:pPr>
        <w:spacing w:line="292" w:lineRule="auto"/>
        <w:ind w:left="537" w:right="956"/>
        <w:jc w:val="both"/>
        <w:rPr>
          <w:i/>
          <w:sz w:val="20"/>
        </w:rPr>
      </w:pPr>
      <w:r>
        <w:rPr>
          <w:i/>
          <w:sz w:val="20"/>
        </w:rPr>
        <w:t>A este respecto, y con relación a la solicitud de alineaciones oficiales, la sentencia de la Sala Contencioso-Administrativa del Tribunal Supremo de 14 de mayo de 1985, indica que: “El acto de señalamiento de alineación y rasante de un terreno tiene por objeto la materialización sobre el mismo de la línea de edificación, línea que separa el suelo privado del público vial, y de la altura o cota de la que debe partir toda construcción respecto de la vía pública; por tanto, es cierto que no debe confundirse con una licencia de obra nueva pero también lo es que no se trata de una simple información sobre el régimen urbanístico de un terreno, sino de un acto de aplicación singular del planeamiento que tiene carácter preparatorio del procedimiento para la obtención de dicha licencia y que suele materializarse en la expedición por los servicios técnicos municipales, previa la correspondiente</w:t>
      </w:r>
      <w:r>
        <w:rPr>
          <w:i/>
          <w:spacing w:val="28"/>
          <w:sz w:val="20"/>
        </w:rPr>
        <w:t xml:space="preserve"> </w:t>
      </w:r>
      <w:r>
        <w:rPr>
          <w:i/>
          <w:sz w:val="20"/>
        </w:rPr>
        <w:t>tira</w:t>
      </w:r>
      <w:r>
        <w:rPr>
          <w:i/>
          <w:spacing w:val="28"/>
          <w:sz w:val="20"/>
        </w:rPr>
        <w:t xml:space="preserve"> </w:t>
      </w:r>
      <w:r>
        <w:rPr>
          <w:i/>
          <w:sz w:val="20"/>
        </w:rPr>
        <w:t>de</w:t>
      </w:r>
      <w:r>
        <w:rPr>
          <w:i/>
          <w:spacing w:val="28"/>
          <w:sz w:val="20"/>
        </w:rPr>
        <w:t xml:space="preserve"> </w:t>
      </w:r>
      <w:r>
        <w:rPr>
          <w:i/>
          <w:sz w:val="20"/>
        </w:rPr>
        <w:t>cuerdas,</w:t>
      </w:r>
      <w:r>
        <w:rPr>
          <w:i/>
          <w:spacing w:val="28"/>
          <w:sz w:val="20"/>
        </w:rPr>
        <w:t xml:space="preserve"> </w:t>
      </w:r>
      <w:r>
        <w:rPr>
          <w:i/>
          <w:sz w:val="20"/>
        </w:rPr>
        <w:t>de</w:t>
      </w:r>
      <w:r>
        <w:rPr>
          <w:i/>
          <w:spacing w:val="28"/>
          <w:sz w:val="20"/>
        </w:rPr>
        <w:t xml:space="preserve"> </w:t>
      </w:r>
      <w:r>
        <w:rPr>
          <w:i/>
          <w:sz w:val="20"/>
        </w:rPr>
        <w:t>un</w:t>
      </w:r>
      <w:r>
        <w:rPr>
          <w:i/>
          <w:spacing w:val="28"/>
          <w:sz w:val="20"/>
        </w:rPr>
        <w:t xml:space="preserve"> </w:t>
      </w:r>
      <w:r>
        <w:rPr>
          <w:i/>
          <w:sz w:val="20"/>
        </w:rPr>
        <w:t>plano</w:t>
      </w:r>
      <w:r>
        <w:rPr>
          <w:i/>
          <w:spacing w:val="28"/>
          <w:sz w:val="20"/>
        </w:rPr>
        <w:t xml:space="preserve"> </w:t>
      </w:r>
      <w:r>
        <w:rPr>
          <w:i/>
          <w:sz w:val="20"/>
        </w:rPr>
        <w:t>de</w:t>
      </w:r>
      <w:r>
        <w:rPr>
          <w:i/>
          <w:spacing w:val="28"/>
          <w:sz w:val="20"/>
        </w:rPr>
        <w:t xml:space="preserve"> </w:t>
      </w:r>
      <w:r>
        <w:rPr>
          <w:i/>
          <w:sz w:val="20"/>
        </w:rPr>
        <w:t>alineación</w:t>
      </w:r>
      <w:r>
        <w:rPr>
          <w:i/>
          <w:spacing w:val="28"/>
          <w:sz w:val="20"/>
        </w:rPr>
        <w:t xml:space="preserve"> </w:t>
      </w:r>
      <w:r>
        <w:rPr>
          <w:i/>
          <w:sz w:val="20"/>
        </w:rPr>
        <w:t>y</w:t>
      </w:r>
      <w:r>
        <w:rPr>
          <w:i/>
          <w:spacing w:val="28"/>
          <w:sz w:val="20"/>
        </w:rPr>
        <w:t xml:space="preserve"> </w:t>
      </w:r>
      <w:r>
        <w:rPr>
          <w:i/>
          <w:sz w:val="20"/>
        </w:rPr>
        <w:t>rasantes</w:t>
      </w:r>
      <w:r>
        <w:rPr>
          <w:i/>
          <w:spacing w:val="28"/>
          <w:sz w:val="20"/>
        </w:rPr>
        <w:t xml:space="preserve"> </w:t>
      </w:r>
      <w:r>
        <w:rPr>
          <w:i/>
          <w:sz w:val="20"/>
        </w:rPr>
        <w:t>oficiales</w:t>
      </w:r>
      <w:r>
        <w:rPr>
          <w:i/>
          <w:spacing w:val="28"/>
          <w:sz w:val="20"/>
        </w:rPr>
        <w:t xml:space="preserve"> </w:t>
      </w:r>
      <w:r>
        <w:rPr>
          <w:i/>
          <w:sz w:val="20"/>
        </w:rPr>
        <w:t>del</w:t>
      </w:r>
      <w:r>
        <w:rPr>
          <w:i/>
          <w:spacing w:val="28"/>
          <w:sz w:val="20"/>
        </w:rPr>
        <w:t xml:space="preserve"> </w:t>
      </w:r>
      <w:r>
        <w:rPr>
          <w:i/>
          <w:sz w:val="20"/>
        </w:rPr>
        <w:t>terreno,</w:t>
      </w:r>
      <w:r>
        <w:rPr>
          <w:i/>
          <w:spacing w:val="28"/>
          <w:sz w:val="20"/>
        </w:rPr>
        <w:t xml:space="preserve"> </w:t>
      </w:r>
      <w:r>
        <w:rPr>
          <w:i/>
          <w:sz w:val="20"/>
        </w:rPr>
        <w:t>con</w:t>
      </w:r>
      <w:r>
        <w:rPr>
          <w:i/>
          <w:spacing w:val="28"/>
          <w:sz w:val="20"/>
        </w:rPr>
        <w:t xml:space="preserve"> </w:t>
      </w:r>
      <w:r>
        <w:rPr>
          <w:i/>
          <w:sz w:val="20"/>
        </w:rPr>
        <w:t>lo que se facilita al interesado la confección del proyecto técnico que habrá de servir de base para la obtención, en su caso, de la licencia de edificación".</w:t>
      </w:r>
    </w:p>
    <w:p w14:paraId="3C0A8E6E" w14:textId="77777777" w:rsidR="006645CF" w:rsidRDefault="006645CF">
      <w:pPr>
        <w:pStyle w:val="Textoindependiente"/>
        <w:spacing w:before="9"/>
        <w:rPr>
          <w:i/>
        </w:rPr>
      </w:pPr>
    </w:p>
    <w:p w14:paraId="7C06DDC9" w14:textId="77777777" w:rsidR="006645CF" w:rsidRDefault="00000000">
      <w:pPr>
        <w:spacing w:before="1" w:line="292" w:lineRule="auto"/>
        <w:ind w:left="536" w:right="957"/>
        <w:jc w:val="both"/>
        <w:rPr>
          <w:i/>
          <w:sz w:val="20"/>
        </w:rPr>
      </w:pPr>
      <w:r>
        <w:rPr>
          <w:i/>
          <w:sz w:val="20"/>
        </w:rPr>
        <w:t>III.- Es competente para resolver el procedimiento la Junta de Gobierno Local en virtud de lo</w:t>
      </w:r>
      <w:r>
        <w:rPr>
          <w:i/>
          <w:spacing w:val="40"/>
          <w:sz w:val="20"/>
        </w:rPr>
        <w:t xml:space="preserve"> </w:t>
      </w:r>
      <w:r>
        <w:rPr>
          <w:i/>
          <w:sz w:val="20"/>
        </w:rPr>
        <w:t>dispuesto en el artículo 127.1 e) de la Ley 7/1985, de 2 de abril, Reguladora de las Bases de</w:t>
      </w:r>
      <w:r>
        <w:rPr>
          <w:i/>
          <w:spacing w:val="80"/>
          <w:sz w:val="20"/>
        </w:rPr>
        <w:t xml:space="preserve"> </w:t>
      </w:r>
      <w:r>
        <w:rPr>
          <w:i/>
          <w:sz w:val="20"/>
        </w:rPr>
        <w:t>Régimen Local, y en el 157 de la Ley 9/2001, de 17 de julio del Suelo de la Comunidad de Madrid.</w:t>
      </w:r>
    </w:p>
    <w:p w14:paraId="2E776154" w14:textId="77777777" w:rsidR="006645CF" w:rsidRDefault="006645CF">
      <w:pPr>
        <w:pStyle w:val="Textoindependiente"/>
        <w:spacing w:before="9"/>
        <w:rPr>
          <w:i/>
        </w:rPr>
      </w:pPr>
    </w:p>
    <w:p w14:paraId="34DDB05A" w14:textId="77777777" w:rsidR="006645CF" w:rsidRDefault="00000000">
      <w:pPr>
        <w:pStyle w:val="Ttulo6"/>
        <w:ind w:left="536"/>
      </w:pPr>
      <w:r>
        <w:rPr>
          <w:spacing w:val="-2"/>
        </w:rPr>
        <w:t>CONCLUSIÓN</w:t>
      </w:r>
    </w:p>
    <w:p w14:paraId="37C3488F" w14:textId="77777777" w:rsidR="006645CF" w:rsidRDefault="006645CF">
      <w:pPr>
        <w:pStyle w:val="Textoindependiente"/>
        <w:spacing w:before="61"/>
        <w:rPr>
          <w:b/>
          <w:i/>
        </w:rPr>
      </w:pPr>
    </w:p>
    <w:p w14:paraId="59C363F3" w14:textId="00BE43A4" w:rsidR="006645CF" w:rsidRDefault="00000000">
      <w:pPr>
        <w:spacing w:line="292" w:lineRule="auto"/>
        <w:ind w:left="536" w:right="957"/>
        <w:jc w:val="both"/>
        <w:rPr>
          <w:i/>
          <w:sz w:val="20"/>
        </w:rPr>
      </w:pPr>
      <w:r>
        <w:rPr>
          <w:i/>
          <w:sz w:val="20"/>
        </w:rPr>
        <w:t>A la vista de lo anterior se informa Favorablemente la emisión de la Alineación Oficial marcada por la Técnico Municipal, Dña. Ana Mª Venegas Valladares en fecha 29 de enero de 2025…”</w:t>
      </w:r>
      <w:r w:rsidR="008C0F57">
        <w:rPr>
          <w:i/>
          <w:sz w:val="20"/>
        </w:rPr>
        <w:t>.</w:t>
      </w:r>
    </w:p>
    <w:p w14:paraId="37DE3E7D" w14:textId="77777777" w:rsidR="006645CF" w:rsidRDefault="006645CF">
      <w:pPr>
        <w:pStyle w:val="Textoindependiente"/>
        <w:spacing w:before="10"/>
        <w:rPr>
          <w:i/>
        </w:rPr>
      </w:pPr>
    </w:p>
    <w:p w14:paraId="641019C0" w14:textId="77777777" w:rsidR="006645CF" w:rsidRDefault="00000000">
      <w:pPr>
        <w:pStyle w:val="Textoindependiente"/>
        <w:spacing w:before="1"/>
        <w:ind w:left="537"/>
        <w:jc w:val="both"/>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PR/2025/657</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p>
    <w:p w14:paraId="58B8BA82" w14:textId="77777777" w:rsidR="006645CF" w:rsidRDefault="006645CF">
      <w:pPr>
        <w:jc w:val="both"/>
        <w:sectPr w:rsidR="006645CF">
          <w:pgSz w:w="11910" w:h="16840"/>
          <w:pgMar w:top="1260" w:right="459" w:bottom="1260" w:left="880" w:header="225" w:footer="1060" w:gutter="0"/>
          <w:cols w:space="720"/>
        </w:sectPr>
      </w:pPr>
    </w:p>
    <w:p w14:paraId="41D7EC50" w14:textId="77777777" w:rsidR="006645CF" w:rsidRDefault="00000000">
      <w:pPr>
        <w:pStyle w:val="Ttulo5"/>
        <w:spacing w:before="179"/>
      </w:pPr>
      <w:r>
        <w:rPr>
          <w:spacing w:val="-2"/>
        </w:rPr>
        <w:lastRenderedPageBreak/>
        <w:t>Resolución:</w:t>
      </w:r>
    </w:p>
    <w:p w14:paraId="13917FCC" w14:textId="77777777" w:rsidR="006645CF" w:rsidRDefault="006645CF">
      <w:pPr>
        <w:pStyle w:val="Textoindependiente"/>
        <w:spacing w:before="61"/>
        <w:rPr>
          <w:b/>
        </w:rPr>
      </w:pPr>
    </w:p>
    <w:p w14:paraId="4FE07A91" w14:textId="048AEE26" w:rsidR="006645CF" w:rsidRDefault="00000000">
      <w:pPr>
        <w:pStyle w:val="Textoindependiente"/>
        <w:spacing w:before="1" w:line="295" w:lineRule="auto"/>
        <w:ind w:left="537" w:right="956"/>
        <w:jc w:val="both"/>
      </w:pPr>
      <w:r>
        <w:rPr>
          <w:b/>
        </w:rPr>
        <w:t xml:space="preserve">1º.- </w:t>
      </w:r>
      <w:r>
        <w:t xml:space="preserve">Conceder a D. </w:t>
      </w:r>
      <w:r w:rsidR="008C0F57">
        <w:t>U.A.F.</w:t>
      </w:r>
      <w:r>
        <w:t>, alineación oficial de la parcela sita en</w:t>
      </w:r>
      <w:r>
        <w:rPr>
          <w:spacing w:val="40"/>
        </w:rPr>
        <w:t xml:space="preserve"> </w:t>
      </w:r>
      <w:r>
        <w:t xml:space="preserve">calle </w:t>
      </w:r>
      <w:r w:rsidR="008C0F57">
        <w:t>****************</w:t>
      </w:r>
      <w:r>
        <w:t>,</w:t>
      </w:r>
      <w:r>
        <w:rPr>
          <w:spacing w:val="80"/>
        </w:rPr>
        <w:t xml:space="preserve"> </w:t>
      </w:r>
      <w:r>
        <w:t>tramitada</w:t>
      </w:r>
      <w:r>
        <w:rPr>
          <w:spacing w:val="40"/>
        </w:rPr>
        <w:t xml:space="preserve"> </w:t>
      </w:r>
      <w:r>
        <w:t>con</w:t>
      </w:r>
      <w:r>
        <w:rPr>
          <w:spacing w:val="40"/>
        </w:rPr>
        <w:t xml:space="preserve"> </w:t>
      </w:r>
      <w:r>
        <w:t>número</w:t>
      </w:r>
      <w:r>
        <w:rPr>
          <w:spacing w:val="40"/>
        </w:rPr>
        <w:t xml:space="preserve"> </w:t>
      </w:r>
      <w:r>
        <w:t>de</w:t>
      </w:r>
      <w:r>
        <w:rPr>
          <w:spacing w:val="40"/>
        </w:rPr>
        <w:t xml:space="preserve"> </w:t>
      </w:r>
      <w:r>
        <w:t>expediente</w:t>
      </w:r>
      <w:r>
        <w:rPr>
          <w:spacing w:val="40"/>
        </w:rPr>
        <w:t xml:space="preserve"> </w:t>
      </w:r>
      <w:r>
        <w:t>59.370/2024,</w:t>
      </w:r>
      <w:r>
        <w:rPr>
          <w:spacing w:val="40"/>
        </w:rPr>
        <w:t xml:space="preserve"> </w:t>
      </w:r>
      <w:r>
        <w:t>según</w:t>
      </w:r>
      <w:r>
        <w:rPr>
          <w:spacing w:val="40"/>
        </w:rPr>
        <w:t xml:space="preserve"> </w:t>
      </w:r>
      <w:r>
        <w:t>el informe que se transcribe y plano elaborado al efecto por los técnicos municipales con la escala gráfica que figura en el mismo.</w:t>
      </w:r>
    </w:p>
    <w:p w14:paraId="71CAF520" w14:textId="77777777" w:rsidR="006645CF" w:rsidRDefault="006645CF">
      <w:pPr>
        <w:pStyle w:val="Textoindependiente"/>
        <w:spacing w:before="4"/>
      </w:pPr>
    </w:p>
    <w:p w14:paraId="122AAE69" w14:textId="77777777" w:rsidR="006645CF" w:rsidRDefault="00000000">
      <w:pPr>
        <w:pStyle w:val="Textoindependiente"/>
        <w:spacing w:line="295" w:lineRule="auto"/>
        <w:ind w:left="537" w:right="956"/>
        <w:jc w:val="both"/>
      </w:pPr>
      <w:r>
        <w:rPr>
          <w:noProof/>
        </w:rPr>
        <mc:AlternateContent>
          <mc:Choice Requires="wps">
            <w:drawing>
              <wp:anchor distT="0" distB="0" distL="0" distR="0" simplePos="0" relativeHeight="15811584" behindDoc="0" locked="0" layoutInCell="1" allowOverlap="1" wp14:anchorId="3E7834FA" wp14:editId="24953AF5">
                <wp:simplePos x="0" y="0"/>
                <wp:positionH relativeFrom="page">
                  <wp:posOffset>6807090</wp:posOffset>
                </wp:positionH>
                <wp:positionV relativeFrom="paragraph">
                  <wp:posOffset>705738</wp:posOffset>
                </wp:positionV>
                <wp:extent cx="419734" cy="3187065"/>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922D0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D5430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E7834FA" id="Textbox 230" o:spid="_x0000_s1113" type="#_x0000_t202" style="position:absolute;left:0;text-align:left;margin-left:536pt;margin-top:55.55pt;width:33.05pt;height:250.95pt;z-index:15811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cYeowEAADI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GVBzUcbaA8khuaRwHJcLInYQO1tOP7ayag56794&#10;8i/PwimJp2RzSmLqP0KZmCzRw4ddAmMLocs3EyFqTJE0DVHu/J/7UnUZ9fVvAAAA//8DAFBLAwQU&#10;AAYACAAAACEAvK4f390AAAANAQAADwAAAGRycy9kb3ducmV2LnhtbExPy2rDMBC8F/IPYgO9NZJj&#10;6gTXciiG0FugaT5gY6mWiR6upcTO33dzavc0wwyzM9Vudpbd9Bj74CVkKwFM+zao3ncSTl/7ly2w&#10;mNArtMFrCXcdYVcvniosVZj8p74dU8coxMcSJZiUhpLz2BrtMK7CoD1p32F0mIiOHVcjThTuLF8L&#10;UXCHvacPBgfdGN1ejlcn4XDnZsrd66ltmuJQ5D97vHxYKZ+X8/sbsKTn9GeGR32qDjV1OoerV5FZ&#10;4mKzpjGJEB2whyXLt4TOEoosF8Driv9fUf8CAAD//wMAUEsBAi0AFAAGAAgAAAAhALaDOJL+AAAA&#10;4QEAABMAAAAAAAAAAAAAAAAAAAAAAFtDb250ZW50X1R5cGVzXS54bWxQSwECLQAUAAYACAAAACEA&#10;OP0h/9YAAACUAQAACwAAAAAAAAAAAAAAAAAvAQAAX3JlbHMvLnJlbHNQSwECLQAUAAYACAAAACEA&#10;d53GHqMBAAAyAwAADgAAAAAAAAAAAAAAAAAuAgAAZHJzL2Uyb0RvYy54bWxQSwECLQAUAAYACAAA&#10;ACEAvK4f390AAAANAQAADwAAAAAAAAAAAAAAAAD9AwAAZHJzL2Rvd25yZXYueG1sUEsFBgAAAAAE&#10;AAQA8wAAAAcFAAAAAA==&#10;" filled="f" stroked="f">
                <v:textbox style="layout-flow:vertical;mso-layout-flow-alt:bottom-to-top" inset="0,0,0,0">
                  <w:txbxContent>
                    <w:p w14:paraId="65922D0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3D5430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 xml:space="preserve">2º.- </w:t>
      </w:r>
      <w:r>
        <w:t>Las alineaciones oficiales tendrán vigencia indefinida. No obstante, cualquier alteración del planeamiento dará lugar a que queden sin efecto las alineaciones practicadas con anterioridad a su aprobación, pudiendo rehabilitarse en el caso de que no se hubieran alterado.</w:t>
      </w:r>
    </w:p>
    <w:p w14:paraId="0A71A746" w14:textId="77777777" w:rsidR="006645CF" w:rsidRDefault="006645CF">
      <w:pPr>
        <w:pStyle w:val="Textoindependiente"/>
        <w:spacing w:before="9" w:after="1"/>
        <w:rPr>
          <w:sz w:val="17"/>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17041350"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452AD397" w14:textId="77777777" w:rsidR="006645CF" w:rsidRDefault="00000000">
            <w:pPr>
              <w:pStyle w:val="TableParagraph"/>
              <w:spacing w:before="83" w:line="297" w:lineRule="auto"/>
              <w:ind w:right="52"/>
              <w:jc w:val="both"/>
              <w:rPr>
                <w:b/>
                <w:sz w:val="20"/>
              </w:rPr>
            </w:pPr>
            <w:r>
              <w:rPr>
                <w:b/>
                <w:sz w:val="20"/>
              </w:rPr>
              <w:t>Concesión de licencia de instalación y funcionamiento de terraza de uso público en suelo privado, ALEXA Bar Restaurante, sita en la calle Real, núm. 51-53, de Las Rozas de Madrid. Expte. 55913/2024.</w:t>
            </w:r>
          </w:p>
        </w:tc>
      </w:tr>
      <w:tr w:rsidR="006645CF" w14:paraId="280ECD26" w14:textId="77777777">
        <w:trPr>
          <w:trHeight w:val="403"/>
        </w:trPr>
        <w:tc>
          <w:tcPr>
            <w:tcW w:w="1877" w:type="dxa"/>
            <w:tcBorders>
              <w:top w:val="single" w:sz="8" w:space="0" w:color="CCCCCC"/>
              <w:left w:val="single" w:sz="4" w:space="0" w:color="CCCCCC"/>
            </w:tcBorders>
          </w:tcPr>
          <w:p w14:paraId="1265942B"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5DF2009F"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AE0E82B" w14:textId="77777777" w:rsidR="006645CF" w:rsidRDefault="006645CF">
      <w:pPr>
        <w:pStyle w:val="Textoindependiente"/>
        <w:spacing w:before="145"/>
      </w:pPr>
    </w:p>
    <w:p w14:paraId="0137B0C3"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084D4F9" w14:textId="77777777" w:rsidR="006645CF" w:rsidRDefault="006645CF">
      <w:pPr>
        <w:pStyle w:val="Textoindependiente"/>
        <w:spacing w:before="61"/>
        <w:rPr>
          <w:b/>
        </w:rPr>
      </w:pPr>
    </w:p>
    <w:p w14:paraId="12EB2DC7" w14:textId="77777777" w:rsidR="006645CF" w:rsidRDefault="00000000">
      <w:pPr>
        <w:pStyle w:val="Textoindependiente"/>
        <w:spacing w:before="1" w:line="292" w:lineRule="auto"/>
        <w:ind w:left="537" w:right="956"/>
        <w:jc w:val="both"/>
      </w:pPr>
      <w:r>
        <w:t>Vista la declaración responsable presentada en su día para instalación y funcionamiento de terraza</w:t>
      </w:r>
      <w:r>
        <w:rPr>
          <w:spacing w:val="80"/>
        </w:rPr>
        <w:t xml:space="preserve"> </w:t>
      </w:r>
      <w:r>
        <w:t>de</w:t>
      </w:r>
      <w:r>
        <w:rPr>
          <w:spacing w:val="18"/>
        </w:rPr>
        <w:t xml:space="preserve"> </w:t>
      </w:r>
      <w:r>
        <w:t>uso</w:t>
      </w:r>
      <w:r>
        <w:rPr>
          <w:spacing w:val="18"/>
        </w:rPr>
        <w:t xml:space="preserve"> </w:t>
      </w:r>
      <w:r>
        <w:t>público</w:t>
      </w:r>
      <w:r>
        <w:rPr>
          <w:spacing w:val="18"/>
        </w:rPr>
        <w:t xml:space="preserve"> </w:t>
      </w:r>
      <w:r>
        <w:t>en</w:t>
      </w:r>
      <w:r>
        <w:rPr>
          <w:spacing w:val="18"/>
        </w:rPr>
        <w:t xml:space="preserve"> </w:t>
      </w:r>
      <w:r>
        <w:t>suelo</w:t>
      </w:r>
      <w:r>
        <w:rPr>
          <w:spacing w:val="18"/>
        </w:rPr>
        <w:t xml:space="preserve"> </w:t>
      </w:r>
      <w:r>
        <w:t>privado,</w:t>
      </w:r>
      <w:r>
        <w:rPr>
          <w:spacing w:val="18"/>
        </w:rPr>
        <w:t xml:space="preserve"> </w:t>
      </w:r>
      <w:r>
        <w:t>en</w:t>
      </w:r>
      <w:r>
        <w:rPr>
          <w:spacing w:val="18"/>
        </w:rPr>
        <w:t xml:space="preserve"> </w:t>
      </w:r>
      <w:r>
        <w:t>la</w:t>
      </w:r>
      <w:r>
        <w:rPr>
          <w:spacing w:val="18"/>
        </w:rPr>
        <w:t xml:space="preserve"> </w:t>
      </w:r>
      <w:r>
        <w:t>calle</w:t>
      </w:r>
      <w:r>
        <w:rPr>
          <w:spacing w:val="18"/>
        </w:rPr>
        <w:t xml:space="preserve"> </w:t>
      </w:r>
      <w:r>
        <w:t>Real,</w:t>
      </w:r>
      <w:r>
        <w:rPr>
          <w:spacing w:val="18"/>
        </w:rPr>
        <w:t xml:space="preserve"> </w:t>
      </w:r>
      <w:r>
        <w:t>núm.</w:t>
      </w:r>
      <w:r>
        <w:rPr>
          <w:spacing w:val="18"/>
        </w:rPr>
        <w:t xml:space="preserve"> </w:t>
      </w:r>
      <w:r>
        <w:t>51-53,</w:t>
      </w:r>
      <w:r>
        <w:rPr>
          <w:spacing w:val="18"/>
        </w:rPr>
        <w:t xml:space="preserve"> </w:t>
      </w:r>
      <w:r>
        <w:t>de</w:t>
      </w:r>
      <w:r>
        <w:rPr>
          <w:spacing w:val="18"/>
        </w:rPr>
        <w:t xml:space="preserve"> </w:t>
      </w:r>
      <w:r>
        <w:t>este</w:t>
      </w:r>
      <w:r>
        <w:rPr>
          <w:spacing w:val="18"/>
        </w:rPr>
        <w:t xml:space="preserve"> </w:t>
      </w:r>
      <w:r>
        <w:t>término</w:t>
      </w:r>
      <w:r>
        <w:rPr>
          <w:spacing w:val="18"/>
        </w:rPr>
        <w:t xml:space="preserve"> </w:t>
      </w:r>
      <w:r>
        <w:t>municipal,</w:t>
      </w:r>
      <w:r>
        <w:rPr>
          <w:spacing w:val="18"/>
        </w:rPr>
        <w:t xml:space="preserve"> </w:t>
      </w:r>
      <w:r>
        <w:t xml:space="preserve">tramitada en expediente nº. 11/2020-32 (G-8314/2024), en el que constan emitidos los siguientes informes </w:t>
      </w:r>
      <w:r>
        <w:rPr>
          <w:spacing w:val="-2"/>
        </w:rPr>
        <w:t>favorables:</w:t>
      </w:r>
    </w:p>
    <w:p w14:paraId="6347D7A6" w14:textId="77777777" w:rsidR="006645CF" w:rsidRDefault="006645CF">
      <w:pPr>
        <w:pStyle w:val="Textoindependiente"/>
        <w:spacing w:before="9"/>
      </w:pPr>
    </w:p>
    <w:p w14:paraId="5628E986" w14:textId="77777777" w:rsidR="006645CF" w:rsidRDefault="00000000">
      <w:pPr>
        <w:pStyle w:val="Textoindependiente"/>
        <w:spacing w:line="292" w:lineRule="auto"/>
        <w:ind w:left="537" w:right="956"/>
        <w:jc w:val="both"/>
      </w:pPr>
      <w:r>
        <w:t xml:space="preserve">-Informe sobre las condiciones de la terraza, de la Arquitecta Técnica municipal, el 20 de enero de </w:t>
      </w:r>
      <w:r>
        <w:rPr>
          <w:spacing w:val="-2"/>
        </w:rPr>
        <w:t>2.025.</w:t>
      </w:r>
    </w:p>
    <w:p w14:paraId="7A939AEF" w14:textId="77777777" w:rsidR="006645CF" w:rsidRDefault="006645CF">
      <w:pPr>
        <w:pStyle w:val="Textoindependiente"/>
        <w:spacing w:before="10"/>
      </w:pPr>
    </w:p>
    <w:p w14:paraId="0BABBA30" w14:textId="77777777" w:rsidR="006645CF" w:rsidRDefault="00000000">
      <w:pPr>
        <w:pStyle w:val="Textoindependiente"/>
        <w:ind w:left="537"/>
      </w:pPr>
      <w:r>
        <w:t>-Informe</w:t>
      </w:r>
      <w:r>
        <w:rPr>
          <w:spacing w:val="-5"/>
        </w:rPr>
        <w:t xml:space="preserve"> </w:t>
      </w:r>
      <w:r>
        <w:t>jurídico,</w:t>
      </w:r>
      <w:r>
        <w:rPr>
          <w:spacing w:val="-3"/>
        </w:rPr>
        <w:t xml:space="preserve"> </w:t>
      </w:r>
      <w:r>
        <w:t>de</w:t>
      </w:r>
      <w:r>
        <w:rPr>
          <w:spacing w:val="-3"/>
        </w:rPr>
        <w:t xml:space="preserve"> </w:t>
      </w:r>
      <w:r>
        <w:t>la</w:t>
      </w:r>
      <w:r>
        <w:rPr>
          <w:spacing w:val="-3"/>
        </w:rPr>
        <w:t xml:space="preserve"> </w:t>
      </w:r>
      <w:r>
        <w:t>Técnico</w:t>
      </w:r>
      <w:r>
        <w:rPr>
          <w:spacing w:val="-3"/>
        </w:rPr>
        <w:t xml:space="preserve"> </w:t>
      </w:r>
      <w:r>
        <w:t>de</w:t>
      </w:r>
      <w:r>
        <w:rPr>
          <w:spacing w:val="-3"/>
        </w:rPr>
        <w:t xml:space="preserve"> </w:t>
      </w:r>
      <w:r>
        <w:t>Administración</w:t>
      </w:r>
      <w:r>
        <w:rPr>
          <w:spacing w:val="-2"/>
        </w:rPr>
        <w:t xml:space="preserve"> </w:t>
      </w:r>
      <w:r>
        <w:t>Especial,</w:t>
      </w:r>
      <w:r>
        <w:rPr>
          <w:spacing w:val="-3"/>
        </w:rPr>
        <w:t xml:space="preserve"> </w:t>
      </w:r>
      <w:r>
        <w:t>el</w:t>
      </w:r>
      <w:r>
        <w:rPr>
          <w:spacing w:val="-3"/>
        </w:rPr>
        <w:t xml:space="preserve"> </w:t>
      </w:r>
      <w:r>
        <w:t>29</w:t>
      </w:r>
      <w:r>
        <w:rPr>
          <w:spacing w:val="-3"/>
        </w:rPr>
        <w:t xml:space="preserve"> </w:t>
      </w:r>
      <w:r>
        <w:t>de</w:t>
      </w:r>
      <w:r>
        <w:rPr>
          <w:spacing w:val="-3"/>
        </w:rPr>
        <w:t xml:space="preserve"> </w:t>
      </w:r>
      <w:r>
        <w:t>enero</w:t>
      </w:r>
      <w:r>
        <w:rPr>
          <w:spacing w:val="-3"/>
        </w:rPr>
        <w:t xml:space="preserve"> </w:t>
      </w:r>
      <w:r>
        <w:t>de</w:t>
      </w:r>
      <w:r>
        <w:rPr>
          <w:spacing w:val="-2"/>
        </w:rPr>
        <w:t xml:space="preserve"> 2.025.</w:t>
      </w:r>
    </w:p>
    <w:p w14:paraId="5612848D" w14:textId="77777777" w:rsidR="006645CF" w:rsidRDefault="006645CF">
      <w:pPr>
        <w:pStyle w:val="Textoindependiente"/>
        <w:spacing w:before="61"/>
      </w:pPr>
    </w:p>
    <w:p w14:paraId="1F73E925" w14:textId="323870BB" w:rsidR="006645CF" w:rsidRDefault="00000000">
      <w:pPr>
        <w:pStyle w:val="Textoindependiente"/>
        <w:spacing w:line="292" w:lineRule="auto"/>
        <w:ind w:left="537" w:right="95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3CC3F4B4" w14:textId="77777777" w:rsidR="006645CF" w:rsidRDefault="006645CF">
      <w:pPr>
        <w:pStyle w:val="Textoindependiente"/>
        <w:spacing w:before="9"/>
      </w:pPr>
    </w:p>
    <w:p w14:paraId="448F6313" w14:textId="06BD9637" w:rsidR="006645CF" w:rsidRDefault="00000000">
      <w:pPr>
        <w:pStyle w:val="Textoindependiente"/>
        <w:spacing w:line="542" w:lineRule="auto"/>
        <w:ind w:left="537" w:right="303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8C0F57">
        <w:t xml:space="preserve">, </w:t>
      </w:r>
      <w:r>
        <w:t>Vista la propuesta de resolución PR/2025/594 de 29 de enero de 2025</w:t>
      </w:r>
      <w:r w:rsidR="008C0F57">
        <w:t>,</w:t>
      </w:r>
    </w:p>
    <w:p w14:paraId="4BD8A6E5" w14:textId="77777777" w:rsidR="006645CF" w:rsidRDefault="00000000">
      <w:pPr>
        <w:pStyle w:val="Ttulo5"/>
        <w:spacing w:before="1"/>
      </w:pPr>
      <w:r>
        <w:rPr>
          <w:spacing w:val="-2"/>
        </w:rPr>
        <w:t>Resolución:</w:t>
      </w:r>
    </w:p>
    <w:p w14:paraId="5187749C" w14:textId="77777777" w:rsidR="006645CF" w:rsidRDefault="006645CF">
      <w:pPr>
        <w:pStyle w:val="Textoindependiente"/>
        <w:spacing w:before="61"/>
        <w:rPr>
          <w:b/>
        </w:rPr>
      </w:pPr>
    </w:p>
    <w:p w14:paraId="54916135" w14:textId="77777777" w:rsidR="006645CF" w:rsidRDefault="00000000">
      <w:pPr>
        <w:pStyle w:val="Textoindependiente"/>
        <w:spacing w:line="297" w:lineRule="auto"/>
        <w:ind w:left="537" w:right="956"/>
        <w:jc w:val="both"/>
      </w:pPr>
      <w:r>
        <w:rPr>
          <w:b/>
        </w:rPr>
        <w:t xml:space="preserve">1º.- Conceder </w:t>
      </w:r>
      <w:r>
        <w:t xml:space="preserve">la licencia de instalación y funcionamiento de terraza de uso público en suelo privado, en la calle Real, nº. 51-53, de Las Rozas de Madrid, tramitada en expediente nº. </w:t>
      </w:r>
      <w:r>
        <w:rPr>
          <w:b/>
        </w:rPr>
        <w:t xml:space="preserve">04/2020-32 (G- </w:t>
      </w:r>
      <w:r>
        <w:rPr>
          <w:b/>
          <w:spacing w:val="-2"/>
        </w:rPr>
        <w:t>55913/2024)</w:t>
      </w:r>
      <w:r>
        <w:rPr>
          <w:spacing w:val="-2"/>
        </w:rPr>
        <w:t>.</w:t>
      </w:r>
    </w:p>
    <w:p w14:paraId="684B149B" w14:textId="77777777" w:rsidR="006645CF" w:rsidRDefault="006645CF">
      <w:pPr>
        <w:pStyle w:val="Textoindependiente"/>
        <w:spacing w:before="8"/>
      </w:pPr>
    </w:p>
    <w:p w14:paraId="23625CCC" w14:textId="77777777" w:rsidR="006645CF" w:rsidRDefault="00000000">
      <w:pPr>
        <w:pStyle w:val="Textoindependiente"/>
        <w:ind w:left="537"/>
        <w:jc w:val="both"/>
      </w:pPr>
      <w:r>
        <w:t>2º.-</w:t>
      </w:r>
      <w:r>
        <w:rPr>
          <w:spacing w:val="-2"/>
        </w:rPr>
        <w:t xml:space="preserve"> </w:t>
      </w:r>
      <w:r>
        <w:t>Advertir</w:t>
      </w:r>
      <w:r>
        <w:rPr>
          <w:spacing w:val="-1"/>
        </w:rPr>
        <w:t xml:space="preserve"> </w:t>
      </w:r>
      <w:r>
        <w:t>a</w:t>
      </w:r>
      <w:r>
        <w:rPr>
          <w:spacing w:val="-2"/>
        </w:rPr>
        <w:t xml:space="preserve"> </w:t>
      </w:r>
      <w:r>
        <w:t>la</w:t>
      </w:r>
      <w:r>
        <w:rPr>
          <w:spacing w:val="-1"/>
        </w:rPr>
        <w:t xml:space="preserve"> </w:t>
      </w:r>
      <w:r>
        <w:t>interesada</w:t>
      </w:r>
      <w:r>
        <w:rPr>
          <w:spacing w:val="-2"/>
        </w:rPr>
        <w:t xml:space="preserve"> </w:t>
      </w:r>
      <w:r>
        <w:t>de</w:t>
      </w:r>
      <w:r>
        <w:rPr>
          <w:spacing w:val="-1"/>
        </w:rPr>
        <w:t xml:space="preserve"> </w:t>
      </w:r>
      <w:r>
        <w:t>las</w:t>
      </w:r>
      <w:r>
        <w:rPr>
          <w:spacing w:val="-2"/>
        </w:rPr>
        <w:t xml:space="preserve"> </w:t>
      </w:r>
      <w:r>
        <w:t>condiciones</w:t>
      </w:r>
      <w:r>
        <w:rPr>
          <w:spacing w:val="-1"/>
        </w:rPr>
        <w:t xml:space="preserve"> </w:t>
      </w:r>
      <w:r>
        <w:t>bajo</w:t>
      </w:r>
      <w:r>
        <w:rPr>
          <w:spacing w:val="-1"/>
        </w:rPr>
        <w:t xml:space="preserve"> </w:t>
      </w:r>
      <w:r>
        <w:t>las</w:t>
      </w:r>
      <w:r>
        <w:rPr>
          <w:spacing w:val="-2"/>
        </w:rPr>
        <w:t xml:space="preserve"> </w:t>
      </w:r>
      <w:r>
        <w:t>que</w:t>
      </w:r>
      <w:r>
        <w:rPr>
          <w:spacing w:val="-1"/>
        </w:rPr>
        <w:t xml:space="preserve"> </w:t>
      </w:r>
      <w:r>
        <w:t>se</w:t>
      </w:r>
      <w:r>
        <w:rPr>
          <w:spacing w:val="-2"/>
        </w:rPr>
        <w:t xml:space="preserve"> </w:t>
      </w:r>
      <w:r>
        <w:t>otorga</w:t>
      </w:r>
      <w:r>
        <w:rPr>
          <w:spacing w:val="-1"/>
        </w:rPr>
        <w:t xml:space="preserve"> </w:t>
      </w:r>
      <w:r>
        <w:t>la</w:t>
      </w:r>
      <w:r>
        <w:rPr>
          <w:spacing w:val="-2"/>
        </w:rPr>
        <w:t xml:space="preserve"> </w:t>
      </w:r>
      <w:r>
        <w:t>licencia.</w:t>
      </w:r>
      <w:r>
        <w:rPr>
          <w:spacing w:val="-1"/>
        </w:rPr>
        <w:t xml:space="preserve"> </w:t>
      </w:r>
      <w:r>
        <w:t>A</w:t>
      </w:r>
      <w:r>
        <w:rPr>
          <w:spacing w:val="-1"/>
        </w:rPr>
        <w:t xml:space="preserve"> </w:t>
      </w:r>
      <w:r>
        <w:rPr>
          <w:spacing w:val="-2"/>
        </w:rPr>
        <w:t>saber:</w:t>
      </w:r>
    </w:p>
    <w:p w14:paraId="0F8EB376" w14:textId="77777777" w:rsidR="006645CF" w:rsidRPr="008C0F57" w:rsidRDefault="006645CF">
      <w:pPr>
        <w:pStyle w:val="Textoindependiente"/>
        <w:spacing w:before="60"/>
        <w:rPr>
          <w:i/>
          <w:iCs/>
        </w:rPr>
      </w:pPr>
    </w:p>
    <w:p w14:paraId="708775EE" w14:textId="12C581BC" w:rsidR="006645CF" w:rsidRPr="008C0F57" w:rsidRDefault="008C0F57">
      <w:pPr>
        <w:pStyle w:val="Prrafodelista"/>
        <w:numPr>
          <w:ilvl w:val="0"/>
          <w:numId w:val="38"/>
        </w:numPr>
        <w:tabs>
          <w:tab w:val="left" w:pos="537"/>
          <w:tab w:val="left" w:pos="716"/>
        </w:tabs>
        <w:spacing w:line="297" w:lineRule="auto"/>
        <w:ind w:right="955" w:hanging="1"/>
        <w:jc w:val="both"/>
        <w:rPr>
          <w:i/>
          <w:iCs/>
          <w:sz w:val="20"/>
        </w:rPr>
      </w:pPr>
      <w:r>
        <w:rPr>
          <w:i/>
          <w:iCs/>
          <w:sz w:val="20"/>
        </w:rPr>
        <w:t>“</w:t>
      </w:r>
      <w:r w:rsidR="00000000" w:rsidRPr="008C0F57">
        <w:rPr>
          <w:i/>
          <w:iCs/>
          <w:sz w:val="20"/>
        </w:rPr>
        <w:t xml:space="preserve">La terraza queda exclusivamente autorizada conforme al plano adjunto que, </w:t>
      </w:r>
      <w:r w:rsidR="00000000" w:rsidRPr="008C0F57">
        <w:rPr>
          <w:b/>
          <w:i/>
          <w:iCs/>
          <w:sz w:val="20"/>
        </w:rPr>
        <w:t>impreso en un tamaño no inferior a Din A4</w:t>
      </w:r>
      <w:r w:rsidR="00000000" w:rsidRPr="008C0F57">
        <w:rPr>
          <w:i/>
          <w:iCs/>
          <w:sz w:val="20"/>
        </w:rPr>
        <w:t>, habrá de exponerse en el exterior del local del que dependa la terraza, en lugar visible para el público y usuarios.</w:t>
      </w:r>
    </w:p>
    <w:p w14:paraId="17C410EB" w14:textId="77777777" w:rsidR="006645CF" w:rsidRPr="008C0F57" w:rsidRDefault="006645CF">
      <w:pPr>
        <w:spacing w:line="297" w:lineRule="auto"/>
        <w:jc w:val="both"/>
        <w:rPr>
          <w:i/>
          <w:iCs/>
          <w:sz w:val="20"/>
        </w:rPr>
        <w:sectPr w:rsidR="006645CF" w:rsidRPr="008C0F57">
          <w:pgSz w:w="11910" w:h="16840"/>
          <w:pgMar w:top="1260" w:right="459" w:bottom="1260" w:left="880" w:header="225" w:footer="1060" w:gutter="0"/>
          <w:cols w:space="720"/>
        </w:sectPr>
      </w:pPr>
    </w:p>
    <w:p w14:paraId="57C9B8BF" w14:textId="77777777" w:rsidR="006645CF" w:rsidRPr="008C0F57" w:rsidRDefault="00000000">
      <w:pPr>
        <w:pStyle w:val="Prrafodelista"/>
        <w:numPr>
          <w:ilvl w:val="0"/>
          <w:numId w:val="38"/>
        </w:numPr>
        <w:tabs>
          <w:tab w:val="left" w:pos="715"/>
        </w:tabs>
        <w:spacing w:before="180" w:line="295" w:lineRule="auto"/>
        <w:ind w:firstLine="0"/>
        <w:jc w:val="both"/>
        <w:rPr>
          <w:i/>
          <w:iCs/>
          <w:sz w:val="20"/>
        </w:rPr>
      </w:pPr>
      <w:r w:rsidRPr="008C0F57">
        <w:rPr>
          <w:i/>
          <w:iCs/>
          <w:sz w:val="20"/>
        </w:rPr>
        <w:lastRenderedPageBreak/>
        <w:t>La presente autorización queda sujeta a la Ordenanza Reguladora de la Instalación de Terrazas aprobada en el Pleno de la Corporación del Ayuntamiento el 19 de febrero de 2019 (BOCM núm. 59 del 11 de marzo de 2019).</w:t>
      </w:r>
    </w:p>
    <w:p w14:paraId="70C16C1F" w14:textId="77777777" w:rsidR="006645CF" w:rsidRPr="008C0F57" w:rsidRDefault="006645CF">
      <w:pPr>
        <w:pStyle w:val="Textoindependiente"/>
        <w:spacing w:before="7"/>
        <w:rPr>
          <w:i/>
          <w:iCs/>
        </w:rPr>
      </w:pPr>
    </w:p>
    <w:p w14:paraId="475DE150" w14:textId="77777777" w:rsidR="006645CF" w:rsidRPr="008C0F57" w:rsidRDefault="00000000">
      <w:pPr>
        <w:pStyle w:val="Prrafodelista"/>
        <w:numPr>
          <w:ilvl w:val="0"/>
          <w:numId w:val="38"/>
        </w:numPr>
        <w:tabs>
          <w:tab w:val="left" w:pos="705"/>
        </w:tabs>
        <w:spacing w:line="292" w:lineRule="auto"/>
        <w:ind w:firstLine="0"/>
        <w:jc w:val="both"/>
        <w:rPr>
          <w:i/>
          <w:iCs/>
          <w:sz w:val="20"/>
        </w:rPr>
      </w:pPr>
      <w:r w:rsidRPr="008C0F57">
        <w:rPr>
          <w:i/>
          <w:iCs/>
          <w:sz w:val="20"/>
        </w:rPr>
        <w:t>Esta autorización permite la instalación de la terraza y el inicio de la actividad durante el año</w:t>
      </w:r>
      <w:r w:rsidRPr="008C0F57">
        <w:rPr>
          <w:i/>
          <w:iCs/>
          <w:spacing w:val="80"/>
          <w:sz w:val="20"/>
        </w:rPr>
        <w:t xml:space="preserve"> </w:t>
      </w:r>
      <w:r w:rsidRPr="008C0F57">
        <w:rPr>
          <w:i/>
          <w:iCs/>
          <w:sz w:val="20"/>
        </w:rPr>
        <w:t>natural, teniendo un carácter temporal y una duración máxima de 4 años. La habilitación obtenida se renovará automáticamente, siempre y cuando se mantengan las condiciones establecidas en la solicitud original, se acredite el pago en periodo voluntario de la tasa correspondiente y la vigencia de la póliza de seguros.</w:t>
      </w:r>
    </w:p>
    <w:p w14:paraId="7799A43C" w14:textId="77777777" w:rsidR="006645CF" w:rsidRPr="008C0F57" w:rsidRDefault="006645CF">
      <w:pPr>
        <w:pStyle w:val="Textoindependiente"/>
        <w:spacing w:before="10"/>
        <w:rPr>
          <w:i/>
          <w:iCs/>
        </w:rPr>
      </w:pPr>
    </w:p>
    <w:p w14:paraId="5C3E7A65" w14:textId="77777777" w:rsidR="006645CF" w:rsidRPr="008C0F57" w:rsidRDefault="00000000">
      <w:pPr>
        <w:pStyle w:val="Prrafodelista"/>
        <w:numPr>
          <w:ilvl w:val="0"/>
          <w:numId w:val="38"/>
        </w:numPr>
        <w:tabs>
          <w:tab w:val="left" w:pos="713"/>
        </w:tabs>
        <w:ind w:left="713" w:right="0" w:hanging="176"/>
        <w:rPr>
          <w:b/>
          <w:i/>
          <w:iCs/>
          <w:sz w:val="20"/>
        </w:rPr>
      </w:pPr>
      <w:r w:rsidRPr="008C0F57">
        <w:rPr>
          <w:i/>
          <w:iCs/>
          <w:noProof/>
        </w:rPr>
        <mc:AlternateContent>
          <mc:Choice Requires="wps">
            <w:drawing>
              <wp:anchor distT="0" distB="0" distL="0" distR="0" simplePos="0" relativeHeight="251669504" behindDoc="0" locked="0" layoutInCell="1" allowOverlap="1" wp14:anchorId="06909BF0" wp14:editId="74BAF6AA">
                <wp:simplePos x="0" y="0"/>
                <wp:positionH relativeFrom="page">
                  <wp:posOffset>6807090</wp:posOffset>
                </wp:positionH>
                <wp:positionV relativeFrom="paragraph">
                  <wp:posOffset>171053</wp:posOffset>
                </wp:positionV>
                <wp:extent cx="419734" cy="3187065"/>
                <wp:effectExtent l="0" t="0" r="0" b="0"/>
                <wp:wrapNone/>
                <wp:docPr id="232" name="Text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C28D09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D7997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6909BF0" id="Textbox 232" o:spid="_x0000_s1114" type="#_x0000_t202" style="position:absolute;left:0;text-align:left;margin-left:536pt;margin-top:13.45pt;width:33.05pt;height:250.95pt;z-index:25166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hnUowEAADI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LXMqPloC+2RxNA8EliOixURG6i9Dcdfexk1Z/1n&#10;T/7lWTgn8Zxsz0lM/QcoE5Mleni3T2BsIXT9ZiJEjSmSpiHKnf9zX6quo775DQAA//8DAFBLAwQU&#10;AAYACAAAACEAsNImhN8AAAAMAQAADwAAAGRycy9kb3ducmV2LnhtbEyPy07DMBRE90j8g3WR2FHn&#10;oYYQ4lQoUsWuEm0/4Da+xFH9CLHbpH+Pu4LlaEYzZ+rNYjS70uQHZwWkqwQY2c7JwfYCjoftSwnM&#10;B7QStbMk4EYeNs3jQ42VdLP9ous+9CyWWF+hABXCWHHuO0UG/cqNZKP37SaDIcqp53LCOZYbzbMk&#10;KbjBwcYFhSO1irrz/mIE7G5czblZH7u2LXZF/rPF86cW4vlp+XgHFmgJf2G440d0aCLTyV2s9ExH&#10;nbxm8UwQkBVvwO6JNC9TYCcB66wsgTc1/3+i+QUAAP//AwBQSwECLQAUAAYACAAAACEAtoM4kv4A&#10;AADhAQAAEwAAAAAAAAAAAAAAAAAAAAAAW0NvbnRlbnRfVHlwZXNdLnhtbFBLAQItABQABgAIAAAA&#10;IQA4/SH/1gAAAJQBAAALAAAAAAAAAAAAAAAAAC8BAABfcmVscy8ucmVsc1BLAQItABQABgAIAAAA&#10;IQDCZhnUowEAADIDAAAOAAAAAAAAAAAAAAAAAC4CAABkcnMvZTJvRG9jLnhtbFBLAQItABQABgAI&#10;AAAAIQCw0iaE3wAAAAwBAAAPAAAAAAAAAAAAAAAAAP0DAABkcnMvZG93bnJldi54bWxQSwUGAAAA&#10;AAQABADzAAAACQUAAAAA&#10;" filled="f" stroked="f">
                <v:textbox style="layout-flow:vertical;mso-layout-flow-alt:bottom-to-top" inset="0,0,0,0">
                  <w:txbxContent>
                    <w:p w14:paraId="0C28D09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D7997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8C0F57">
        <w:rPr>
          <w:i/>
          <w:iCs/>
          <w:sz w:val="20"/>
        </w:rPr>
        <w:t>La</w:t>
      </w:r>
      <w:r w:rsidRPr="008C0F57">
        <w:rPr>
          <w:i/>
          <w:iCs/>
          <w:spacing w:val="-5"/>
          <w:sz w:val="20"/>
        </w:rPr>
        <w:t xml:space="preserve"> </w:t>
      </w:r>
      <w:r w:rsidRPr="008C0F57">
        <w:rPr>
          <w:b/>
          <w:i/>
          <w:iCs/>
          <w:sz w:val="20"/>
        </w:rPr>
        <w:t>superficie</w:t>
      </w:r>
      <w:r w:rsidRPr="008C0F57">
        <w:rPr>
          <w:b/>
          <w:i/>
          <w:iCs/>
          <w:spacing w:val="-3"/>
          <w:sz w:val="20"/>
        </w:rPr>
        <w:t xml:space="preserve"> </w:t>
      </w:r>
      <w:r w:rsidRPr="008C0F57">
        <w:rPr>
          <w:b/>
          <w:i/>
          <w:iCs/>
          <w:sz w:val="20"/>
        </w:rPr>
        <w:t>ocupada</w:t>
      </w:r>
      <w:r w:rsidRPr="008C0F57">
        <w:rPr>
          <w:b/>
          <w:i/>
          <w:iCs/>
          <w:spacing w:val="-3"/>
          <w:sz w:val="20"/>
        </w:rPr>
        <w:t xml:space="preserve"> </w:t>
      </w:r>
      <w:r w:rsidRPr="008C0F57">
        <w:rPr>
          <w:i/>
          <w:iCs/>
          <w:sz w:val="20"/>
        </w:rPr>
        <w:t>por</w:t>
      </w:r>
      <w:r w:rsidRPr="008C0F57">
        <w:rPr>
          <w:i/>
          <w:iCs/>
          <w:spacing w:val="-3"/>
          <w:sz w:val="20"/>
        </w:rPr>
        <w:t xml:space="preserve"> </w:t>
      </w:r>
      <w:r w:rsidRPr="008C0F57">
        <w:rPr>
          <w:i/>
          <w:iCs/>
          <w:sz w:val="20"/>
        </w:rPr>
        <w:t>la</w:t>
      </w:r>
      <w:r w:rsidRPr="008C0F57">
        <w:rPr>
          <w:i/>
          <w:iCs/>
          <w:spacing w:val="-3"/>
          <w:sz w:val="20"/>
        </w:rPr>
        <w:t xml:space="preserve"> </w:t>
      </w:r>
      <w:r w:rsidRPr="008C0F57">
        <w:rPr>
          <w:i/>
          <w:iCs/>
          <w:sz w:val="20"/>
        </w:rPr>
        <w:t>terraza</w:t>
      </w:r>
      <w:r w:rsidRPr="008C0F57">
        <w:rPr>
          <w:i/>
          <w:iCs/>
          <w:spacing w:val="-4"/>
          <w:sz w:val="20"/>
        </w:rPr>
        <w:t xml:space="preserve"> </w:t>
      </w:r>
      <w:r w:rsidRPr="008C0F57">
        <w:rPr>
          <w:i/>
          <w:iCs/>
          <w:sz w:val="20"/>
        </w:rPr>
        <w:t>tendrá</w:t>
      </w:r>
      <w:r w:rsidRPr="008C0F57">
        <w:rPr>
          <w:i/>
          <w:iCs/>
          <w:spacing w:val="-3"/>
          <w:sz w:val="20"/>
        </w:rPr>
        <w:t xml:space="preserve"> </w:t>
      </w:r>
      <w:r w:rsidRPr="008C0F57">
        <w:rPr>
          <w:i/>
          <w:iCs/>
          <w:sz w:val="20"/>
        </w:rPr>
        <w:t>un</w:t>
      </w:r>
      <w:r w:rsidRPr="008C0F57">
        <w:rPr>
          <w:i/>
          <w:iCs/>
          <w:spacing w:val="-3"/>
          <w:sz w:val="20"/>
        </w:rPr>
        <w:t xml:space="preserve"> </w:t>
      </w:r>
      <w:r w:rsidRPr="008C0F57">
        <w:rPr>
          <w:i/>
          <w:iCs/>
          <w:sz w:val="20"/>
        </w:rPr>
        <w:t>área</w:t>
      </w:r>
      <w:r w:rsidRPr="008C0F57">
        <w:rPr>
          <w:i/>
          <w:iCs/>
          <w:spacing w:val="-4"/>
          <w:sz w:val="20"/>
        </w:rPr>
        <w:t xml:space="preserve"> </w:t>
      </w:r>
      <w:r w:rsidRPr="008C0F57">
        <w:rPr>
          <w:i/>
          <w:iCs/>
          <w:sz w:val="20"/>
        </w:rPr>
        <w:t>de</w:t>
      </w:r>
      <w:r w:rsidRPr="008C0F57">
        <w:rPr>
          <w:i/>
          <w:iCs/>
          <w:spacing w:val="1"/>
          <w:sz w:val="20"/>
        </w:rPr>
        <w:t xml:space="preserve"> </w:t>
      </w:r>
      <w:r w:rsidRPr="008C0F57">
        <w:rPr>
          <w:b/>
          <w:i/>
          <w:iCs/>
          <w:sz w:val="20"/>
        </w:rPr>
        <w:t>34,43</w:t>
      </w:r>
      <w:r w:rsidRPr="008C0F57">
        <w:rPr>
          <w:b/>
          <w:i/>
          <w:iCs/>
          <w:spacing w:val="-3"/>
          <w:sz w:val="20"/>
        </w:rPr>
        <w:t xml:space="preserve"> </w:t>
      </w:r>
      <w:r w:rsidRPr="008C0F57">
        <w:rPr>
          <w:b/>
          <w:i/>
          <w:iCs/>
          <w:spacing w:val="-5"/>
          <w:sz w:val="20"/>
        </w:rPr>
        <w:t>m2.</w:t>
      </w:r>
    </w:p>
    <w:p w14:paraId="63EA6468" w14:textId="77777777" w:rsidR="006645CF" w:rsidRPr="008C0F57" w:rsidRDefault="006645CF">
      <w:pPr>
        <w:pStyle w:val="Textoindependiente"/>
        <w:spacing w:before="64"/>
        <w:rPr>
          <w:b/>
          <w:i/>
          <w:iCs/>
        </w:rPr>
      </w:pPr>
    </w:p>
    <w:p w14:paraId="321AE351" w14:textId="77777777" w:rsidR="006645CF" w:rsidRPr="008C0F57" w:rsidRDefault="00000000">
      <w:pPr>
        <w:pStyle w:val="Prrafodelista"/>
        <w:numPr>
          <w:ilvl w:val="0"/>
          <w:numId w:val="38"/>
        </w:numPr>
        <w:tabs>
          <w:tab w:val="left" w:pos="715"/>
        </w:tabs>
        <w:ind w:left="715" w:right="0" w:hanging="178"/>
        <w:rPr>
          <w:b/>
          <w:i/>
          <w:iCs/>
          <w:sz w:val="20"/>
        </w:rPr>
      </w:pPr>
      <w:r w:rsidRPr="008C0F57">
        <w:rPr>
          <w:i/>
          <w:iCs/>
          <w:sz w:val="20"/>
        </w:rPr>
        <w:t>El</w:t>
      </w:r>
      <w:r w:rsidRPr="008C0F57">
        <w:rPr>
          <w:i/>
          <w:iCs/>
          <w:spacing w:val="13"/>
          <w:sz w:val="20"/>
        </w:rPr>
        <w:t xml:space="preserve"> </w:t>
      </w:r>
      <w:r w:rsidRPr="008C0F57">
        <w:rPr>
          <w:b/>
          <w:i/>
          <w:iCs/>
          <w:sz w:val="20"/>
        </w:rPr>
        <w:t>número</w:t>
      </w:r>
      <w:r w:rsidRPr="008C0F57">
        <w:rPr>
          <w:b/>
          <w:i/>
          <w:iCs/>
          <w:spacing w:val="12"/>
          <w:sz w:val="20"/>
        </w:rPr>
        <w:t xml:space="preserve"> </w:t>
      </w:r>
      <w:r w:rsidRPr="008C0F57">
        <w:rPr>
          <w:b/>
          <w:i/>
          <w:iCs/>
          <w:sz w:val="20"/>
        </w:rPr>
        <w:t>máximo</w:t>
      </w:r>
      <w:r w:rsidRPr="008C0F57">
        <w:rPr>
          <w:b/>
          <w:i/>
          <w:iCs/>
          <w:spacing w:val="12"/>
          <w:sz w:val="20"/>
        </w:rPr>
        <w:t xml:space="preserve"> </w:t>
      </w:r>
      <w:r w:rsidRPr="008C0F57">
        <w:rPr>
          <w:b/>
          <w:i/>
          <w:iCs/>
          <w:sz w:val="20"/>
        </w:rPr>
        <w:t>de</w:t>
      </w:r>
      <w:r w:rsidRPr="008C0F57">
        <w:rPr>
          <w:b/>
          <w:i/>
          <w:iCs/>
          <w:spacing w:val="12"/>
          <w:sz w:val="20"/>
        </w:rPr>
        <w:t xml:space="preserve"> </w:t>
      </w:r>
      <w:r w:rsidRPr="008C0F57">
        <w:rPr>
          <w:b/>
          <w:i/>
          <w:iCs/>
          <w:sz w:val="20"/>
        </w:rPr>
        <w:t>mesas</w:t>
      </w:r>
      <w:r w:rsidRPr="008C0F57">
        <w:rPr>
          <w:b/>
          <w:i/>
          <w:iCs/>
          <w:spacing w:val="14"/>
          <w:sz w:val="20"/>
        </w:rPr>
        <w:t xml:space="preserve"> </w:t>
      </w:r>
      <w:r w:rsidRPr="008C0F57">
        <w:rPr>
          <w:i/>
          <w:iCs/>
          <w:sz w:val="20"/>
        </w:rPr>
        <w:t>será</w:t>
      </w:r>
      <w:r w:rsidRPr="008C0F57">
        <w:rPr>
          <w:i/>
          <w:iCs/>
          <w:spacing w:val="12"/>
          <w:sz w:val="20"/>
        </w:rPr>
        <w:t xml:space="preserve"> </w:t>
      </w:r>
      <w:r w:rsidRPr="008C0F57">
        <w:rPr>
          <w:i/>
          <w:iCs/>
          <w:sz w:val="20"/>
        </w:rPr>
        <w:t>de</w:t>
      </w:r>
      <w:r w:rsidRPr="008C0F57">
        <w:rPr>
          <w:i/>
          <w:iCs/>
          <w:spacing w:val="14"/>
          <w:sz w:val="20"/>
        </w:rPr>
        <w:t xml:space="preserve"> </w:t>
      </w:r>
      <w:r w:rsidRPr="008C0F57">
        <w:rPr>
          <w:b/>
          <w:i/>
          <w:iCs/>
          <w:sz w:val="20"/>
        </w:rPr>
        <w:t>8</w:t>
      </w:r>
      <w:r w:rsidRPr="008C0F57">
        <w:rPr>
          <w:b/>
          <w:i/>
          <w:iCs/>
          <w:spacing w:val="12"/>
          <w:sz w:val="20"/>
        </w:rPr>
        <w:t xml:space="preserve"> </w:t>
      </w:r>
      <w:r w:rsidRPr="008C0F57">
        <w:rPr>
          <w:b/>
          <w:i/>
          <w:iCs/>
          <w:sz w:val="20"/>
        </w:rPr>
        <w:t>uds,</w:t>
      </w:r>
      <w:r w:rsidRPr="008C0F57">
        <w:rPr>
          <w:b/>
          <w:i/>
          <w:iCs/>
          <w:spacing w:val="12"/>
          <w:sz w:val="20"/>
        </w:rPr>
        <w:t xml:space="preserve"> </w:t>
      </w:r>
      <w:r w:rsidRPr="008C0F57">
        <w:rPr>
          <w:i/>
          <w:iCs/>
          <w:sz w:val="20"/>
        </w:rPr>
        <w:t>el</w:t>
      </w:r>
      <w:r w:rsidRPr="008C0F57">
        <w:rPr>
          <w:i/>
          <w:iCs/>
          <w:spacing w:val="12"/>
          <w:sz w:val="20"/>
        </w:rPr>
        <w:t xml:space="preserve"> </w:t>
      </w:r>
      <w:r w:rsidRPr="008C0F57">
        <w:rPr>
          <w:i/>
          <w:iCs/>
          <w:sz w:val="20"/>
        </w:rPr>
        <w:t>de</w:t>
      </w:r>
      <w:r w:rsidRPr="008C0F57">
        <w:rPr>
          <w:i/>
          <w:iCs/>
          <w:spacing w:val="14"/>
          <w:sz w:val="20"/>
        </w:rPr>
        <w:t xml:space="preserve"> </w:t>
      </w:r>
      <w:r w:rsidRPr="008C0F57">
        <w:rPr>
          <w:b/>
          <w:i/>
          <w:iCs/>
          <w:sz w:val="20"/>
        </w:rPr>
        <w:t>sillas</w:t>
      </w:r>
      <w:r w:rsidRPr="008C0F57">
        <w:rPr>
          <w:b/>
          <w:i/>
          <w:iCs/>
          <w:spacing w:val="12"/>
          <w:sz w:val="20"/>
        </w:rPr>
        <w:t xml:space="preserve"> </w:t>
      </w:r>
      <w:r w:rsidRPr="008C0F57">
        <w:rPr>
          <w:i/>
          <w:iCs/>
          <w:sz w:val="20"/>
        </w:rPr>
        <w:t>de</w:t>
      </w:r>
      <w:r w:rsidRPr="008C0F57">
        <w:rPr>
          <w:i/>
          <w:iCs/>
          <w:spacing w:val="13"/>
          <w:sz w:val="20"/>
        </w:rPr>
        <w:t xml:space="preserve"> </w:t>
      </w:r>
      <w:r w:rsidRPr="008C0F57">
        <w:rPr>
          <w:b/>
          <w:i/>
          <w:iCs/>
          <w:sz w:val="20"/>
        </w:rPr>
        <w:t>15</w:t>
      </w:r>
      <w:r w:rsidRPr="008C0F57">
        <w:rPr>
          <w:b/>
          <w:i/>
          <w:iCs/>
          <w:spacing w:val="13"/>
          <w:sz w:val="20"/>
        </w:rPr>
        <w:t xml:space="preserve"> </w:t>
      </w:r>
      <w:r w:rsidRPr="008C0F57">
        <w:rPr>
          <w:b/>
          <w:i/>
          <w:iCs/>
          <w:sz w:val="20"/>
        </w:rPr>
        <w:t>uds</w:t>
      </w:r>
      <w:r w:rsidRPr="008C0F57">
        <w:rPr>
          <w:b/>
          <w:i/>
          <w:iCs/>
          <w:spacing w:val="13"/>
          <w:sz w:val="20"/>
        </w:rPr>
        <w:t xml:space="preserve"> </w:t>
      </w:r>
      <w:r w:rsidRPr="008C0F57">
        <w:rPr>
          <w:i/>
          <w:iCs/>
          <w:sz w:val="20"/>
        </w:rPr>
        <w:t>y</w:t>
      </w:r>
      <w:r w:rsidRPr="008C0F57">
        <w:rPr>
          <w:i/>
          <w:iCs/>
          <w:spacing w:val="12"/>
          <w:sz w:val="20"/>
        </w:rPr>
        <w:t xml:space="preserve"> </w:t>
      </w:r>
      <w:r w:rsidRPr="008C0F57">
        <w:rPr>
          <w:i/>
          <w:iCs/>
          <w:sz w:val="20"/>
        </w:rPr>
        <w:t>el</w:t>
      </w:r>
      <w:r w:rsidRPr="008C0F57">
        <w:rPr>
          <w:i/>
          <w:iCs/>
          <w:spacing w:val="12"/>
          <w:sz w:val="20"/>
        </w:rPr>
        <w:t xml:space="preserve"> </w:t>
      </w:r>
      <w:r w:rsidRPr="008C0F57">
        <w:rPr>
          <w:i/>
          <w:iCs/>
          <w:sz w:val="20"/>
        </w:rPr>
        <w:t>de</w:t>
      </w:r>
      <w:r w:rsidRPr="008C0F57">
        <w:rPr>
          <w:i/>
          <w:iCs/>
          <w:spacing w:val="12"/>
          <w:sz w:val="20"/>
        </w:rPr>
        <w:t xml:space="preserve"> </w:t>
      </w:r>
      <w:r w:rsidRPr="008C0F57">
        <w:rPr>
          <w:i/>
          <w:iCs/>
          <w:sz w:val="20"/>
        </w:rPr>
        <w:t>t</w:t>
      </w:r>
      <w:r w:rsidRPr="008C0F57">
        <w:rPr>
          <w:b/>
          <w:i/>
          <w:iCs/>
          <w:sz w:val="20"/>
        </w:rPr>
        <w:t>aburetes</w:t>
      </w:r>
      <w:r w:rsidRPr="008C0F57">
        <w:rPr>
          <w:b/>
          <w:i/>
          <w:iCs/>
          <w:spacing w:val="12"/>
          <w:sz w:val="20"/>
        </w:rPr>
        <w:t xml:space="preserve"> </w:t>
      </w:r>
      <w:r w:rsidRPr="008C0F57">
        <w:rPr>
          <w:b/>
          <w:i/>
          <w:iCs/>
          <w:sz w:val="20"/>
        </w:rPr>
        <w:t>de</w:t>
      </w:r>
      <w:r w:rsidRPr="008C0F57">
        <w:rPr>
          <w:b/>
          <w:i/>
          <w:iCs/>
          <w:spacing w:val="12"/>
          <w:sz w:val="20"/>
        </w:rPr>
        <w:t xml:space="preserve"> </w:t>
      </w:r>
      <w:r w:rsidRPr="008C0F57">
        <w:rPr>
          <w:b/>
          <w:i/>
          <w:iCs/>
          <w:sz w:val="20"/>
        </w:rPr>
        <w:t>4</w:t>
      </w:r>
      <w:r w:rsidRPr="008C0F57">
        <w:rPr>
          <w:b/>
          <w:i/>
          <w:iCs/>
          <w:spacing w:val="13"/>
          <w:sz w:val="20"/>
        </w:rPr>
        <w:t xml:space="preserve"> </w:t>
      </w:r>
      <w:r w:rsidRPr="008C0F57">
        <w:rPr>
          <w:b/>
          <w:i/>
          <w:iCs/>
          <w:spacing w:val="-5"/>
          <w:sz w:val="20"/>
        </w:rPr>
        <w:t>uds</w:t>
      </w:r>
    </w:p>
    <w:p w14:paraId="4C8F65BA" w14:textId="77777777" w:rsidR="006645CF" w:rsidRPr="008C0F57" w:rsidRDefault="00000000">
      <w:pPr>
        <w:pStyle w:val="Textoindependiente"/>
        <w:spacing w:before="55"/>
        <w:ind w:left="537"/>
        <w:rPr>
          <w:i/>
          <w:iCs/>
        </w:rPr>
      </w:pPr>
      <w:r w:rsidRPr="008C0F57">
        <w:rPr>
          <w:i/>
          <w:iCs/>
        </w:rPr>
        <w:t>ubicados</w:t>
      </w:r>
      <w:r w:rsidRPr="008C0F57">
        <w:rPr>
          <w:i/>
          <w:iCs/>
          <w:spacing w:val="-1"/>
        </w:rPr>
        <w:t xml:space="preserve"> </w:t>
      </w:r>
      <w:r w:rsidRPr="008C0F57">
        <w:rPr>
          <w:i/>
          <w:iCs/>
        </w:rPr>
        <w:t>en</w:t>
      </w:r>
      <w:r w:rsidRPr="008C0F57">
        <w:rPr>
          <w:i/>
          <w:iCs/>
          <w:spacing w:val="-1"/>
        </w:rPr>
        <w:t xml:space="preserve"> </w:t>
      </w:r>
      <w:r w:rsidRPr="008C0F57">
        <w:rPr>
          <w:i/>
          <w:iCs/>
        </w:rPr>
        <w:t>las mesas</w:t>
      </w:r>
      <w:r w:rsidRPr="008C0F57">
        <w:rPr>
          <w:i/>
          <w:iCs/>
          <w:spacing w:val="-1"/>
        </w:rPr>
        <w:t xml:space="preserve"> </w:t>
      </w:r>
      <w:r w:rsidRPr="008C0F57">
        <w:rPr>
          <w:i/>
          <w:iCs/>
        </w:rPr>
        <w:t>rectangulares</w:t>
      </w:r>
      <w:r w:rsidRPr="008C0F57">
        <w:rPr>
          <w:i/>
          <w:iCs/>
          <w:spacing w:val="-1"/>
        </w:rPr>
        <w:t xml:space="preserve"> </w:t>
      </w:r>
      <w:r w:rsidRPr="008C0F57">
        <w:rPr>
          <w:i/>
          <w:iCs/>
        </w:rPr>
        <w:t>situadas junto</w:t>
      </w:r>
      <w:r w:rsidRPr="008C0F57">
        <w:rPr>
          <w:i/>
          <w:iCs/>
          <w:spacing w:val="-1"/>
        </w:rPr>
        <w:t xml:space="preserve"> </w:t>
      </w:r>
      <w:r w:rsidRPr="008C0F57">
        <w:rPr>
          <w:i/>
          <w:iCs/>
        </w:rPr>
        <w:t xml:space="preserve">a </w:t>
      </w:r>
      <w:r w:rsidRPr="008C0F57">
        <w:rPr>
          <w:i/>
          <w:iCs/>
          <w:spacing w:val="-2"/>
        </w:rPr>
        <w:t>fachada.</w:t>
      </w:r>
    </w:p>
    <w:p w14:paraId="343E7F77" w14:textId="77777777" w:rsidR="006645CF" w:rsidRPr="008C0F57" w:rsidRDefault="006645CF">
      <w:pPr>
        <w:pStyle w:val="Textoindependiente"/>
        <w:spacing w:before="60"/>
        <w:rPr>
          <w:i/>
          <w:iCs/>
        </w:rPr>
      </w:pPr>
    </w:p>
    <w:p w14:paraId="5CACCB79" w14:textId="77777777" w:rsidR="006645CF" w:rsidRPr="008C0F57" w:rsidRDefault="00000000">
      <w:pPr>
        <w:pStyle w:val="Prrafodelista"/>
        <w:numPr>
          <w:ilvl w:val="0"/>
          <w:numId w:val="38"/>
        </w:numPr>
        <w:tabs>
          <w:tab w:val="left" w:pos="661"/>
        </w:tabs>
        <w:spacing w:line="292" w:lineRule="auto"/>
        <w:ind w:firstLine="0"/>
        <w:jc w:val="both"/>
        <w:rPr>
          <w:i/>
          <w:iCs/>
          <w:sz w:val="20"/>
        </w:rPr>
      </w:pPr>
      <w:r w:rsidRPr="008C0F57">
        <w:rPr>
          <w:i/>
          <w:iCs/>
          <w:sz w:val="20"/>
        </w:rPr>
        <w:t>La terraza no contempla la instalación de toldos, cubiertas acristaladas, sombrillas ni elementos delimitadores. Tampoco la instalación de aparatos de calefacción, vaporizadores o nebulizadores.</w:t>
      </w:r>
    </w:p>
    <w:p w14:paraId="6C06D997" w14:textId="77777777" w:rsidR="006645CF" w:rsidRPr="008C0F57" w:rsidRDefault="006645CF">
      <w:pPr>
        <w:pStyle w:val="Textoindependiente"/>
        <w:spacing w:before="10"/>
        <w:rPr>
          <w:i/>
          <w:iCs/>
        </w:rPr>
      </w:pPr>
    </w:p>
    <w:p w14:paraId="5DD660A0" w14:textId="77777777" w:rsidR="006645CF" w:rsidRPr="008C0F57" w:rsidRDefault="00000000">
      <w:pPr>
        <w:pStyle w:val="Prrafodelista"/>
        <w:numPr>
          <w:ilvl w:val="0"/>
          <w:numId w:val="38"/>
        </w:numPr>
        <w:tabs>
          <w:tab w:val="left" w:pos="715"/>
        </w:tabs>
        <w:spacing w:line="297" w:lineRule="auto"/>
        <w:ind w:firstLine="0"/>
        <w:jc w:val="both"/>
        <w:rPr>
          <w:i/>
          <w:iCs/>
          <w:sz w:val="20"/>
        </w:rPr>
      </w:pPr>
      <w:r w:rsidRPr="008C0F57">
        <w:rPr>
          <w:i/>
          <w:iCs/>
          <w:sz w:val="20"/>
        </w:rPr>
        <w:t xml:space="preserve">Según la Orden de 21 de abril de 2022, del Consejero de Presidencia, Justicia e Interior, por la que se establece el régimen relativo a los horarios de los locales de espectáculos públicos y actividades recreativas, así como de otros establecimientos abiertos al público el </w:t>
      </w:r>
      <w:r w:rsidRPr="008C0F57">
        <w:rPr>
          <w:b/>
          <w:i/>
          <w:iCs/>
          <w:sz w:val="20"/>
        </w:rPr>
        <w:t xml:space="preserve">horario general de apertura y cierre de la terraza </w:t>
      </w:r>
      <w:r w:rsidRPr="008C0F57">
        <w:rPr>
          <w:i/>
          <w:iCs/>
          <w:sz w:val="20"/>
        </w:rPr>
        <w:t>será:</w:t>
      </w:r>
    </w:p>
    <w:p w14:paraId="0445D430" w14:textId="77777777" w:rsidR="006645CF" w:rsidRPr="008C0F57" w:rsidRDefault="006645CF">
      <w:pPr>
        <w:pStyle w:val="Textoindependiente"/>
        <w:spacing w:before="8"/>
        <w:rPr>
          <w:i/>
          <w:iCs/>
        </w:rPr>
      </w:pPr>
    </w:p>
    <w:p w14:paraId="05E9E4CC" w14:textId="77777777" w:rsidR="006645CF" w:rsidRPr="008C0F57" w:rsidRDefault="00000000">
      <w:pPr>
        <w:spacing w:before="1"/>
        <w:ind w:left="537"/>
        <w:rPr>
          <w:i/>
          <w:iCs/>
          <w:sz w:val="20"/>
        </w:rPr>
      </w:pPr>
      <w:r w:rsidRPr="008C0F57">
        <w:rPr>
          <w:i/>
          <w:iCs/>
          <w:sz w:val="20"/>
        </w:rPr>
        <w:t>Del</w:t>
      </w:r>
      <w:r w:rsidRPr="008C0F57">
        <w:rPr>
          <w:i/>
          <w:iCs/>
          <w:spacing w:val="-13"/>
          <w:sz w:val="20"/>
        </w:rPr>
        <w:t xml:space="preserve"> </w:t>
      </w:r>
      <w:r w:rsidRPr="008C0F57">
        <w:rPr>
          <w:b/>
          <w:i/>
          <w:iCs/>
          <w:sz w:val="20"/>
        </w:rPr>
        <w:t>1</w:t>
      </w:r>
      <w:r w:rsidRPr="008C0F57">
        <w:rPr>
          <w:b/>
          <w:i/>
          <w:iCs/>
          <w:spacing w:val="-12"/>
          <w:sz w:val="20"/>
        </w:rPr>
        <w:t xml:space="preserve"> </w:t>
      </w:r>
      <w:r w:rsidRPr="008C0F57">
        <w:rPr>
          <w:b/>
          <w:i/>
          <w:iCs/>
          <w:sz w:val="20"/>
        </w:rPr>
        <w:t>de</w:t>
      </w:r>
      <w:r w:rsidRPr="008C0F57">
        <w:rPr>
          <w:b/>
          <w:i/>
          <w:iCs/>
          <w:spacing w:val="-12"/>
          <w:sz w:val="20"/>
        </w:rPr>
        <w:t xml:space="preserve"> </w:t>
      </w:r>
      <w:r w:rsidRPr="008C0F57">
        <w:rPr>
          <w:b/>
          <w:i/>
          <w:iCs/>
          <w:sz w:val="20"/>
        </w:rPr>
        <w:t>noviembre</w:t>
      </w:r>
      <w:r w:rsidRPr="008C0F57">
        <w:rPr>
          <w:b/>
          <w:i/>
          <w:iCs/>
          <w:spacing w:val="-12"/>
          <w:sz w:val="20"/>
        </w:rPr>
        <w:t xml:space="preserve"> </w:t>
      </w:r>
      <w:r w:rsidRPr="008C0F57">
        <w:rPr>
          <w:b/>
          <w:i/>
          <w:iCs/>
          <w:sz w:val="20"/>
        </w:rPr>
        <w:t>al</w:t>
      </w:r>
      <w:r w:rsidRPr="008C0F57">
        <w:rPr>
          <w:b/>
          <w:i/>
          <w:iCs/>
          <w:spacing w:val="-12"/>
          <w:sz w:val="20"/>
        </w:rPr>
        <w:t xml:space="preserve"> </w:t>
      </w:r>
      <w:r w:rsidRPr="008C0F57">
        <w:rPr>
          <w:b/>
          <w:i/>
          <w:iCs/>
          <w:sz w:val="20"/>
        </w:rPr>
        <w:t>15</w:t>
      </w:r>
      <w:r w:rsidRPr="008C0F57">
        <w:rPr>
          <w:b/>
          <w:i/>
          <w:iCs/>
          <w:spacing w:val="-12"/>
          <w:sz w:val="20"/>
        </w:rPr>
        <w:t xml:space="preserve"> </w:t>
      </w:r>
      <w:r w:rsidRPr="008C0F57">
        <w:rPr>
          <w:b/>
          <w:i/>
          <w:iCs/>
          <w:sz w:val="20"/>
        </w:rPr>
        <w:t>de</w:t>
      </w:r>
      <w:r w:rsidRPr="008C0F57">
        <w:rPr>
          <w:b/>
          <w:i/>
          <w:iCs/>
          <w:spacing w:val="-12"/>
          <w:sz w:val="20"/>
        </w:rPr>
        <w:t xml:space="preserve"> </w:t>
      </w:r>
      <w:r w:rsidRPr="008C0F57">
        <w:rPr>
          <w:b/>
          <w:i/>
          <w:iCs/>
          <w:sz w:val="20"/>
        </w:rPr>
        <w:t>marzo</w:t>
      </w:r>
      <w:r w:rsidRPr="008C0F57">
        <w:rPr>
          <w:i/>
          <w:iCs/>
          <w:sz w:val="20"/>
        </w:rPr>
        <w:t>,</w:t>
      </w:r>
      <w:r w:rsidRPr="008C0F57">
        <w:rPr>
          <w:i/>
          <w:iCs/>
          <w:spacing w:val="-12"/>
          <w:sz w:val="20"/>
        </w:rPr>
        <w:t xml:space="preserve"> </w:t>
      </w:r>
      <w:r w:rsidRPr="008C0F57">
        <w:rPr>
          <w:i/>
          <w:iCs/>
          <w:sz w:val="20"/>
        </w:rPr>
        <w:t>ambos</w:t>
      </w:r>
      <w:r w:rsidRPr="008C0F57">
        <w:rPr>
          <w:i/>
          <w:iCs/>
          <w:spacing w:val="-12"/>
          <w:sz w:val="20"/>
        </w:rPr>
        <w:t xml:space="preserve"> </w:t>
      </w:r>
      <w:r w:rsidRPr="008C0F57">
        <w:rPr>
          <w:i/>
          <w:iCs/>
          <w:sz w:val="20"/>
        </w:rPr>
        <w:t>inclusive:</w:t>
      </w:r>
      <w:r w:rsidRPr="008C0F57">
        <w:rPr>
          <w:i/>
          <w:iCs/>
          <w:spacing w:val="-11"/>
          <w:sz w:val="20"/>
        </w:rPr>
        <w:t xml:space="preserve"> </w:t>
      </w:r>
      <w:r w:rsidRPr="008C0F57">
        <w:rPr>
          <w:b/>
          <w:i/>
          <w:iCs/>
          <w:sz w:val="20"/>
        </w:rPr>
        <w:t>desde</w:t>
      </w:r>
      <w:r w:rsidRPr="008C0F57">
        <w:rPr>
          <w:b/>
          <w:i/>
          <w:iCs/>
          <w:spacing w:val="-12"/>
          <w:sz w:val="20"/>
        </w:rPr>
        <w:t xml:space="preserve"> </w:t>
      </w:r>
      <w:r w:rsidRPr="008C0F57">
        <w:rPr>
          <w:b/>
          <w:i/>
          <w:iCs/>
          <w:sz w:val="20"/>
        </w:rPr>
        <w:t>las</w:t>
      </w:r>
      <w:r w:rsidRPr="008C0F57">
        <w:rPr>
          <w:b/>
          <w:i/>
          <w:iCs/>
          <w:spacing w:val="-12"/>
          <w:sz w:val="20"/>
        </w:rPr>
        <w:t xml:space="preserve"> </w:t>
      </w:r>
      <w:r w:rsidRPr="008C0F57">
        <w:rPr>
          <w:b/>
          <w:i/>
          <w:iCs/>
          <w:sz w:val="20"/>
        </w:rPr>
        <w:t>08:00</w:t>
      </w:r>
      <w:r w:rsidRPr="008C0F57">
        <w:rPr>
          <w:b/>
          <w:i/>
          <w:iCs/>
          <w:spacing w:val="-12"/>
          <w:sz w:val="20"/>
        </w:rPr>
        <w:t xml:space="preserve"> </w:t>
      </w:r>
      <w:r w:rsidRPr="008C0F57">
        <w:rPr>
          <w:b/>
          <w:i/>
          <w:iCs/>
          <w:sz w:val="20"/>
        </w:rPr>
        <w:t>horas</w:t>
      </w:r>
      <w:r w:rsidRPr="008C0F57">
        <w:rPr>
          <w:b/>
          <w:i/>
          <w:iCs/>
          <w:spacing w:val="-12"/>
          <w:sz w:val="20"/>
        </w:rPr>
        <w:t xml:space="preserve"> </w:t>
      </w:r>
      <w:r w:rsidRPr="008C0F57">
        <w:rPr>
          <w:b/>
          <w:i/>
          <w:iCs/>
          <w:sz w:val="20"/>
        </w:rPr>
        <w:t>hasta</w:t>
      </w:r>
      <w:r w:rsidRPr="008C0F57">
        <w:rPr>
          <w:b/>
          <w:i/>
          <w:iCs/>
          <w:spacing w:val="-12"/>
          <w:sz w:val="20"/>
        </w:rPr>
        <w:t xml:space="preserve"> </w:t>
      </w:r>
      <w:r w:rsidRPr="008C0F57">
        <w:rPr>
          <w:b/>
          <w:i/>
          <w:iCs/>
          <w:sz w:val="20"/>
        </w:rPr>
        <w:t>las</w:t>
      </w:r>
      <w:r w:rsidRPr="008C0F57">
        <w:rPr>
          <w:b/>
          <w:i/>
          <w:iCs/>
          <w:spacing w:val="-12"/>
          <w:sz w:val="20"/>
        </w:rPr>
        <w:t xml:space="preserve"> </w:t>
      </w:r>
      <w:r w:rsidRPr="008C0F57">
        <w:rPr>
          <w:b/>
          <w:i/>
          <w:iCs/>
          <w:sz w:val="20"/>
        </w:rPr>
        <w:t>1:00</w:t>
      </w:r>
      <w:r w:rsidRPr="008C0F57">
        <w:rPr>
          <w:b/>
          <w:i/>
          <w:iCs/>
          <w:spacing w:val="-13"/>
          <w:sz w:val="20"/>
        </w:rPr>
        <w:t xml:space="preserve"> </w:t>
      </w:r>
      <w:r w:rsidRPr="008C0F57">
        <w:rPr>
          <w:b/>
          <w:i/>
          <w:iCs/>
          <w:spacing w:val="-2"/>
          <w:sz w:val="20"/>
        </w:rPr>
        <w:t>horas</w:t>
      </w:r>
      <w:r w:rsidRPr="008C0F57">
        <w:rPr>
          <w:i/>
          <w:iCs/>
          <w:spacing w:val="-2"/>
          <w:sz w:val="20"/>
        </w:rPr>
        <w:t>.</w:t>
      </w:r>
    </w:p>
    <w:p w14:paraId="78FB11CA" w14:textId="77777777" w:rsidR="006645CF" w:rsidRPr="008C0F57" w:rsidRDefault="006645CF">
      <w:pPr>
        <w:pStyle w:val="Textoindependiente"/>
        <w:spacing w:before="64"/>
        <w:rPr>
          <w:i/>
          <w:iCs/>
        </w:rPr>
      </w:pPr>
    </w:p>
    <w:p w14:paraId="52E66E9D" w14:textId="77777777" w:rsidR="006645CF" w:rsidRPr="008C0F57" w:rsidRDefault="00000000">
      <w:pPr>
        <w:ind w:left="537"/>
        <w:rPr>
          <w:i/>
          <w:iCs/>
          <w:sz w:val="20"/>
        </w:rPr>
      </w:pPr>
      <w:r w:rsidRPr="008C0F57">
        <w:rPr>
          <w:i/>
          <w:iCs/>
          <w:sz w:val="20"/>
        </w:rPr>
        <w:t>Del</w:t>
      </w:r>
      <w:r w:rsidRPr="008C0F57">
        <w:rPr>
          <w:i/>
          <w:iCs/>
          <w:spacing w:val="-12"/>
          <w:sz w:val="20"/>
        </w:rPr>
        <w:t xml:space="preserve"> </w:t>
      </w:r>
      <w:r w:rsidRPr="008C0F57">
        <w:rPr>
          <w:b/>
          <w:i/>
          <w:iCs/>
          <w:sz w:val="20"/>
        </w:rPr>
        <w:t>16</w:t>
      </w:r>
      <w:r w:rsidRPr="008C0F57">
        <w:rPr>
          <w:b/>
          <w:i/>
          <w:iCs/>
          <w:spacing w:val="-12"/>
          <w:sz w:val="20"/>
        </w:rPr>
        <w:t xml:space="preserve"> </w:t>
      </w:r>
      <w:r w:rsidRPr="008C0F57">
        <w:rPr>
          <w:b/>
          <w:i/>
          <w:iCs/>
          <w:sz w:val="20"/>
        </w:rPr>
        <w:t>de</w:t>
      </w:r>
      <w:r w:rsidRPr="008C0F57">
        <w:rPr>
          <w:b/>
          <w:i/>
          <w:iCs/>
          <w:spacing w:val="-12"/>
          <w:sz w:val="20"/>
        </w:rPr>
        <w:t xml:space="preserve"> </w:t>
      </w:r>
      <w:r w:rsidRPr="008C0F57">
        <w:rPr>
          <w:b/>
          <w:i/>
          <w:iCs/>
          <w:sz w:val="20"/>
        </w:rPr>
        <w:t>marzo</w:t>
      </w:r>
      <w:r w:rsidRPr="008C0F57">
        <w:rPr>
          <w:b/>
          <w:i/>
          <w:iCs/>
          <w:spacing w:val="-12"/>
          <w:sz w:val="20"/>
        </w:rPr>
        <w:t xml:space="preserve"> </w:t>
      </w:r>
      <w:r w:rsidRPr="008C0F57">
        <w:rPr>
          <w:b/>
          <w:i/>
          <w:iCs/>
          <w:sz w:val="20"/>
        </w:rPr>
        <w:t>al</w:t>
      </w:r>
      <w:r w:rsidRPr="008C0F57">
        <w:rPr>
          <w:b/>
          <w:i/>
          <w:iCs/>
          <w:spacing w:val="-12"/>
          <w:sz w:val="20"/>
        </w:rPr>
        <w:t xml:space="preserve"> </w:t>
      </w:r>
      <w:r w:rsidRPr="008C0F57">
        <w:rPr>
          <w:b/>
          <w:i/>
          <w:iCs/>
          <w:sz w:val="20"/>
        </w:rPr>
        <w:t>31</w:t>
      </w:r>
      <w:r w:rsidRPr="008C0F57">
        <w:rPr>
          <w:b/>
          <w:i/>
          <w:iCs/>
          <w:spacing w:val="-12"/>
          <w:sz w:val="20"/>
        </w:rPr>
        <w:t xml:space="preserve"> </w:t>
      </w:r>
      <w:r w:rsidRPr="008C0F57">
        <w:rPr>
          <w:b/>
          <w:i/>
          <w:iCs/>
          <w:sz w:val="20"/>
        </w:rPr>
        <w:t>de</w:t>
      </w:r>
      <w:r w:rsidRPr="008C0F57">
        <w:rPr>
          <w:b/>
          <w:i/>
          <w:iCs/>
          <w:spacing w:val="-12"/>
          <w:sz w:val="20"/>
        </w:rPr>
        <w:t xml:space="preserve"> </w:t>
      </w:r>
      <w:r w:rsidRPr="008C0F57">
        <w:rPr>
          <w:b/>
          <w:i/>
          <w:iCs/>
          <w:sz w:val="20"/>
        </w:rPr>
        <w:t>octubre</w:t>
      </w:r>
      <w:r w:rsidRPr="008C0F57">
        <w:rPr>
          <w:i/>
          <w:iCs/>
          <w:sz w:val="20"/>
        </w:rPr>
        <w:t>,</w:t>
      </w:r>
      <w:r w:rsidRPr="008C0F57">
        <w:rPr>
          <w:i/>
          <w:iCs/>
          <w:spacing w:val="-12"/>
          <w:sz w:val="20"/>
        </w:rPr>
        <w:t xml:space="preserve"> </w:t>
      </w:r>
      <w:r w:rsidRPr="008C0F57">
        <w:rPr>
          <w:i/>
          <w:iCs/>
          <w:sz w:val="20"/>
        </w:rPr>
        <w:t>ambos</w:t>
      </w:r>
      <w:r w:rsidRPr="008C0F57">
        <w:rPr>
          <w:i/>
          <w:iCs/>
          <w:spacing w:val="-12"/>
          <w:sz w:val="20"/>
        </w:rPr>
        <w:t xml:space="preserve"> </w:t>
      </w:r>
      <w:r w:rsidRPr="008C0F57">
        <w:rPr>
          <w:i/>
          <w:iCs/>
          <w:sz w:val="20"/>
        </w:rPr>
        <w:t>inclusive:</w:t>
      </w:r>
      <w:r w:rsidRPr="008C0F57">
        <w:rPr>
          <w:i/>
          <w:iCs/>
          <w:spacing w:val="-12"/>
          <w:sz w:val="20"/>
        </w:rPr>
        <w:t xml:space="preserve"> </w:t>
      </w:r>
      <w:r w:rsidRPr="008C0F57">
        <w:rPr>
          <w:b/>
          <w:i/>
          <w:iCs/>
          <w:sz w:val="20"/>
        </w:rPr>
        <w:t>desde</w:t>
      </w:r>
      <w:r w:rsidRPr="008C0F57">
        <w:rPr>
          <w:b/>
          <w:i/>
          <w:iCs/>
          <w:spacing w:val="-12"/>
          <w:sz w:val="20"/>
        </w:rPr>
        <w:t xml:space="preserve"> </w:t>
      </w:r>
      <w:r w:rsidRPr="008C0F57">
        <w:rPr>
          <w:b/>
          <w:i/>
          <w:iCs/>
          <w:sz w:val="20"/>
        </w:rPr>
        <w:t>las</w:t>
      </w:r>
      <w:r w:rsidRPr="008C0F57">
        <w:rPr>
          <w:b/>
          <w:i/>
          <w:iCs/>
          <w:spacing w:val="-12"/>
          <w:sz w:val="20"/>
        </w:rPr>
        <w:t xml:space="preserve"> </w:t>
      </w:r>
      <w:r w:rsidRPr="008C0F57">
        <w:rPr>
          <w:b/>
          <w:i/>
          <w:iCs/>
          <w:sz w:val="20"/>
        </w:rPr>
        <w:t>08:00</w:t>
      </w:r>
      <w:r w:rsidRPr="008C0F57">
        <w:rPr>
          <w:b/>
          <w:i/>
          <w:iCs/>
          <w:spacing w:val="-12"/>
          <w:sz w:val="20"/>
        </w:rPr>
        <w:t xml:space="preserve"> </w:t>
      </w:r>
      <w:r w:rsidRPr="008C0F57">
        <w:rPr>
          <w:b/>
          <w:i/>
          <w:iCs/>
          <w:sz w:val="20"/>
        </w:rPr>
        <w:t>horas</w:t>
      </w:r>
      <w:r w:rsidRPr="008C0F57">
        <w:rPr>
          <w:b/>
          <w:i/>
          <w:iCs/>
          <w:spacing w:val="-12"/>
          <w:sz w:val="20"/>
        </w:rPr>
        <w:t xml:space="preserve"> </w:t>
      </w:r>
      <w:r w:rsidRPr="008C0F57">
        <w:rPr>
          <w:b/>
          <w:i/>
          <w:iCs/>
          <w:sz w:val="20"/>
        </w:rPr>
        <w:t>hasta</w:t>
      </w:r>
      <w:r w:rsidRPr="008C0F57">
        <w:rPr>
          <w:b/>
          <w:i/>
          <w:iCs/>
          <w:spacing w:val="-12"/>
          <w:sz w:val="20"/>
        </w:rPr>
        <w:t xml:space="preserve"> </w:t>
      </w:r>
      <w:r w:rsidRPr="008C0F57">
        <w:rPr>
          <w:b/>
          <w:i/>
          <w:iCs/>
          <w:sz w:val="20"/>
        </w:rPr>
        <w:t>las</w:t>
      </w:r>
      <w:r w:rsidRPr="008C0F57">
        <w:rPr>
          <w:b/>
          <w:i/>
          <w:iCs/>
          <w:spacing w:val="-12"/>
          <w:sz w:val="20"/>
        </w:rPr>
        <w:t xml:space="preserve"> </w:t>
      </w:r>
      <w:r w:rsidRPr="008C0F57">
        <w:rPr>
          <w:b/>
          <w:i/>
          <w:iCs/>
          <w:sz w:val="20"/>
        </w:rPr>
        <w:t>1:30</w:t>
      </w:r>
      <w:r w:rsidRPr="008C0F57">
        <w:rPr>
          <w:b/>
          <w:i/>
          <w:iCs/>
          <w:spacing w:val="-12"/>
          <w:sz w:val="20"/>
        </w:rPr>
        <w:t xml:space="preserve"> </w:t>
      </w:r>
      <w:r w:rsidRPr="008C0F57">
        <w:rPr>
          <w:b/>
          <w:i/>
          <w:iCs/>
          <w:spacing w:val="-2"/>
          <w:sz w:val="20"/>
        </w:rPr>
        <w:t>horas</w:t>
      </w:r>
      <w:r w:rsidRPr="008C0F57">
        <w:rPr>
          <w:i/>
          <w:iCs/>
          <w:spacing w:val="-2"/>
          <w:sz w:val="20"/>
        </w:rPr>
        <w:t>.</w:t>
      </w:r>
    </w:p>
    <w:p w14:paraId="6D2E5D2A" w14:textId="77777777" w:rsidR="006645CF" w:rsidRPr="008C0F57" w:rsidRDefault="006645CF">
      <w:pPr>
        <w:pStyle w:val="Textoindependiente"/>
        <w:spacing w:before="64"/>
        <w:rPr>
          <w:i/>
          <w:iCs/>
        </w:rPr>
      </w:pPr>
    </w:p>
    <w:p w14:paraId="26B9162F" w14:textId="77777777" w:rsidR="006645CF" w:rsidRPr="008C0F57" w:rsidRDefault="00000000">
      <w:pPr>
        <w:ind w:left="537"/>
        <w:rPr>
          <w:i/>
          <w:iCs/>
          <w:sz w:val="20"/>
        </w:rPr>
      </w:pPr>
      <w:r w:rsidRPr="008C0F57">
        <w:rPr>
          <w:i/>
          <w:iCs/>
          <w:sz w:val="20"/>
        </w:rPr>
        <w:t>El</w:t>
      </w:r>
      <w:r w:rsidRPr="008C0F57">
        <w:rPr>
          <w:i/>
          <w:iCs/>
          <w:spacing w:val="-3"/>
          <w:sz w:val="20"/>
        </w:rPr>
        <w:t xml:space="preserve"> </w:t>
      </w:r>
      <w:r w:rsidRPr="008C0F57">
        <w:rPr>
          <w:b/>
          <w:i/>
          <w:iCs/>
          <w:sz w:val="20"/>
        </w:rPr>
        <w:t>horario</w:t>
      </w:r>
      <w:r w:rsidRPr="008C0F57">
        <w:rPr>
          <w:b/>
          <w:i/>
          <w:iCs/>
          <w:spacing w:val="-2"/>
          <w:sz w:val="20"/>
        </w:rPr>
        <w:t xml:space="preserve"> </w:t>
      </w:r>
      <w:r w:rsidRPr="008C0F57">
        <w:rPr>
          <w:b/>
          <w:i/>
          <w:iCs/>
          <w:sz w:val="20"/>
        </w:rPr>
        <w:t>será</w:t>
      </w:r>
      <w:r w:rsidRPr="008C0F57">
        <w:rPr>
          <w:b/>
          <w:i/>
          <w:iCs/>
          <w:spacing w:val="-2"/>
          <w:sz w:val="20"/>
        </w:rPr>
        <w:t xml:space="preserve"> </w:t>
      </w:r>
      <w:r w:rsidRPr="008C0F57">
        <w:rPr>
          <w:b/>
          <w:i/>
          <w:iCs/>
          <w:sz w:val="20"/>
        </w:rPr>
        <w:t>ampliable</w:t>
      </w:r>
      <w:r w:rsidRPr="008C0F57">
        <w:rPr>
          <w:b/>
          <w:i/>
          <w:iCs/>
          <w:spacing w:val="-2"/>
          <w:sz w:val="20"/>
        </w:rPr>
        <w:t xml:space="preserve"> </w:t>
      </w:r>
      <w:r w:rsidRPr="008C0F57">
        <w:rPr>
          <w:i/>
          <w:iCs/>
          <w:sz w:val="20"/>
        </w:rPr>
        <w:t>en</w:t>
      </w:r>
      <w:r w:rsidRPr="008C0F57">
        <w:rPr>
          <w:i/>
          <w:iCs/>
          <w:spacing w:val="-2"/>
          <w:sz w:val="20"/>
        </w:rPr>
        <w:t xml:space="preserve"> </w:t>
      </w:r>
      <w:r w:rsidRPr="008C0F57">
        <w:rPr>
          <w:i/>
          <w:iCs/>
          <w:sz w:val="20"/>
        </w:rPr>
        <w:t>el</w:t>
      </w:r>
      <w:r w:rsidRPr="008C0F57">
        <w:rPr>
          <w:i/>
          <w:iCs/>
          <w:spacing w:val="-2"/>
          <w:sz w:val="20"/>
        </w:rPr>
        <w:t xml:space="preserve"> </w:t>
      </w:r>
      <w:r w:rsidRPr="008C0F57">
        <w:rPr>
          <w:i/>
          <w:iCs/>
          <w:sz w:val="20"/>
        </w:rPr>
        <w:t>cierre</w:t>
      </w:r>
      <w:r w:rsidRPr="008C0F57">
        <w:rPr>
          <w:i/>
          <w:iCs/>
          <w:spacing w:val="-2"/>
          <w:sz w:val="20"/>
        </w:rPr>
        <w:t xml:space="preserve"> </w:t>
      </w:r>
      <w:r w:rsidRPr="008C0F57">
        <w:rPr>
          <w:i/>
          <w:iCs/>
          <w:sz w:val="20"/>
        </w:rPr>
        <w:t>en</w:t>
      </w:r>
      <w:r w:rsidRPr="008C0F57">
        <w:rPr>
          <w:i/>
          <w:iCs/>
          <w:spacing w:val="-1"/>
          <w:sz w:val="20"/>
        </w:rPr>
        <w:t xml:space="preserve"> </w:t>
      </w:r>
      <w:r w:rsidRPr="008C0F57">
        <w:rPr>
          <w:b/>
          <w:i/>
          <w:iCs/>
          <w:sz w:val="20"/>
        </w:rPr>
        <w:t>dos</w:t>
      </w:r>
      <w:r w:rsidRPr="008C0F57">
        <w:rPr>
          <w:b/>
          <w:i/>
          <w:iCs/>
          <w:spacing w:val="-2"/>
          <w:sz w:val="20"/>
        </w:rPr>
        <w:t xml:space="preserve"> </w:t>
      </w:r>
      <w:r w:rsidRPr="008C0F57">
        <w:rPr>
          <w:b/>
          <w:i/>
          <w:iCs/>
          <w:sz w:val="20"/>
        </w:rPr>
        <w:t>horas</w:t>
      </w:r>
      <w:r w:rsidRPr="008C0F57">
        <w:rPr>
          <w:b/>
          <w:i/>
          <w:iCs/>
          <w:spacing w:val="-1"/>
          <w:sz w:val="20"/>
        </w:rPr>
        <w:t xml:space="preserve"> </w:t>
      </w:r>
      <w:r w:rsidRPr="008C0F57">
        <w:rPr>
          <w:i/>
          <w:iCs/>
          <w:sz w:val="20"/>
        </w:rPr>
        <w:t>en</w:t>
      </w:r>
      <w:r w:rsidRPr="008C0F57">
        <w:rPr>
          <w:i/>
          <w:iCs/>
          <w:spacing w:val="-2"/>
          <w:sz w:val="20"/>
        </w:rPr>
        <w:t xml:space="preserve"> </w:t>
      </w:r>
      <w:r w:rsidRPr="008C0F57">
        <w:rPr>
          <w:i/>
          <w:iCs/>
          <w:sz w:val="20"/>
        </w:rPr>
        <w:t>los</w:t>
      </w:r>
      <w:r w:rsidRPr="008C0F57">
        <w:rPr>
          <w:i/>
          <w:iCs/>
          <w:spacing w:val="-3"/>
          <w:sz w:val="20"/>
        </w:rPr>
        <w:t xml:space="preserve"> </w:t>
      </w:r>
      <w:r w:rsidRPr="008C0F57">
        <w:rPr>
          <w:i/>
          <w:iCs/>
          <w:sz w:val="20"/>
        </w:rPr>
        <w:t>periodos</w:t>
      </w:r>
      <w:r w:rsidRPr="008C0F57">
        <w:rPr>
          <w:i/>
          <w:iCs/>
          <w:spacing w:val="-2"/>
          <w:sz w:val="20"/>
        </w:rPr>
        <w:t xml:space="preserve"> </w:t>
      </w:r>
      <w:r w:rsidRPr="008C0F57">
        <w:rPr>
          <w:i/>
          <w:iCs/>
          <w:sz w:val="20"/>
        </w:rPr>
        <w:t xml:space="preserve">de </w:t>
      </w:r>
      <w:r w:rsidRPr="008C0F57">
        <w:rPr>
          <w:b/>
          <w:i/>
          <w:iCs/>
          <w:sz w:val="20"/>
        </w:rPr>
        <w:t>fiestas</w:t>
      </w:r>
      <w:r w:rsidRPr="008C0F57">
        <w:rPr>
          <w:b/>
          <w:i/>
          <w:iCs/>
          <w:spacing w:val="-2"/>
          <w:sz w:val="20"/>
        </w:rPr>
        <w:t xml:space="preserve"> patronale</w:t>
      </w:r>
      <w:r w:rsidRPr="008C0F57">
        <w:rPr>
          <w:i/>
          <w:iCs/>
          <w:spacing w:val="-2"/>
          <w:sz w:val="20"/>
        </w:rPr>
        <w:t>s.</w:t>
      </w:r>
    </w:p>
    <w:p w14:paraId="2594E1B7" w14:textId="77777777" w:rsidR="006645CF" w:rsidRPr="008C0F57" w:rsidRDefault="006645CF">
      <w:pPr>
        <w:pStyle w:val="Textoindependiente"/>
        <w:spacing w:before="64"/>
        <w:rPr>
          <w:i/>
          <w:iCs/>
        </w:rPr>
      </w:pPr>
    </w:p>
    <w:p w14:paraId="5BA3FEBF" w14:textId="77777777" w:rsidR="006645CF" w:rsidRPr="008C0F57" w:rsidRDefault="00000000">
      <w:pPr>
        <w:pStyle w:val="Prrafodelista"/>
        <w:numPr>
          <w:ilvl w:val="0"/>
          <w:numId w:val="38"/>
        </w:numPr>
        <w:tabs>
          <w:tab w:val="left" w:pos="715"/>
        </w:tabs>
        <w:spacing w:before="1" w:line="292" w:lineRule="auto"/>
        <w:ind w:firstLine="0"/>
        <w:rPr>
          <w:i/>
          <w:iCs/>
          <w:sz w:val="20"/>
        </w:rPr>
      </w:pPr>
      <w:r w:rsidRPr="008C0F57">
        <w:rPr>
          <w:i/>
          <w:iCs/>
          <w:sz w:val="20"/>
        </w:rPr>
        <w:t>El</w:t>
      </w:r>
      <w:r w:rsidRPr="008C0F57">
        <w:rPr>
          <w:i/>
          <w:iCs/>
          <w:spacing w:val="22"/>
          <w:sz w:val="20"/>
        </w:rPr>
        <w:t xml:space="preserve"> </w:t>
      </w:r>
      <w:r w:rsidRPr="008C0F57">
        <w:rPr>
          <w:i/>
          <w:iCs/>
          <w:sz w:val="20"/>
        </w:rPr>
        <w:t>mobiliario</w:t>
      </w:r>
      <w:r w:rsidRPr="008C0F57">
        <w:rPr>
          <w:i/>
          <w:iCs/>
          <w:spacing w:val="22"/>
          <w:sz w:val="20"/>
        </w:rPr>
        <w:t xml:space="preserve"> </w:t>
      </w:r>
      <w:r w:rsidRPr="008C0F57">
        <w:rPr>
          <w:i/>
          <w:iCs/>
          <w:sz w:val="20"/>
        </w:rPr>
        <w:t>deberá</w:t>
      </w:r>
      <w:r w:rsidRPr="008C0F57">
        <w:rPr>
          <w:i/>
          <w:iCs/>
          <w:spacing w:val="22"/>
          <w:sz w:val="20"/>
        </w:rPr>
        <w:t xml:space="preserve"> </w:t>
      </w:r>
      <w:r w:rsidRPr="008C0F57">
        <w:rPr>
          <w:i/>
          <w:iCs/>
          <w:sz w:val="20"/>
        </w:rPr>
        <w:t>quedar</w:t>
      </w:r>
      <w:r w:rsidRPr="008C0F57">
        <w:rPr>
          <w:i/>
          <w:iCs/>
          <w:spacing w:val="22"/>
          <w:sz w:val="20"/>
        </w:rPr>
        <w:t xml:space="preserve"> </w:t>
      </w:r>
      <w:r w:rsidRPr="008C0F57">
        <w:rPr>
          <w:i/>
          <w:iCs/>
          <w:sz w:val="20"/>
        </w:rPr>
        <w:t>ordenado</w:t>
      </w:r>
      <w:r w:rsidRPr="008C0F57">
        <w:rPr>
          <w:i/>
          <w:iCs/>
          <w:spacing w:val="22"/>
          <w:sz w:val="20"/>
        </w:rPr>
        <w:t xml:space="preserve"> </w:t>
      </w:r>
      <w:r w:rsidRPr="008C0F57">
        <w:rPr>
          <w:i/>
          <w:iCs/>
          <w:sz w:val="20"/>
        </w:rPr>
        <w:t>y</w:t>
      </w:r>
      <w:r w:rsidRPr="008C0F57">
        <w:rPr>
          <w:i/>
          <w:iCs/>
          <w:spacing w:val="22"/>
          <w:sz w:val="20"/>
        </w:rPr>
        <w:t xml:space="preserve"> </w:t>
      </w:r>
      <w:r w:rsidRPr="008C0F57">
        <w:rPr>
          <w:i/>
          <w:iCs/>
          <w:sz w:val="20"/>
        </w:rPr>
        <w:t>recogido</w:t>
      </w:r>
      <w:r w:rsidRPr="008C0F57">
        <w:rPr>
          <w:i/>
          <w:iCs/>
          <w:spacing w:val="22"/>
          <w:sz w:val="20"/>
        </w:rPr>
        <w:t xml:space="preserve"> </w:t>
      </w:r>
      <w:r w:rsidRPr="008C0F57">
        <w:rPr>
          <w:i/>
          <w:iCs/>
          <w:sz w:val="20"/>
        </w:rPr>
        <w:t>una</w:t>
      </w:r>
      <w:r w:rsidRPr="008C0F57">
        <w:rPr>
          <w:i/>
          <w:iCs/>
          <w:spacing w:val="22"/>
          <w:sz w:val="20"/>
        </w:rPr>
        <w:t xml:space="preserve"> </w:t>
      </w:r>
      <w:r w:rsidRPr="008C0F57">
        <w:rPr>
          <w:i/>
          <w:iCs/>
          <w:sz w:val="20"/>
        </w:rPr>
        <w:t>vez</w:t>
      </w:r>
      <w:r w:rsidRPr="008C0F57">
        <w:rPr>
          <w:i/>
          <w:iCs/>
          <w:spacing w:val="22"/>
          <w:sz w:val="20"/>
        </w:rPr>
        <w:t xml:space="preserve"> </w:t>
      </w:r>
      <w:r w:rsidRPr="008C0F57">
        <w:rPr>
          <w:i/>
          <w:iCs/>
          <w:sz w:val="20"/>
        </w:rPr>
        <w:t>finalizado</w:t>
      </w:r>
      <w:r w:rsidRPr="008C0F57">
        <w:rPr>
          <w:i/>
          <w:iCs/>
          <w:spacing w:val="22"/>
          <w:sz w:val="20"/>
        </w:rPr>
        <w:t xml:space="preserve"> </w:t>
      </w:r>
      <w:r w:rsidRPr="008C0F57">
        <w:rPr>
          <w:i/>
          <w:iCs/>
          <w:sz w:val="20"/>
        </w:rPr>
        <w:t>el</w:t>
      </w:r>
      <w:r w:rsidRPr="008C0F57">
        <w:rPr>
          <w:i/>
          <w:iCs/>
          <w:spacing w:val="22"/>
          <w:sz w:val="20"/>
        </w:rPr>
        <w:t xml:space="preserve"> </w:t>
      </w:r>
      <w:r w:rsidRPr="008C0F57">
        <w:rPr>
          <w:i/>
          <w:iCs/>
          <w:sz w:val="20"/>
        </w:rPr>
        <w:t>horario</w:t>
      </w:r>
      <w:r w:rsidRPr="008C0F57">
        <w:rPr>
          <w:i/>
          <w:iCs/>
          <w:spacing w:val="22"/>
          <w:sz w:val="20"/>
        </w:rPr>
        <w:t xml:space="preserve"> </w:t>
      </w:r>
      <w:r w:rsidRPr="008C0F57">
        <w:rPr>
          <w:i/>
          <w:iCs/>
          <w:sz w:val="20"/>
        </w:rPr>
        <w:t>de</w:t>
      </w:r>
      <w:r w:rsidRPr="008C0F57">
        <w:rPr>
          <w:i/>
          <w:iCs/>
          <w:spacing w:val="22"/>
          <w:sz w:val="20"/>
        </w:rPr>
        <w:t xml:space="preserve"> </w:t>
      </w:r>
      <w:r w:rsidRPr="008C0F57">
        <w:rPr>
          <w:i/>
          <w:iCs/>
          <w:sz w:val="20"/>
        </w:rPr>
        <w:t>funcionamiento de las terrazas. Igualmente, deberán realizarse todas las tareas de limpieza necesarias.</w:t>
      </w:r>
    </w:p>
    <w:p w14:paraId="3D70DA5A" w14:textId="77777777" w:rsidR="006645CF" w:rsidRPr="008C0F57" w:rsidRDefault="006645CF">
      <w:pPr>
        <w:pStyle w:val="Textoindependiente"/>
        <w:spacing w:before="9"/>
        <w:rPr>
          <w:i/>
          <w:iCs/>
        </w:rPr>
      </w:pPr>
    </w:p>
    <w:p w14:paraId="2D7576ED" w14:textId="326578E1" w:rsidR="006645CF" w:rsidRPr="008C0F57" w:rsidRDefault="00000000">
      <w:pPr>
        <w:pStyle w:val="Prrafodelista"/>
        <w:numPr>
          <w:ilvl w:val="0"/>
          <w:numId w:val="38"/>
        </w:numPr>
        <w:tabs>
          <w:tab w:val="left" w:pos="648"/>
        </w:tabs>
        <w:spacing w:line="292" w:lineRule="auto"/>
        <w:ind w:firstLine="0"/>
        <w:rPr>
          <w:i/>
          <w:iCs/>
          <w:sz w:val="20"/>
        </w:rPr>
      </w:pPr>
      <w:r w:rsidRPr="008C0F57">
        <w:rPr>
          <w:i/>
          <w:iCs/>
          <w:sz w:val="20"/>
        </w:rPr>
        <w:t>Se deberá mantener la terraza, el mobiliario y los elementos auxiliares en las debidas condiciones</w:t>
      </w:r>
      <w:r w:rsidRPr="008C0F57">
        <w:rPr>
          <w:i/>
          <w:iCs/>
          <w:spacing w:val="40"/>
          <w:sz w:val="20"/>
        </w:rPr>
        <w:t xml:space="preserve"> </w:t>
      </w:r>
      <w:r w:rsidRPr="008C0F57">
        <w:rPr>
          <w:i/>
          <w:iCs/>
          <w:sz w:val="20"/>
        </w:rPr>
        <w:t>de limpieza, estado de conservación y ornato.</w:t>
      </w:r>
    </w:p>
    <w:p w14:paraId="0E603FD6" w14:textId="77777777" w:rsidR="006645CF" w:rsidRPr="008C0F57" w:rsidRDefault="006645CF">
      <w:pPr>
        <w:pStyle w:val="Textoindependiente"/>
        <w:spacing w:before="10"/>
        <w:rPr>
          <w:i/>
          <w:iCs/>
        </w:rPr>
      </w:pPr>
    </w:p>
    <w:p w14:paraId="1D7DB123" w14:textId="77777777" w:rsidR="006645CF" w:rsidRPr="008C0F57" w:rsidRDefault="00000000">
      <w:pPr>
        <w:pStyle w:val="Prrafodelista"/>
        <w:numPr>
          <w:ilvl w:val="0"/>
          <w:numId w:val="38"/>
        </w:numPr>
        <w:tabs>
          <w:tab w:val="left" w:pos="650"/>
        </w:tabs>
        <w:spacing w:line="292" w:lineRule="auto"/>
        <w:ind w:firstLine="0"/>
        <w:rPr>
          <w:i/>
          <w:iCs/>
          <w:sz w:val="20"/>
        </w:rPr>
      </w:pPr>
      <w:r w:rsidRPr="008C0F57">
        <w:rPr>
          <w:i/>
          <w:iCs/>
          <w:sz w:val="20"/>
        </w:rPr>
        <w:t>Deberán</w:t>
      </w:r>
      <w:r w:rsidRPr="008C0F57">
        <w:rPr>
          <w:i/>
          <w:iCs/>
          <w:spacing w:val="40"/>
          <w:sz w:val="20"/>
        </w:rPr>
        <w:t xml:space="preserve"> </w:t>
      </w:r>
      <w:r w:rsidRPr="008C0F57">
        <w:rPr>
          <w:i/>
          <w:iCs/>
          <w:sz w:val="20"/>
        </w:rPr>
        <w:t>dejarse</w:t>
      </w:r>
      <w:r w:rsidRPr="008C0F57">
        <w:rPr>
          <w:i/>
          <w:iCs/>
          <w:spacing w:val="40"/>
          <w:sz w:val="20"/>
        </w:rPr>
        <w:t xml:space="preserve"> </w:t>
      </w:r>
      <w:r w:rsidRPr="008C0F57">
        <w:rPr>
          <w:i/>
          <w:iCs/>
          <w:sz w:val="20"/>
        </w:rPr>
        <w:t>completamente</w:t>
      </w:r>
      <w:r w:rsidRPr="008C0F57">
        <w:rPr>
          <w:i/>
          <w:iCs/>
          <w:spacing w:val="40"/>
          <w:sz w:val="20"/>
        </w:rPr>
        <w:t xml:space="preserve"> </w:t>
      </w:r>
      <w:r w:rsidRPr="008C0F57">
        <w:rPr>
          <w:i/>
          <w:iCs/>
          <w:sz w:val="20"/>
        </w:rPr>
        <w:t>libres</w:t>
      </w:r>
      <w:r w:rsidRPr="008C0F57">
        <w:rPr>
          <w:i/>
          <w:iCs/>
          <w:spacing w:val="40"/>
          <w:sz w:val="20"/>
        </w:rPr>
        <w:t xml:space="preserve"> </w:t>
      </w:r>
      <w:r w:rsidRPr="008C0F57">
        <w:rPr>
          <w:i/>
          <w:iCs/>
          <w:sz w:val="20"/>
        </w:rPr>
        <w:t>para</w:t>
      </w:r>
      <w:r w:rsidRPr="008C0F57">
        <w:rPr>
          <w:i/>
          <w:iCs/>
          <w:spacing w:val="40"/>
          <w:sz w:val="20"/>
        </w:rPr>
        <w:t xml:space="preserve"> </w:t>
      </w:r>
      <w:r w:rsidRPr="008C0F57">
        <w:rPr>
          <w:i/>
          <w:iCs/>
          <w:sz w:val="20"/>
        </w:rPr>
        <w:t>su</w:t>
      </w:r>
      <w:r w:rsidRPr="008C0F57">
        <w:rPr>
          <w:i/>
          <w:iCs/>
          <w:spacing w:val="40"/>
          <w:sz w:val="20"/>
        </w:rPr>
        <w:t xml:space="preserve"> </w:t>
      </w:r>
      <w:r w:rsidRPr="008C0F57">
        <w:rPr>
          <w:i/>
          <w:iCs/>
          <w:sz w:val="20"/>
        </w:rPr>
        <w:t>utilización</w:t>
      </w:r>
      <w:r w:rsidRPr="008C0F57">
        <w:rPr>
          <w:i/>
          <w:iCs/>
          <w:spacing w:val="40"/>
          <w:sz w:val="20"/>
        </w:rPr>
        <w:t xml:space="preserve"> </w:t>
      </w:r>
      <w:r w:rsidRPr="008C0F57">
        <w:rPr>
          <w:i/>
          <w:iCs/>
          <w:sz w:val="20"/>
        </w:rPr>
        <w:t>inmediata,</w:t>
      </w:r>
      <w:r w:rsidRPr="008C0F57">
        <w:rPr>
          <w:i/>
          <w:iCs/>
          <w:spacing w:val="40"/>
          <w:sz w:val="20"/>
        </w:rPr>
        <w:t xml:space="preserve"> </w:t>
      </w:r>
      <w:r w:rsidRPr="008C0F57">
        <w:rPr>
          <w:i/>
          <w:iCs/>
          <w:sz w:val="20"/>
        </w:rPr>
        <w:t>si</w:t>
      </w:r>
      <w:r w:rsidRPr="008C0F57">
        <w:rPr>
          <w:i/>
          <w:iCs/>
          <w:spacing w:val="40"/>
          <w:sz w:val="20"/>
        </w:rPr>
        <w:t xml:space="preserve"> </w:t>
      </w:r>
      <w:r w:rsidRPr="008C0F57">
        <w:rPr>
          <w:i/>
          <w:iCs/>
          <w:sz w:val="20"/>
        </w:rPr>
        <w:t>fuera</w:t>
      </w:r>
      <w:r w:rsidRPr="008C0F57">
        <w:rPr>
          <w:i/>
          <w:iCs/>
          <w:spacing w:val="40"/>
          <w:sz w:val="20"/>
        </w:rPr>
        <w:t xml:space="preserve"> </w:t>
      </w:r>
      <w:r w:rsidRPr="008C0F57">
        <w:rPr>
          <w:i/>
          <w:iCs/>
          <w:sz w:val="20"/>
        </w:rPr>
        <w:t>preciso,</w:t>
      </w:r>
      <w:r w:rsidRPr="008C0F57">
        <w:rPr>
          <w:i/>
          <w:iCs/>
          <w:spacing w:val="40"/>
          <w:sz w:val="20"/>
        </w:rPr>
        <w:t xml:space="preserve"> </w:t>
      </w:r>
      <w:r w:rsidRPr="008C0F57">
        <w:rPr>
          <w:i/>
          <w:iCs/>
          <w:sz w:val="20"/>
        </w:rPr>
        <w:t>por</w:t>
      </w:r>
      <w:r w:rsidRPr="008C0F57">
        <w:rPr>
          <w:i/>
          <w:iCs/>
          <w:spacing w:val="40"/>
          <w:sz w:val="20"/>
        </w:rPr>
        <w:t xml:space="preserve"> </w:t>
      </w:r>
      <w:r w:rsidRPr="008C0F57">
        <w:rPr>
          <w:i/>
          <w:iCs/>
          <w:sz w:val="20"/>
        </w:rPr>
        <w:t>los</w:t>
      </w:r>
      <w:r w:rsidRPr="008C0F57">
        <w:rPr>
          <w:i/>
          <w:iCs/>
          <w:spacing w:val="40"/>
          <w:sz w:val="20"/>
        </w:rPr>
        <w:t xml:space="preserve"> </w:t>
      </w:r>
      <w:r w:rsidRPr="008C0F57">
        <w:rPr>
          <w:i/>
          <w:iCs/>
          <w:sz w:val="20"/>
        </w:rPr>
        <w:t>servicios públicos correspondientes:</w:t>
      </w:r>
    </w:p>
    <w:p w14:paraId="7A014E9F" w14:textId="77777777" w:rsidR="006645CF" w:rsidRPr="008C0F57" w:rsidRDefault="006645CF">
      <w:pPr>
        <w:pStyle w:val="Textoindependiente"/>
        <w:spacing w:before="10"/>
        <w:rPr>
          <w:i/>
          <w:iCs/>
        </w:rPr>
      </w:pPr>
    </w:p>
    <w:p w14:paraId="1F3231D5" w14:textId="77777777" w:rsidR="006645CF" w:rsidRPr="008C0F57" w:rsidRDefault="00000000">
      <w:pPr>
        <w:pStyle w:val="Textoindependiente"/>
        <w:ind w:left="537"/>
        <w:rPr>
          <w:i/>
          <w:iCs/>
        </w:rPr>
      </w:pPr>
      <w:r w:rsidRPr="008C0F57">
        <w:rPr>
          <w:i/>
          <w:iCs/>
        </w:rPr>
        <w:t>-Las</w:t>
      </w:r>
      <w:r w:rsidRPr="008C0F57">
        <w:rPr>
          <w:i/>
          <w:iCs/>
          <w:spacing w:val="-1"/>
        </w:rPr>
        <w:t xml:space="preserve"> </w:t>
      </w:r>
      <w:r w:rsidRPr="008C0F57">
        <w:rPr>
          <w:i/>
          <w:iCs/>
        </w:rPr>
        <w:t>bocas</w:t>
      </w:r>
      <w:r w:rsidRPr="008C0F57">
        <w:rPr>
          <w:i/>
          <w:iCs/>
          <w:spacing w:val="-1"/>
        </w:rPr>
        <w:t xml:space="preserve"> </w:t>
      </w:r>
      <w:r w:rsidRPr="008C0F57">
        <w:rPr>
          <w:i/>
          <w:iCs/>
        </w:rPr>
        <w:t>de</w:t>
      </w:r>
      <w:r w:rsidRPr="008C0F57">
        <w:rPr>
          <w:i/>
          <w:iCs/>
          <w:spacing w:val="-1"/>
        </w:rPr>
        <w:t xml:space="preserve"> </w:t>
      </w:r>
      <w:r w:rsidRPr="008C0F57">
        <w:rPr>
          <w:i/>
          <w:iCs/>
        </w:rPr>
        <w:t>riego</w:t>
      </w:r>
      <w:r w:rsidRPr="008C0F57">
        <w:rPr>
          <w:i/>
          <w:iCs/>
          <w:spacing w:val="-1"/>
        </w:rPr>
        <w:t xml:space="preserve"> </w:t>
      </w:r>
      <w:r w:rsidRPr="008C0F57">
        <w:rPr>
          <w:i/>
          <w:iCs/>
        </w:rPr>
        <w:t>e</w:t>
      </w:r>
      <w:r w:rsidRPr="008C0F57">
        <w:rPr>
          <w:i/>
          <w:iCs/>
          <w:spacing w:val="-1"/>
        </w:rPr>
        <w:t xml:space="preserve"> </w:t>
      </w:r>
      <w:r w:rsidRPr="008C0F57">
        <w:rPr>
          <w:i/>
          <w:iCs/>
          <w:spacing w:val="-2"/>
        </w:rPr>
        <w:t>hidrantes.</w:t>
      </w:r>
    </w:p>
    <w:p w14:paraId="63AE8CD2" w14:textId="77777777" w:rsidR="006645CF" w:rsidRPr="008C0F57" w:rsidRDefault="006645CF">
      <w:pPr>
        <w:pStyle w:val="Textoindependiente"/>
        <w:spacing w:before="60"/>
        <w:rPr>
          <w:i/>
          <w:iCs/>
        </w:rPr>
      </w:pPr>
    </w:p>
    <w:p w14:paraId="3A5D4954" w14:textId="77777777" w:rsidR="006645CF" w:rsidRPr="008C0F57" w:rsidRDefault="00000000">
      <w:pPr>
        <w:pStyle w:val="Textoindependiente"/>
        <w:spacing w:before="1"/>
        <w:ind w:left="537"/>
        <w:rPr>
          <w:i/>
          <w:iCs/>
        </w:rPr>
      </w:pPr>
      <w:r w:rsidRPr="008C0F57">
        <w:rPr>
          <w:i/>
          <w:iCs/>
        </w:rPr>
        <w:t>-Los</w:t>
      </w:r>
      <w:r w:rsidRPr="008C0F57">
        <w:rPr>
          <w:i/>
          <w:iCs/>
          <w:spacing w:val="-2"/>
        </w:rPr>
        <w:t xml:space="preserve"> </w:t>
      </w:r>
      <w:r w:rsidRPr="008C0F57">
        <w:rPr>
          <w:i/>
          <w:iCs/>
        </w:rPr>
        <w:t>registros</w:t>
      </w:r>
      <w:r w:rsidRPr="008C0F57">
        <w:rPr>
          <w:i/>
          <w:iCs/>
          <w:spacing w:val="-2"/>
        </w:rPr>
        <w:t xml:space="preserve"> </w:t>
      </w:r>
      <w:r w:rsidRPr="008C0F57">
        <w:rPr>
          <w:i/>
          <w:iCs/>
        </w:rPr>
        <w:t>de</w:t>
      </w:r>
      <w:r w:rsidRPr="008C0F57">
        <w:rPr>
          <w:i/>
          <w:iCs/>
          <w:spacing w:val="-2"/>
        </w:rPr>
        <w:t xml:space="preserve"> </w:t>
      </w:r>
      <w:r w:rsidRPr="008C0F57">
        <w:rPr>
          <w:i/>
          <w:iCs/>
        </w:rPr>
        <w:t>alcantarillado</w:t>
      </w:r>
      <w:r w:rsidRPr="008C0F57">
        <w:rPr>
          <w:i/>
          <w:iCs/>
          <w:spacing w:val="-2"/>
        </w:rPr>
        <w:t xml:space="preserve"> </w:t>
      </w:r>
      <w:r w:rsidRPr="008C0F57">
        <w:rPr>
          <w:i/>
          <w:iCs/>
        </w:rPr>
        <w:t>y</w:t>
      </w:r>
      <w:r w:rsidRPr="008C0F57">
        <w:rPr>
          <w:i/>
          <w:iCs/>
          <w:spacing w:val="-2"/>
        </w:rPr>
        <w:t xml:space="preserve"> </w:t>
      </w:r>
      <w:r w:rsidRPr="008C0F57">
        <w:rPr>
          <w:i/>
          <w:iCs/>
        </w:rPr>
        <w:t>otros</w:t>
      </w:r>
      <w:r w:rsidRPr="008C0F57">
        <w:rPr>
          <w:i/>
          <w:iCs/>
          <w:spacing w:val="-2"/>
        </w:rPr>
        <w:t xml:space="preserve"> </w:t>
      </w:r>
      <w:r w:rsidRPr="008C0F57">
        <w:rPr>
          <w:i/>
          <w:iCs/>
        </w:rPr>
        <w:t>de</w:t>
      </w:r>
      <w:r w:rsidRPr="008C0F57">
        <w:rPr>
          <w:i/>
          <w:iCs/>
          <w:spacing w:val="-2"/>
        </w:rPr>
        <w:t xml:space="preserve"> </w:t>
      </w:r>
      <w:r w:rsidRPr="008C0F57">
        <w:rPr>
          <w:i/>
          <w:iCs/>
        </w:rPr>
        <w:t>servicios</w:t>
      </w:r>
      <w:r w:rsidRPr="008C0F57">
        <w:rPr>
          <w:i/>
          <w:iCs/>
          <w:spacing w:val="-1"/>
        </w:rPr>
        <w:t xml:space="preserve"> </w:t>
      </w:r>
      <w:r w:rsidRPr="008C0F57">
        <w:rPr>
          <w:i/>
          <w:iCs/>
          <w:spacing w:val="-2"/>
        </w:rPr>
        <w:t>públicos.</w:t>
      </w:r>
    </w:p>
    <w:p w14:paraId="27D2EAB7" w14:textId="77777777" w:rsidR="006645CF" w:rsidRPr="008C0F57" w:rsidRDefault="006645CF">
      <w:pPr>
        <w:pStyle w:val="Textoindependiente"/>
        <w:spacing w:before="60"/>
        <w:rPr>
          <w:i/>
          <w:iCs/>
        </w:rPr>
      </w:pPr>
    </w:p>
    <w:p w14:paraId="61834818" w14:textId="77777777" w:rsidR="006645CF" w:rsidRPr="008C0F57" w:rsidRDefault="00000000">
      <w:pPr>
        <w:pStyle w:val="Textoindependiente"/>
        <w:ind w:left="537"/>
        <w:rPr>
          <w:i/>
          <w:iCs/>
        </w:rPr>
      </w:pPr>
      <w:r w:rsidRPr="008C0F57">
        <w:rPr>
          <w:i/>
          <w:iCs/>
        </w:rPr>
        <w:t>-Las</w:t>
      </w:r>
      <w:r w:rsidRPr="008C0F57">
        <w:rPr>
          <w:i/>
          <w:iCs/>
          <w:spacing w:val="-1"/>
        </w:rPr>
        <w:t xml:space="preserve"> </w:t>
      </w:r>
      <w:r w:rsidRPr="008C0F57">
        <w:rPr>
          <w:i/>
          <w:iCs/>
        </w:rPr>
        <w:t xml:space="preserve">salidas de </w:t>
      </w:r>
      <w:r w:rsidRPr="008C0F57">
        <w:rPr>
          <w:i/>
          <w:iCs/>
          <w:spacing w:val="-2"/>
        </w:rPr>
        <w:t>emergencia</w:t>
      </w:r>
    </w:p>
    <w:p w14:paraId="0471A3DA" w14:textId="77777777" w:rsidR="006645CF" w:rsidRPr="008C0F57" w:rsidRDefault="006645CF">
      <w:pPr>
        <w:pStyle w:val="Textoindependiente"/>
        <w:spacing w:before="61"/>
        <w:rPr>
          <w:i/>
          <w:iCs/>
        </w:rPr>
      </w:pPr>
    </w:p>
    <w:p w14:paraId="16A7A196" w14:textId="77777777" w:rsidR="006645CF" w:rsidRPr="008C0F57" w:rsidRDefault="00000000">
      <w:pPr>
        <w:pStyle w:val="Textoindependiente"/>
        <w:ind w:left="537"/>
        <w:rPr>
          <w:i/>
          <w:iCs/>
        </w:rPr>
      </w:pPr>
      <w:r w:rsidRPr="008C0F57">
        <w:rPr>
          <w:i/>
          <w:iCs/>
        </w:rPr>
        <w:t>-Las</w:t>
      </w:r>
      <w:r w:rsidRPr="008C0F57">
        <w:rPr>
          <w:i/>
          <w:iCs/>
          <w:spacing w:val="-7"/>
        </w:rPr>
        <w:t xml:space="preserve"> </w:t>
      </w:r>
      <w:r w:rsidRPr="008C0F57">
        <w:rPr>
          <w:i/>
          <w:iCs/>
        </w:rPr>
        <w:t>paradas</w:t>
      </w:r>
      <w:r w:rsidRPr="008C0F57">
        <w:rPr>
          <w:i/>
          <w:iCs/>
          <w:spacing w:val="-4"/>
        </w:rPr>
        <w:t xml:space="preserve"> </w:t>
      </w:r>
      <w:r w:rsidRPr="008C0F57">
        <w:rPr>
          <w:i/>
          <w:iCs/>
        </w:rPr>
        <w:t>de</w:t>
      </w:r>
      <w:r w:rsidRPr="008C0F57">
        <w:rPr>
          <w:i/>
          <w:iCs/>
          <w:spacing w:val="-5"/>
        </w:rPr>
        <w:t xml:space="preserve"> </w:t>
      </w:r>
      <w:r w:rsidRPr="008C0F57">
        <w:rPr>
          <w:i/>
          <w:iCs/>
        </w:rPr>
        <w:t>transporte</w:t>
      </w:r>
      <w:r w:rsidRPr="008C0F57">
        <w:rPr>
          <w:i/>
          <w:iCs/>
          <w:spacing w:val="-4"/>
        </w:rPr>
        <w:t xml:space="preserve"> </w:t>
      </w:r>
      <w:r w:rsidRPr="008C0F57">
        <w:rPr>
          <w:i/>
          <w:iCs/>
        </w:rPr>
        <w:t>público</w:t>
      </w:r>
      <w:r w:rsidRPr="008C0F57">
        <w:rPr>
          <w:i/>
          <w:iCs/>
          <w:spacing w:val="-5"/>
        </w:rPr>
        <w:t xml:space="preserve"> </w:t>
      </w:r>
      <w:r w:rsidRPr="008C0F57">
        <w:rPr>
          <w:i/>
          <w:iCs/>
        </w:rPr>
        <w:t>regularmente</w:t>
      </w:r>
      <w:r w:rsidRPr="008C0F57">
        <w:rPr>
          <w:i/>
          <w:iCs/>
          <w:spacing w:val="-4"/>
        </w:rPr>
        <w:t xml:space="preserve"> </w:t>
      </w:r>
      <w:r w:rsidRPr="008C0F57">
        <w:rPr>
          <w:i/>
          <w:iCs/>
          <w:spacing w:val="-2"/>
        </w:rPr>
        <w:t>establecidas.</w:t>
      </w:r>
    </w:p>
    <w:p w14:paraId="37EEC498" w14:textId="77777777" w:rsidR="006645CF" w:rsidRPr="008C0F57" w:rsidRDefault="006645CF">
      <w:pPr>
        <w:pStyle w:val="Textoindependiente"/>
        <w:spacing w:before="60"/>
        <w:rPr>
          <w:i/>
          <w:iCs/>
        </w:rPr>
      </w:pPr>
    </w:p>
    <w:p w14:paraId="5DF8D189" w14:textId="77777777" w:rsidR="006645CF" w:rsidRPr="008C0F57" w:rsidRDefault="00000000">
      <w:pPr>
        <w:pStyle w:val="Textoindependiente"/>
        <w:spacing w:line="292" w:lineRule="auto"/>
        <w:ind w:left="537"/>
        <w:rPr>
          <w:i/>
          <w:iCs/>
        </w:rPr>
      </w:pPr>
      <w:r w:rsidRPr="008C0F57">
        <w:rPr>
          <w:i/>
          <w:iCs/>
        </w:rPr>
        <w:t>-Los</w:t>
      </w:r>
      <w:r w:rsidRPr="008C0F57">
        <w:rPr>
          <w:i/>
          <w:iCs/>
          <w:spacing w:val="40"/>
        </w:rPr>
        <w:t xml:space="preserve"> </w:t>
      </w:r>
      <w:r w:rsidRPr="008C0F57">
        <w:rPr>
          <w:i/>
          <w:iCs/>
        </w:rPr>
        <w:t>centros</w:t>
      </w:r>
      <w:r w:rsidRPr="008C0F57">
        <w:rPr>
          <w:i/>
          <w:iCs/>
          <w:spacing w:val="40"/>
        </w:rPr>
        <w:t xml:space="preserve"> </w:t>
      </w:r>
      <w:r w:rsidRPr="008C0F57">
        <w:rPr>
          <w:i/>
          <w:iCs/>
        </w:rPr>
        <w:t>de</w:t>
      </w:r>
      <w:r w:rsidRPr="008C0F57">
        <w:rPr>
          <w:i/>
          <w:iCs/>
          <w:spacing w:val="40"/>
        </w:rPr>
        <w:t xml:space="preserve"> </w:t>
      </w:r>
      <w:r w:rsidRPr="008C0F57">
        <w:rPr>
          <w:i/>
          <w:iCs/>
        </w:rPr>
        <w:t>mando</w:t>
      </w:r>
      <w:r w:rsidRPr="008C0F57">
        <w:rPr>
          <w:i/>
          <w:iCs/>
          <w:spacing w:val="40"/>
        </w:rPr>
        <w:t xml:space="preserve"> </w:t>
      </w:r>
      <w:r w:rsidRPr="008C0F57">
        <w:rPr>
          <w:i/>
          <w:iCs/>
        </w:rPr>
        <w:t>de</w:t>
      </w:r>
      <w:r w:rsidRPr="008C0F57">
        <w:rPr>
          <w:i/>
          <w:iCs/>
          <w:spacing w:val="40"/>
        </w:rPr>
        <w:t xml:space="preserve"> </w:t>
      </w:r>
      <w:r w:rsidRPr="008C0F57">
        <w:rPr>
          <w:i/>
          <w:iCs/>
        </w:rPr>
        <w:t>alumbrado</w:t>
      </w:r>
      <w:r w:rsidRPr="008C0F57">
        <w:rPr>
          <w:i/>
          <w:iCs/>
          <w:spacing w:val="40"/>
        </w:rPr>
        <w:t xml:space="preserve"> </w:t>
      </w:r>
      <w:r w:rsidRPr="008C0F57">
        <w:rPr>
          <w:i/>
          <w:iCs/>
        </w:rPr>
        <w:t>público,</w:t>
      </w:r>
      <w:r w:rsidRPr="008C0F57">
        <w:rPr>
          <w:i/>
          <w:iCs/>
          <w:spacing w:val="40"/>
        </w:rPr>
        <w:t xml:space="preserve"> </w:t>
      </w:r>
      <w:r w:rsidRPr="008C0F57">
        <w:rPr>
          <w:i/>
          <w:iCs/>
        </w:rPr>
        <w:t>aparatos</w:t>
      </w:r>
      <w:r w:rsidRPr="008C0F57">
        <w:rPr>
          <w:i/>
          <w:iCs/>
          <w:spacing w:val="40"/>
        </w:rPr>
        <w:t xml:space="preserve"> </w:t>
      </w:r>
      <w:r w:rsidRPr="008C0F57">
        <w:rPr>
          <w:i/>
          <w:iCs/>
        </w:rPr>
        <w:t>de</w:t>
      </w:r>
      <w:r w:rsidRPr="008C0F57">
        <w:rPr>
          <w:i/>
          <w:iCs/>
          <w:spacing w:val="40"/>
        </w:rPr>
        <w:t xml:space="preserve"> </w:t>
      </w:r>
      <w:r w:rsidRPr="008C0F57">
        <w:rPr>
          <w:i/>
          <w:iCs/>
        </w:rPr>
        <w:t>control</w:t>
      </w:r>
      <w:r w:rsidRPr="008C0F57">
        <w:rPr>
          <w:i/>
          <w:iCs/>
          <w:spacing w:val="40"/>
        </w:rPr>
        <w:t xml:space="preserve"> </w:t>
      </w:r>
      <w:r w:rsidRPr="008C0F57">
        <w:rPr>
          <w:i/>
          <w:iCs/>
        </w:rPr>
        <w:t>de</w:t>
      </w:r>
      <w:r w:rsidRPr="008C0F57">
        <w:rPr>
          <w:i/>
          <w:iCs/>
          <w:spacing w:val="40"/>
        </w:rPr>
        <w:t xml:space="preserve"> </w:t>
      </w:r>
      <w:r w:rsidRPr="008C0F57">
        <w:rPr>
          <w:i/>
          <w:iCs/>
        </w:rPr>
        <w:t>tráfico</w:t>
      </w:r>
      <w:r w:rsidRPr="008C0F57">
        <w:rPr>
          <w:i/>
          <w:iCs/>
          <w:spacing w:val="40"/>
        </w:rPr>
        <w:t xml:space="preserve"> </w:t>
      </w:r>
      <w:r w:rsidRPr="008C0F57">
        <w:rPr>
          <w:i/>
          <w:iCs/>
        </w:rPr>
        <w:t>y</w:t>
      </w:r>
      <w:r w:rsidRPr="008C0F57">
        <w:rPr>
          <w:i/>
          <w:iCs/>
          <w:spacing w:val="40"/>
        </w:rPr>
        <w:t xml:space="preserve"> </w:t>
      </w:r>
      <w:r w:rsidRPr="008C0F57">
        <w:rPr>
          <w:i/>
          <w:iCs/>
        </w:rPr>
        <w:t>los</w:t>
      </w:r>
      <w:r w:rsidRPr="008C0F57">
        <w:rPr>
          <w:i/>
          <w:iCs/>
          <w:spacing w:val="40"/>
        </w:rPr>
        <w:t xml:space="preserve"> </w:t>
      </w:r>
      <w:r w:rsidRPr="008C0F57">
        <w:rPr>
          <w:i/>
          <w:iCs/>
        </w:rPr>
        <w:t>centros</w:t>
      </w:r>
      <w:r w:rsidRPr="008C0F57">
        <w:rPr>
          <w:i/>
          <w:iCs/>
          <w:spacing w:val="40"/>
        </w:rPr>
        <w:t xml:space="preserve"> </w:t>
      </w:r>
      <w:r w:rsidRPr="008C0F57">
        <w:rPr>
          <w:i/>
          <w:iCs/>
        </w:rPr>
        <w:t>de</w:t>
      </w:r>
      <w:r w:rsidRPr="008C0F57">
        <w:rPr>
          <w:i/>
          <w:iCs/>
          <w:spacing w:val="80"/>
        </w:rPr>
        <w:t xml:space="preserve"> </w:t>
      </w:r>
      <w:r w:rsidRPr="008C0F57">
        <w:rPr>
          <w:i/>
          <w:iCs/>
          <w:spacing w:val="-2"/>
        </w:rPr>
        <w:t>transformación.</w:t>
      </w:r>
    </w:p>
    <w:p w14:paraId="2D8B5833" w14:textId="77777777" w:rsidR="006645CF" w:rsidRPr="008C0F57" w:rsidRDefault="006645CF">
      <w:pPr>
        <w:pStyle w:val="Textoindependiente"/>
        <w:spacing w:before="10"/>
        <w:rPr>
          <w:i/>
          <w:iCs/>
        </w:rPr>
      </w:pPr>
    </w:p>
    <w:p w14:paraId="55C377CA" w14:textId="77777777" w:rsidR="006645CF" w:rsidRPr="008C0F57" w:rsidRDefault="00000000">
      <w:pPr>
        <w:pStyle w:val="Textoindependiente"/>
        <w:ind w:left="537"/>
        <w:rPr>
          <w:i/>
          <w:iCs/>
        </w:rPr>
      </w:pPr>
      <w:r w:rsidRPr="008C0F57">
        <w:rPr>
          <w:i/>
          <w:iCs/>
        </w:rPr>
        <w:t>-Los</w:t>
      </w:r>
      <w:r w:rsidRPr="008C0F57">
        <w:rPr>
          <w:i/>
          <w:iCs/>
          <w:spacing w:val="-1"/>
        </w:rPr>
        <w:t xml:space="preserve"> </w:t>
      </w:r>
      <w:r w:rsidRPr="008C0F57">
        <w:rPr>
          <w:i/>
          <w:iCs/>
        </w:rPr>
        <w:t xml:space="preserve">alcorques de árboles y jardineras </w:t>
      </w:r>
      <w:r w:rsidRPr="008C0F57">
        <w:rPr>
          <w:i/>
          <w:iCs/>
          <w:spacing w:val="-2"/>
        </w:rPr>
        <w:t>públicas.</w:t>
      </w:r>
    </w:p>
    <w:p w14:paraId="46D7635D" w14:textId="77777777" w:rsidR="006645CF" w:rsidRPr="008C0F57" w:rsidRDefault="006645CF">
      <w:pPr>
        <w:pStyle w:val="Textoindependiente"/>
        <w:spacing w:before="60"/>
        <w:rPr>
          <w:i/>
          <w:iCs/>
        </w:rPr>
      </w:pPr>
    </w:p>
    <w:p w14:paraId="500BBE9A" w14:textId="77777777" w:rsidR="006645CF" w:rsidRPr="008C0F57" w:rsidRDefault="00000000">
      <w:pPr>
        <w:pStyle w:val="Textoindependiente"/>
        <w:spacing w:before="1"/>
        <w:ind w:left="537"/>
        <w:rPr>
          <w:i/>
          <w:iCs/>
        </w:rPr>
      </w:pPr>
      <w:r w:rsidRPr="008C0F57">
        <w:rPr>
          <w:i/>
          <w:iCs/>
        </w:rPr>
        <w:t>-Los</w:t>
      </w:r>
      <w:r w:rsidRPr="008C0F57">
        <w:rPr>
          <w:i/>
          <w:iCs/>
          <w:spacing w:val="-3"/>
        </w:rPr>
        <w:t xml:space="preserve"> </w:t>
      </w:r>
      <w:r w:rsidRPr="008C0F57">
        <w:rPr>
          <w:i/>
          <w:iCs/>
        </w:rPr>
        <w:t>elementos</w:t>
      </w:r>
      <w:r w:rsidRPr="008C0F57">
        <w:rPr>
          <w:i/>
          <w:iCs/>
          <w:spacing w:val="-2"/>
        </w:rPr>
        <w:t xml:space="preserve"> </w:t>
      </w:r>
      <w:r w:rsidRPr="008C0F57">
        <w:rPr>
          <w:i/>
          <w:iCs/>
        </w:rPr>
        <w:t>de</w:t>
      </w:r>
      <w:r w:rsidRPr="008C0F57">
        <w:rPr>
          <w:i/>
          <w:iCs/>
          <w:spacing w:val="-3"/>
        </w:rPr>
        <w:t xml:space="preserve"> </w:t>
      </w:r>
      <w:r w:rsidRPr="008C0F57">
        <w:rPr>
          <w:i/>
          <w:iCs/>
        </w:rPr>
        <w:t>mobiliario</w:t>
      </w:r>
      <w:r w:rsidRPr="008C0F57">
        <w:rPr>
          <w:i/>
          <w:iCs/>
          <w:spacing w:val="-2"/>
        </w:rPr>
        <w:t xml:space="preserve"> urbano.</w:t>
      </w:r>
    </w:p>
    <w:p w14:paraId="6D9BEF49" w14:textId="77777777" w:rsidR="006645CF" w:rsidRPr="008C0F57" w:rsidRDefault="006645CF">
      <w:pPr>
        <w:rPr>
          <w:i/>
          <w:iCs/>
        </w:rPr>
        <w:sectPr w:rsidR="006645CF" w:rsidRPr="008C0F57">
          <w:pgSz w:w="11910" w:h="16840"/>
          <w:pgMar w:top="1260" w:right="459" w:bottom="1260" w:left="880" w:header="225" w:footer="1060" w:gutter="0"/>
          <w:cols w:space="720"/>
        </w:sectPr>
      </w:pPr>
    </w:p>
    <w:p w14:paraId="1237BF74" w14:textId="77777777" w:rsidR="006645CF" w:rsidRPr="008C0F57" w:rsidRDefault="006645CF">
      <w:pPr>
        <w:pStyle w:val="Textoindependiente"/>
        <w:spacing w:before="85"/>
        <w:rPr>
          <w:i/>
          <w:iCs/>
        </w:rPr>
      </w:pPr>
    </w:p>
    <w:p w14:paraId="7FB88966" w14:textId="77777777" w:rsidR="006645CF" w:rsidRPr="008C0F57" w:rsidRDefault="00000000">
      <w:pPr>
        <w:pStyle w:val="Prrafodelista"/>
        <w:numPr>
          <w:ilvl w:val="0"/>
          <w:numId w:val="38"/>
        </w:numPr>
        <w:tabs>
          <w:tab w:val="left" w:pos="703"/>
        </w:tabs>
        <w:spacing w:line="292" w:lineRule="auto"/>
        <w:ind w:firstLine="0"/>
        <w:jc w:val="both"/>
        <w:rPr>
          <w:i/>
          <w:iCs/>
          <w:sz w:val="20"/>
        </w:rPr>
      </w:pPr>
      <w:r w:rsidRPr="008C0F57">
        <w:rPr>
          <w:i/>
          <w:iCs/>
          <w:sz w:val="20"/>
        </w:rPr>
        <w:t>No se permite la instalación de mostradores u otros elementos para el servicio de la terraza, que deberán ser atendidos desde el propio establecimiento.</w:t>
      </w:r>
    </w:p>
    <w:p w14:paraId="657BFA19" w14:textId="77777777" w:rsidR="006645CF" w:rsidRPr="008C0F57" w:rsidRDefault="006645CF">
      <w:pPr>
        <w:pStyle w:val="Textoindependiente"/>
        <w:spacing w:before="10"/>
        <w:rPr>
          <w:i/>
          <w:iCs/>
        </w:rPr>
      </w:pPr>
    </w:p>
    <w:p w14:paraId="60368E96" w14:textId="77777777" w:rsidR="006645CF" w:rsidRPr="008C0F57" w:rsidRDefault="00000000">
      <w:pPr>
        <w:pStyle w:val="Prrafodelista"/>
        <w:numPr>
          <w:ilvl w:val="0"/>
          <w:numId w:val="38"/>
        </w:numPr>
        <w:tabs>
          <w:tab w:val="left" w:pos="648"/>
        </w:tabs>
        <w:spacing w:line="292" w:lineRule="auto"/>
        <w:ind w:firstLine="0"/>
        <w:jc w:val="both"/>
        <w:rPr>
          <w:i/>
          <w:iCs/>
          <w:sz w:val="20"/>
        </w:rPr>
      </w:pPr>
      <w:r w:rsidRPr="008C0F57">
        <w:rPr>
          <w:i/>
          <w:iCs/>
          <w:sz w:val="20"/>
        </w:rPr>
        <w:t>Queda absolutamente prohibida la utilización de cualquier clase de aparatos de reproducción de sonido, máquinas expendedoras, juegos, sistemas de aire acondicionado, frigoríficos o cocinas y elementos auxiliares tipo mesa alta o tonel.</w:t>
      </w:r>
    </w:p>
    <w:p w14:paraId="2808F3D9" w14:textId="77777777" w:rsidR="006645CF" w:rsidRPr="008C0F57" w:rsidRDefault="006645CF">
      <w:pPr>
        <w:pStyle w:val="Textoindependiente"/>
        <w:spacing w:before="10"/>
        <w:rPr>
          <w:i/>
          <w:iCs/>
        </w:rPr>
      </w:pPr>
    </w:p>
    <w:p w14:paraId="7A7FA020" w14:textId="77777777" w:rsidR="006645CF" w:rsidRPr="008C0F57" w:rsidRDefault="00000000">
      <w:pPr>
        <w:pStyle w:val="Prrafodelista"/>
        <w:numPr>
          <w:ilvl w:val="0"/>
          <w:numId w:val="38"/>
        </w:numPr>
        <w:tabs>
          <w:tab w:val="left" w:pos="770"/>
        </w:tabs>
        <w:spacing w:line="292" w:lineRule="auto"/>
        <w:ind w:firstLine="0"/>
        <w:jc w:val="both"/>
        <w:rPr>
          <w:i/>
          <w:iCs/>
          <w:sz w:val="20"/>
        </w:rPr>
      </w:pPr>
      <w:r w:rsidRPr="008C0F57">
        <w:rPr>
          <w:i/>
          <w:iCs/>
          <w:noProof/>
        </w:rPr>
        <mc:AlternateContent>
          <mc:Choice Requires="wps">
            <w:drawing>
              <wp:anchor distT="0" distB="0" distL="0" distR="0" simplePos="0" relativeHeight="251671552" behindDoc="0" locked="0" layoutInCell="1" allowOverlap="1" wp14:anchorId="6C18238C" wp14:editId="7518B581">
                <wp:simplePos x="0" y="0"/>
                <wp:positionH relativeFrom="page">
                  <wp:posOffset>6807090</wp:posOffset>
                </wp:positionH>
                <wp:positionV relativeFrom="paragraph">
                  <wp:posOffset>622314</wp:posOffset>
                </wp:positionV>
                <wp:extent cx="419734" cy="3187065"/>
                <wp:effectExtent l="0" t="0" r="0" b="0"/>
                <wp:wrapNone/>
                <wp:docPr id="234" name="Text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6799D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86C68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C18238C" id="Textbox 234" o:spid="_x0000_s1115" type="#_x0000_t202" style="position:absolute;left:0;text-align:left;margin-left:536pt;margin-top:49pt;width:33.05pt;height:250.95pt;z-index:25167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oMkowEAADIDAAAOAAAAZHJzL2Uyb0RvYy54bWysUsGO0zAQvSPxD5bv1Gl32SxR0xWwAiGt&#10;AGnhA1zHbixij/G4Tfr3jN20RXBDXMZje/z83ptZP0xuYAcd0YJv+XJRcaa9gs76Xcu/f/vw6p4z&#10;TNJ3cgCvW37UyB82L1+sx9DoFfQwdDoyAvHYjKHlfUqhEQJVr53EBQTt6dJAdDLRNu5EF+VI6G4Q&#10;q6q6EyPELkRQGpFOH0+XfFPwjdEqfTEGdWJDy4lbKjGWuM1RbNay2UUZeqtmGvIfWDhpPX16gXqU&#10;SbJ9tH9BOasiIJi0UOAEGGOVLhpIzbL6Q81zL4MuWsgcDBeb8P/Bqs+H5/A1sjS9g4kaWERgeAL1&#10;A8kbMQZs5prsKTZI1VnoZKLLK0lg9JC8PV781FNiig5vl2/qm1vOFF3dLO/r6u51NlxcX4eI6aMG&#10;x3LS8kj9Kgzk4QnTqfRcMpM5/Z+ZpGk7Mdu1vK4zaj7aQnckMTSPBJbjqiZiI7W35fhzL6PmbPjk&#10;yb88C+cknpPtOYlpeA9lYrJED2/3CYwthK7fzISoMUXSPES587/vS9V11De/AAAA//8DAFBLAwQU&#10;AAYACAAAACEABLz1Z+AAAAAMAQAADwAAAGRycy9kb3ducmV2LnhtbEyPwWrDMBBE74X+g9hCb43s&#10;mLi2azkUQ+gt0DQfsLFUy0RauZYSO39f5dSelmGHmTf1drGGXdXkB0cC0lUCTFHn5EC9gOPX7qUA&#10;5gOSRONICbgpD9vm8aHGSrqZPtX1EHoWQ8hXKECHMFac+04ri37lRkXx9+0miyHKqedywjmGW8PX&#10;SZJziwPFBo2jarXqzoeLFbC/cT1ndnPs2jbf59nPDs8fRojnp+X9DVhQS/gzwx0/okMTmU7uQtIz&#10;E3Xyuo5jgoCyiPfuSLMiBXYSsCnLEnhT8/8jml8AAAD//wMAUEsBAi0AFAAGAAgAAAAhALaDOJL+&#10;AAAA4QEAABMAAAAAAAAAAAAAAAAAAAAAAFtDb250ZW50X1R5cGVzXS54bWxQSwECLQAUAAYACAAA&#10;ACEAOP0h/9YAAACUAQAACwAAAAAAAAAAAAAAAAAvAQAAX3JlbHMvLnJlbHNQSwECLQAUAAYACAAA&#10;ACEAbjKDJKMBAAAyAwAADgAAAAAAAAAAAAAAAAAuAgAAZHJzL2Uyb0RvYy54bWxQSwECLQAUAAYA&#10;CAAAACEABLz1Z+AAAAAMAQAADwAAAAAAAAAAAAAAAAD9AwAAZHJzL2Rvd25yZXYueG1sUEsFBgAA&#10;AAAEAAQA8wAAAAoFAAAAAA==&#10;" filled="f" stroked="f">
                <v:textbox style="layout-flow:vertical;mso-layout-flow-alt:bottom-to-top" inset="0,0,0,0">
                  <w:txbxContent>
                    <w:p w14:paraId="396799D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686C68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8C0F57">
        <w:rPr>
          <w:i/>
          <w:iCs/>
          <w:sz w:val="20"/>
        </w:rPr>
        <w:t>El ayuntamiento se reserva el derecho de marcar o requerir que se marque la delimitación de la terraza con pintura en el suelo, según plano que acompaña a la autorización (adjunto como anexo a este informe). Dicho plano y, en su caso, el título habilitante, deberá encontrarse en el lugar de la actividad a disposición de los funcionarios municipales y efectivos de la Policía Local.</w:t>
      </w:r>
    </w:p>
    <w:p w14:paraId="0D2ED2BB" w14:textId="77777777" w:rsidR="006645CF" w:rsidRPr="008C0F57" w:rsidRDefault="006645CF">
      <w:pPr>
        <w:pStyle w:val="Textoindependiente"/>
        <w:spacing w:before="9"/>
        <w:rPr>
          <w:i/>
          <w:iCs/>
        </w:rPr>
      </w:pPr>
    </w:p>
    <w:p w14:paraId="58570103" w14:textId="77777777" w:rsidR="006645CF" w:rsidRPr="008C0F57" w:rsidRDefault="00000000">
      <w:pPr>
        <w:pStyle w:val="Textoindependiente"/>
        <w:ind w:left="537"/>
        <w:jc w:val="both"/>
        <w:rPr>
          <w:i/>
          <w:iCs/>
        </w:rPr>
      </w:pPr>
      <w:r w:rsidRPr="008C0F57">
        <w:rPr>
          <w:i/>
          <w:iCs/>
        </w:rPr>
        <w:t>Todo</w:t>
      </w:r>
      <w:r w:rsidRPr="008C0F57">
        <w:rPr>
          <w:i/>
          <w:iCs/>
          <w:spacing w:val="-2"/>
        </w:rPr>
        <w:t xml:space="preserve"> </w:t>
      </w:r>
      <w:r w:rsidRPr="008C0F57">
        <w:rPr>
          <w:i/>
          <w:iCs/>
        </w:rPr>
        <w:t>ello</w:t>
      </w:r>
      <w:r w:rsidRPr="008C0F57">
        <w:rPr>
          <w:i/>
          <w:iCs/>
          <w:spacing w:val="-2"/>
        </w:rPr>
        <w:t xml:space="preserve"> </w:t>
      </w:r>
      <w:r w:rsidRPr="008C0F57">
        <w:rPr>
          <w:i/>
          <w:iCs/>
        </w:rPr>
        <w:t>sin</w:t>
      </w:r>
      <w:r w:rsidRPr="008C0F57">
        <w:rPr>
          <w:i/>
          <w:iCs/>
          <w:spacing w:val="-2"/>
        </w:rPr>
        <w:t xml:space="preserve"> </w:t>
      </w:r>
      <w:r w:rsidRPr="008C0F57">
        <w:rPr>
          <w:i/>
          <w:iCs/>
        </w:rPr>
        <w:t>perjuicio</w:t>
      </w:r>
      <w:r w:rsidRPr="008C0F57">
        <w:rPr>
          <w:i/>
          <w:iCs/>
          <w:spacing w:val="-2"/>
        </w:rPr>
        <w:t xml:space="preserve"> </w:t>
      </w:r>
      <w:r w:rsidRPr="008C0F57">
        <w:rPr>
          <w:i/>
          <w:iCs/>
        </w:rPr>
        <w:t>de</w:t>
      </w:r>
      <w:r w:rsidRPr="008C0F57">
        <w:rPr>
          <w:i/>
          <w:iCs/>
          <w:spacing w:val="-2"/>
        </w:rPr>
        <w:t xml:space="preserve"> </w:t>
      </w:r>
      <w:r w:rsidRPr="008C0F57">
        <w:rPr>
          <w:i/>
          <w:iCs/>
        </w:rPr>
        <w:t>los</w:t>
      </w:r>
      <w:r w:rsidRPr="008C0F57">
        <w:rPr>
          <w:i/>
          <w:iCs/>
          <w:spacing w:val="-2"/>
        </w:rPr>
        <w:t xml:space="preserve"> </w:t>
      </w:r>
      <w:r w:rsidRPr="008C0F57">
        <w:rPr>
          <w:i/>
          <w:iCs/>
        </w:rPr>
        <w:t>restantes</w:t>
      </w:r>
      <w:r w:rsidRPr="008C0F57">
        <w:rPr>
          <w:i/>
          <w:iCs/>
          <w:spacing w:val="-2"/>
        </w:rPr>
        <w:t xml:space="preserve"> </w:t>
      </w:r>
      <w:r w:rsidRPr="008C0F57">
        <w:rPr>
          <w:i/>
          <w:iCs/>
        </w:rPr>
        <w:t>informes</w:t>
      </w:r>
      <w:r w:rsidRPr="008C0F57">
        <w:rPr>
          <w:i/>
          <w:iCs/>
          <w:spacing w:val="-2"/>
        </w:rPr>
        <w:t xml:space="preserve"> </w:t>
      </w:r>
      <w:r w:rsidRPr="008C0F57">
        <w:rPr>
          <w:i/>
          <w:iCs/>
        </w:rPr>
        <w:t>que</w:t>
      </w:r>
      <w:r w:rsidRPr="008C0F57">
        <w:rPr>
          <w:i/>
          <w:iCs/>
          <w:spacing w:val="-2"/>
        </w:rPr>
        <w:t xml:space="preserve"> </w:t>
      </w:r>
      <w:r w:rsidRPr="008C0F57">
        <w:rPr>
          <w:i/>
          <w:iCs/>
        </w:rPr>
        <w:t>fueran</w:t>
      </w:r>
      <w:r w:rsidRPr="008C0F57">
        <w:rPr>
          <w:i/>
          <w:iCs/>
          <w:spacing w:val="-2"/>
        </w:rPr>
        <w:t xml:space="preserve"> </w:t>
      </w:r>
      <w:r w:rsidRPr="008C0F57">
        <w:rPr>
          <w:i/>
          <w:iCs/>
        </w:rPr>
        <w:t>preceptivos</w:t>
      </w:r>
      <w:r w:rsidRPr="008C0F57">
        <w:rPr>
          <w:i/>
          <w:iCs/>
          <w:spacing w:val="-2"/>
        </w:rPr>
        <w:t xml:space="preserve"> </w:t>
      </w:r>
      <w:r w:rsidRPr="008C0F57">
        <w:rPr>
          <w:i/>
          <w:iCs/>
        </w:rPr>
        <w:t>o</w:t>
      </w:r>
      <w:r w:rsidRPr="008C0F57">
        <w:rPr>
          <w:i/>
          <w:iCs/>
          <w:spacing w:val="-2"/>
        </w:rPr>
        <w:t xml:space="preserve"> necesarios.”</w:t>
      </w:r>
    </w:p>
    <w:p w14:paraId="1CCEA8F5" w14:textId="77777777" w:rsidR="006645CF" w:rsidRDefault="006645CF">
      <w:pPr>
        <w:pStyle w:val="Textoindependiente"/>
        <w:spacing w:before="61"/>
      </w:pPr>
    </w:p>
    <w:p w14:paraId="3F3482D0" w14:textId="77777777" w:rsidR="006645CF" w:rsidRDefault="00000000">
      <w:pPr>
        <w:ind w:left="537"/>
        <w:jc w:val="both"/>
        <w:rPr>
          <w:sz w:val="20"/>
        </w:rPr>
      </w:pPr>
      <w:r>
        <w:rPr>
          <w:b/>
          <w:sz w:val="20"/>
        </w:rPr>
        <w:t>3º</w:t>
      </w:r>
      <w:r>
        <w:rPr>
          <w:sz w:val="20"/>
        </w:rPr>
        <w:t>.-</w:t>
      </w:r>
      <w:r>
        <w:rPr>
          <w:spacing w:val="-2"/>
          <w:sz w:val="20"/>
        </w:rPr>
        <w:t xml:space="preserve"> </w:t>
      </w:r>
      <w:r>
        <w:rPr>
          <w:sz w:val="20"/>
        </w:rPr>
        <w:t>Se</w:t>
      </w:r>
      <w:r>
        <w:rPr>
          <w:spacing w:val="-2"/>
          <w:sz w:val="20"/>
        </w:rPr>
        <w:t xml:space="preserve"> </w:t>
      </w:r>
      <w:r>
        <w:rPr>
          <w:sz w:val="20"/>
        </w:rPr>
        <w:t>insiste</w:t>
      </w:r>
      <w:r>
        <w:rPr>
          <w:spacing w:val="-1"/>
          <w:sz w:val="20"/>
        </w:rPr>
        <w:t xml:space="preserve"> </w:t>
      </w:r>
      <w:r>
        <w:rPr>
          <w:sz w:val="20"/>
        </w:rPr>
        <w:t>en</w:t>
      </w:r>
      <w:r>
        <w:rPr>
          <w:spacing w:val="-2"/>
          <w:sz w:val="20"/>
        </w:rPr>
        <w:t xml:space="preserve"> </w:t>
      </w:r>
      <w:r>
        <w:rPr>
          <w:sz w:val="20"/>
        </w:rPr>
        <w:t>la</w:t>
      </w:r>
      <w:r>
        <w:rPr>
          <w:spacing w:val="1"/>
          <w:sz w:val="20"/>
        </w:rPr>
        <w:t xml:space="preserve"> </w:t>
      </w:r>
      <w:r>
        <w:rPr>
          <w:b/>
          <w:sz w:val="20"/>
        </w:rPr>
        <w:t>obligatoriedad</w:t>
      </w:r>
      <w:r>
        <w:rPr>
          <w:b/>
          <w:spacing w:val="-2"/>
          <w:sz w:val="20"/>
        </w:rPr>
        <w:t xml:space="preserve"> </w:t>
      </w:r>
      <w:r>
        <w:rPr>
          <w:b/>
          <w:sz w:val="20"/>
        </w:rPr>
        <w:t>de</w:t>
      </w:r>
      <w:r>
        <w:rPr>
          <w:b/>
          <w:spacing w:val="-1"/>
          <w:sz w:val="20"/>
        </w:rPr>
        <w:t xml:space="preserve"> </w:t>
      </w:r>
      <w:r>
        <w:rPr>
          <w:b/>
          <w:sz w:val="20"/>
        </w:rPr>
        <w:t>contar</w:t>
      </w:r>
      <w:r>
        <w:rPr>
          <w:b/>
          <w:spacing w:val="-2"/>
          <w:sz w:val="20"/>
        </w:rPr>
        <w:t xml:space="preserve"> </w:t>
      </w:r>
      <w:r>
        <w:rPr>
          <w:b/>
          <w:sz w:val="20"/>
        </w:rPr>
        <w:t>en</w:t>
      </w:r>
      <w:r>
        <w:rPr>
          <w:b/>
          <w:spacing w:val="-1"/>
          <w:sz w:val="20"/>
        </w:rPr>
        <w:t xml:space="preserve"> </w:t>
      </w:r>
      <w:r>
        <w:rPr>
          <w:b/>
          <w:sz w:val="20"/>
        </w:rPr>
        <w:t>todo</w:t>
      </w:r>
      <w:r>
        <w:rPr>
          <w:b/>
          <w:spacing w:val="-2"/>
          <w:sz w:val="20"/>
        </w:rPr>
        <w:t xml:space="preserve"> </w:t>
      </w:r>
      <w:r>
        <w:rPr>
          <w:b/>
          <w:sz w:val="20"/>
        </w:rPr>
        <w:t>momento</w:t>
      </w:r>
      <w:r>
        <w:rPr>
          <w:b/>
          <w:spacing w:val="-1"/>
          <w:sz w:val="20"/>
        </w:rPr>
        <w:t xml:space="preserve"> </w:t>
      </w:r>
      <w:r>
        <w:rPr>
          <w:b/>
          <w:spacing w:val="-4"/>
          <w:sz w:val="20"/>
        </w:rPr>
        <w:t>con</w:t>
      </w:r>
      <w:r>
        <w:rPr>
          <w:spacing w:val="-4"/>
          <w:sz w:val="20"/>
        </w:rPr>
        <w:t>:</w:t>
      </w:r>
    </w:p>
    <w:p w14:paraId="5C8B4E29" w14:textId="77777777" w:rsidR="006645CF" w:rsidRDefault="006645CF">
      <w:pPr>
        <w:pStyle w:val="Textoindependiente"/>
        <w:spacing w:before="64"/>
      </w:pPr>
    </w:p>
    <w:p w14:paraId="67426A9C" w14:textId="77777777" w:rsidR="006645CF" w:rsidRDefault="00000000">
      <w:pPr>
        <w:pStyle w:val="Prrafodelista"/>
        <w:numPr>
          <w:ilvl w:val="0"/>
          <w:numId w:val="37"/>
        </w:numPr>
        <w:tabs>
          <w:tab w:val="left" w:pos="537"/>
          <w:tab w:val="left" w:pos="607"/>
        </w:tabs>
        <w:spacing w:line="295" w:lineRule="auto"/>
        <w:ind w:hanging="1"/>
        <w:rPr>
          <w:sz w:val="20"/>
        </w:rPr>
      </w:pPr>
      <w:r>
        <w:rPr>
          <w:b/>
          <w:sz w:val="20"/>
        </w:rPr>
        <w:t xml:space="preserve">contrato de seguro suscrito y en vigor </w:t>
      </w:r>
      <w:r>
        <w:rPr>
          <w:sz w:val="20"/>
        </w:rPr>
        <w:t xml:space="preserve">que cubra los </w:t>
      </w:r>
      <w:r>
        <w:rPr>
          <w:b/>
          <w:sz w:val="20"/>
        </w:rPr>
        <w:t xml:space="preserve">riesgos de incendio </w:t>
      </w:r>
      <w:r>
        <w:rPr>
          <w:sz w:val="20"/>
        </w:rPr>
        <w:t xml:space="preserve">de la terraza </w:t>
      </w:r>
      <w:r>
        <w:rPr>
          <w:b/>
          <w:sz w:val="20"/>
        </w:rPr>
        <w:t xml:space="preserve">y de responsabilidad civil </w:t>
      </w:r>
      <w:r>
        <w:rPr>
          <w:sz w:val="20"/>
        </w:rPr>
        <w:t>por daños a los concurrentes y a terceros derivados de las condiciones de la misma, de sus instalaciones y servicios, así como de la actividad desarrollada y del personal que preste sus servicios en el mismo, en las cuantías legalmente exigidas;</w:t>
      </w:r>
    </w:p>
    <w:p w14:paraId="7A00DC34" w14:textId="77777777" w:rsidR="006645CF" w:rsidRDefault="006645CF">
      <w:pPr>
        <w:pStyle w:val="Textoindependiente"/>
        <w:spacing w:before="8"/>
      </w:pPr>
    </w:p>
    <w:p w14:paraId="0E0CA88F" w14:textId="3E0EBD4C" w:rsidR="006645CF" w:rsidRDefault="00000000">
      <w:pPr>
        <w:pStyle w:val="Prrafodelista"/>
        <w:numPr>
          <w:ilvl w:val="0"/>
          <w:numId w:val="37"/>
        </w:numPr>
        <w:tabs>
          <w:tab w:val="left" w:pos="607"/>
        </w:tabs>
        <w:ind w:left="607" w:right="0" w:hanging="70"/>
        <w:rPr>
          <w:sz w:val="20"/>
        </w:rPr>
      </w:pPr>
      <w:r>
        <w:rPr>
          <w:b/>
          <w:sz w:val="20"/>
        </w:rPr>
        <w:t>plan</w:t>
      </w:r>
      <w:r>
        <w:rPr>
          <w:b/>
          <w:spacing w:val="-6"/>
          <w:sz w:val="20"/>
        </w:rPr>
        <w:t xml:space="preserve"> </w:t>
      </w:r>
      <w:r>
        <w:rPr>
          <w:b/>
          <w:sz w:val="20"/>
        </w:rPr>
        <w:t>de</w:t>
      </w:r>
      <w:r>
        <w:rPr>
          <w:b/>
          <w:spacing w:val="-3"/>
          <w:sz w:val="20"/>
        </w:rPr>
        <w:t xml:space="preserve"> </w:t>
      </w:r>
      <w:r>
        <w:rPr>
          <w:b/>
          <w:sz w:val="20"/>
        </w:rPr>
        <w:t>emergencia</w:t>
      </w:r>
      <w:r>
        <w:rPr>
          <w:b/>
          <w:spacing w:val="-3"/>
          <w:sz w:val="20"/>
        </w:rPr>
        <w:t xml:space="preserve"> </w:t>
      </w:r>
      <w:r>
        <w:rPr>
          <w:sz w:val="20"/>
        </w:rPr>
        <w:t>según</w:t>
      </w:r>
      <w:r>
        <w:rPr>
          <w:spacing w:val="-3"/>
          <w:sz w:val="20"/>
        </w:rPr>
        <w:t xml:space="preserve"> </w:t>
      </w:r>
      <w:r>
        <w:rPr>
          <w:sz w:val="20"/>
        </w:rPr>
        <w:t>las</w:t>
      </w:r>
      <w:r>
        <w:rPr>
          <w:spacing w:val="-3"/>
          <w:sz w:val="20"/>
        </w:rPr>
        <w:t xml:space="preserve"> </w:t>
      </w:r>
      <w:r>
        <w:rPr>
          <w:sz w:val="20"/>
        </w:rPr>
        <w:t>normas</w:t>
      </w:r>
      <w:r>
        <w:rPr>
          <w:spacing w:val="-4"/>
          <w:sz w:val="20"/>
        </w:rPr>
        <w:t xml:space="preserve"> </w:t>
      </w:r>
      <w:r>
        <w:rPr>
          <w:sz w:val="20"/>
        </w:rPr>
        <w:t>de</w:t>
      </w:r>
      <w:r>
        <w:rPr>
          <w:spacing w:val="-3"/>
          <w:sz w:val="20"/>
        </w:rPr>
        <w:t xml:space="preserve"> </w:t>
      </w:r>
      <w:r>
        <w:rPr>
          <w:sz w:val="20"/>
        </w:rPr>
        <w:t>autoprotección</w:t>
      </w:r>
      <w:r>
        <w:rPr>
          <w:spacing w:val="-3"/>
          <w:sz w:val="20"/>
        </w:rPr>
        <w:t xml:space="preserve"> </w:t>
      </w:r>
      <w:r>
        <w:rPr>
          <w:sz w:val="20"/>
        </w:rPr>
        <w:t>en</w:t>
      </w:r>
      <w:r>
        <w:rPr>
          <w:spacing w:val="-3"/>
          <w:sz w:val="20"/>
        </w:rPr>
        <w:t xml:space="preserve"> </w:t>
      </w:r>
      <w:r>
        <w:rPr>
          <w:spacing w:val="-2"/>
          <w:sz w:val="20"/>
        </w:rPr>
        <w:t>vigor.</w:t>
      </w:r>
    </w:p>
    <w:p w14:paraId="16AB3E8F" w14:textId="77777777" w:rsidR="006645CF" w:rsidRDefault="006645CF">
      <w:pPr>
        <w:pStyle w:val="Textoindependiente"/>
        <w:spacing w:before="33"/>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02B131A0"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428BA7CD" w14:textId="34614939" w:rsidR="006645CF" w:rsidRDefault="00000000">
            <w:pPr>
              <w:pStyle w:val="TableParagraph"/>
              <w:spacing w:line="297" w:lineRule="auto"/>
              <w:ind w:right="52"/>
              <w:jc w:val="both"/>
              <w:rPr>
                <w:b/>
                <w:sz w:val="20"/>
              </w:rPr>
            </w:pPr>
            <w:r>
              <w:rPr>
                <w:b/>
                <w:sz w:val="20"/>
              </w:rPr>
              <w:t xml:space="preserve">Concesión de licencia urbanística para ejecución de piscina de obra en vivienda unifamiliar, sita en calle </w:t>
            </w:r>
            <w:r w:rsidR="008C0F57">
              <w:rPr>
                <w:b/>
                <w:sz w:val="20"/>
              </w:rPr>
              <w:t>**********************</w:t>
            </w:r>
            <w:r>
              <w:rPr>
                <w:b/>
                <w:sz w:val="20"/>
              </w:rPr>
              <w:t>; y de acuerdo con el Proyecto de Ejecución redactado por el técnico colegiado núm. 109181 del COAM. Expte.52070/2024.</w:t>
            </w:r>
          </w:p>
        </w:tc>
      </w:tr>
      <w:tr w:rsidR="006645CF" w14:paraId="21F92589"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2C98BE8"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690939BE"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E21C7BE" w14:textId="77777777" w:rsidR="006645CF" w:rsidRDefault="006645CF">
      <w:pPr>
        <w:pStyle w:val="Textoindependiente"/>
        <w:spacing w:before="143"/>
      </w:pPr>
    </w:p>
    <w:p w14:paraId="20F8AF19"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621B49" w14:textId="77777777" w:rsidR="006645CF" w:rsidRDefault="006645CF">
      <w:pPr>
        <w:pStyle w:val="Textoindependiente"/>
        <w:spacing w:before="61"/>
        <w:rPr>
          <w:b/>
        </w:rPr>
      </w:pPr>
    </w:p>
    <w:p w14:paraId="71BDAB1D" w14:textId="3F273081" w:rsidR="006645CF" w:rsidRDefault="00000000">
      <w:pPr>
        <w:pStyle w:val="Textoindependiente"/>
        <w:spacing w:before="1" w:line="292" w:lineRule="auto"/>
        <w:ind w:left="537" w:right="956"/>
        <w:jc w:val="both"/>
      </w:pPr>
      <w:r>
        <w:t>Visto que con fecha 9 de octubre de 2024,</w:t>
      </w:r>
      <w:r>
        <w:rPr>
          <w:spacing w:val="40"/>
        </w:rPr>
        <w:t xml:space="preserve"> </w:t>
      </w:r>
      <w:r>
        <w:t xml:space="preserve">presenta </w:t>
      </w:r>
      <w:r w:rsidR="008C0F57">
        <w:t xml:space="preserve">D.ª N.I.B.D., </w:t>
      </w:r>
      <w:r>
        <w:t xml:space="preserve">con NIF </w:t>
      </w:r>
      <w:r w:rsidR="008C0F57">
        <w:t>***</w:t>
      </w:r>
      <w:r>
        <w:t>2777</w:t>
      </w:r>
      <w:r w:rsidR="008C0F57">
        <w:t>**</w:t>
      </w:r>
      <w:r>
        <w:t xml:space="preserve">, en representación de D. </w:t>
      </w:r>
      <w:r w:rsidR="008C0F57">
        <w:t xml:space="preserve">M.A.M.P.V., </w:t>
      </w:r>
      <w:r>
        <w:t xml:space="preserve">con NIF </w:t>
      </w:r>
      <w:r w:rsidR="008C0F57">
        <w:t>***</w:t>
      </w:r>
      <w:r>
        <w:t>2425</w:t>
      </w:r>
      <w:r w:rsidR="008C0F57">
        <w:t>**</w:t>
      </w:r>
      <w:r>
        <w:t>, solicitud de licencia urbanística de obra, tramitada con número de expediente G-52070/2024, relativa</w:t>
      </w:r>
      <w:r>
        <w:rPr>
          <w:spacing w:val="40"/>
        </w:rPr>
        <w:t xml:space="preserve"> </w:t>
      </w:r>
      <w:r>
        <w:t>a una</w:t>
      </w:r>
      <w:r>
        <w:rPr>
          <w:spacing w:val="40"/>
        </w:rPr>
        <w:t xml:space="preserve"> </w:t>
      </w:r>
      <w:r>
        <w:t xml:space="preserve">ejecución de piscina de obra en vivienda unifamiliar en calle </w:t>
      </w:r>
      <w:r w:rsidR="008C0F57">
        <w:t>********************</w:t>
      </w:r>
      <w:r>
        <w:t>.</w:t>
      </w:r>
    </w:p>
    <w:p w14:paraId="145A7172" w14:textId="77777777" w:rsidR="006645CF" w:rsidRDefault="006645CF">
      <w:pPr>
        <w:pStyle w:val="Textoindependiente"/>
        <w:spacing w:before="9"/>
      </w:pPr>
    </w:p>
    <w:p w14:paraId="6CBEEA45" w14:textId="77777777" w:rsidR="006645CF" w:rsidRDefault="00000000" w:rsidP="008C0F57">
      <w:pPr>
        <w:pStyle w:val="Textoindependiente"/>
        <w:spacing w:line="295" w:lineRule="auto"/>
        <w:ind w:left="537" w:right="956"/>
        <w:jc w:val="both"/>
      </w:pPr>
      <w:r>
        <w:t>Instruido el expediente y tras un proceso se subsanación de deficiencias en la solicitud, se emiten los siguientes</w:t>
      </w:r>
      <w:r>
        <w:rPr>
          <w:spacing w:val="38"/>
        </w:rPr>
        <w:t xml:space="preserve"> </w:t>
      </w:r>
      <w:r>
        <w:t>informes</w:t>
      </w:r>
      <w:r>
        <w:rPr>
          <w:spacing w:val="38"/>
        </w:rPr>
        <w:t xml:space="preserve"> </w:t>
      </w:r>
      <w:r>
        <w:t>técnicos</w:t>
      </w:r>
      <w:r>
        <w:rPr>
          <w:spacing w:val="38"/>
        </w:rPr>
        <w:t xml:space="preserve"> </w:t>
      </w:r>
      <w:r>
        <w:t>y</w:t>
      </w:r>
      <w:r>
        <w:rPr>
          <w:spacing w:val="38"/>
        </w:rPr>
        <w:t xml:space="preserve"> </w:t>
      </w:r>
      <w:r>
        <w:t>jurídicos</w:t>
      </w:r>
      <w:r>
        <w:rPr>
          <w:spacing w:val="38"/>
        </w:rPr>
        <w:t xml:space="preserve"> </w:t>
      </w:r>
      <w:r>
        <w:t>en</w:t>
      </w:r>
      <w:r>
        <w:rPr>
          <w:spacing w:val="38"/>
        </w:rPr>
        <w:t xml:space="preserve"> </w:t>
      </w:r>
      <w:r>
        <w:t>sentido</w:t>
      </w:r>
      <w:r>
        <w:rPr>
          <w:spacing w:val="38"/>
        </w:rPr>
        <w:t xml:space="preserve"> </w:t>
      </w:r>
      <w:r>
        <w:t>favorable</w:t>
      </w:r>
      <w:r>
        <w:rPr>
          <w:spacing w:val="38"/>
        </w:rPr>
        <w:t xml:space="preserve"> </w:t>
      </w:r>
      <w:r>
        <w:t>a</w:t>
      </w:r>
      <w:r>
        <w:rPr>
          <w:spacing w:val="38"/>
        </w:rPr>
        <w:t xml:space="preserve"> </w:t>
      </w:r>
      <w:r>
        <w:t>su</w:t>
      </w:r>
      <w:r>
        <w:rPr>
          <w:spacing w:val="38"/>
        </w:rPr>
        <w:t xml:space="preserve"> </w:t>
      </w:r>
      <w:r>
        <w:t>concesión:</w:t>
      </w:r>
      <w:r>
        <w:rPr>
          <w:spacing w:val="38"/>
        </w:rPr>
        <w:t xml:space="preserve"> </w:t>
      </w:r>
      <w:r>
        <w:t>el</w:t>
      </w:r>
      <w:r>
        <w:rPr>
          <w:spacing w:val="40"/>
        </w:rPr>
        <w:t xml:space="preserve"> </w:t>
      </w:r>
      <w:r>
        <w:rPr>
          <w:b/>
        </w:rPr>
        <w:t>informe</w:t>
      </w:r>
      <w:r>
        <w:rPr>
          <w:b/>
          <w:spacing w:val="38"/>
        </w:rPr>
        <w:t xml:space="preserve"> </w:t>
      </w:r>
      <w:r>
        <w:rPr>
          <w:b/>
        </w:rPr>
        <w:t xml:space="preserve">técnico favorable </w:t>
      </w:r>
      <w:r>
        <w:t>de fecha 26 de noviembre de 2024, del Arquitecto Técnico Municipal, D. Ángel Sánchez</w:t>
      </w:r>
      <w:r>
        <w:rPr>
          <w:spacing w:val="80"/>
        </w:rPr>
        <w:t xml:space="preserve"> </w:t>
      </w:r>
      <w:r>
        <w:t>González,</w:t>
      </w:r>
      <w:r>
        <w:rPr>
          <w:spacing w:val="39"/>
        </w:rPr>
        <w:t xml:space="preserve"> </w:t>
      </w:r>
      <w:r>
        <w:t>sobre</w:t>
      </w:r>
      <w:r>
        <w:rPr>
          <w:spacing w:val="39"/>
        </w:rPr>
        <w:t xml:space="preserve"> </w:t>
      </w:r>
      <w:r>
        <w:t>la</w:t>
      </w:r>
      <w:r>
        <w:rPr>
          <w:spacing w:val="39"/>
        </w:rPr>
        <w:t xml:space="preserve"> </w:t>
      </w:r>
      <w:r>
        <w:t>conformidad</w:t>
      </w:r>
      <w:r>
        <w:rPr>
          <w:spacing w:val="39"/>
        </w:rPr>
        <w:t xml:space="preserve"> </w:t>
      </w:r>
      <w:r>
        <w:t>con</w:t>
      </w:r>
      <w:r>
        <w:rPr>
          <w:spacing w:val="39"/>
        </w:rPr>
        <w:t xml:space="preserve"> </w:t>
      </w:r>
      <w:r>
        <w:t>la</w:t>
      </w:r>
      <w:r>
        <w:rPr>
          <w:spacing w:val="39"/>
        </w:rPr>
        <w:t xml:space="preserve"> </w:t>
      </w:r>
      <w:r>
        <w:t>normativa</w:t>
      </w:r>
      <w:r>
        <w:rPr>
          <w:spacing w:val="39"/>
        </w:rPr>
        <w:t xml:space="preserve"> </w:t>
      </w:r>
      <w:r>
        <w:t>urbanística</w:t>
      </w:r>
      <w:r>
        <w:rPr>
          <w:spacing w:val="39"/>
        </w:rPr>
        <w:t xml:space="preserve"> </w:t>
      </w:r>
      <w:r>
        <w:t>aplicable,</w:t>
      </w:r>
      <w:r>
        <w:rPr>
          <w:spacing w:val="39"/>
        </w:rPr>
        <w:t xml:space="preserve"> </w:t>
      </w:r>
      <w:r>
        <w:t>la</w:t>
      </w:r>
      <w:r>
        <w:rPr>
          <w:spacing w:val="39"/>
        </w:rPr>
        <w:t xml:space="preserve"> </w:t>
      </w:r>
      <w:r>
        <w:t>integridad</w:t>
      </w:r>
      <w:r>
        <w:rPr>
          <w:spacing w:val="39"/>
        </w:rPr>
        <w:t xml:space="preserve"> </w:t>
      </w:r>
      <w:r>
        <w:t>formal</w:t>
      </w:r>
      <w:r>
        <w:rPr>
          <w:spacing w:val="39"/>
        </w:rPr>
        <w:t xml:space="preserve"> </w:t>
      </w:r>
      <w:r>
        <w:t>de</w:t>
      </w:r>
      <w:r>
        <w:rPr>
          <w:spacing w:val="39"/>
        </w:rPr>
        <w:t xml:space="preserve"> </w:t>
      </w:r>
      <w:r>
        <w:t>la 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el </w:t>
      </w:r>
      <w:r>
        <w:rPr>
          <w:b/>
        </w:rPr>
        <w:t>informe del técnico de medio ambiente favorable</w:t>
      </w:r>
      <w:r>
        <w:t>, D. Miguel Ángel Sánchez Mora, de fecha 27 de diciembre</w:t>
      </w:r>
      <w:r>
        <w:rPr>
          <w:spacing w:val="40"/>
        </w:rPr>
        <w:t xml:space="preserve"> </w:t>
      </w:r>
      <w:r>
        <w:t>de</w:t>
      </w:r>
      <w:r>
        <w:rPr>
          <w:spacing w:val="40"/>
        </w:rPr>
        <w:t xml:space="preserve"> </w:t>
      </w:r>
      <w:r>
        <w:t>2024</w:t>
      </w:r>
      <w:r>
        <w:rPr>
          <w:spacing w:val="40"/>
        </w:rPr>
        <w:t xml:space="preserve"> </w:t>
      </w:r>
      <w:r>
        <w:t>respecto</w:t>
      </w:r>
      <w:r>
        <w:rPr>
          <w:spacing w:val="40"/>
        </w:rPr>
        <w:t xml:space="preserve"> </w:t>
      </w:r>
      <w:r>
        <w:t>a</w:t>
      </w:r>
      <w:r>
        <w:rPr>
          <w:spacing w:val="40"/>
        </w:rPr>
        <w:t xml:space="preserve"> </w:t>
      </w:r>
      <w:r>
        <w:t>la</w:t>
      </w:r>
      <w:r>
        <w:rPr>
          <w:spacing w:val="40"/>
        </w:rPr>
        <w:t xml:space="preserve"> </w:t>
      </w:r>
      <w:r>
        <w:t>normativa</w:t>
      </w:r>
      <w:r>
        <w:rPr>
          <w:spacing w:val="40"/>
        </w:rPr>
        <w:t xml:space="preserve"> </w:t>
      </w:r>
      <w:r>
        <w:t>aplicable</w:t>
      </w:r>
      <w:r>
        <w:rPr>
          <w:spacing w:val="40"/>
        </w:rPr>
        <w:t xml:space="preserve"> </w:t>
      </w:r>
      <w:r>
        <w:t>medioambiental;</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 xml:space="preserve">informe jurídico favorable </w:t>
      </w:r>
      <w:r>
        <w:t>y Propuesta de Acuerdo de 4 de febrero de 2025 del Técnico de Administración</w:t>
      </w:r>
      <w:r>
        <w:rPr>
          <w:spacing w:val="40"/>
        </w:rPr>
        <w:t xml:space="preserve"> </w:t>
      </w:r>
      <w:r>
        <w:t>General Urbanístico, D. Alberto Matamoros Muñoz, de conformidad con la tramitación prevista en la Ley 9/2001 del Suelo de la Comunidad de Madrid.</w:t>
      </w:r>
    </w:p>
    <w:p w14:paraId="732E3A52" w14:textId="77777777" w:rsidR="006645CF" w:rsidRDefault="006645CF">
      <w:pPr>
        <w:pStyle w:val="Textoindependiente"/>
        <w:spacing w:before="5"/>
      </w:pPr>
    </w:p>
    <w:p w14:paraId="4F80534D" w14:textId="77777777" w:rsidR="006645CF" w:rsidRDefault="00000000">
      <w:pPr>
        <w:pStyle w:val="Textoindependiente"/>
        <w:spacing w:line="292" w:lineRule="auto"/>
        <w:ind w:left="537" w:right="1047"/>
      </w:pPr>
      <w:r>
        <w:t>De acuerdo con los artículos 152 y 154 de la Ley 9/2001, de17 de julio, del Suelo de la Comunidad</w:t>
      </w:r>
      <w:r>
        <w:rPr>
          <w:spacing w:val="80"/>
        </w:rPr>
        <w:t xml:space="preserve"> </w:t>
      </w:r>
      <w:r>
        <w:t>de</w:t>
      </w:r>
      <w:r>
        <w:rPr>
          <w:spacing w:val="69"/>
          <w:w w:val="150"/>
        </w:rPr>
        <w:t xml:space="preserve"> </w:t>
      </w:r>
      <w:r>
        <w:t>Madrid;</w:t>
      </w:r>
      <w:r>
        <w:rPr>
          <w:spacing w:val="70"/>
          <w:w w:val="150"/>
        </w:rPr>
        <w:t xml:space="preserve"> </w:t>
      </w:r>
      <w:r>
        <w:t>el</w:t>
      </w:r>
      <w:r>
        <w:rPr>
          <w:spacing w:val="70"/>
          <w:w w:val="150"/>
        </w:rPr>
        <w:t xml:space="preserve"> </w:t>
      </w:r>
      <w:r>
        <w:t>artículo</w:t>
      </w:r>
      <w:r>
        <w:rPr>
          <w:spacing w:val="70"/>
          <w:w w:val="150"/>
        </w:rPr>
        <w:t xml:space="preserve"> </w:t>
      </w:r>
      <w:r>
        <w:t>47</w:t>
      </w:r>
      <w:r>
        <w:rPr>
          <w:spacing w:val="70"/>
          <w:w w:val="150"/>
        </w:rPr>
        <w:t xml:space="preserve"> </w:t>
      </w:r>
      <w:r>
        <w:t>de</w:t>
      </w:r>
      <w:r>
        <w:rPr>
          <w:spacing w:val="70"/>
          <w:w w:val="150"/>
        </w:rPr>
        <w:t xml:space="preserve"> </w:t>
      </w:r>
      <w:r>
        <w:t>la</w:t>
      </w:r>
      <w:r>
        <w:rPr>
          <w:spacing w:val="69"/>
          <w:w w:val="150"/>
        </w:rPr>
        <w:t xml:space="preserve"> </w:t>
      </w:r>
      <w:r>
        <w:t>Ordenanza</w:t>
      </w:r>
      <w:r>
        <w:rPr>
          <w:spacing w:val="70"/>
          <w:w w:val="150"/>
        </w:rPr>
        <w:t xml:space="preserve"> </w:t>
      </w:r>
      <w:r>
        <w:t>de</w:t>
      </w:r>
      <w:r>
        <w:rPr>
          <w:spacing w:val="70"/>
          <w:w w:val="150"/>
        </w:rPr>
        <w:t xml:space="preserve"> </w:t>
      </w:r>
      <w:r>
        <w:t>Tramitación</w:t>
      </w:r>
      <w:r>
        <w:rPr>
          <w:spacing w:val="70"/>
          <w:w w:val="150"/>
        </w:rPr>
        <w:t xml:space="preserve"> </w:t>
      </w:r>
      <w:r>
        <w:t>de</w:t>
      </w:r>
      <w:r>
        <w:rPr>
          <w:spacing w:val="70"/>
          <w:w w:val="150"/>
        </w:rPr>
        <w:t xml:space="preserve"> </w:t>
      </w:r>
      <w:r>
        <w:t>Licencias</w:t>
      </w:r>
      <w:r>
        <w:rPr>
          <w:spacing w:val="69"/>
          <w:w w:val="150"/>
        </w:rPr>
        <w:t xml:space="preserve"> </w:t>
      </w:r>
      <w:r>
        <w:t>y</w:t>
      </w:r>
      <w:r>
        <w:rPr>
          <w:spacing w:val="70"/>
          <w:w w:val="150"/>
        </w:rPr>
        <w:t xml:space="preserve"> </w:t>
      </w:r>
      <w:r>
        <w:rPr>
          <w:spacing w:val="-2"/>
        </w:rPr>
        <w:t>Declaraciones</w:t>
      </w:r>
    </w:p>
    <w:p w14:paraId="09088007" w14:textId="77777777" w:rsidR="006645CF" w:rsidRDefault="006645CF">
      <w:pPr>
        <w:spacing w:line="292" w:lineRule="auto"/>
        <w:sectPr w:rsidR="006645CF">
          <w:pgSz w:w="11910" w:h="16840"/>
          <w:pgMar w:top="1260" w:right="459" w:bottom="1260" w:left="880" w:header="225" w:footer="1060" w:gutter="0"/>
          <w:cols w:space="720"/>
        </w:sectPr>
      </w:pPr>
    </w:p>
    <w:p w14:paraId="262431DC" w14:textId="77777777" w:rsidR="006645CF" w:rsidRDefault="00000000">
      <w:pPr>
        <w:pStyle w:val="Textoindependiente"/>
        <w:spacing w:before="180" w:line="292" w:lineRule="auto"/>
        <w:ind w:left="537" w:right="956"/>
        <w:jc w:val="both"/>
      </w:pPr>
      <w:r>
        <w:lastRenderedPageBreak/>
        <w:t>Responsables de Las Rozas de Madrid; los artículos 3.4.13, 3.4.14 y 3.5.8 de las Normas</w:t>
      </w:r>
      <w:r>
        <w:rPr>
          <w:spacing w:val="40"/>
        </w:rPr>
        <w:t xml:space="preserve"> </w:t>
      </w:r>
      <w:r>
        <w:t>Urbanísticas del Plan General de Las Rozas de Madrid; por su ubicación, a las determinaciones urbanísticas de la Ordenanza Zonal 3, en Grado 2º, de vivienda unifamiliar; y no estando incluida en</w:t>
      </w:r>
      <w:r>
        <w:rPr>
          <w:spacing w:val="40"/>
        </w:rPr>
        <w:t xml:space="preserve"> </w:t>
      </w:r>
      <w:r>
        <w:t>el ámbito de suspensión de la realización de actuaciones urbanísticas que ordena el acuerdo de</w:t>
      </w:r>
      <w:r>
        <w:rPr>
          <w:spacing w:val="40"/>
        </w:rPr>
        <w:t xml:space="preserve"> </w:t>
      </w:r>
      <w:r>
        <w:t>Pleno de fecha 21 de noviembre de 2024, de aprobación inicial del Plan General de Las Rozas de Madrid (Madrid).</w:t>
      </w:r>
    </w:p>
    <w:p w14:paraId="559989EE" w14:textId="77777777" w:rsidR="006645CF" w:rsidRDefault="006645CF">
      <w:pPr>
        <w:pStyle w:val="Textoindependiente"/>
        <w:spacing w:before="9"/>
      </w:pPr>
    </w:p>
    <w:p w14:paraId="7E4D5476" w14:textId="5D7C9124"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814656" behindDoc="0" locked="0" layoutInCell="1" allowOverlap="1" wp14:anchorId="73F4E900" wp14:editId="159B8AD5">
                <wp:simplePos x="0" y="0"/>
                <wp:positionH relativeFrom="page">
                  <wp:posOffset>6807090</wp:posOffset>
                </wp:positionH>
                <wp:positionV relativeFrom="paragraph">
                  <wp:posOffset>682883</wp:posOffset>
                </wp:positionV>
                <wp:extent cx="419734" cy="3187065"/>
                <wp:effectExtent l="0" t="0" r="0" b="0"/>
                <wp:wrapNone/>
                <wp:docPr id="236" name="Text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E49A9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0C6C5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3F4E900" id="Textbox 236" o:spid="_x0000_s1116" type="#_x0000_t202" style="position:absolute;left:0;text-align:left;margin-left:536pt;margin-top:53.75pt;width:33.05pt;height:250.95pt;z-index:15814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8F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nKqPloC+2RxNA8EliOiyURG6i9Dcdfexk1Z/1n&#10;T/7lWTgn8Zxsz0lM/QcoE5Mleni3T2BsIXT9ZiJEjSmSpiHKnf9zX6quo775DQAA//8DAFBLAwQU&#10;AAYACAAAACEARdALduAAAAANAQAADwAAAGRycy9kb3ducmV2LnhtbEyPwW7CMBBE75X6D9Yi9Vbs&#10;kJLSEAdVkVBvSKV8wBK7SYS9TmNDwt/X9FJuO9rRzJtiM1nDLnrwnSMJyVwA01Q71VEj4fC1fV4B&#10;8wFJoXGkJVy1h035+FBgrtxIn/qyDw2LIeRzlNCG0Oec+7rVFv3c9Zri79sNFkOUQ8PVgGMMt4Yv&#10;hMi4xY5iQ4u9rlpdn/ZnK2F35e2Y2uWhrqpsl6U/Wzx9GCmfZtP7GljQU/g3ww0/okMZmY7uTMoz&#10;E7V4XcQx4e9aArtZknSVADtKyMTbC/Cy4Pcryl8AAAD//wMAUEsBAi0AFAAGAAgAAAAhALaDOJL+&#10;AAAA4QEAABMAAAAAAAAAAAAAAAAAAAAAAFtDb250ZW50X1R5cGVzXS54bWxQSwECLQAUAAYACAAA&#10;ACEAOP0h/9YAAACUAQAACwAAAAAAAAAAAAAAAAAvAQAAX3JlbHMvLnJlbHNQSwECLQAUAAYACAAA&#10;ACEAjSvBc6MBAAAyAwAADgAAAAAAAAAAAAAAAAAuAgAAZHJzL2Uyb0RvYy54bWxQSwECLQAUAAYA&#10;CAAAACEARdALduAAAAANAQAADwAAAAAAAAAAAAAAAAD9AwAAZHJzL2Rvd25yZXYueG1sUEsFBgAA&#10;AAAEAAQA8wAAAAoFAAAAAA==&#10;" filled="f" stroked="f">
                <v:textbox style="layout-flow:vertical;mso-layout-flow-alt:bottom-to-top" inset="0,0,0,0">
                  <w:txbxContent>
                    <w:p w14:paraId="67E49A9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0C6C5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Concejal de Urbanismo</w:t>
      </w:r>
      <w:r w:rsidR="008C0F57">
        <w:t>.</w:t>
      </w:r>
    </w:p>
    <w:p w14:paraId="77AE2D5F" w14:textId="77777777" w:rsidR="006645CF" w:rsidRDefault="006645CF">
      <w:pPr>
        <w:pStyle w:val="Textoindependiente"/>
        <w:spacing w:before="9"/>
      </w:pPr>
    </w:p>
    <w:p w14:paraId="700F951D" w14:textId="325B2DFE"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PR/2025/757</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8C0F57">
        <w:rPr>
          <w:spacing w:val="-2"/>
        </w:rPr>
        <w:t>,</w:t>
      </w:r>
    </w:p>
    <w:p w14:paraId="20D86044" w14:textId="77777777" w:rsidR="006645CF" w:rsidRDefault="006645CF">
      <w:pPr>
        <w:pStyle w:val="Textoindependiente"/>
        <w:spacing w:before="60"/>
      </w:pPr>
    </w:p>
    <w:p w14:paraId="27F1C561" w14:textId="77777777" w:rsidR="006645CF" w:rsidRDefault="00000000">
      <w:pPr>
        <w:pStyle w:val="Ttulo5"/>
      </w:pPr>
      <w:r>
        <w:rPr>
          <w:spacing w:val="-2"/>
        </w:rPr>
        <w:t>Resolución:</w:t>
      </w:r>
    </w:p>
    <w:p w14:paraId="012DE851" w14:textId="77777777" w:rsidR="006645CF" w:rsidRDefault="006645CF">
      <w:pPr>
        <w:pStyle w:val="Textoindependiente"/>
        <w:spacing w:before="61"/>
        <w:rPr>
          <w:b/>
        </w:rPr>
      </w:pPr>
    </w:p>
    <w:p w14:paraId="59717B9F" w14:textId="52DA44CA" w:rsidR="006645CF" w:rsidRPr="008C0F57" w:rsidRDefault="00000000" w:rsidP="008C0F57">
      <w:pPr>
        <w:spacing w:line="297" w:lineRule="auto"/>
        <w:ind w:left="537" w:right="956" w:hanging="1"/>
        <w:jc w:val="both"/>
        <w:rPr>
          <w:sz w:val="20"/>
          <w:szCs w:val="20"/>
        </w:rPr>
      </w:pPr>
      <w:r>
        <w:rPr>
          <w:b/>
          <w:sz w:val="20"/>
        </w:rPr>
        <w:t>PRIMERO</w:t>
      </w:r>
      <w:r>
        <w:rPr>
          <w:sz w:val="20"/>
        </w:rPr>
        <w:t xml:space="preserve">. </w:t>
      </w:r>
      <w:r>
        <w:rPr>
          <w:b/>
          <w:sz w:val="20"/>
        </w:rPr>
        <w:t>Conceder licencia urbanística para ejecución de piscina de obra en vivienda unifamiliar</w:t>
      </w:r>
      <w:r>
        <w:rPr>
          <w:b/>
          <w:spacing w:val="24"/>
          <w:sz w:val="20"/>
        </w:rPr>
        <w:t xml:space="preserve"> </w:t>
      </w:r>
      <w:r>
        <w:rPr>
          <w:sz w:val="20"/>
        </w:rPr>
        <w:t>presentada</w:t>
      </w:r>
      <w:r>
        <w:rPr>
          <w:spacing w:val="24"/>
          <w:sz w:val="20"/>
        </w:rPr>
        <w:t xml:space="preserve"> </w:t>
      </w:r>
      <w:r>
        <w:rPr>
          <w:sz w:val="20"/>
        </w:rPr>
        <w:t>por</w:t>
      </w:r>
      <w:r>
        <w:rPr>
          <w:spacing w:val="24"/>
          <w:sz w:val="20"/>
        </w:rPr>
        <w:t xml:space="preserve"> </w:t>
      </w:r>
      <w:r w:rsidR="008C0F57">
        <w:rPr>
          <w:sz w:val="20"/>
        </w:rPr>
        <w:t xml:space="preserve">D.ª N.I.B.D., </w:t>
      </w:r>
      <w:r>
        <w:rPr>
          <w:sz w:val="20"/>
        </w:rPr>
        <w:t>con</w:t>
      </w:r>
      <w:r>
        <w:rPr>
          <w:spacing w:val="24"/>
          <w:sz w:val="20"/>
        </w:rPr>
        <w:t xml:space="preserve"> </w:t>
      </w:r>
      <w:r>
        <w:rPr>
          <w:sz w:val="20"/>
        </w:rPr>
        <w:t>NIF</w:t>
      </w:r>
      <w:r>
        <w:rPr>
          <w:spacing w:val="24"/>
          <w:sz w:val="20"/>
        </w:rPr>
        <w:t xml:space="preserve"> </w:t>
      </w:r>
      <w:r w:rsidR="008C0F57">
        <w:rPr>
          <w:sz w:val="20"/>
        </w:rPr>
        <w:t>***</w:t>
      </w:r>
      <w:r>
        <w:rPr>
          <w:sz w:val="20"/>
        </w:rPr>
        <w:t>2777</w:t>
      </w:r>
      <w:r w:rsidR="008C0F57">
        <w:rPr>
          <w:sz w:val="20"/>
        </w:rPr>
        <w:t>**</w:t>
      </w:r>
      <w:r>
        <w:rPr>
          <w:sz w:val="20"/>
        </w:rPr>
        <w:t>,</w:t>
      </w:r>
      <w:r>
        <w:rPr>
          <w:spacing w:val="24"/>
          <w:sz w:val="20"/>
        </w:rPr>
        <w:t xml:space="preserve"> </w:t>
      </w:r>
      <w:r>
        <w:rPr>
          <w:sz w:val="20"/>
        </w:rPr>
        <w:t>en</w:t>
      </w:r>
      <w:r>
        <w:rPr>
          <w:spacing w:val="24"/>
          <w:sz w:val="20"/>
        </w:rPr>
        <w:t xml:space="preserve"> </w:t>
      </w:r>
      <w:r>
        <w:rPr>
          <w:sz w:val="20"/>
        </w:rPr>
        <w:t>representación de</w:t>
      </w:r>
      <w:r>
        <w:rPr>
          <w:spacing w:val="7"/>
          <w:sz w:val="20"/>
        </w:rPr>
        <w:t xml:space="preserve"> </w:t>
      </w:r>
      <w:r>
        <w:rPr>
          <w:sz w:val="20"/>
        </w:rPr>
        <w:t>D.</w:t>
      </w:r>
      <w:r>
        <w:rPr>
          <w:spacing w:val="7"/>
          <w:sz w:val="20"/>
        </w:rPr>
        <w:t xml:space="preserve"> </w:t>
      </w:r>
      <w:r w:rsidR="008C0F57">
        <w:rPr>
          <w:spacing w:val="7"/>
          <w:sz w:val="20"/>
        </w:rPr>
        <w:t xml:space="preserve">M.A.M.P.V., </w:t>
      </w:r>
      <w:r>
        <w:rPr>
          <w:sz w:val="20"/>
        </w:rPr>
        <w:t>con</w:t>
      </w:r>
      <w:r>
        <w:rPr>
          <w:spacing w:val="7"/>
          <w:sz w:val="20"/>
        </w:rPr>
        <w:t xml:space="preserve"> </w:t>
      </w:r>
      <w:r>
        <w:rPr>
          <w:sz w:val="20"/>
        </w:rPr>
        <w:t>NIF</w:t>
      </w:r>
      <w:r>
        <w:rPr>
          <w:spacing w:val="7"/>
          <w:sz w:val="20"/>
        </w:rPr>
        <w:t xml:space="preserve"> </w:t>
      </w:r>
      <w:r w:rsidR="008C0F57">
        <w:rPr>
          <w:sz w:val="20"/>
        </w:rPr>
        <w:t>***</w:t>
      </w:r>
      <w:r>
        <w:rPr>
          <w:sz w:val="20"/>
        </w:rPr>
        <w:t>2425</w:t>
      </w:r>
      <w:r w:rsidR="008C0F57">
        <w:rPr>
          <w:sz w:val="20"/>
        </w:rPr>
        <w:t>**</w:t>
      </w:r>
      <w:r>
        <w:rPr>
          <w:sz w:val="20"/>
        </w:rPr>
        <w:t>,</w:t>
      </w:r>
      <w:r>
        <w:rPr>
          <w:spacing w:val="11"/>
          <w:sz w:val="20"/>
        </w:rPr>
        <w:t xml:space="preserve"> </w:t>
      </w:r>
      <w:r>
        <w:rPr>
          <w:b/>
          <w:sz w:val="20"/>
        </w:rPr>
        <w:t>en</w:t>
      </w:r>
      <w:r>
        <w:rPr>
          <w:b/>
          <w:spacing w:val="7"/>
          <w:sz w:val="20"/>
        </w:rPr>
        <w:t xml:space="preserve"> </w:t>
      </w:r>
      <w:r>
        <w:rPr>
          <w:b/>
          <w:sz w:val="20"/>
        </w:rPr>
        <w:t>calle</w:t>
      </w:r>
      <w:r>
        <w:rPr>
          <w:b/>
          <w:spacing w:val="7"/>
          <w:sz w:val="20"/>
        </w:rPr>
        <w:t xml:space="preserve"> </w:t>
      </w:r>
      <w:r w:rsidR="008C0F57">
        <w:rPr>
          <w:b/>
          <w:sz w:val="20"/>
        </w:rPr>
        <w:t>*******************,</w:t>
      </w:r>
      <w:r>
        <w:rPr>
          <w:b/>
          <w:spacing w:val="32"/>
          <w:sz w:val="20"/>
        </w:rPr>
        <w:t xml:space="preserve">  </w:t>
      </w:r>
      <w:r>
        <w:rPr>
          <w:sz w:val="20"/>
        </w:rPr>
        <w:t>con</w:t>
      </w:r>
      <w:r>
        <w:rPr>
          <w:spacing w:val="32"/>
          <w:sz w:val="20"/>
        </w:rPr>
        <w:t xml:space="preserve">  </w:t>
      </w:r>
      <w:r>
        <w:rPr>
          <w:sz w:val="20"/>
        </w:rPr>
        <w:t>Referencia</w:t>
      </w:r>
      <w:r>
        <w:rPr>
          <w:spacing w:val="32"/>
          <w:sz w:val="20"/>
        </w:rPr>
        <w:t xml:space="preserve">  </w:t>
      </w:r>
      <w:r>
        <w:rPr>
          <w:sz w:val="20"/>
        </w:rPr>
        <w:t>Catastral</w:t>
      </w:r>
      <w:r>
        <w:rPr>
          <w:spacing w:val="32"/>
          <w:sz w:val="20"/>
        </w:rPr>
        <w:t xml:space="preserve">  </w:t>
      </w:r>
      <w:r w:rsidR="008C0F57">
        <w:rPr>
          <w:sz w:val="20"/>
        </w:rPr>
        <w:t>**********************</w:t>
      </w:r>
      <w:r>
        <w:rPr>
          <w:sz w:val="20"/>
        </w:rPr>
        <w:t>,</w:t>
      </w:r>
      <w:r>
        <w:rPr>
          <w:spacing w:val="31"/>
          <w:sz w:val="20"/>
        </w:rPr>
        <w:t xml:space="preserve">  </w:t>
      </w:r>
      <w:r>
        <w:rPr>
          <w:sz w:val="20"/>
        </w:rPr>
        <w:t>bajo</w:t>
      </w:r>
      <w:r>
        <w:rPr>
          <w:spacing w:val="32"/>
          <w:sz w:val="20"/>
        </w:rPr>
        <w:t xml:space="preserve">  </w:t>
      </w:r>
      <w:r>
        <w:rPr>
          <w:spacing w:val="-5"/>
          <w:sz w:val="20"/>
        </w:rPr>
        <w:t>un</w:t>
      </w:r>
      <w:r w:rsidR="008C0F57">
        <w:rPr>
          <w:spacing w:val="-5"/>
          <w:sz w:val="20"/>
        </w:rPr>
        <w:t xml:space="preserve"> </w:t>
      </w:r>
      <w:r w:rsidRPr="008C0F57">
        <w:rPr>
          <w:sz w:val="20"/>
          <w:szCs w:val="20"/>
        </w:rPr>
        <w:t>presupuesto de ejecución material de 10.319,4 € a efectos tributarios, sin considerar Control de Calidad, Gestión de Residuos y Seguridad y Salud; y de acuerdo con el Proyecto de Ejecución redactado</w:t>
      </w:r>
      <w:r w:rsidRPr="008C0F57">
        <w:rPr>
          <w:spacing w:val="15"/>
          <w:sz w:val="20"/>
          <w:szCs w:val="20"/>
        </w:rPr>
        <w:t xml:space="preserve"> </w:t>
      </w:r>
      <w:r w:rsidRPr="008C0F57">
        <w:rPr>
          <w:sz w:val="20"/>
          <w:szCs w:val="20"/>
        </w:rPr>
        <w:t>por</w:t>
      </w:r>
      <w:r w:rsidRPr="008C0F57">
        <w:rPr>
          <w:spacing w:val="15"/>
          <w:sz w:val="20"/>
          <w:szCs w:val="20"/>
        </w:rPr>
        <w:t xml:space="preserve"> </w:t>
      </w:r>
      <w:r w:rsidRPr="008C0F57">
        <w:rPr>
          <w:sz w:val="20"/>
          <w:szCs w:val="20"/>
        </w:rPr>
        <w:t>el</w:t>
      </w:r>
      <w:r w:rsidRPr="008C0F57">
        <w:rPr>
          <w:spacing w:val="15"/>
          <w:sz w:val="20"/>
          <w:szCs w:val="20"/>
        </w:rPr>
        <w:t xml:space="preserve"> </w:t>
      </w:r>
      <w:r w:rsidRPr="008C0F57">
        <w:rPr>
          <w:sz w:val="20"/>
          <w:szCs w:val="20"/>
        </w:rPr>
        <w:t>técnico</w:t>
      </w:r>
      <w:r w:rsidRPr="008C0F57">
        <w:rPr>
          <w:spacing w:val="15"/>
          <w:sz w:val="20"/>
          <w:szCs w:val="20"/>
        </w:rPr>
        <w:t xml:space="preserve"> </w:t>
      </w:r>
      <w:r w:rsidRPr="008C0F57">
        <w:rPr>
          <w:sz w:val="20"/>
          <w:szCs w:val="20"/>
        </w:rPr>
        <w:t>colegiado</w:t>
      </w:r>
      <w:r w:rsidRPr="008C0F57">
        <w:rPr>
          <w:spacing w:val="15"/>
          <w:sz w:val="20"/>
          <w:szCs w:val="20"/>
        </w:rPr>
        <w:t xml:space="preserve"> </w:t>
      </w:r>
      <w:r w:rsidRPr="008C0F57">
        <w:rPr>
          <w:sz w:val="20"/>
          <w:szCs w:val="20"/>
        </w:rPr>
        <w:t>núm.</w:t>
      </w:r>
      <w:r w:rsidRPr="008C0F57">
        <w:rPr>
          <w:spacing w:val="15"/>
          <w:sz w:val="20"/>
          <w:szCs w:val="20"/>
        </w:rPr>
        <w:t xml:space="preserve"> </w:t>
      </w:r>
      <w:r w:rsidRPr="008C0F57">
        <w:rPr>
          <w:sz w:val="20"/>
          <w:szCs w:val="20"/>
        </w:rPr>
        <w:t>109181</w:t>
      </w:r>
      <w:r w:rsidRPr="008C0F57">
        <w:rPr>
          <w:spacing w:val="15"/>
          <w:sz w:val="20"/>
          <w:szCs w:val="20"/>
        </w:rPr>
        <w:t xml:space="preserve"> </w:t>
      </w:r>
      <w:r w:rsidRPr="008C0F57">
        <w:rPr>
          <w:sz w:val="20"/>
          <w:szCs w:val="20"/>
        </w:rPr>
        <w:t>del</w:t>
      </w:r>
      <w:r w:rsidRPr="008C0F57">
        <w:rPr>
          <w:spacing w:val="15"/>
          <w:sz w:val="20"/>
          <w:szCs w:val="20"/>
        </w:rPr>
        <w:t xml:space="preserve"> </w:t>
      </w:r>
      <w:r w:rsidRPr="008C0F57">
        <w:rPr>
          <w:sz w:val="20"/>
          <w:szCs w:val="20"/>
        </w:rPr>
        <w:t>COAM</w:t>
      </w:r>
      <w:r w:rsidRPr="008C0F57">
        <w:rPr>
          <w:spacing w:val="15"/>
          <w:sz w:val="20"/>
          <w:szCs w:val="20"/>
        </w:rPr>
        <w:t xml:space="preserve"> </w:t>
      </w:r>
      <w:r w:rsidRPr="008C0F57">
        <w:rPr>
          <w:sz w:val="20"/>
          <w:szCs w:val="20"/>
        </w:rPr>
        <w:t>y</w:t>
      </w:r>
      <w:r w:rsidRPr="008C0F57">
        <w:rPr>
          <w:spacing w:val="15"/>
          <w:sz w:val="20"/>
          <w:szCs w:val="20"/>
        </w:rPr>
        <w:t xml:space="preserve"> </w:t>
      </w:r>
      <w:r w:rsidRPr="008C0F57">
        <w:rPr>
          <w:sz w:val="20"/>
          <w:szCs w:val="20"/>
        </w:rPr>
        <w:t>documentación</w:t>
      </w:r>
      <w:r w:rsidRPr="008C0F57">
        <w:rPr>
          <w:spacing w:val="15"/>
          <w:sz w:val="20"/>
          <w:szCs w:val="20"/>
        </w:rPr>
        <w:t xml:space="preserve"> </w:t>
      </w:r>
      <w:r w:rsidRPr="008C0F57">
        <w:rPr>
          <w:sz w:val="20"/>
          <w:szCs w:val="20"/>
        </w:rPr>
        <w:t>técnica</w:t>
      </w:r>
      <w:r w:rsidRPr="008C0F57">
        <w:rPr>
          <w:spacing w:val="15"/>
          <w:sz w:val="20"/>
          <w:szCs w:val="20"/>
        </w:rPr>
        <w:t xml:space="preserve"> </w:t>
      </w:r>
      <w:r w:rsidRPr="008C0F57">
        <w:rPr>
          <w:sz w:val="20"/>
          <w:szCs w:val="20"/>
        </w:rPr>
        <w:t>que</w:t>
      </w:r>
      <w:r w:rsidRPr="008C0F57">
        <w:rPr>
          <w:spacing w:val="15"/>
          <w:sz w:val="20"/>
          <w:szCs w:val="20"/>
        </w:rPr>
        <w:t xml:space="preserve"> </w:t>
      </w:r>
      <w:r w:rsidRPr="008C0F57">
        <w:rPr>
          <w:sz w:val="20"/>
          <w:szCs w:val="20"/>
        </w:rPr>
        <w:t>consta</w:t>
      </w:r>
      <w:r w:rsidRPr="008C0F57">
        <w:rPr>
          <w:spacing w:val="15"/>
          <w:sz w:val="20"/>
          <w:szCs w:val="20"/>
        </w:rPr>
        <w:t xml:space="preserve"> </w:t>
      </w:r>
      <w:r w:rsidRPr="008C0F57">
        <w:rPr>
          <w:sz w:val="20"/>
          <w:szCs w:val="20"/>
        </w:rPr>
        <w:t>en el expediente núm. G-52070/2024.</w:t>
      </w:r>
    </w:p>
    <w:p w14:paraId="71A0564E" w14:textId="77777777" w:rsidR="006645CF" w:rsidRPr="008C0F57" w:rsidRDefault="006645CF">
      <w:pPr>
        <w:pStyle w:val="Textoindependiente"/>
        <w:spacing w:before="10"/>
      </w:pPr>
    </w:p>
    <w:p w14:paraId="2F1BDC7B" w14:textId="77777777" w:rsidR="006645CF" w:rsidRDefault="00000000">
      <w:pPr>
        <w:spacing w:line="297" w:lineRule="auto"/>
        <w:ind w:left="537" w:right="956"/>
        <w:jc w:val="both"/>
        <w:rPr>
          <w:sz w:val="20"/>
        </w:rPr>
      </w:pPr>
      <w:r>
        <w:rPr>
          <w:b/>
          <w:sz w:val="20"/>
        </w:rPr>
        <w:t>SEGUNDO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5AE6351F" w14:textId="77777777" w:rsidR="006645CF" w:rsidRDefault="006645CF">
      <w:pPr>
        <w:pStyle w:val="Textoindependiente"/>
        <w:spacing w:before="1"/>
      </w:pPr>
    </w:p>
    <w:p w14:paraId="4C90C951" w14:textId="77777777" w:rsidR="006645CF" w:rsidRDefault="00000000">
      <w:pPr>
        <w:pStyle w:val="Ttulo5"/>
        <w:spacing w:before="1"/>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9880735" w14:textId="77777777" w:rsidR="006645CF" w:rsidRDefault="006645CF">
      <w:pPr>
        <w:pStyle w:val="Textoindependiente"/>
        <w:spacing w:before="61"/>
        <w:rPr>
          <w:b/>
        </w:rPr>
      </w:pPr>
    </w:p>
    <w:p w14:paraId="228973D7" w14:textId="3ABBBE97" w:rsidR="006645CF" w:rsidRDefault="00000000">
      <w:pPr>
        <w:pStyle w:val="Prrafodelista"/>
        <w:numPr>
          <w:ilvl w:val="0"/>
          <w:numId w:val="36"/>
        </w:numPr>
        <w:tabs>
          <w:tab w:val="left" w:pos="1063"/>
        </w:tabs>
        <w:spacing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«documentación para el inicio de obras»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0E2DD50D" w14:textId="77777777" w:rsidR="006645CF" w:rsidRDefault="006645CF">
      <w:pPr>
        <w:pStyle w:val="Textoindependiente"/>
        <w:spacing w:before="13"/>
      </w:pPr>
    </w:p>
    <w:p w14:paraId="0F531450" w14:textId="77777777" w:rsidR="006645CF" w:rsidRDefault="00000000">
      <w:pPr>
        <w:pStyle w:val="Prrafodelista"/>
        <w:numPr>
          <w:ilvl w:val="0"/>
          <w:numId w:val="36"/>
        </w:numPr>
        <w:tabs>
          <w:tab w:val="left" w:pos="113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013F0A92" w14:textId="77777777" w:rsidR="006645CF" w:rsidRDefault="00000000">
      <w:pPr>
        <w:pStyle w:val="Textoindependiente"/>
        <w:spacing w:before="3"/>
        <w:ind w:left="53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6A853DC8" w14:textId="77777777" w:rsidR="006645CF" w:rsidRDefault="006645CF">
      <w:pPr>
        <w:pStyle w:val="Textoindependiente"/>
        <w:spacing w:before="61"/>
      </w:pPr>
    </w:p>
    <w:p w14:paraId="14A00B16" w14:textId="77777777" w:rsidR="006645CF" w:rsidRDefault="00000000">
      <w:pPr>
        <w:tabs>
          <w:tab w:val="left" w:pos="1179"/>
        </w:tabs>
        <w:ind w:left="537"/>
        <w:rPr>
          <w:sz w:val="20"/>
        </w:rPr>
      </w:pPr>
      <w:r>
        <w:rPr>
          <w:spacing w:val="-10"/>
          <w:sz w:val="20"/>
        </w:rPr>
        <w:t>-</w:t>
      </w:r>
      <w:r>
        <w:rPr>
          <w:sz w:val="20"/>
        </w:rPr>
        <w:tab/>
      </w: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5AD5F95F" w14:textId="77777777" w:rsidR="006645CF" w:rsidRDefault="00000000">
      <w:pPr>
        <w:pStyle w:val="Textoindependiente"/>
        <w:spacing w:before="54" w:line="292" w:lineRule="auto"/>
        <w:ind w:left="537" w:right="956"/>
      </w:pPr>
      <w:r>
        <w:t>superficie de retranqueo o separación a linderos si ello supone superar la cota de la rasante natural del terreno colindante.</w:t>
      </w:r>
    </w:p>
    <w:p w14:paraId="5DCC9C0F" w14:textId="77777777" w:rsidR="006645CF" w:rsidRDefault="006645CF">
      <w:pPr>
        <w:spacing w:line="292" w:lineRule="auto"/>
        <w:sectPr w:rsidR="006645CF">
          <w:pgSz w:w="11910" w:h="16840"/>
          <w:pgMar w:top="1260" w:right="459" w:bottom="1260" w:left="880" w:header="225" w:footer="1060" w:gutter="0"/>
          <w:cols w:space="720"/>
        </w:sectPr>
      </w:pPr>
    </w:p>
    <w:p w14:paraId="0D8BD088" w14:textId="77777777" w:rsidR="006645CF" w:rsidRDefault="00000000">
      <w:pPr>
        <w:pStyle w:val="Prrafodelista"/>
        <w:numPr>
          <w:ilvl w:val="0"/>
          <w:numId w:val="35"/>
        </w:numPr>
        <w:tabs>
          <w:tab w:val="left" w:pos="1053"/>
        </w:tabs>
        <w:spacing w:before="180" w:line="297" w:lineRule="auto"/>
        <w:ind w:firstLine="0"/>
        <w:rPr>
          <w:sz w:val="20"/>
        </w:rPr>
      </w:pPr>
      <w:r>
        <w:rPr>
          <w:b/>
          <w:sz w:val="20"/>
        </w:rPr>
        <w:lastRenderedPageBreak/>
        <w:t>Se informa que en ningún caso se podrá conectar el saneamiento de aguas residuales a la red de pluviales</w:t>
      </w:r>
      <w:r>
        <w:rPr>
          <w:sz w:val="20"/>
        </w:rPr>
        <w:t>, esta circunstancia produciría vertidos prohibidos a los cauces públicos, lo que constituye un delito medioambiental.</w:t>
      </w:r>
    </w:p>
    <w:p w14:paraId="47CBA628" w14:textId="77777777" w:rsidR="006645CF" w:rsidRDefault="006645CF">
      <w:pPr>
        <w:pStyle w:val="Textoindependiente"/>
        <w:spacing w:before="3"/>
      </w:pPr>
    </w:p>
    <w:p w14:paraId="6AB22193" w14:textId="77777777" w:rsidR="006645CF" w:rsidRDefault="00000000">
      <w:pPr>
        <w:pStyle w:val="Prrafodelista"/>
        <w:numPr>
          <w:ilvl w:val="0"/>
          <w:numId w:val="35"/>
        </w:numPr>
        <w:tabs>
          <w:tab w:val="left" w:pos="1142"/>
        </w:tabs>
        <w:spacing w:before="1" w:line="297" w:lineRule="auto"/>
        <w:ind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4EBEE476" w14:textId="77777777" w:rsidR="006645CF" w:rsidRDefault="006645CF">
      <w:pPr>
        <w:pStyle w:val="Textoindependiente"/>
        <w:spacing w:before="4"/>
      </w:pPr>
    </w:p>
    <w:p w14:paraId="0C4F5777" w14:textId="77777777" w:rsidR="006645CF" w:rsidRDefault="00000000">
      <w:pPr>
        <w:pStyle w:val="Prrafodelista"/>
        <w:numPr>
          <w:ilvl w:val="0"/>
          <w:numId w:val="34"/>
        </w:numPr>
        <w:tabs>
          <w:tab w:val="left" w:pos="815"/>
        </w:tabs>
        <w:ind w:left="81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5ADB267A" w14:textId="77777777" w:rsidR="006645CF" w:rsidRDefault="006645CF">
      <w:pPr>
        <w:pStyle w:val="Textoindependiente"/>
        <w:spacing w:before="60"/>
      </w:pPr>
    </w:p>
    <w:p w14:paraId="246003A5" w14:textId="77777777" w:rsidR="006645CF" w:rsidRDefault="00000000">
      <w:pPr>
        <w:pStyle w:val="Prrafodelista"/>
        <w:numPr>
          <w:ilvl w:val="0"/>
          <w:numId w:val="34"/>
        </w:numPr>
        <w:tabs>
          <w:tab w:val="left" w:pos="815"/>
        </w:tabs>
        <w:spacing w:before="1"/>
        <w:ind w:left="81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127884F2" w14:textId="77777777" w:rsidR="006645CF" w:rsidRDefault="006645CF">
      <w:pPr>
        <w:pStyle w:val="Textoindependiente"/>
        <w:spacing w:before="60"/>
      </w:pPr>
    </w:p>
    <w:p w14:paraId="3490EDA4" w14:textId="4F8B7441" w:rsidR="006645CF" w:rsidRDefault="00000000">
      <w:pPr>
        <w:pStyle w:val="Prrafodelista"/>
        <w:numPr>
          <w:ilvl w:val="0"/>
          <w:numId w:val="34"/>
        </w:numPr>
        <w:tabs>
          <w:tab w:val="left" w:pos="842"/>
        </w:tabs>
        <w:spacing w:line="292" w:lineRule="auto"/>
        <w:ind w:firstLine="0"/>
        <w:rPr>
          <w:sz w:val="20"/>
        </w:rPr>
      </w:pPr>
      <w:r>
        <w:rPr>
          <w:noProof/>
        </w:rPr>
        <mc:AlternateContent>
          <mc:Choice Requires="wps">
            <w:drawing>
              <wp:anchor distT="0" distB="0" distL="0" distR="0" simplePos="0" relativeHeight="15815680" behindDoc="0" locked="0" layoutInCell="1" allowOverlap="1" wp14:anchorId="5A7C3822" wp14:editId="6A824877">
                <wp:simplePos x="0" y="0"/>
                <wp:positionH relativeFrom="page">
                  <wp:posOffset>6807090</wp:posOffset>
                </wp:positionH>
                <wp:positionV relativeFrom="paragraph">
                  <wp:posOffset>40057</wp:posOffset>
                </wp:positionV>
                <wp:extent cx="419734" cy="3187065"/>
                <wp:effectExtent l="0" t="0" r="0" b="0"/>
                <wp:wrapNone/>
                <wp:docPr id="238" name="Text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4C54A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57CF4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A7C3822" id="Textbox 238" o:spid="_x0000_s1117" type="#_x0000_t202" style="position:absolute;left:0;text-align:left;margin-left:536pt;margin-top:3.15pt;width:33.05pt;height:250.95pt;z-index:15815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1uD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OVdRs1HG2gPJIbmkcByXCyJ2EDtbTj+3smoOeu/&#10;evIvz8Ipiadkc0pi6j9BmZgs0cOHXQJjC6HLNxMhakyRNA1R7vzf+1J1GfX1HwAAAP//AwBQSwME&#10;FAAGAAgAAAAhAD3Y7NfeAAAACwEAAA8AAABkcnMvZG93bnJldi54bWxMj8FugzAQRO+V+g/WRuqt&#10;sQGFIoKJKqSot0hN8wEbvMUo2KbYCeTv65za42hGM2+q3WIGdqPJ985KSNYCGNnWqd52Ek5f+9cC&#10;mA9oFQ7OkoQ7edjVz08VlsrN9pNux9CxWGJ9iRJ0CGPJuW81GfRrN5KN3rebDIYop46rCedYbgae&#10;CpFzg72NCxpHajS1l+PVSDjcuZ4zszm1TZMf8uxnj5ePQcqX1fK+BRZoCX9heOBHdKgj09ldrfJs&#10;iFq8pfFMkJBnwB6BJCsSYGcJG1GkwOuK//9Q/wIAAP//AwBQSwECLQAUAAYACAAAACEAtoM4kv4A&#10;AADhAQAAEwAAAAAAAAAAAAAAAAAAAAAAW0NvbnRlbnRfVHlwZXNdLnhtbFBLAQItABQABgAIAAAA&#10;IQA4/SH/1gAAAJQBAAALAAAAAAAAAAAAAAAAAC8BAABfcmVscy8ucmVsc1BLAQItABQABgAIAAAA&#10;IQAhf1uDpAEAADIDAAAOAAAAAAAAAAAAAAAAAC4CAABkcnMvZTJvRG9jLnhtbFBLAQItABQABgAI&#10;AAAAIQA92OzX3gAAAAsBAAAPAAAAAAAAAAAAAAAAAP4DAABkcnMvZG93bnJldi54bWxQSwUGAAAA&#10;AAQABADzAAAACQUAAAAA&#10;" filled="f" stroked="f">
                <v:textbox style="layout-flow:vertical;mso-layout-flow-alt:bottom-to-top" inset="0,0,0,0">
                  <w:txbxContent>
                    <w:p w14:paraId="3E4C54A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57CF4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r w:rsidR="00694643">
        <w:rPr>
          <w:sz w:val="20"/>
        </w:rPr>
        <w:t>.</w:t>
      </w:r>
    </w:p>
    <w:p w14:paraId="36F9691F" w14:textId="77777777" w:rsidR="006645CF" w:rsidRDefault="006645CF">
      <w:pPr>
        <w:pStyle w:val="Textoindependiente"/>
        <w:spacing w:before="10"/>
      </w:pPr>
    </w:p>
    <w:p w14:paraId="19429B1D" w14:textId="77777777" w:rsidR="006645CF" w:rsidRDefault="00000000">
      <w:pPr>
        <w:pStyle w:val="Prrafodelista"/>
        <w:numPr>
          <w:ilvl w:val="0"/>
          <w:numId w:val="34"/>
        </w:numPr>
        <w:tabs>
          <w:tab w:val="left" w:pos="955"/>
        </w:tabs>
        <w:spacing w:line="292" w:lineRule="auto"/>
        <w:ind w:right="957" w:firstLine="0"/>
        <w:rPr>
          <w:sz w:val="20"/>
        </w:rPr>
      </w:pPr>
      <w:r>
        <w:rPr>
          <w:sz w:val="20"/>
        </w:rPr>
        <w:t xml:space="preserve">Copia del impreso oficial que justifique la presentación de la correspondiente modificación </w:t>
      </w:r>
      <w:r>
        <w:rPr>
          <w:spacing w:val="-2"/>
          <w:sz w:val="20"/>
        </w:rPr>
        <w:t>catastral.</w:t>
      </w:r>
    </w:p>
    <w:p w14:paraId="2B455AA3" w14:textId="77777777" w:rsidR="006645CF" w:rsidRDefault="006645CF">
      <w:pPr>
        <w:pStyle w:val="Textoindependiente"/>
        <w:spacing w:before="10"/>
      </w:pPr>
    </w:p>
    <w:p w14:paraId="1EB2F469" w14:textId="77777777" w:rsidR="006645CF" w:rsidRDefault="00000000">
      <w:pPr>
        <w:pStyle w:val="Prrafodelista"/>
        <w:numPr>
          <w:ilvl w:val="0"/>
          <w:numId w:val="35"/>
        </w:numPr>
        <w:tabs>
          <w:tab w:val="left" w:pos="1043"/>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525727C6" w14:textId="77777777" w:rsidR="006645CF" w:rsidRDefault="006645CF">
      <w:pPr>
        <w:pStyle w:val="Textoindependiente"/>
        <w:spacing w:before="17"/>
      </w:pPr>
    </w:p>
    <w:p w14:paraId="749DC9A4" w14:textId="77777777" w:rsidR="006645CF" w:rsidRDefault="00000000">
      <w:pPr>
        <w:pStyle w:val="Prrafodelista"/>
        <w:numPr>
          <w:ilvl w:val="0"/>
          <w:numId w:val="35"/>
        </w:numPr>
        <w:tabs>
          <w:tab w:val="left" w:pos="1031"/>
        </w:tabs>
        <w:spacing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644D9C4D" w14:textId="77777777" w:rsidR="006645CF" w:rsidRDefault="006645CF">
      <w:pPr>
        <w:pStyle w:val="Textoindependiente"/>
        <w:spacing w:before="8"/>
      </w:pPr>
    </w:p>
    <w:p w14:paraId="10721C67" w14:textId="33F7D3CE" w:rsidR="006645CF" w:rsidRDefault="00000000">
      <w:pPr>
        <w:pStyle w:val="Prrafodelista"/>
        <w:numPr>
          <w:ilvl w:val="0"/>
          <w:numId w:val="35"/>
        </w:numPr>
        <w:tabs>
          <w:tab w:val="left" w:pos="1244"/>
        </w:tabs>
        <w:spacing w:line="295" w:lineRule="auto"/>
        <w:ind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04B85A83" w14:textId="77777777" w:rsidR="006645CF" w:rsidRDefault="00000000">
      <w:pPr>
        <w:pStyle w:val="Prrafodelista"/>
        <w:numPr>
          <w:ilvl w:val="0"/>
          <w:numId w:val="35"/>
        </w:numPr>
        <w:tabs>
          <w:tab w:val="left" w:pos="1063"/>
        </w:tabs>
        <w:spacing w:before="230" w:line="295" w:lineRule="auto"/>
        <w:ind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2F7504D2" w14:textId="77777777" w:rsidR="006645CF" w:rsidRDefault="006645CF">
      <w:pPr>
        <w:pStyle w:val="Textoindependiente"/>
        <w:spacing w:before="7"/>
      </w:pPr>
    </w:p>
    <w:p w14:paraId="3746ACBA" w14:textId="77777777" w:rsidR="006645CF" w:rsidRDefault="00000000">
      <w:pPr>
        <w:pStyle w:val="Prrafodelista"/>
        <w:numPr>
          <w:ilvl w:val="0"/>
          <w:numId w:val="35"/>
        </w:numPr>
        <w:tabs>
          <w:tab w:val="left" w:pos="1062"/>
        </w:tabs>
        <w:spacing w:before="1" w:line="295" w:lineRule="auto"/>
        <w:ind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w:t>
      </w:r>
      <w:r>
        <w:rPr>
          <w:spacing w:val="69"/>
          <w:sz w:val="20"/>
        </w:rPr>
        <w:t xml:space="preserve"> </w:t>
      </w:r>
      <w:r>
        <w:rPr>
          <w:sz w:val="20"/>
        </w:rPr>
        <w:t>la</w:t>
      </w:r>
      <w:r>
        <w:rPr>
          <w:spacing w:val="69"/>
          <w:sz w:val="20"/>
        </w:rPr>
        <w:t xml:space="preserve"> </w:t>
      </w:r>
      <w:r>
        <w:rPr>
          <w:sz w:val="20"/>
        </w:rPr>
        <w:t>que</w:t>
      </w:r>
      <w:r>
        <w:rPr>
          <w:spacing w:val="69"/>
          <w:sz w:val="20"/>
        </w:rPr>
        <w:t xml:space="preserve"> </w:t>
      </w:r>
      <w:r>
        <w:rPr>
          <w:sz w:val="20"/>
        </w:rPr>
        <w:t>se</w:t>
      </w:r>
      <w:r>
        <w:rPr>
          <w:spacing w:val="69"/>
          <w:sz w:val="20"/>
        </w:rPr>
        <w:t xml:space="preserve"> </w:t>
      </w:r>
      <w:r>
        <w:rPr>
          <w:sz w:val="20"/>
        </w:rPr>
        <w:t>desarrolla</w:t>
      </w:r>
      <w:r>
        <w:rPr>
          <w:spacing w:val="69"/>
          <w:sz w:val="20"/>
        </w:rPr>
        <w:t xml:space="preserve"> </w:t>
      </w:r>
      <w:r>
        <w:rPr>
          <w:sz w:val="20"/>
        </w:rPr>
        <w:t>el</w:t>
      </w:r>
      <w:r>
        <w:rPr>
          <w:spacing w:val="69"/>
          <w:sz w:val="20"/>
        </w:rPr>
        <w:t xml:space="preserve"> </w:t>
      </w:r>
      <w:r>
        <w:rPr>
          <w:sz w:val="20"/>
        </w:rPr>
        <w:t>documento</w:t>
      </w:r>
      <w:r>
        <w:rPr>
          <w:spacing w:val="69"/>
          <w:sz w:val="20"/>
        </w:rPr>
        <w:t xml:space="preserve"> </w:t>
      </w:r>
      <w:r>
        <w:rPr>
          <w:sz w:val="20"/>
        </w:rPr>
        <w:t>técnico</w:t>
      </w:r>
      <w:r>
        <w:rPr>
          <w:spacing w:val="69"/>
          <w:sz w:val="20"/>
        </w:rPr>
        <w:t xml:space="preserve"> </w:t>
      </w:r>
      <w:r>
        <w:rPr>
          <w:sz w:val="20"/>
        </w:rPr>
        <w:t>de</w:t>
      </w:r>
      <w:r>
        <w:rPr>
          <w:spacing w:val="69"/>
          <w:sz w:val="20"/>
        </w:rPr>
        <w:t xml:space="preserve"> </w:t>
      </w:r>
      <w:r>
        <w:rPr>
          <w:sz w:val="20"/>
        </w:rPr>
        <w:t>condiciones</w:t>
      </w:r>
      <w:r>
        <w:rPr>
          <w:spacing w:val="69"/>
          <w:sz w:val="20"/>
        </w:rPr>
        <w:t xml:space="preserve"> </w:t>
      </w:r>
      <w:r>
        <w:rPr>
          <w:sz w:val="20"/>
        </w:rPr>
        <w:t>básicas</w:t>
      </w:r>
      <w:r>
        <w:rPr>
          <w:spacing w:val="69"/>
          <w:sz w:val="20"/>
        </w:rPr>
        <w:t xml:space="preserve"> </w:t>
      </w:r>
      <w:r>
        <w:rPr>
          <w:sz w:val="20"/>
        </w:rPr>
        <w:t>de</w:t>
      </w:r>
      <w:r>
        <w:rPr>
          <w:spacing w:val="69"/>
          <w:sz w:val="20"/>
        </w:rPr>
        <w:t xml:space="preserve"> </w:t>
      </w:r>
      <w:r>
        <w:rPr>
          <w:sz w:val="20"/>
        </w:rPr>
        <w:t>accesibilidad</w:t>
      </w:r>
      <w:r>
        <w:rPr>
          <w:spacing w:val="69"/>
          <w:sz w:val="20"/>
        </w:rPr>
        <w:t xml:space="preserve"> </w:t>
      </w:r>
      <w:r>
        <w:rPr>
          <w:sz w:val="20"/>
        </w:rPr>
        <w:t>y</w:t>
      </w:r>
      <w:r>
        <w:rPr>
          <w:spacing w:val="69"/>
          <w:sz w:val="20"/>
        </w:rPr>
        <w:t xml:space="preserve"> </w:t>
      </w:r>
      <w:r>
        <w:rPr>
          <w:sz w:val="20"/>
        </w:rPr>
        <w:t>no</w:t>
      </w:r>
    </w:p>
    <w:p w14:paraId="2D5D3D81" w14:textId="77777777" w:rsidR="006645CF" w:rsidRDefault="006645CF">
      <w:pPr>
        <w:spacing w:line="295" w:lineRule="auto"/>
        <w:jc w:val="both"/>
        <w:rPr>
          <w:sz w:val="20"/>
        </w:rPr>
        <w:sectPr w:rsidR="006645CF">
          <w:pgSz w:w="11910" w:h="16840"/>
          <w:pgMar w:top="1260" w:right="459" w:bottom="1260" w:left="880" w:header="225" w:footer="1060" w:gutter="0"/>
          <w:cols w:space="720"/>
        </w:sectPr>
      </w:pPr>
    </w:p>
    <w:p w14:paraId="6D0D40D9" w14:textId="77777777" w:rsidR="006645CF" w:rsidRDefault="00000000">
      <w:pPr>
        <w:pStyle w:val="Textoindependiente"/>
        <w:spacing w:before="180" w:line="292" w:lineRule="auto"/>
        <w:ind w:left="537" w:right="956"/>
        <w:jc w:val="both"/>
      </w:pPr>
      <w:r>
        <w:lastRenderedPageBreak/>
        <w:t>discriminación para el acceso y utilización de los espacios públicos urbanizados. Si se estima necesario el cierre total o parcial de una calle al tráfico, deberá obtenerse, con carácter previo, autorización de Servicios a la Ciudad.</w:t>
      </w:r>
    </w:p>
    <w:p w14:paraId="307DAD82" w14:textId="77777777" w:rsidR="006645CF" w:rsidRDefault="006645CF">
      <w:pPr>
        <w:pStyle w:val="Textoindependiente"/>
        <w:spacing w:before="10"/>
      </w:pPr>
    </w:p>
    <w:p w14:paraId="6076249F" w14:textId="77777777" w:rsidR="006645CF" w:rsidRDefault="00000000">
      <w:pPr>
        <w:pStyle w:val="Prrafodelista"/>
        <w:numPr>
          <w:ilvl w:val="0"/>
          <w:numId w:val="35"/>
        </w:numPr>
        <w:tabs>
          <w:tab w:val="left" w:pos="997"/>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2F67E425" w14:textId="77777777" w:rsidR="006645CF" w:rsidRDefault="006645CF">
      <w:pPr>
        <w:pStyle w:val="Textoindependiente"/>
        <w:spacing w:before="6"/>
      </w:pPr>
    </w:p>
    <w:p w14:paraId="3FA82700" w14:textId="77777777" w:rsidR="006645CF" w:rsidRDefault="00000000">
      <w:pPr>
        <w:pStyle w:val="Prrafodelista"/>
        <w:numPr>
          <w:ilvl w:val="0"/>
          <w:numId w:val="35"/>
        </w:numPr>
        <w:tabs>
          <w:tab w:val="left" w:pos="1027"/>
        </w:tabs>
        <w:spacing w:before="1"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30ECF063" w14:textId="77777777" w:rsidR="006645CF" w:rsidRDefault="006645CF">
      <w:pPr>
        <w:pStyle w:val="Textoindependiente"/>
        <w:spacing w:before="4"/>
      </w:pPr>
    </w:p>
    <w:p w14:paraId="0CCEC116" w14:textId="77777777" w:rsidR="006645CF" w:rsidRDefault="00000000">
      <w:pPr>
        <w:pStyle w:val="Prrafodelista"/>
        <w:numPr>
          <w:ilvl w:val="0"/>
          <w:numId w:val="35"/>
        </w:numPr>
        <w:tabs>
          <w:tab w:val="left" w:pos="1022"/>
        </w:tabs>
        <w:spacing w:line="297" w:lineRule="auto"/>
        <w:ind w:right="957" w:firstLine="0"/>
        <w:rPr>
          <w:sz w:val="20"/>
        </w:rPr>
      </w:pPr>
      <w:r>
        <w:rPr>
          <w:noProof/>
        </w:rPr>
        <mc:AlternateContent>
          <mc:Choice Requires="wps">
            <w:drawing>
              <wp:anchor distT="0" distB="0" distL="0" distR="0" simplePos="0" relativeHeight="15816704" behindDoc="0" locked="0" layoutInCell="1" allowOverlap="1" wp14:anchorId="5B36C1E4" wp14:editId="5EB93E37">
                <wp:simplePos x="0" y="0"/>
                <wp:positionH relativeFrom="page">
                  <wp:posOffset>6807090</wp:posOffset>
                </wp:positionH>
                <wp:positionV relativeFrom="paragraph">
                  <wp:posOffset>16634</wp:posOffset>
                </wp:positionV>
                <wp:extent cx="419734" cy="3187065"/>
                <wp:effectExtent l="0" t="0" r="0" b="0"/>
                <wp:wrapNone/>
                <wp:docPr id="240" name="Text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7DA0E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939ED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B36C1E4" id="Textbox 240" o:spid="_x0000_s1118" type="#_x0000_t202" style="position:absolute;left:0;text-align:left;margin-left:536pt;margin-top:1.3pt;width:33.05pt;height:250.95pt;z-index:15816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oOj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XamI+20B5JDM0jgeW4WBKxgdrbcPy1l1Fz1n/2&#10;5F+ehXMSz8n2nMTUf4AyMVmih3f7BMYWQtdvJkLUmCJpGqLc+T/3peo66pvfAAAA//8DAFBLAwQU&#10;AAYACAAAACEA0UaJed4AAAALAQAADwAAAGRycy9kb3ducmV2LnhtbEyPwW6DMBBE75X6D9ZW6q2x&#10;gUIjiokqpKi3SE3yAQ7eAoq9ptgJ5O/rnNrjaEYzb6rNYg274uQHRxKSlQCG1Do9UCfheNi+rIH5&#10;oEgr4wgl3NDDpn58qFSp3UxfeN2HjsUS8qWS0Icwlpz7tker/MqNSNH7dpNVIcqp43pScyy3hqdC&#10;FNyqgeJCr0ZsemzP+4uVsLvxfs5sfmybptgV2c9WnT+NlM9Py8c7sIBL+AvDHT+iQx2ZTu5C2jMT&#10;tXhL45kgIS2A3QNJtk6AnSTk4jUHXlf8/4f6FwAA//8DAFBLAQItABQABgAIAAAAIQC2gziS/gAA&#10;AOEBAAATAAAAAAAAAAAAAAAAAAAAAABbQ29udGVudF9UeXBlc10ueG1sUEsBAi0AFAAGAAgAAAAh&#10;ADj9If/WAAAAlAEAAAsAAAAAAAAAAAAAAAAALwEAAF9yZWxzLy5yZWxzUEsBAi0AFAAGAAgAAAAh&#10;ADJmg6OjAQAAMgMAAA4AAAAAAAAAAAAAAAAALgIAAGRycy9lMm9Eb2MueG1sUEsBAi0AFAAGAAgA&#10;AAAhANFGiXneAAAACwEAAA8AAAAAAAAAAAAAAAAA/QMAAGRycy9kb3ducmV2LnhtbFBLBQYAAAAA&#10;BAAEAPMAAAAIBQAAAAA=&#10;" filled="f" stroked="f">
                <v:textbox style="layout-flow:vertical;mso-layout-flow-alt:bottom-to-top" inset="0,0,0,0">
                  <w:txbxContent>
                    <w:p w14:paraId="487DA0E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6939ED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72D22887" w14:textId="77777777" w:rsidR="006645CF" w:rsidRDefault="006645CF">
      <w:pPr>
        <w:pStyle w:val="Textoindependiente"/>
        <w:spacing w:before="3"/>
      </w:pPr>
    </w:p>
    <w:p w14:paraId="0369C473" w14:textId="77777777" w:rsidR="006645CF" w:rsidRDefault="00000000">
      <w:pPr>
        <w:pStyle w:val="Ttulo4"/>
        <w:spacing w:before="1"/>
      </w:pPr>
      <w:r>
        <w:rPr>
          <w:spacing w:val="-2"/>
        </w:rPr>
        <w:t>AVALES</w:t>
      </w:r>
    </w:p>
    <w:p w14:paraId="0BA21791" w14:textId="77777777" w:rsidR="006645CF" w:rsidRDefault="006645CF">
      <w:pPr>
        <w:pStyle w:val="Textoindependiente"/>
        <w:spacing w:before="61"/>
        <w:rPr>
          <w:b/>
        </w:rPr>
      </w:pPr>
    </w:p>
    <w:p w14:paraId="646EDA75" w14:textId="77777777" w:rsidR="006645CF" w:rsidRDefault="00000000">
      <w:pPr>
        <w:pStyle w:val="Prrafodelista"/>
        <w:numPr>
          <w:ilvl w:val="0"/>
          <w:numId w:val="35"/>
        </w:numPr>
        <w:tabs>
          <w:tab w:val="left" w:pos="1068"/>
        </w:tabs>
        <w:spacing w:line="295" w:lineRule="auto"/>
        <w:ind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promotor del proyecto por un importe de 600 euros</w:t>
      </w:r>
      <w:r>
        <w:rPr>
          <w:sz w:val="20"/>
        </w:rPr>
        <w:t>, que deberá presentar antes del comienzo de las obras.</w:t>
      </w:r>
    </w:p>
    <w:p w14:paraId="0BBFB0F8" w14:textId="77777777" w:rsidR="006645CF" w:rsidRDefault="006645CF">
      <w:pPr>
        <w:pStyle w:val="Textoindependiente"/>
        <w:spacing w:before="8"/>
      </w:pPr>
    </w:p>
    <w:p w14:paraId="53F4D43D" w14:textId="77777777" w:rsidR="006645CF" w:rsidRDefault="00000000">
      <w:pPr>
        <w:pStyle w:val="Prrafodelista"/>
        <w:numPr>
          <w:ilvl w:val="0"/>
          <w:numId w:val="35"/>
        </w:numPr>
        <w:tabs>
          <w:tab w:val="left" w:pos="1205"/>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727F0033" w14:textId="77777777" w:rsidR="006645CF" w:rsidRDefault="006645CF">
      <w:pPr>
        <w:pStyle w:val="Textoindependiente"/>
        <w:spacing w:before="9"/>
      </w:pPr>
    </w:p>
    <w:p w14:paraId="0D378EC7" w14:textId="77777777" w:rsidR="006645CF" w:rsidRDefault="00000000">
      <w:pPr>
        <w:pStyle w:val="Ttulo5"/>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276D31A6" w14:textId="77777777" w:rsidR="006645CF" w:rsidRDefault="006645CF">
      <w:pPr>
        <w:pStyle w:val="Textoindependiente"/>
        <w:spacing w:before="61"/>
        <w:rPr>
          <w:b/>
        </w:rPr>
      </w:pPr>
    </w:p>
    <w:p w14:paraId="2316807A" w14:textId="77777777" w:rsidR="006645CF" w:rsidRDefault="00000000">
      <w:pPr>
        <w:pStyle w:val="Prrafodelista"/>
        <w:numPr>
          <w:ilvl w:val="0"/>
          <w:numId w:val="35"/>
        </w:numPr>
        <w:tabs>
          <w:tab w:val="left" w:pos="1257"/>
        </w:tabs>
        <w:spacing w:line="295" w:lineRule="auto"/>
        <w:ind w:firstLine="0"/>
        <w:rPr>
          <w:sz w:val="20"/>
        </w:rPr>
      </w:pPr>
      <w:r>
        <w:rPr>
          <w:sz w:val="20"/>
        </w:rPr>
        <w:t xml:space="preserve">La efectividad de la licencia debe quedar condicionada a la presentación, por parte del promotor, de un </w:t>
      </w:r>
      <w:r>
        <w:rPr>
          <w:b/>
          <w:sz w:val="20"/>
        </w:rPr>
        <w:t>aval o fianza por importe de 254,00</w:t>
      </w:r>
      <w:r>
        <w:rPr>
          <w:b/>
          <w:spacing w:val="40"/>
          <w:sz w:val="20"/>
        </w:rPr>
        <w:t xml:space="preserve"> </w:t>
      </w:r>
      <w:r>
        <w:rPr>
          <w:b/>
          <w:sz w:val="20"/>
        </w:rPr>
        <w:t>€ para garantizar la correcta gestión de los residuos de la construcción y demolición</w:t>
      </w:r>
      <w:r>
        <w:rPr>
          <w:sz w:val="20"/>
        </w:rPr>
        <w:t>; tal y como establece el artículo 35 de la Ordenanza Municipal sobre Prevención Ambiental y la Orden 2726/2009, de 16 de julio, por la que se regula la gestión de los RCDs en la Comunidad de Madrid.</w:t>
      </w:r>
    </w:p>
    <w:p w14:paraId="314B93A0" w14:textId="77777777" w:rsidR="006645CF" w:rsidRDefault="006645CF">
      <w:pPr>
        <w:pStyle w:val="Textoindependiente"/>
        <w:spacing w:before="6"/>
      </w:pPr>
    </w:p>
    <w:p w14:paraId="3B6B29A8" w14:textId="2E089FFD" w:rsidR="006645CF" w:rsidRDefault="00000000">
      <w:pPr>
        <w:pStyle w:val="Prrafodelista"/>
        <w:numPr>
          <w:ilvl w:val="0"/>
          <w:numId w:val="35"/>
        </w:numPr>
        <w:tabs>
          <w:tab w:val="left" w:pos="1074"/>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1929E547" w14:textId="77777777" w:rsidR="006645CF" w:rsidRDefault="00000000">
      <w:pPr>
        <w:pStyle w:val="Textoindependiente"/>
        <w:spacing w:line="292" w:lineRule="auto"/>
        <w:ind w:left="537" w:right="95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774DA710" w14:textId="77777777" w:rsidR="006645CF" w:rsidRDefault="006645CF">
      <w:pPr>
        <w:pStyle w:val="Textoindependiente"/>
        <w:spacing w:before="9"/>
      </w:pPr>
    </w:p>
    <w:p w14:paraId="790EFB95" w14:textId="2CB16F53" w:rsidR="006645CF" w:rsidRDefault="00000000">
      <w:pPr>
        <w:pStyle w:val="Prrafodelista"/>
        <w:numPr>
          <w:ilvl w:val="0"/>
          <w:numId w:val="35"/>
        </w:numPr>
        <w:tabs>
          <w:tab w:val="left" w:pos="1053"/>
        </w:tabs>
        <w:spacing w:line="292" w:lineRule="auto"/>
        <w:ind w:firstLine="0"/>
        <w:rPr>
          <w:sz w:val="20"/>
        </w:rPr>
      </w:pPr>
      <w:r>
        <w:rPr>
          <w:sz w:val="20"/>
        </w:rPr>
        <w:t>En la parcela existe arbolado. En ningún caso la Licencia que se conceda amparará la tala o derribo de ningún árbol. En caso de que se produzca la tala o daño del mismo, se aplicará el régimen sancionador previsto en la Ley 8/2005, de 26 de diciembre, de Protección y Fomento del Arbolado Urbano de la Comunidad de Madrid.</w:t>
      </w:r>
    </w:p>
    <w:p w14:paraId="4ED67D30" w14:textId="77777777" w:rsidR="006645CF" w:rsidRDefault="006645CF">
      <w:pPr>
        <w:pStyle w:val="Textoindependiente"/>
        <w:spacing w:before="10"/>
      </w:pPr>
    </w:p>
    <w:p w14:paraId="158D703C" w14:textId="77777777" w:rsidR="006645CF" w:rsidRDefault="00000000">
      <w:pPr>
        <w:pStyle w:val="Prrafodelista"/>
        <w:numPr>
          <w:ilvl w:val="0"/>
          <w:numId w:val="35"/>
        </w:numPr>
        <w:tabs>
          <w:tab w:val="left" w:pos="1050"/>
        </w:tabs>
        <w:spacing w:line="295" w:lineRule="auto"/>
        <w:ind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6E176072" w14:textId="77777777" w:rsidR="006645CF" w:rsidRDefault="006645CF">
      <w:pPr>
        <w:spacing w:line="295" w:lineRule="auto"/>
        <w:jc w:val="both"/>
        <w:rPr>
          <w:sz w:val="20"/>
        </w:rPr>
        <w:sectPr w:rsidR="006645CF">
          <w:pgSz w:w="11910" w:h="16840"/>
          <w:pgMar w:top="1260" w:right="459" w:bottom="1260" w:left="880" w:header="225" w:footer="1060" w:gutter="0"/>
          <w:cols w:space="720"/>
        </w:sectPr>
      </w:pPr>
    </w:p>
    <w:p w14:paraId="11DBED87" w14:textId="77777777" w:rsidR="006645CF" w:rsidRDefault="006645CF">
      <w:pPr>
        <w:pStyle w:val="Textoindependiente"/>
        <w:spacing w:before="77"/>
        <w:rPr>
          <w:b/>
        </w:rPr>
      </w:pPr>
    </w:p>
    <w:p w14:paraId="3D340E1D" w14:textId="77777777" w:rsidR="006645CF" w:rsidRDefault="00000000">
      <w:pPr>
        <w:pStyle w:val="Textoindependiente"/>
        <w:spacing w:before="1" w:line="297" w:lineRule="auto"/>
        <w:ind w:left="537" w:right="956"/>
        <w:jc w:val="both"/>
      </w:pPr>
      <w:r>
        <w:rPr>
          <w:b/>
        </w:rPr>
        <w:t>TERCERO</w:t>
      </w:r>
      <w:r>
        <w:t xml:space="preserve">.- Notificar el presente acuerdo al interesado con el régimen de recursos que sean </w:t>
      </w:r>
      <w:r>
        <w:rPr>
          <w:spacing w:val="-2"/>
        </w:rPr>
        <w:t>pertinentes.</w:t>
      </w:r>
    </w:p>
    <w:p w14:paraId="110E3F9C" w14:textId="77777777" w:rsidR="006645CF" w:rsidRDefault="006645CF">
      <w:pPr>
        <w:pStyle w:val="Textoindependiente"/>
        <w:spacing w:before="7"/>
        <w:rPr>
          <w:sz w:val="17"/>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3EEBDB0B" w14:textId="77777777">
        <w:trPr>
          <w:trHeight w:val="972"/>
        </w:trPr>
        <w:tc>
          <w:tcPr>
            <w:tcW w:w="9062" w:type="dxa"/>
            <w:gridSpan w:val="2"/>
            <w:tcBorders>
              <w:left w:val="single" w:sz="4" w:space="0" w:color="CCCCCC"/>
              <w:right w:val="single" w:sz="4" w:space="0" w:color="CCCCCC"/>
            </w:tcBorders>
            <w:shd w:val="clear" w:color="auto" w:fill="F3F3F3"/>
          </w:tcPr>
          <w:p w14:paraId="6AAB0BAD" w14:textId="460E2880" w:rsidR="006645CF" w:rsidRDefault="00000000">
            <w:pPr>
              <w:pStyle w:val="TableParagraph"/>
              <w:spacing w:line="297" w:lineRule="auto"/>
              <w:ind w:right="52"/>
              <w:jc w:val="both"/>
              <w:rPr>
                <w:b/>
                <w:sz w:val="20"/>
              </w:rPr>
            </w:pPr>
            <w:r>
              <w:rPr>
                <w:b/>
                <w:sz w:val="20"/>
              </w:rPr>
              <w:t xml:space="preserve">Concesión de licencia urbanística para vivienda unifamiliar con piscina, sita en calle </w:t>
            </w:r>
            <w:r w:rsidR="00694643">
              <w:rPr>
                <w:b/>
                <w:sz w:val="20"/>
              </w:rPr>
              <w:t>***********************</w:t>
            </w:r>
            <w:r>
              <w:rPr>
                <w:b/>
                <w:sz w:val="20"/>
              </w:rPr>
              <w:t>; y de acuerdo con el Proyecto de Ejecución redactado por el técnico colegiado núm. 9093 COAM. Expte. 39387/2024.</w:t>
            </w:r>
          </w:p>
        </w:tc>
      </w:tr>
      <w:tr w:rsidR="006645CF" w14:paraId="1F3EE1FA" w14:textId="77777777">
        <w:trPr>
          <w:trHeight w:val="399"/>
        </w:trPr>
        <w:tc>
          <w:tcPr>
            <w:tcW w:w="1877" w:type="dxa"/>
            <w:tcBorders>
              <w:left w:val="single" w:sz="4" w:space="0" w:color="CCCCCC"/>
              <w:right w:val="single" w:sz="6" w:space="0" w:color="CCCCCC"/>
            </w:tcBorders>
          </w:tcPr>
          <w:p w14:paraId="793EFDC0" w14:textId="77777777" w:rsidR="006645CF"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009996E8"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A70074B" w14:textId="77777777" w:rsidR="006645CF" w:rsidRDefault="006645CF">
      <w:pPr>
        <w:pStyle w:val="Textoindependiente"/>
        <w:spacing w:before="142"/>
      </w:pPr>
    </w:p>
    <w:p w14:paraId="46D4948F" w14:textId="77777777" w:rsidR="006645CF" w:rsidRDefault="00000000">
      <w:pPr>
        <w:pStyle w:val="Ttulo5"/>
        <w:jc w:val="both"/>
      </w:pPr>
      <w:r>
        <w:rPr>
          <w:noProof/>
        </w:rPr>
        <mc:AlternateContent>
          <mc:Choice Requires="wps">
            <w:drawing>
              <wp:anchor distT="0" distB="0" distL="0" distR="0" simplePos="0" relativeHeight="15817728" behindDoc="0" locked="0" layoutInCell="1" allowOverlap="1" wp14:anchorId="7E9CD931" wp14:editId="62451FF7">
                <wp:simplePos x="0" y="0"/>
                <wp:positionH relativeFrom="page">
                  <wp:posOffset>6807090</wp:posOffset>
                </wp:positionH>
                <wp:positionV relativeFrom="paragraph">
                  <wp:posOffset>186445</wp:posOffset>
                </wp:positionV>
                <wp:extent cx="419734" cy="318706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D2D89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CAFB3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E9CD931" id="Textbox 242" o:spid="_x0000_s1119" type="#_x0000_t202" style="position:absolute;left:0;text-align:left;margin-left:536pt;margin-top:14.7pt;width:33.05pt;height:250.95pt;z-index:158177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lTpAEAADI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NV+WCTUdbaA5kBiaRwJLcb4gYgO1t+b4eyeD5qz/&#10;6si/NAunJJySzSkJsf8EeWKSRAcPuwimy4Qu30yEqDFZ0jREqfN/73PVZdTXfwAAAP//AwBQSwME&#10;FAAGAAgAAAAhAFy++wPgAAAADAEAAA8AAABkcnMvZG93bnJldi54bWxMj8FugzAQRO+V+g/WRuqt&#10;MeCGpgQTVUhRb5Ga5gM22AUUe02xE8jf1zm1x9GMZt6U29kadtWj7x1JSJcJME2NUz21Eo5fu+c1&#10;MB+QFBpHWsJNe9hWjw8lFspN9Kmvh9CyWEK+QAldCEPBuW86bdEv3aApet9utBiiHFuuRpxiuTU8&#10;S5KcW+wpLnQ46LrTzflwsRL2N95Nwq6OTV3n+1z87PD8YaR8WszvG2BBz+EvDHf8iA5VZDq5CynP&#10;TNTJaxbPBAnZ2wuweyIV6xTYScJKpAJ4VfL/J6pfAAAA//8DAFBLAQItABQABgAIAAAAIQC2gziS&#10;/gAAAOEBAAATAAAAAAAAAAAAAAAAAAAAAABbQ29udGVudF9UeXBlc10ueG1sUEsBAi0AFAAGAAgA&#10;AAAhADj9If/WAAAAlAEAAAsAAAAAAAAAAAAAAAAALwEAAF9yZWxzLy5yZWxzUEsBAi0AFAAGAAgA&#10;AAAhAJ4yGVOkAQAAMgMAAA4AAAAAAAAAAAAAAAAALgIAAGRycy9lMm9Eb2MueG1sUEsBAi0AFAAG&#10;AAgAAAAhAFy++wPgAAAADAEAAA8AAAAAAAAAAAAAAAAA/gMAAGRycy9kb3ducmV2LnhtbFBLBQYA&#10;AAAABAAEAPMAAAALBQAAAAA=&#10;" filled="f" stroked="f">
                <v:textbox style="layout-flow:vertical;mso-layout-flow-alt:bottom-to-top" inset="0,0,0,0">
                  <w:txbxContent>
                    <w:p w14:paraId="74D2D89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CAFB3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4541F0B" w14:textId="77777777" w:rsidR="006645CF" w:rsidRDefault="006645CF">
      <w:pPr>
        <w:pStyle w:val="Textoindependiente"/>
        <w:spacing w:before="61"/>
        <w:rPr>
          <w:b/>
        </w:rPr>
      </w:pPr>
    </w:p>
    <w:p w14:paraId="0A37D4D2" w14:textId="125A7CF6" w:rsidR="006645CF" w:rsidRDefault="00000000">
      <w:pPr>
        <w:pStyle w:val="Textoindependiente"/>
        <w:spacing w:before="1" w:line="292" w:lineRule="auto"/>
        <w:ind w:left="537" w:right="956"/>
        <w:jc w:val="both"/>
      </w:pPr>
      <w:r>
        <w:t xml:space="preserve">Visto que con fecha 12 de agosto de 2024, presenta D. </w:t>
      </w:r>
      <w:r w:rsidR="00694643">
        <w:t xml:space="preserve">C.S.S., </w:t>
      </w:r>
      <w:r>
        <w:t xml:space="preserve">con DNI </w:t>
      </w:r>
      <w:r w:rsidR="00694643">
        <w:t>***</w:t>
      </w:r>
      <w:r>
        <w:t>9538</w:t>
      </w:r>
      <w:r w:rsidR="00694643">
        <w:t>**</w:t>
      </w:r>
      <w:r>
        <w:t>,</w:t>
      </w:r>
      <w:r>
        <w:rPr>
          <w:spacing w:val="40"/>
        </w:rPr>
        <w:t xml:space="preserve"> </w:t>
      </w:r>
      <w:r>
        <w:t>en representación de ACARSOL CONSTRUCCIONES, REFORMAS Y PROYECTOS</w:t>
      </w:r>
      <w:r w:rsidR="00694643">
        <w:t>,</w:t>
      </w:r>
      <w:r>
        <w:t xml:space="preserve"> S.L, solicitud</w:t>
      </w:r>
      <w:r>
        <w:rPr>
          <w:spacing w:val="80"/>
        </w:rPr>
        <w:t xml:space="preserve"> </w:t>
      </w:r>
      <w:r>
        <w:t>de</w:t>
      </w:r>
      <w:r>
        <w:rPr>
          <w:spacing w:val="40"/>
        </w:rPr>
        <w:t xml:space="preserve"> </w:t>
      </w:r>
      <w:r>
        <w:t>licencia</w:t>
      </w:r>
      <w:r>
        <w:rPr>
          <w:spacing w:val="40"/>
        </w:rPr>
        <w:t xml:space="preserve"> </w:t>
      </w:r>
      <w:r>
        <w:t>urbanística</w:t>
      </w:r>
      <w:r>
        <w:rPr>
          <w:spacing w:val="40"/>
        </w:rPr>
        <w:t xml:space="preserve"> </w:t>
      </w:r>
      <w:r>
        <w:t>de</w:t>
      </w:r>
      <w:r>
        <w:rPr>
          <w:spacing w:val="40"/>
        </w:rPr>
        <w:t xml:space="preserve"> </w:t>
      </w:r>
      <w:r>
        <w:t>obra,</w:t>
      </w:r>
      <w:r>
        <w:rPr>
          <w:spacing w:val="40"/>
        </w:rPr>
        <w:t xml:space="preserve"> </w:t>
      </w:r>
      <w:r>
        <w:t>tramitada</w:t>
      </w:r>
      <w:r>
        <w:rPr>
          <w:spacing w:val="40"/>
        </w:rPr>
        <w:t xml:space="preserve"> </w:t>
      </w:r>
      <w:r>
        <w:t>con</w:t>
      </w:r>
      <w:r>
        <w:rPr>
          <w:spacing w:val="40"/>
        </w:rPr>
        <w:t xml:space="preserve"> </w:t>
      </w:r>
      <w:r>
        <w:t>número</w:t>
      </w:r>
      <w:r>
        <w:rPr>
          <w:spacing w:val="40"/>
        </w:rPr>
        <w:t xml:space="preserve"> </w:t>
      </w:r>
      <w:r>
        <w:t>de</w:t>
      </w:r>
      <w:r>
        <w:rPr>
          <w:spacing w:val="40"/>
        </w:rPr>
        <w:t xml:space="preserve"> </w:t>
      </w:r>
      <w:r>
        <w:t>expediente</w:t>
      </w:r>
      <w:r>
        <w:rPr>
          <w:spacing w:val="40"/>
        </w:rPr>
        <w:t xml:space="preserve"> </w:t>
      </w:r>
      <w:r>
        <w:t>G-39387/2024,</w:t>
      </w:r>
      <w:r>
        <w:rPr>
          <w:spacing w:val="40"/>
        </w:rPr>
        <w:t xml:space="preserve"> </w:t>
      </w:r>
      <w:r>
        <w:t>relativa</w:t>
      </w:r>
      <w:r>
        <w:rPr>
          <w:spacing w:val="40"/>
        </w:rPr>
        <w:t xml:space="preserve"> </w:t>
      </w:r>
      <w:r>
        <w:t>a una</w:t>
      </w:r>
      <w:r>
        <w:rPr>
          <w:spacing w:val="40"/>
        </w:rPr>
        <w:t xml:space="preserve"> </w:t>
      </w:r>
      <w:r>
        <w:t xml:space="preserve">vivienda unifamiliar con piscina en calle </w:t>
      </w:r>
      <w:r w:rsidR="00694643">
        <w:t>**********************************</w:t>
      </w:r>
      <w:r>
        <w:rPr>
          <w:spacing w:val="-2"/>
        </w:rPr>
        <w:t>.</w:t>
      </w:r>
    </w:p>
    <w:p w14:paraId="1AEC3E61" w14:textId="77777777" w:rsidR="006645CF" w:rsidRDefault="006645CF">
      <w:pPr>
        <w:pStyle w:val="Textoindependiente"/>
        <w:spacing w:before="9"/>
      </w:pPr>
    </w:p>
    <w:p w14:paraId="7421CAA7" w14:textId="77777777" w:rsidR="006645CF" w:rsidRDefault="00000000">
      <w:pPr>
        <w:pStyle w:val="Textoindependiente"/>
        <w:spacing w:line="292" w:lineRule="auto"/>
        <w:ind w:left="537" w:right="956"/>
        <w:jc w:val="both"/>
        <w:rPr>
          <w:b/>
        </w:rPr>
      </w:pPr>
      <w:r>
        <w:t>Instruido el expediente y tras un proceso se subsanación de deficiencias en la solicitud, se emiten los siguientes</w:t>
      </w:r>
      <w:r>
        <w:rPr>
          <w:spacing w:val="35"/>
        </w:rPr>
        <w:t xml:space="preserve"> </w:t>
      </w:r>
      <w:r>
        <w:t>informes</w:t>
      </w:r>
      <w:r>
        <w:rPr>
          <w:spacing w:val="38"/>
        </w:rPr>
        <w:t xml:space="preserve"> </w:t>
      </w:r>
      <w:r>
        <w:t>técnicos</w:t>
      </w:r>
      <w:r>
        <w:rPr>
          <w:spacing w:val="38"/>
        </w:rPr>
        <w:t xml:space="preserve"> </w:t>
      </w:r>
      <w:r>
        <w:t>y</w:t>
      </w:r>
      <w:r>
        <w:rPr>
          <w:spacing w:val="38"/>
        </w:rPr>
        <w:t xml:space="preserve"> </w:t>
      </w:r>
      <w:r>
        <w:t>jurídicos</w:t>
      </w:r>
      <w:r>
        <w:rPr>
          <w:spacing w:val="38"/>
        </w:rPr>
        <w:t xml:space="preserve"> </w:t>
      </w:r>
      <w:r>
        <w:t>en</w:t>
      </w:r>
      <w:r>
        <w:rPr>
          <w:spacing w:val="37"/>
        </w:rPr>
        <w:t xml:space="preserve"> </w:t>
      </w:r>
      <w:r>
        <w:t>sentido</w:t>
      </w:r>
      <w:r>
        <w:rPr>
          <w:spacing w:val="38"/>
        </w:rPr>
        <w:t xml:space="preserve"> </w:t>
      </w:r>
      <w:r>
        <w:t>favorable</w:t>
      </w:r>
      <w:r>
        <w:rPr>
          <w:spacing w:val="38"/>
        </w:rPr>
        <w:t xml:space="preserve"> </w:t>
      </w:r>
      <w:r>
        <w:t>a</w:t>
      </w:r>
      <w:r>
        <w:rPr>
          <w:spacing w:val="38"/>
        </w:rPr>
        <w:t xml:space="preserve"> </w:t>
      </w:r>
      <w:r>
        <w:t>su</w:t>
      </w:r>
      <w:r>
        <w:rPr>
          <w:spacing w:val="38"/>
        </w:rPr>
        <w:t xml:space="preserve"> </w:t>
      </w:r>
      <w:r>
        <w:t>concesión:</w:t>
      </w:r>
      <w:r>
        <w:rPr>
          <w:spacing w:val="38"/>
        </w:rPr>
        <w:t xml:space="preserve"> </w:t>
      </w:r>
      <w:r>
        <w:t>el</w:t>
      </w:r>
      <w:r>
        <w:rPr>
          <w:spacing w:val="43"/>
        </w:rPr>
        <w:t xml:space="preserve"> </w:t>
      </w:r>
      <w:r>
        <w:rPr>
          <w:b/>
        </w:rPr>
        <w:t>informe</w:t>
      </w:r>
      <w:r>
        <w:rPr>
          <w:b/>
          <w:spacing w:val="38"/>
        </w:rPr>
        <w:t xml:space="preserve"> </w:t>
      </w:r>
      <w:r>
        <w:rPr>
          <w:b/>
          <w:spacing w:val="-2"/>
        </w:rPr>
        <w:t>técnico</w:t>
      </w:r>
    </w:p>
    <w:p w14:paraId="4F686A71" w14:textId="77777777" w:rsidR="006645CF" w:rsidRDefault="00000000">
      <w:pPr>
        <w:pStyle w:val="Textoindependiente"/>
        <w:spacing w:before="4"/>
        <w:ind w:left="537"/>
      </w:pPr>
      <w:r>
        <w:rPr>
          <w:b/>
        </w:rPr>
        <w:t>favorable</w:t>
      </w:r>
      <w:r>
        <w:rPr>
          <w:b/>
          <w:spacing w:val="62"/>
          <w:w w:val="150"/>
        </w:rPr>
        <w:t xml:space="preserve"> </w:t>
      </w:r>
      <w:r>
        <w:t>de</w:t>
      </w:r>
      <w:r>
        <w:rPr>
          <w:spacing w:val="63"/>
          <w:w w:val="150"/>
        </w:rPr>
        <w:t xml:space="preserve"> </w:t>
      </w:r>
      <w:r>
        <w:t>fecha</w:t>
      </w:r>
      <w:r>
        <w:rPr>
          <w:spacing w:val="62"/>
          <w:w w:val="150"/>
        </w:rPr>
        <w:t xml:space="preserve"> </w:t>
      </w:r>
      <w:r>
        <w:t>25</w:t>
      </w:r>
      <w:r>
        <w:rPr>
          <w:spacing w:val="63"/>
          <w:w w:val="150"/>
        </w:rPr>
        <w:t xml:space="preserve"> </w:t>
      </w:r>
      <w:r>
        <w:t>de</w:t>
      </w:r>
      <w:r>
        <w:rPr>
          <w:spacing w:val="63"/>
          <w:w w:val="150"/>
        </w:rPr>
        <w:t xml:space="preserve"> </w:t>
      </w:r>
      <w:r>
        <w:t>noviembre</w:t>
      </w:r>
      <w:r>
        <w:rPr>
          <w:spacing w:val="62"/>
          <w:w w:val="150"/>
        </w:rPr>
        <w:t xml:space="preserve"> </w:t>
      </w:r>
      <w:r>
        <w:t>de</w:t>
      </w:r>
      <w:r>
        <w:rPr>
          <w:spacing w:val="63"/>
          <w:w w:val="150"/>
        </w:rPr>
        <w:t xml:space="preserve"> </w:t>
      </w:r>
      <w:r>
        <w:t>2024,</w:t>
      </w:r>
      <w:r>
        <w:rPr>
          <w:spacing w:val="62"/>
          <w:w w:val="150"/>
        </w:rPr>
        <w:t xml:space="preserve"> </w:t>
      </w:r>
      <w:r>
        <w:t>del</w:t>
      </w:r>
      <w:r>
        <w:rPr>
          <w:spacing w:val="63"/>
          <w:w w:val="150"/>
        </w:rPr>
        <w:t xml:space="preserve"> </w:t>
      </w:r>
      <w:r>
        <w:t>Arquitecto</w:t>
      </w:r>
      <w:r>
        <w:rPr>
          <w:spacing w:val="63"/>
          <w:w w:val="150"/>
        </w:rPr>
        <w:t xml:space="preserve"> </w:t>
      </w:r>
      <w:r>
        <w:t>Técnico</w:t>
      </w:r>
      <w:r>
        <w:rPr>
          <w:spacing w:val="62"/>
          <w:w w:val="150"/>
        </w:rPr>
        <w:t xml:space="preserve"> </w:t>
      </w:r>
      <w:r>
        <w:t>Municipal,</w:t>
      </w:r>
      <w:r>
        <w:rPr>
          <w:spacing w:val="63"/>
          <w:w w:val="150"/>
        </w:rPr>
        <w:t xml:space="preserve"> </w:t>
      </w:r>
      <w:r>
        <w:t>sobre</w:t>
      </w:r>
      <w:r>
        <w:rPr>
          <w:spacing w:val="62"/>
          <w:w w:val="150"/>
        </w:rPr>
        <w:t xml:space="preserve"> </w:t>
      </w:r>
      <w:r>
        <w:rPr>
          <w:spacing w:val="-5"/>
        </w:rPr>
        <w:t>la</w:t>
      </w:r>
    </w:p>
    <w:p w14:paraId="73C861F7" w14:textId="77777777" w:rsidR="006645CF" w:rsidRDefault="00000000">
      <w:pPr>
        <w:pStyle w:val="Textoindependiente"/>
        <w:spacing w:before="54" w:line="295" w:lineRule="auto"/>
        <w:ind w:left="537" w:right="956"/>
        <w:jc w:val="both"/>
      </w:pPr>
      <w:r>
        <w:t xml:space="preserve">conformidad con la normativa urbanística aplicable, la integridad formal de la documentación técnica, la suficiencia del proyecto técnico y la habilitación de los proyectistas; el </w:t>
      </w:r>
      <w:r>
        <w:rPr>
          <w:b/>
        </w:rPr>
        <w:t xml:space="preserve">informe favorable </w:t>
      </w:r>
      <w:r>
        <w:t xml:space="preserve">de fecha 26 de noviembre de 2024 del Ingeniero de Caminos Municipal, en materia de acceso de vehículos, acometidas generales y afecciones a la vía pública; el </w:t>
      </w:r>
      <w:r>
        <w:rPr>
          <w:b/>
        </w:rPr>
        <w:t>informe favorable del técnico de medio ambiente</w:t>
      </w:r>
      <w:r>
        <w:t xml:space="preserve">, de fecha 2 de enero de 2024 respecto a la normativa aplicable medioambiental; y finalmente, el </w:t>
      </w:r>
      <w:r>
        <w:rPr>
          <w:b/>
        </w:rPr>
        <w:t xml:space="preserve">informe jurídico favorable </w:t>
      </w:r>
      <w:r>
        <w:t>y Propuesta de Acuerdo de 3 de febrero de 2025 del Técnico de Administración General Urbanístico, de conformidad con la tramitación prevista en la Ley 9/2001 del Suelo de la Comunidad de Madrid.</w:t>
      </w:r>
    </w:p>
    <w:p w14:paraId="696336AA" w14:textId="77777777" w:rsidR="006645CF" w:rsidRDefault="006645CF">
      <w:pPr>
        <w:pStyle w:val="Textoindependiente"/>
        <w:spacing w:before="6"/>
      </w:pPr>
    </w:p>
    <w:p w14:paraId="1E35145E" w14:textId="3E6F17F7" w:rsidR="006645CF" w:rsidRDefault="00000000">
      <w:pPr>
        <w:pStyle w:val="Textoindependiente"/>
        <w:spacing w:line="292" w:lineRule="auto"/>
        <w:ind w:left="537" w:right="956"/>
        <w:jc w:val="both"/>
      </w:pPr>
      <w:r>
        <w:t>De acuerdo con los artículos 152 y 154 de la Ley 9/2001, de17 de julio, del Suelo de la Comunidad</w:t>
      </w:r>
      <w:r>
        <w:rPr>
          <w:spacing w:val="80"/>
        </w:rPr>
        <w:t xml:space="preserve"> </w:t>
      </w:r>
      <w:r>
        <w:t xml:space="preserve">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3, en Grado 2º, de vivienda unifamiliar; no estando incluida en el ámbito de suspensión de la realización de actuaciones urbanísticas que ordena el acuerdo de Pleno de fecha 21 de noviembre de 2024, de aprobación inicial del Plan General de Las Rozas de Madrid </w:t>
      </w:r>
      <w:r>
        <w:rPr>
          <w:spacing w:val="-2"/>
        </w:rPr>
        <w:t>(Madrid).</w:t>
      </w:r>
    </w:p>
    <w:p w14:paraId="755B103E" w14:textId="77777777" w:rsidR="006645CF" w:rsidRDefault="006645CF">
      <w:pPr>
        <w:pStyle w:val="Textoindependiente"/>
        <w:spacing w:before="9"/>
      </w:pPr>
    </w:p>
    <w:p w14:paraId="418B2045" w14:textId="34789B6C" w:rsidR="006645CF" w:rsidRDefault="00000000">
      <w:pPr>
        <w:pStyle w:val="Textoindependiente"/>
        <w:spacing w:before="1" w:line="292" w:lineRule="auto"/>
        <w:ind w:left="537" w:right="95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r w:rsidR="00694643">
        <w:t>.</w:t>
      </w:r>
    </w:p>
    <w:p w14:paraId="1161D9C0" w14:textId="77777777" w:rsidR="006645CF" w:rsidRDefault="006645CF">
      <w:pPr>
        <w:pStyle w:val="Textoindependiente"/>
        <w:spacing w:before="9"/>
      </w:pPr>
    </w:p>
    <w:p w14:paraId="71EB56B1" w14:textId="22414E8C"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PR/2025/707</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694643">
        <w:rPr>
          <w:spacing w:val="-2"/>
        </w:rPr>
        <w:t>,</w:t>
      </w:r>
    </w:p>
    <w:p w14:paraId="6C69AA20" w14:textId="77777777" w:rsidR="006645CF" w:rsidRDefault="006645CF">
      <w:pPr>
        <w:pStyle w:val="Textoindependiente"/>
        <w:spacing w:before="60"/>
      </w:pPr>
    </w:p>
    <w:p w14:paraId="2CB08822" w14:textId="77777777" w:rsidR="006645CF" w:rsidRDefault="00000000">
      <w:pPr>
        <w:pStyle w:val="Ttulo5"/>
      </w:pPr>
      <w:r>
        <w:rPr>
          <w:spacing w:val="-2"/>
        </w:rPr>
        <w:t>Resolución:</w:t>
      </w:r>
    </w:p>
    <w:p w14:paraId="0B635998" w14:textId="77777777" w:rsidR="006645CF" w:rsidRDefault="006645CF">
      <w:pPr>
        <w:pStyle w:val="Textoindependiente"/>
        <w:spacing w:before="61"/>
        <w:rPr>
          <w:b/>
        </w:rPr>
      </w:pPr>
    </w:p>
    <w:p w14:paraId="7D70DC81" w14:textId="77777777" w:rsidR="006645CF" w:rsidRDefault="00000000">
      <w:pPr>
        <w:ind w:left="537"/>
        <w:rPr>
          <w:sz w:val="20"/>
        </w:rPr>
      </w:pPr>
      <w:r>
        <w:rPr>
          <w:b/>
          <w:sz w:val="20"/>
        </w:rPr>
        <w:t>PRIMERO</w:t>
      </w:r>
      <w:r>
        <w:rPr>
          <w:sz w:val="20"/>
        </w:rPr>
        <w:t>.</w:t>
      </w:r>
      <w:r>
        <w:rPr>
          <w:spacing w:val="18"/>
          <w:sz w:val="20"/>
        </w:rPr>
        <w:t xml:space="preserve"> </w:t>
      </w:r>
      <w:r>
        <w:rPr>
          <w:b/>
          <w:sz w:val="20"/>
        </w:rPr>
        <w:t>Conceder</w:t>
      </w:r>
      <w:r>
        <w:rPr>
          <w:b/>
          <w:spacing w:val="18"/>
          <w:sz w:val="20"/>
        </w:rPr>
        <w:t xml:space="preserve"> </w:t>
      </w:r>
      <w:r>
        <w:rPr>
          <w:b/>
          <w:sz w:val="20"/>
        </w:rPr>
        <w:t>licencia</w:t>
      </w:r>
      <w:r>
        <w:rPr>
          <w:b/>
          <w:spacing w:val="18"/>
          <w:sz w:val="20"/>
        </w:rPr>
        <w:t xml:space="preserve"> </w:t>
      </w:r>
      <w:r>
        <w:rPr>
          <w:b/>
          <w:sz w:val="20"/>
        </w:rPr>
        <w:t>urbanística</w:t>
      </w:r>
      <w:r>
        <w:rPr>
          <w:b/>
          <w:spacing w:val="19"/>
          <w:sz w:val="20"/>
        </w:rPr>
        <w:t xml:space="preserve"> </w:t>
      </w:r>
      <w:r>
        <w:rPr>
          <w:b/>
          <w:sz w:val="20"/>
        </w:rPr>
        <w:t>para</w:t>
      </w:r>
      <w:r>
        <w:rPr>
          <w:b/>
          <w:spacing w:val="18"/>
          <w:sz w:val="20"/>
        </w:rPr>
        <w:t xml:space="preserve"> </w:t>
      </w:r>
      <w:r>
        <w:rPr>
          <w:b/>
          <w:sz w:val="20"/>
        </w:rPr>
        <w:t>vivienda</w:t>
      </w:r>
      <w:r>
        <w:rPr>
          <w:b/>
          <w:spacing w:val="18"/>
          <w:sz w:val="20"/>
        </w:rPr>
        <w:t xml:space="preserve"> </w:t>
      </w:r>
      <w:r>
        <w:rPr>
          <w:b/>
          <w:sz w:val="20"/>
        </w:rPr>
        <w:t>unifamiliar</w:t>
      </w:r>
      <w:r>
        <w:rPr>
          <w:b/>
          <w:spacing w:val="18"/>
          <w:sz w:val="20"/>
        </w:rPr>
        <w:t xml:space="preserve"> </w:t>
      </w:r>
      <w:r>
        <w:rPr>
          <w:b/>
          <w:sz w:val="20"/>
        </w:rPr>
        <w:t>con</w:t>
      </w:r>
      <w:r>
        <w:rPr>
          <w:b/>
          <w:spacing w:val="18"/>
          <w:sz w:val="20"/>
        </w:rPr>
        <w:t xml:space="preserve"> </w:t>
      </w:r>
      <w:r>
        <w:rPr>
          <w:b/>
          <w:sz w:val="20"/>
        </w:rPr>
        <w:t>piscina</w:t>
      </w:r>
      <w:r>
        <w:rPr>
          <w:b/>
          <w:spacing w:val="20"/>
          <w:sz w:val="20"/>
        </w:rPr>
        <w:t xml:space="preserve"> </w:t>
      </w:r>
      <w:r>
        <w:rPr>
          <w:sz w:val="20"/>
        </w:rPr>
        <w:t>presentada</w:t>
      </w:r>
      <w:r>
        <w:rPr>
          <w:spacing w:val="19"/>
          <w:sz w:val="20"/>
        </w:rPr>
        <w:t xml:space="preserve"> </w:t>
      </w:r>
      <w:r>
        <w:rPr>
          <w:spacing w:val="-5"/>
          <w:sz w:val="20"/>
        </w:rPr>
        <w:t>por</w:t>
      </w:r>
    </w:p>
    <w:p w14:paraId="6DC83B38" w14:textId="0C6F4E60" w:rsidR="006645CF" w:rsidRDefault="00000000">
      <w:pPr>
        <w:pStyle w:val="Textoindependiente"/>
        <w:tabs>
          <w:tab w:val="left" w:pos="963"/>
          <w:tab w:val="left" w:pos="1794"/>
          <w:tab w:val="left" w:pos="2484"/>
          <w:tab w:val="left" w:pos="3522"/>
          <w:tab w:val="left" w:pos="4077"/>
          <w:tab w:val="left" w:pos="4655"/>
          <w:tab w:val="left" w:pos="6086"/>
          <w:tab w:val="left" w:pos="6534"/>
          <w:tab w:val="left" w:pos="8162"/>
          <w:tab w:val="left" w:pos="8611"/>
        </w:tabs>
        <w:spacing w:before="55"/>
        <w:ind w:left="537"/>
      </w:pPr>
      <w:r>
        <w:rPr>
          <w:spacing w:val="-5"/>
        </w:rPr>
        <w:t>D.</w:t>
      </w:r>
      <w:r>
        <w:tab/>
      </w:r>
      <w:r w:rsidR="00694643">
        <w:t xml:space="preserve">C.S.S., </w:t>
      </w:r>
      <w:r>
        <w:rPr>
          <w:spacing w:val="-5"/>
        </w:rPr>
        <w:t>con</w:t>
      </w:r>
      <w:r>
        <w:tab/>
      </w:r>
      <w:r>
        <w:rPr>
          <w:spacing w:val="-5"/>
        </w:rPr>
        <w:t>DNI</w:t>
      </w:r>
      <w:r>
        <w:tab/>
      </w:r>
      <w:r w:rsidR="00694643">
        <w:t>***</w:t>
      </w:r>
      <w:r>
        <w:t>9538</w:t>
      </w:r>
      <w:r w:rsidR="00694643">
        <w:t>**</w:t>
      </w:r>
      <w:r>
        <w:rPr>
          <w:spacing w:val="-5"/>
        </w:rPr>
        <w:t>,</w:t>
      </w:r>
      <w:r>
        <w:tab/>
      </w:r>
      <w:r>
        <w:rPr>
          <w:spacing w:val="-5"/>
        </w:rPr>
        <w:t>en</w:t>
      </w:r>
      <w:r>
        <w:tab/>
      </w:r>
      <w:r>
        <w:rPr>
          <w:spacing w:val="-2"/>
        </w:rPr>
        <w:t>representación</w:t>
      </w:r>
      <w:r>
        <w:tab/>
      </w:r>
      <w:r>
        <w:rPr>
          <w:spacing w:val="-5"/>
        </w:rPr>
        <w:t>de</w:t>
      </w:r>
      <w:r>
        <w:tab/>
      </w:r>
      <w:r>
        <w:rPr>
          <w:spacing w:val="-2"/>
        </w:rPr>
        <w:t>ACARSOL</w:t>
      </w:r>
    </w:p>
    <w:p w14:paraId="3594C503" w14:textId="77777777" w:rsidR="006645CF" w:rsidRDefault="006645CF">
      <w:pPr>
        <w:sectPr w:rsidR="006645CF">
          <w:pgSz w:w="11910" w:h="16840"/>
          <w:pgMar w:top="1260" w:right="459" w:bottom="1260" w:left="880" w:header="225" w:footer="1060" w:gutter="0"/>
          <w:cols w:space="720"/>
        </w:sectPr>
      </w:pPr>
    </w:p>
    <w:p w14:paraId="02305FE5" w14:textId="05E57E97" w:rsidR="006645CF" w:rsidRPr="00694643" w:rsidRDefault="00000000" w:rsidP="00694643">
      <w:pPr>
        <w:spacing w:before="180"/>
        <w:ind w:left="537" w:right="932"/>
        <w:jc w:val="both"/>
        <w:rPr>
          <w:sz w:val="20"/>
          <w:szCs w:val="20"/>
        </w:rPr>
      </w:pPr>
      <w:r>
        <w:rPr>
          <w:sz w:val="20"/>
        </w:rPr>
        <w:lastRenderedPageBreak/>
        <w:t>CONSTRUCCIONES,</w:t>
      </w:r>
      <w:r>
        <w:rPr>
          <w:spacing w:val="6"/>
          <w:sz w:val="20"/>
        </w:rPr>
        <w:t xml:space="preserve"> </w:t>
      </w:r>
      <w:r>
        <w:rPr>
          <w:sz w:val="20"/>
        </w:rPr>
        <w:t>REFORMAS</w:t>
      </w:r>
      <w:r>
        <w:rPr>
          <w:spacing w:val="6"/>
          <w:sz w:val="20"/>
        </w:rPr>
        <w:t xml:space="preserve"> </w:t>
      </w:r>
      <w:r>
        <w:rPr>
          <w:sz w:val="20"/>
        </w:rPr>
        <w:t>Y</w:t>
      </w:r>
      <w:r>
        <w:rPr>
          <w:spacing w:val="6"/>
          <w:sz w:val="20"/>
        </w:rPr>
        <w:t xml:space="preserve"> </w:t>
      </w:r>
      <w:r>
        <w:rPr>
          <w:sz w:val="20"/>
        </w:rPr>
        <w:t>PROYECTOS</w:t>
      </w:r>
      <w:r w:rsidR="00694643">
        <w:rPr>
          <w:sz w:val="20"/>
        </w:rPr>
        <w:t>,</w:t>
      </w:r>
      <w:r>
        <w:rPr>
          <w:spacing w:val="6"/>
          <w:sz w:val="20"/>
        </w:rPr>
        <w:t xml:space="preserve"> </w:t>
      </w:r>
      <w:r>
        <w:rPr>
          <w:sz w:val="20"/>
        </w:rPr>
        <w:t>S.L</w:t>
      </w:r>
      <w:r w:rsidR="00694643">
        <w:rPr>
          <w:spacing w:val="6"/>
          <w:sz w:val="20"/>
        </w:rPr>
        <w:t>.</w:t>
      </w:r>
      <w:r>
        <w:rPr>
          <w:sz w:val="20"/>
        </w:rPr>
        <w:t>,</w:t>
      </w:r>
      <w:r>
        <w:rPr>
          <w:spacing w:val="9"/>
          <w:sz w:val="20"/>
        </w:rPr>
        <w:t xml:space="preserve"> </w:t>
      </w:r>
      <w:r>
        <w:rPr>
          <w:b/>
          <w:sz w:val="20"/>
        </w:rPr>
        <w:t>en</w:t>
      </w:r>
      <w:r>
        <w:rPr>
          <w:b/>
          <w:spacing w:val="6"/>
          <w:sz w:val="20"/>
        </w:rPr>
        <w:t xml:space="preserve"> </w:t>
      </w:r>
      <w:r>
        <w:rPr>
          <w:b/>
          <w:sz w:val="20"/>
        </w:rPr>
        <w:t>calle</w:t>
      </w:r>
      <w:r>
        <w:rPr>
          <w:b/>
          <w:spacing w:val="6"/>
          <w:sz w:val="20"/>
        </w:rPr>
        <w:t xml:space="preserve"> </w:t>
      </w:r>
      <w:r w:rsidR="00694643">
        <w:rPr>
          <w:b/>
          <w:sz w:val="20"/>
        </w:rPr>
        <w:t>**************************************</w:t>
      </w:r>
      <w:r>
        <w:rPr>
          <w:b/>
          <w:spacing w:val="38"/>
          <w:sz w:val="20"/>
        </w:rPr>
        <w:t xml:space="preserve">  </w:t>
      </w:r>
      <w:r>
        <w:rPr>
          <w:sz w:val="20"/>
        </w:rPr>
        <w:t>con</w:t>
      </w:r>
      <w:r>
        <w:rPr>
          <w:spacing w:val="37"/>
          <w:sz w:val="20"/>
        </w:rPr>
        <w:t xml:space="preserve">  </w:t>
      </w:r>
      <w:r>
        <w:rPr>
          <w:sz w:val="20"/>
        </w:rPr>
        <w:t>Referencia</w:t>
      </w:r>
      <w:r>
        <w:rPr>
          <w:spacing w:val="37"/>
          <w:sz w:val="20"/>
        </w:rPr>
        <w:t xml:space="preserve">  </w:t>
      </w:r>
      <w:r>
        <w:rPr>
          <w:sz w:val="20"/>
        </w:rPr>
        <w:t>Catastral</w:t>
      </w:r>
      <w:r>
        <w:rPr>
          <w:spacing w:val="38"/>
          <w:sz w:val="20"/>
        </w:rPr>
        <w:t xml:space="preserve">  </w:t>
      </w:r>
      <w:r w:rsidR="00694643">
        <w:rPr>
          <w:sz w:val="20"/>
        </w:rPr>
        <w:t>********************************</w:t>
      </w:r>
      <w:r>
        <w:rPr>
          <w:sz w:val="20"/>
        </w:rPr>
        <w:t>,</w:t>
      </w:r>
      <w:r>
        <w:rPr>
          <w:spacing w:val="37"/>
          <w:sz w:val="20"/>
        </w:rPr>
        <w:t xml:space="preserve">  </w:t>
      </w:r>
      <w:r>
        <w:rPr>
          <w:sz w:val="20"/>
        </w:rPr>
        <w:t>bajo</w:t>
      </w:r>
      <w:r>
        <w:rPr>
          <w:spacing w:val="37"/>
          <w:sz w:val="20"/>
        </w:rPr>
        <w:t xml:space="preserve">  </w:t>
      </w:r>
      <w:r>
        <w:rPr>
          <w:spacing w:val="-5"/>
          <w:sz w:val="20"/>
        </w:rPr>
        <w:t>un</w:t>
      </w:r>
      <w:r w:rsidR="00694643">
        <w:rPr>
          <w:spacing w:val="-5"/>
          <w:sz w:val="20"/>
        </w:rPr>
        <w:t xml:space="preserve"> </w:t>
      </w:r>
      <w:r w:rsidRPr="00694643">
        <w:rPr>
          <w:sz w:val="20"/>
          <w:szCs w:val="20"/>
        </w:rPr>
        <w:t>presupuesto de ejecución material de 228615,62 € a efectos tributarios, sin considerar Control de Calidad, Gestión de Residuos y Seguridad y Salud; y de acuerdo con el Proyecto de Ejecución redactado por el técnico colegiado núm. 9093 COAM y resto de documentación técnica que consta</w:t>
      </w:r>
      <w:r w:rsidRPr="00694643">
        <w:rPr>
          <w:spacing w:val="80"/>
          <w:sz w:val="20"/>
          <w:szCs w:val="20"/>
        </w:rPr>
        <w:t xml:space="preserve"> </w:t>
      </w:r>
      <w:r w:rsidRPr="00694643">
        <w:rPr>
          <w:sz w:val="20"/>
          <w:szCs w:val="20"/>
        </w:rPr>
        <w:t xml:space="preserve">en el expediente núm. G-39387/2024, quedando incorporados como parte inseparable de esta </w:t>
      </w:r>
      <w:r w:rsidRPr="00694643">
        <w:rPr>
          <w:spacing w:val="-2"/>
          <w:sz w:val="20"/>
          <w:szCs w:val="20"/>
        </w:rPr>
        <w:t>licencia.</w:t>
      </w:r>
    </w:p>
    <w:p w14:paraId="14DB729E" w14:textId="77777777" w:rsidR="006645CF" w:rsidRDefault="006645CF">
      <w:pPr>
        <w:pStyle w:val="Textoindependiente"/>
        <w:spacing w:before="9"/>
      </w:pPr>
    </w:p>
    <w:p w14:paraId="41C8C123" w14:textId="3BC052C3" w:rsidR="006645CF" w:rsidRDefault="00000000">
      <w:pPr>
        <w:spacing w:line="297" w:lineRule="auto"/>
        <w:ind w:left="537" w:right="956"/>
        <w:jc w:val="both"/>
        <w:rPr>
          <w:sz w:val="20"/>
        </w:rPr>
      </w:pPr>
      <w:r>
        <w:rPr>
          <w:noProof/>
        </w:rPr>
        <mc:AlternateContent>
          <mc:Choice Requires="wps">
            <w:drawing>
              <wp:anchor distT="0" distB="0" distL="0" distR="0" simplePos="0" relativeHeight="15818752" behindDoc="0" locked="0" layoutInCell="1" allowOverlap="1" wp14:anchorId="20EACB3B" wp14:editId="6A836182">
                <wp:simplePos x="0" y="0"/>
                <wp:positionH relativeFrom="page">
                  <wp:posOffset>6807090</wp:posOffset>
                </wp:positionH>
                <wp:positionV relativeFrom="paragraph">
                  <wp:posOffset>499759</wp:posOffset>
                </wp:positionV>
                <wp:extent cx="419734" cy="3187065"/>
                <wp:effectExtent l="0" t="0" r="0" b="0"/>
                <wp:wrapNone/>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9AD1D7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FE72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0EACB3B" id="Textbox 244" o:spid="_x0000_s1120" type="#_x0000_t202" style="position:absolute;left:0;text-align:left;margin-left:536pt;margin-top:39.35pt;width:33.05pt;height:250.95pt;z-index:15818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caZ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IqPloC+2RxNA8EliOiyURG6i9Dcdfexk1Z/1n&#10;T/7lWTgn8Zxsz0lM/QcoE5Mleni3T2BsIXT9ZiJEjSmSpiHKnf9zX6quo775DQAA//8DAFBLAwQU&#10;AAYACAAAACEAY1leet8AAAAMAQAADwAAAGRycy9kb3ducmV2LnhtbEyPwW6DMBBE75X6D9ZW6q2x&#10;CQogiokqpKi3SE3zARu8wSjYptgJ5O/rnNrjaEYzb6rtYgZ2o8n3zkpIVgIY2dap3nYSjt+7twKY&#10;D2gVDs6ShDt52NbPTxWWys32i26H0LFYYn2JEnQIY8m5bzUZ9Cs3ko3e2U0GQ5RTx9WEcyw3A18L&#10;kXGDvY0LGkdqNLWXw9VI2N+5nlOzObZNk+2z9GeHl89ByteX5eMdWKAl/IXhgR/RoY5MJ3e1yrMh&#10;apGv45kgIS9yYI9EkhYJsJOETSEy4HXF/5+ofwEAAP//AwBQSwECLQAUAAYACAAAACEAtoM4kv4A&#10;AADhAQAAEwAAAAAAAAAAAAAAAAAAAAAAW0NvbnRlbnRfVHlwZXNdLnhtbFBLAQItABQABgAIAAAA&#10;IQA4/SH/1gAAAJQBAAALAAAAAAAAAAAAAAAAAC8BAABfcmVscy8ucmVsc1BLAQItABQABgAIAAAA&#10;IQArycaZowEAADIDAAAOAAAAAAAAAAAAAAAAAC4CAABkcnMvZTJvRG9jLnhtbFBLAQItABQABgAI&#10;AAAAIQBjWV563wAAAAwBAAAPAAAAAAAAAAAAAAAAAP0DAABkcnMvZG93bnJldi54bWxQSwUGAAAA&#10;AAQABADzAAAACQUAAAAA&#10;" filled="f" stroked="f">
                <v:textbox style="layout-flow:vertical;mso-layout-flow-alt:bottom-to-top" inset="0,0,0,0">
                  <w:txbxContent>
                    <w:p w14:paraId="59AD1D7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4FE72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sz w:val="20"/>
        </w:rPr>
        <w:t>SEGUNDO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r w:rsidR="00694643">
        <w:rPr>
          <w:sz w:val="20"/>
        </w:rPr>
        <w:t>.</w:t>
      </w:r>
    </w:p>
    <w:p w14:paraId="4DA62CDD" w14:textId="77777777" w:rsidR="006645CF" w:rsidRDefault="006645CF">
      <w:pPr>
        <w:pStyle w:val="Textoindependiente"/>
        <w:spacing w:before="2"/>
      </w:pPr>
    </w:p>
    <w:p w14:paraId="7B13E942" w14:textId="77777777" w:rsidR="006645CF" w:rsidRDefault="00000000">
      <w:pPr>
        <w:pStyle w:val="Ttulo5"/>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45E8740D" w14:textId="77777777" w:rsidR="006645CF" w:rsidRDefault="006645CF">
      <w:pPr>
        <w:pStyle w:val="Textoindependiente"/>
        <w:spacing w:before="61"/>
        <w:rPr>
          <w:b/>
        </w:rPr>
      </w:pPr>
    </w:p>
    <w:p w14:paraId="01B8DFEF" w14:textId="77777777" w:rsidR="006645CF" w:rsidRDefault="00000000">
      <w:pPr>
        <w:pStyle w:val="Prrafodelista"/>
        <w:numPr>
          <w:ilvl w:val="0"/>
          <w:numId w:val="35"/>
        </w:numPr>
        <w:tabs>
          <w:tab w:val="left" w:pos="1063"/>
        </w:tabs>
        <w:spacing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2C7372B2" w14:textId="77777777" w:rsidR="006645CF" w:rsidRDefault="00000000">
      <w:pPr>
        <w:spacing w:before="4"/>
        <w:ind w:left="537"/>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6403EA36" w14:textId="77777777" w:rsidR="006645CF" w:rsidRDefault="00000000">
      <w:pPr>
        <w:pStyle w:val="Textoindependiente"/>
        <w:spacing w:before="54" w:line="292" w:lineRule="auto"/>
        <w:ind w:left="537" w:right="95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053CF868" w14:textId="77777777" w:rsidR="006645CF" w:rsidRDefault="006645CF">
      <w:pPr>
        <w:pStyle w:val="Textoindependiente"/>
        <w:spacing w:before="10"/>
      </w:pPr>
    </w:p>
    <w:p w14:paraId="0F1258A5" w14:textId="77777777" w:rsidR="006645CF" w:rsidRDefault="00000000">
      <w:pPr>
        <w:pStyle w:val="Textoindependiente"/>
        <w:ind w:left="537"/>
        <w:jc w:val="both"/>
        <w:rPr>
          <w:b/>
        </w:rPr>
      </w:pPr>
      <w:r>
        <w:t>·</w:t>
      </w:r>
      <w:r>
        <w:rPr>
          <w:spacing w:val="76"/>
          <w:w w:val="150"/>
        </w:rPr>
        <w:t xml:space="preserve">   </w:t>
      </w:r>
      <w:r>
        <w:t>Garantía</w:t>
      </w:r>
      <w:r>
        <w:rPr>
          <w:spacing w:val="-2"/>
        </w:rPr>
        <w:t xml:space="preserve"> </w:t>
      </w:r>
      <w:r>
        <w:t>para</w:t>
      </w:r>
      <w:r>
        <w:rPr>
          <w:spacing w:val="-3"/>
        </w:rPr>
        <w:t xml:space="preserve"> </w:t>
      </w:r>
      <w:r>
        <w:t>la</w:t>
      </w:r>
      <w:r>
        <w:rPr>
          <w:spacing w:val="-2"/>
        </w:rPr>
        <w:t xml:space="preserve"> </w:t>
      </w:r>
      <w:r>
        <w:t>correcta</w:t>
      </w:r>
      <w:r>
        <w:rPr>
          <w:spacing w:val="-2"/>
        </w:rPr>
        <w:t xml:space="preserve"> </w:t>
      </w:r>
      <w:r>
        <w:t>gestión</w:t>
      </w:r>
      <w:r>
        <w:rPr>
          <w:spacing w:val="-3"/>
        </w:rPr>
        <w:t xml:space="preserve"> </w:t>
      </w:r>
      <w:r>
        <w:t>de</w:t>
      </w:r>
      <w:r>
        <w:rPr>
          <w:spacing w:val="-2"/>
        </w:rPr>
        <w:t xml:space="preserve"> </w:t>
      </w:r>
      <w:r>
        <w:t>residuos</w:t>
      </w:r>
      <w:r>
        <w:rPr>
          <w:spacing w:val="-3"/>
        </w:rPr>
        <w:t xml:space="preserve"> </w:t>
      </w:r>
      <w:r>
        <w:t>de</w:t>
      </w:r>
      <w:r>
        <w:rPr>
          <w:spacing w:val="-2"/>
        </w:rPr>
        <w:t xml:space="preserve"> </w:t>
      </w:r>
      <w:r>
        <w:t>construcción</w:t>
      </w:r>
      <w:r>
        <w:rPr>
          <w:spacing w:val="-2"/>
        </w:rPr>
        <w:t xml:space="preserve"> </w:t>
      </w:r>
      <w:r>
        <w:t>y</w:t>
      </w:r>
      <w:r>
        <w:rPr>
          <w:spacing w:val="-3"/>
        </w:rPr>
        <w:t xml:space="preserve"> </w:t>
      </w:r>
      <w:r>
        <w:t>demolición:</w:t>
      </w:r>
      <w:r>
        <w:rPr>
          <w:spacing w:val="2"/>
        </w:rPr>
        <w:t xml:space="preserve"> </w:t>
      </w:r>
      <w:r>
        <w:rPr>
          <w:b/>
        </w:rPr>
        <w:t>770</w:t>
      </w:r>
      <w:r>
        <w:rPr>
          <w:b/>
          <w:spacing w:val="-3"/>
        </w:rPr>
        <w:t xml:space="preserve"> </w:t>
      </w:r>
      <w:r>
        <w:rPr>
          <w:b/>
          <w:spacing w:val="-5"/>
        </w:rPr>
        <w:t>€.</w:t>
      </w:r>
    </w:p>
    <w:p w14:paraId="4DDF6185" w14:textId="77777777" w:rsidR="006645CF" w:rsidRDefault="006645CF">
      <w:pPr>
        <w:pStyle w:val="Textoindependiente"/>
        <w:spacing w:before="64"/>
        <w:rPr>
          <w:b/>
        </w:rPr>
      </w:pPr>
    </w:p>
    <w:p w14:paraId="0DAD1245" w14:textId="77777777" w:rsidR="006645CF" w:rsidRDefault="00000000">
      <w:pPr>
        <w:pStyle w:val="Prrafodelista"/>
        <w:numPr>
          <w:ilvl w:val="0"/>
          <w:numId w:val="35"/>
        </w:numPr>
        <w:tabs>
          <w:tab w:val="left" w:pos="113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43A2AA92" w14:textId="5C33D017" w:rsidR="006645CF" w:rsidRDefault="00000000">
      <w:pPr>
        <w:pStyle w:val="Textoindependiente"/>
        <w:spacing w:before="3"/>
        <w:ind w:left="53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52768425" w14:textId="77777777" w:rsidR="006645CF" w:rsidRDefault="006645CF">
      <w:pPr>
        <w:pStyle w:val="Textoindependiente"/>
        <w:spacing w:before="61"/>
      </w:pPr>
    </w:p>
    <w:p w14:paraId="27B868DE" w14:textId="77777777" w:rsidR="006645CF" w:rsidRDefault="00000000">
      <w:pPr>
        <w:pStyle w:val="Prrafodelista"/>
        <w:numPr>
          <w:ilvl w:val="0"/>
          <w:numId w:val="6"/>
        </w:numPr>
        <w:tabs>
          <w:tab w:val="left" w:pos="1118"/>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 que se presenta proyecto de ejecución en el Ayuntamiento de Las Rozas de Madrid y de que el proyecto de ejecución desarrolla al básico y no introduce modificaciones sustanciales que supongan la realización de un proyecto diferente al inicialmente autorizado. Y la presentación del Proyecto de Ejecución.</w:t>
      </w:r>
    </w:p>
    <w:p w14:paraId="689BD5ED" w14:textId="77777777" w:rsidR="006645CF" w:rsidRDefault="006645CF">
      <w:pPr>
        <w:pStyle w:val="Textoindependiente"/>
        <w:spacing w:before="9"/>
      </w:pPr>
    </w:p>
    <w:p w14:paraId="3D6AD7AA" w14:textId="77777777" w:rsidR="006645CF" w:rsidRDefault="00000000">
      <w:pPr>
        <w:pStyle w:val="Prrafodelista"/>
        <w:numPr>
          <w:ilvl w:val="0"/>
          <w:numId w:val="6"/>
        </w:numPr>
        <w:tabs>
          <w:tab w:val="left" w:pos="1029"/>
        </w:tabs>
        <w:spacing w:before="1" w:line="292" w:lineRule="auto"/>
        <w:ind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46E0642F" w14:textId="77777777" w:rsidR="006645CF" w:rsidRDefault="006645CF">
      <w:pPr>
        <w:pStyle w:val="Textoindependiente"/>
        <w:spacing w:before="9"/>
      </w:pPr>
    </w:p>
    <w:p w14:paraId="2970273B" w14:textId="4AC2E69C" w:rsidR="006645CF" w:rsidRDefault="00000000">
      <w:pPr>
        <w:pStyle w:val="Prrafodelista"/>
        <w:numPr>
          <w:ilvl w:val="0"/>
          <w:numId w:val="6"/>
        </w:numPr>
        <w:tabs>
          <w:tab w:val="left" w:pos="1064"/>
        </w:tabs>
        <w:spacing w:line="292" w:lineRule="auto"/>
        <w:ind w:firstLine="0"/>
        <w:rPr>
          <w:sz w:val="20"/>
        </w:rPr>
      </w:pPr>
      <w:r>
        <w:rPr>
          <w:sz w:val="20"/>
        </w:rPr>
        <w:t>El acabado exterior de la edificación tenderá a aminorar el impacto visual de las mismas en el entorno, debiendo emplearse tonalidades acordes con el entorno en que se ubican y tratamientos adecuados, tendentes a evitar brillos o reflejos</w:t>
      </w:r>
      <w:r w:rsidR="00694643">
        <w:rPr>
          <w:sz w:val="20"/>
        </w:rPr>
        <w:t>.</w:t>
      </w:r>
    </w:p>
    <w:p w14:paraId="4E9DD933"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18A26068" w14:textId="77777777" w:rsidR="006645CF" w:rsidRDefault="00000000">
      <w:pPr>
        <w:pStyle w:val="Prrafodelista"/>
        <w:numPr>
          <w:ilvl w:val="0"/>
          <w:numId w:val="6"/>
        </w:numPr>
        <w:tabs>
          <w:tab w:val="left" w:pos="1214"/>
        </w:tabs>
        <w:spacing w:before="180" w:line="292" w:lineRule="auto"/>
        <w:ind w:firstLine="0"/>
        <w:rPr>
          <w:sz w:val="20"/>
        </w:rPr>
      </w:pPr>
      <w:r>
        <w:rPr>
          <w:sz w:val="20"/>
        </w:rPr>
        <w:lastRenderedPageBreak/>
        <w:t>Durante la ejecución de las obras se velará por el estricto cumplimiento de las áreas de movimiento, rasantes y relación de colindancia entre parcelas, respetando la relación entre la topografía del terreno y los viales.</w:t>
      </w:r>
    </w:p>
    <w:p w14:paraId="28593852" w14:textId="77777777" w:rsidR="006645CF" w:rsidRDefault="006645CF">
      <w:pPr>
        <w:pStyle w:val="Textoindependiente"/>
        <w:spacing w:before="10"/>
      </w:pPr>
    </w:p>
    <w:p w14:paraId="01D260A8" w14:textId="3215C9DC" w:rsidR="006645CF" w:rsidRDefault="00000000">
      <w:pPr>
        <w:pStyle w:val="Prrafodelista"/>
        <w:numPr>
          <w:ilvl w:val="0"/>
          <w:numId w:val="6"/>
        </w:numPr>
        <w:tabs>
          <w:tab w:val="left" w:pos="1174"/>
        </w:tabs>
        <w:spacing w:line="292" w:lineRule="auto"/>
        <w:ind w:right="957" w:firstLine="0"/>
        <w:rPr>
          <w:sz w:val="20"/>
        </w:rPr>
      </w:pPr>
      <w:r>
        <w:rPr>
          <w:sz w:val="20"/>
        </w:rPr>
        <w:t>Deberá procurarse la adecuada protección de la vía pública tomando las correspondientes medidas de seguridad, señalización y limpieza, con objeto de evitar perjuicios a terceros</w:t>
      </w:r>
      <w:r w:rsidR="00694643">
        <w:rPr>
          <w:sz w:val="20"/>
        </w:rPr>
        <w:t>.</w:t>
      </w:r>
    </w:p>
    <w:p w14:paraId="7ED2CFB7" w14:textId="77777777" w:rsidR="006645CF" w:rsidRDefault="006645CF">
      <w:pPr>
        <w:pStyle w:val="Textoindependiente"/>
        <w:spacing w:before="10"/>
      </w:pPr>
    </w:p>
    <w:p w14:paraId="787792A5" w14:textId="77777777" w:rsidR="006645CF" w:rsidRDefault="00000000">
      <w:pPr>
        <w:pStyle w:val="Prrafodelista"/>
        <w:numPr>
          <w:ilvl w:val="0"/>
          <w:numId w:val="6"/>
        </w:numPr>
        <w:tabs>
          <w:tab w:val="left" w:pos="103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1E41BBC1" w14:textId="77777777" w:rsidR="006645CF" w:rsidRDefault="006645CF">
      <w:pPr>
        <w:pStyle w:val="Textoindependiente"/>
        <w:spacing w:before="9"/>
      </w:pPr>
    </w:p>
    <w:p w14:paraId="5ACC9FAC" w14:textId="77777777" w:rsidR="006645CF" w:rsidRDefault="00000000">
      <w:pPr>
        <w:pStyle w:val="Prrafodelista"/>
        <w:numPr>
          <w:ilvl w:val="0"/>
          <w:numId w:val="6"/>
        </w:numPr>
        <w:tabs>
          <w:tab w:val="left" w:pos="1151"/>
        </w:tabs>
        <w:spacing w:before="1" w:line="292" w:lineRule="auto"/>
        <w:ind w:firstLine="0"/>
        <w:rPr>
          <w:sz w:val="20"/>
        </w:rPr>
      </w:pPr>
      <w:r>
        <w:rPr>
          <w:noProof/>
        </w:rPr>
        <mc:AlternateContent>
          <mc:Choice Requires="wps">
            <w:drawing>
              <wp:anchor distT="0" distB="0" distL="0" distR="0" simplePos="0" relativeHeight="15819776" behindDoc="0" locked="0" layoutInCell="1" allowOverlap="1" wp14:anchorId="626D6505" wp14:editId="19C96628">
                <wp:simplePos x="0" y="0"/>
                <wp:positionH relativeFrom="page">
                  <wp:posOffset>6807090</wp:posOffset>
                </wp:positionH>
                <wp:positionV relativeFrom="paragraph">
                  <wp:posOffset>199942</wp:posOffset>
                </wp:positionV>
                <wp:extent cx="419734" cy="318706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067B3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B0CFE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26D6505" id="Textbox 246" o:spid="_x0000_s1121" type="#_x0000_t202" style="position:absolute;left:0;text-align:left;margin-left:536pt;margin-top:15.75pt;width:33.05pt;height:250.95pt;z-index:158197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VxpowEAADI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Nvw9TKj5qMdtCcSQ/NIYDkuVkRsoPY2HH8eZNSc9Z88&#10;+Zdn4ZLES7K7JDH176FMTJbo4e0hgbGF0O2biRA1pkiahih3/vd9qbqN+vYXAAAA//8DAFBLAwQU&#10;AAYACAAAACEAtXscuN8AAAAMAQAADwAAAGRycy9kb3ducmV2LnhtbEyPwW7CMBBE75X6D9Yi9Vac&#10;4CZFIQ6qIqHekAp8gIm3cUS8TmNDwt/XnNrjaEYzb8rtbHt2w9F3jiSkywQYUuN0R62E03H3ugbm&#10;gyKtekco4Y4ettXzU6kK7Sb6wtshtCyWkC+UBBPCUHDuG4NW+aUbkKL37UarQpRjy/Woplhue75K&#10;kpxb1VFcMGrA2mBzOVythP2dm0nY7NTUdb7Pxc9OXT57KV8W88cGWMA5/IXhgR/RoYpMZ3cl7Vkf&#10;dfK+imeCBJFmwB6JVKxTYGcJmRBvwKuS/z9R/QIAAP//AwBQSwECLQAUAAYACAAAACEAtoM4kv4A&#10;AADhAQAAEwAAAAAAAAAAAAAAAAAAAAAAW0NvbnRlbnRfVHlwZXNdLnhtbFBLAQItABQABgAIAAAA&#10;IQA4/SH/1gAAAJQBAAALAAAAAAAAAAAAAAAAAC8BAABfcmVscy8ucmVsc1BLAQItABQABgAIAAAA&#10;IQCHnVxpowEAADIDAAAOAAAAAAAAAAAAAAAAAC4CAABkcnMvZTJvRG9jLnhtbFBLAQItABQABgAI&#10;AAAAIQC1exy43wAAAAwBAAAPAAAAAAAAAAAAAAAAAP0DAABkcnMvZG93bnJldi54bWxQSwUGAAAA&#10;AAQABADzAAAACQUAAAAA&#10;" filled="f" stroked="f">
                <v:textbox style="layout-flow:vertical;mso-layout-flow-alt:bottom-to-top" inset="0,0,0,0">
                  <w:txbxContent>
                    <w:p w14:paraId="14067B3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7B0CFE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De conformidad con la </w:t>
      </w:r>
      <w:r w:rsidRPr="00694643">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 de todo aquel material procedente de las obras, barro, etc…, que pueda ser desperdigado</w:t>
      </w:r>
      <w:r>
        <w:rPr>
          <w:spacing w:val="40"/>
          <w:sz w:val="20"/>
        </w:rPr>
        <w:t xml:space="preserve"> </w:t>
      </w:r>
      <w:r>
        <w:rPr>
          <w:sz w:val="20"/>
        </w:rPr>
        <w:t>por los camiones.</w:t>
      </w:r>
    </w:p>
    <w:p w14:paraId="77166B0A" w14:textId="77777777" w:rsidR="006645CF" w:rsidRDefault="006645CF">
      <w:pPr>
        <w:pStyle w:val="Textoindependiente"/>
        <w:spacing w:before="9"/>
      </w:pPr>
    </w:p>
    <w:p w14:paraId="32154B81" w14:textId="77777777" w:rsidR="006645CF" w:rsidRDefault="00000000">
      <w:pPr>
        <w:pStyle w:val="Prrafodelista"/>
        <w:numPr>
          <w:ilvl w:val="0"/>
          <w:numId w:val="6"/>
        </w:numPr>
        <w:tabs>
          <w:tab w:val="left" w:pos="1058"/>
        </w:tabs>
        <w:spacing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75FE6ADA" w14:textId="77777777" w:rsidR="006645CF" w:rsidRDefault="006645CF">
      <w:pPr>
        <w:pStyle w:val="Textoindependiente"/>
        <w:spacing w:before="10"/>
      </w:pPr>
    </w:p>
    <w:p w14:paraId="3C5628FA" w14:textId="77777777" w:rsidR="006645CF" w:rsidRDefault="00000000">
      <w:pPr>
        <w:pStyle w:val="Prrafodelista"/>
        <w:numPr>
          <w:ilvl w:val="0"/>
          <w:numId w:val="6"/>
        </w:numPr>
        <w:tabs>
          <w:tab w:val="left" w:pos="132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506EDB5B" w14:textId="77777777" w:rsidR="006645CF" w:rsidRDefault="006645CF">
      <w:pPr>
        <w:pStyle w:val="Textoindependiente"/>
        <w:spacing w:before="10"/>
      </w:pPr>
    </w:p>
    <w:p w14:paraId="47E21869" w14:textId="77777777" w:rsidR="006645CF" w:rsidRDefault="00000000">
      <w:pPr>
        <w:pStyle w:val="Prrafodelista"/>
        <w:numPr>
          <w:ilvl w:val="0"/>
          <w:numId w:val="6"/>
        </w:numPr>
        <w:tabs>
          <w:tab w:val="left" w:pos="104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47CF52A1" w14:textId="77777777" w:rsidR="006645CF" w:rsidRDefault="006645CF">
      <w:pPr>
        <w:pStyle w:val="Textoindependiente"/>
        <w:spacing w:before="10"/>
      </w:pPr>
    </w:p>
    <w:p w14:paraId="77A1C633" w14:textId="207A9FA9" w:rsidR="006645CF" w:rsidRDefault="00000000">
      <w:pPr>
        <w:pStyle w:val="Prrafodelista"/>
        <w:numPr>
          <w:ilvl w:val="0"/>
          <w:numId w:val="6"/>
        </w:numPr>
        <w:tabs>
          <w:tab w:val="left" w:pos="1196"/>
        </w:tabs>
        <w:spacing w:line="292" w:lineRule="auto"/>
        <w:ind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3"/>
          <w:sz w:val="20"/>
        </w:rPr>
        <w:t xml:space="preserve"> </w:t>
      </w:r>
      <w:r>
        <w:rPr>
          <w:sz w:val="20"/>
        </w:rPr>
        <w:t>en</w:t>
      </w:r>
      <w:r>
        <w:rPr>
          <w:spacing w:val="22"/>
          <w:sz w:val="20"/>
        </w:rPr>
        <w:t xml:space="preserve"> </w:t>
      </w:r>
      <w:r>
        <w:rPr>
          <w:sz w:val="20"/>
        </w:rPr>
        <w:t>superficie</w:t>
      </w:r>
      <w:r>
        <w:rPr>
          <w:spacing w:val="23"/>
          <w:sz w:val="20"/>
        </w:rPr>
        <w:t xml:space="preserve"> </w:t>
      </w:r>
      <w:r>
        <w:rPr>
          <w:sz w:val="20"/>
        </w:rPr>
        <w:t>se</w:t>
      </w:r>
      <w:r>
        <w:rPr>
          <w:spacing w:val="22"/>
          <w:sz w:val="20"/>
        </w:rPr>
        <w:t xml:space="preserve"> </w:t>
      </w:r>
      <w:r>
        <w:rPr>
          <w:sz w:val="20"/>
        </w:rPr>
        <w:t>plantará</w:t>
      </w:r>
      <w:r>
        <w:rPr>
          <w:spacing w:val="23"/>
          <w:sz w:val="20"/>
        </w:rPr>
        <w:t xml:space="preserve"> </w:t>
      </w:r>
      <w:r>
        <w:rPr>
          <w:sz w:val="20"/>
        </w:rPr>
        <w:t>un</w:t>
      </w:r>
      <w:r>
        <w:rPr>
          <w:spacing w:val="22"/>
          <w:sz w:val="20"/>
        </w:rPr>
        <w:t xml:space="preserve"> </w:t>
      </w:r>
      <w:r>
        <w:rPr>
          <w:sz w:val="20"/>
        </w:rPr>
        <w:t>árbol,</w:t>
      </w:r>
      <w:r>
        <w:rPr>
          <w:spacing w:val="23"/>
          <w:sz w:val="20"/>
        </w:rPr>
        <w:t xml:space="preserve"> </w:t>
      </w:r>
      <w:r>
        <w:rPr>
          <w:sz w:val="20"/>
        </w:rPr>
        <w:t>preferentemente</w:t>
      </w:r>
      <w:r>
        <w:rPr>
          <w:spacing w:val="22"/>
          <w:sz w:val="20"/>
        </w:rPr>
        <w:t xml:space="preserve"> </w:t>
      </w:r>
      <w:r>
        <w:rPr>
          <w:sz w:val="20"/>
        </w:rPr>
        <w:t>de</w:t>
      </w:r>
      <w:r>
        <w:rPr>
          <w:spacing w:val="23"/>
          <w:sz w:val="20"/>
        </w:rPr>
        <w:t xml:space="preserve"> </w:t>
      </w:r>
      <w:r>
        <w:rPr>
          <w:sz w:val="20"/>
        </w:rPr>
        <w:t>hoja</w:t>
      </w:r>
      <w:r>
        <w:rPr>
          <w:spacing w:val="22"/>
          <w:sz w:val="20"/>
        </w:rPr>
        <w:t xml:space="preserve"> </w:t>
      </w:r>
      <w:r>
        <w:rPr>
          <w:sz w:val="20"/>
        </w:rPr>
        <w:t>caduca,</w:t>
      </w:r>
      <w:r>
        <w:rPr>
          <w:spacing w:val="23"/>
          <w:sz w:val="20"/>
        </w:rPr>
        <w:t xml:space="preserve"> </w:t>
      </w:r>
      <w:r>
        <w:rPr>
          <w:sz w:val="20"/>
        </w:rPr>
        <w:t>por</w:t>
      </w:r>
      <w:r>
        <w:rPr>
          <w:spacing w:val="22"/>
          <w:sz w:val="20"/>
        </w:rPr>
        <w:t xml:space="preserve"> </w:t>
      </w:r>
      <w:r>
        <w:rPr>
          <w:sz w:val="20"/>
        </w:rPr>
        <w:t>cada</w:t>
      </w:r>
      <w:r>
        <w:rPr>
          <w:spacing w:val="23"/>
          <w:sz w:val="20"/>
        </w:rPr>
        <w:t xml:space="preserve"> </w:t>
      </w:r>
      <w:r>
        <w:rPr>
          <w:sz w:val="20"/>
        </w:rPr>
        <w:t>plaza de estacionamiento proyectada. Además, las nuevas plantaciones dispondrán de sistemas de riego eficiente que favorezcan el ahorro de agua.</w:t>
      </w:r>
    </w:p>
    <w:p w14:paraId="143D78F5" w14:textId="77777777" w:rsidR="006645CF" w:rsidRDefault="006645CF">
      <w:pPr>
        <w:pStyle w:val="Textoindependiente"/>
        <w:spacing w:before="9"/>
      </w:pPr>
    </w:p>
    <w:p w14:paraId="15560E2C" w14:textId="27A824C3" w:rsidR="006645CF" w:rsidRDefault="00000000">
      <w:pPr>
        <w:pStyle w:val="Prrafodelista"/>
        <w:numPr>
          <w:ilvl w:val="0"/>
          <w:numId w:val="6"/>
        </w:numPr>
        <w:tabs>
          <w:tab w:val="left" w:pos="1077"/>
        </w:tabs>
        <w:spacing w:line="292" w:lineRule="auto"/>
        <w:ind w:firstLine="0"/>
        <w:rPr>
          <w:sz w:val="20"/>
        </w:rPr>
      </w:pPr>
      <w:r>
        <w:rPr>
          <w:sz w:val="20"/>
        </w:rPr>
        <w:t>Los troncos de los ejemplares arbóreos, públicos o privados, que puedan verse afectados por las obras, quedarán protegidos durante el transcurso de las mismas de las operaciones de las obras</w:t>
      </w:r>
      <w:r>
        <w:rPr>
          <w:spacing w:val="80"/>
          <w:sz w:val="20"/>
        </w:rPr>
        <w:t xml:space="preserve"> </w:t>
      </w:r>
      <w:r>
        <w:rPr>
          <w:sz w:val="20"/>
        </w:rPr>
        <w:t>o paso de vehículos, en una altura no inferior a los 3 metros desde el suelo, por un adecuado recubrimiento rígido que impida su lesión o deterioro. Estas protecciones se retirarán una vez terminada la obra (Artículo 14 OZV)</w:t>
      </w:r>
      <w:r w:rsidR="00694643">
        <w:rPr>
          <w:sz w:val="20"/>
        </w:rPr>
        <w:t>.</w:t>
      </w:r>
    </w:p>
    <w:p w14:paraId="216A662F" w14:textId="77777777" w:rsidR="006645CF" w:rsidRDefault="006645CF">
      <w:pPr>
        <w:pStyle w:val="Textoindependiente"/>
        <w:spacing w:before="10"/>
      </w:pPr>
    </w:p>
    <w:p w14:paraId="09DED565" w14:textId="58F8DB4A" w:rsidR="006645CF" w:rsidRDefault="00000000">
      <w:pPr>
        <w:pStyle w:val="Prrafodelista"/>
        <w:numPr>
          <w:ilvl w:val="0"/>
          <w:numId w:val="6"/>
        </w:numPr>
        <w:tabs>
          <w:tab w:val="left" w:pos="1194"/>
        </w:tabs>
        <w:spacing w:line="292" w:lineRule="auto"/>
        <w:ind w:firstLine="0"/>
        <w:rPr>
          <w:sz w:val="20"/>
        </w:rPr>
      </w:pPr>
      <w:r>
        <w:rPr>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OZV)</w:t>
      </w:r>
      <w:r w:rsidR="00694643">
        <w:rPr>
          <w:sz w:val="20"/>
        </w:rPr>
        <w:t>.</w:t>
      </w:r>
    </w:p>
    <w:p w14:paraId="44AD3FA2" w14:textId="77777777" w:rsidR="006645CF" w:rsidRDefault="006645CF">
      <w:pPr>
        <w:pStyle w:val="Textoindependiente"/>
        <w:spacing w:before="10"/>
      </w:pPr>
    </w:p>
    <w:p w14:paraId="456F0FAE" w14:textId="7A656FB0" w:rsidR="006645CF" w:rsidRDefault="00000000">
      <w:pPr>
        <w:pStyle w:val="Prrafodelista"/>
        <w:numPr>
          <w:ilvl w:val="0"/>
          <w:numId w:val="6"/>
        </w:numPr>
        <w:tabs>
          <w:tab w:val="left" w:pos="1061"/>
        </w:tabs>
        <w:spacing w:line="292" w:lineRule="auto"/>
        <w:ind w:firstLine="0"/>
        <w:rPr>
          <w:sz w:val="20"/>
        </w:rPr>
      </w:pPr>
      <w:r>
        <w:rPr>
          <w:sz w:val="20"/>
        </w:rPr>
        <w:t>Cuando se abran hoyos o zanjas próximas a las plantaciones de arbolado en la vía pública, la excavación no deberá aproximarse al pie del mismo más de una distancia igual a 5 veces el diámetro del árbol a la altura de 1 metro y, en cualquier caso, esta distancia será siempre superior a 0,5</w:t>
      </w:r>
      <w:r>
        <w:rPr>
          <w:spacing w:val="40"/>
          <w:sz w:val="20"/>
        </w:rPr>
        <w:t xml:space="preserve"> </w:t>
      </w:r>
      <w:r>
        <w:rPr>
          <w:sz w:val="20"/>
        </w:rPr>
        <w:t>metros (Artículo 15 OZV)</w:t>
      </w:r>
      <w:r w:rsidR="00694643">
        <w:rPr>
          <w:sz w:val="20"/>
        </w:rPr>
        <w:t>.</w:t>
      </w:r>
    </w:p>
    <w:p w14:paraId="50B95A48" w14:textId="77777777" w:rsidR="006645CF" w:rsidRDefault="006645CF">
      <w:pPr>
        <w:pStyle w:val="Textoindependiente"/>
        <w:spacing w:before="9"/>
      </w:pPr>
    </w:p>
    <w:p w14:paraId="71C94E5A" w14:textId="77777777" w:rsidR="006645CF" w:rsidRDefault="00000000">
      <w:pPr>
        <w:pStyle w:val="Prrafodelista"/>
        <w:numPr>
          <w:ilvl w:val="0"/>
          <w:numId w:val="6"/>
        </w:numPr>
        <w:tabs>
          <w:tab w:val="left" w:pos="1055"/>
        </w:tabs>
        <w:spacing w:line="292" w:lineRule="auto"/>
        <w:ind w:firstLine="0"/>
        <w:rPr>
          <w:sz w:val="20"/>
        </w:rPr>
      </w:pPr>
      <w:r>
        <w:rPr>
          <w:sz w:val="20"/>
        </w:rPr>
        <w:t>No podrán cubrirse ni edificar sobre las plazas de aparcamiento que se encuentra en la banda de retranqueo.</w:t>
      </w:r>
    </w:p>
    <w:p w14:paraId="52CFB680"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0599243F" w14:textId="1B4BDF74" w:rsidR="006645CF" w:rsidRDefault="00000000">
      <w:pPr>
        <w:pStyle w:val="Prrafodelista"/>
        <w:numPr>
          <w:ilvl w:val="0"/>
          <w:numId w:val="6"/>
        </w:numPr>
        <w:tabs>
          <w:tab w:val="left" w:pos="993"/>
        </w:tabs>
        <w:spacing w:before="180"/>
        <w:ind w:left="993" w:right="0" w:hanging="456"/>
        <w:jc w:val="left"/>
        <w:rPr>
          <w:sz w:val="20"/>
        </w:rPr>
      </w:pPr>
      <w:r>
        <w:rPr>
          <w:sz w:val="20"/>
        </w:rPr>
        <w:lastRenderedPageBreak/>
        <w:t>Se</w:t>
      </w:r>
      <w:r>
        <w:rPr>
          <w:spacing w:val="-2"/>
          <w:sz w:val="20"/>
        </w:rPr>
        <w:t xml:space="preserve"> </w:t>
      </w:r>
      <w:r>
        <w:rPr>
          <w:sz w:val="20"/>
        </w:rPr>
        <w:t>deben</w:t>
      </w:r>
      <w:r>
        <w:rPr>
          <w:spacing w:val="-2"/>
          <w:sz w:val="20"/>
        </w:rPr>
        <w:t xml:space="preserve"> </w:t>
      </w:r>
      <w:r>
        <w:rPr>
          <w:sz w:val="20"/>
        </w:rPr>
        <w:t>establecer</w:t>
      </w:r>
      <w:r>
        <w:rPr>
          <w:spacing w:val="-2"/>
          <w:sz w:val="20"/>
        </w:rPr>
        <w:t xml:space="preserve"> </w:t>
      </w:r>
      <w:r>
        <w:rPr>
          <w:sz w:val="20"/>
        </w:rPr>
        <w:t>3</w:t>
      </w:r>
      <w:r>
        <w:rPr>
          <w:spacing w:val="-2"/>
          <w:sz w:val="20"/>
        </w:rPr>
        <w:t xml:space="preserve"> </w:t>
      </w:r>
      <w:r>
        <w:rPr>
          <w:sz w:val="20"/>
        </w:rPr>
        <w:t>plazas</w:t>
      </w:r>
      <w:r>
        <w:rPr>
          <w:spacing w:val="-1"/>
          <w:sz w:val="20"/>
        </w:rPr>
        <w:t xml:space="preserve"> </w:t>
      </w:r>
      <w:r>
        <w:rPr>
          <w:sz w:val="20"/>
        </w:rPr>
        <w:t>de</w:t>
      </w:r>
      <w:r>
        <w:rPr>
          <w:spacing w:val="-2"/>
          <w:sz w:val="20"/>
        </w:rPr>
        <w:t xml:space="preserve"> </w:t>
      </w:r>
      <w:r>
        <w:rPr>
          <w:sz w:val="20"/>
        </w:rPr>
        <w:t>aparcamiento,</w:t>
      </w:r>
      <w:r>
        <w:rPr>
          <w:spacing w:val="-2"/>
          <w:sz w:val="20"/>
        </w:rPr>
        <w:t xml:space="preserve"> </w:t>
      </w:r>
      <w:r>
        <w:rPr>
          <w:sz w:val="20"/>
        </w:rPr>
        <w:t>de</w:t>
      </w:r>
      <w:r>
        <w:rPr>
          <w:spacing w:val="-2"/>
          <w:sz w:val="20"/>
        </w:rPr>
        <w:t xml:space="preserve"> </w:t>
      </w:r>
      <w:r>
        <w:rPr>
          <w:sz w:val="20"/>
        </w:rPr>
        <w:t>acuerdo</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articulo</w:t>
      </w:r>
      <w:r>
        <w:rPr>
          <w:spacing w:val="-2"/>
          <w:sz w:val="20"/>
        </w:rPr>
        <w:t xml:space="preserve"> </w:t>
      </w:r>
      <w:r>
        <w:rPr>
          <w:sz w:val="20"/>
        </w:rPr>
        <w:t>4.3.7.</w:t>
      </w:r>
      <w:r w:rsidR="00694643">
        <w:rPr>
          <w:sz w:val="20"/>
        </w:rPr>
        <w:t>,</w:t>
      </w:r>
      <w:r>
        <w:rPr>
          <w:spacing w:val="-2"/>
          <w:sz w:val="20"/>
        </w:rPr>
        <w:t xml:space="preserve"> </w:t>
      </w:r>
      <w:r>
        <w:rPr>
          <w:sz w:val="20"/>
        </w:rPr>
        <w:t>del</w:t>
      </w:r>
      <w:r>
        <w:rPr>
          <w:spacing w:val="-1"/>
          <w:sz w:val="20"/>
        </w:rPr>
        <w:t xml:space="preserve"> </w:t>
      </w:r>
      <w:r>
        <w:rPr>
          <w:spacing w:val="-2"/>
          <w:sz w:val="20"/>
        </w:rPr>
        <w:t>PGOU.</w:t>
      </w:r>
    </w:p>
    <w:p w14:paraId="5F102CE6" w14:textId="77777777" w:rsidR="006645CF" w:rsidRDefault="006645CF">
      <w:pPr>
        <w:pStyle w:val="Textoindependiente"/>
        <w:spacing w:before="60"/>
      </w:pPr>
    </w:p>
    <w:p w14:paraId="0A974D3F" w14:textId="48C81C70" w:rsidR="006645CF" w:rsidRDefault="00000000">
      <w:pPr>
        <w:pStyle w:val="Ttulo5"/>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r w:rsidR="00694643">
        <w:rPr>
          <w:spacing w:val="-2"/>
        </w:rPr>
        <w:t>.</w:t>
      </w:r>
    </w:p>
    <w:p w14:paraId="697B2D9F" w14:textId="77777777" w:rsidR="006645CF" w:rsidRDefault="006645CF">
      <w:pPr>
        <w:pStyle w:val="Textoindependiente"/>
        <w:spacing w:before="61"/>
        <w:rPr>
          <w:b/>
        </w:rPr>
      </w:pPr>
    </w:p>
    <w:p w14:paraId="35920E65" w14:textId="77777777" w:rsidR="006645CF" w:rsidRDefault="00000000">
      <w:pPr>
        <w:pStyle w:val="Prrafodelista"/>
        <w:numPr>
          <w:ilvl w:val="0"/>
          <w:numId w:val="6"/>
        </w:numPr>
        <w:tabs>
          <w:tab w:val="left" w:pos="1024"/>
        </w:tabs>
        <w:spacing w:line="292" w:lineRule="auto"/>
        <w:ind w:firstLine="0"/>
        <w:rPr>
          <w:sz w:val="20"/>
        </w:rPr>
      </w:pPr>
      <w:r>
        <w:rPr>
          <w:sz w:val="20"/>
        </w:rPr>
        <w:t>Se informa que el peticionario deberá entregar la conformidad técnica del CYII 15 días antes de comenzar las obras. Con carácter previo a la solicitud de la licencia de primera ocupación se entregará el documento de aceptación e idoneidad por parte de CYII de las acometidas de saneamiento realizadas.</w:t>
      </w:r>
    </w:p>
    <w:p w14:paraId="3F3F062B" w14:textId="77777777" w:rsidR="006645CF" w:rsidRDefault="006645CF">
      <w:pPr>
        <w:pStyle w:val="Textoindependiente"/>
        <w:spacing w:before="10"/>
      </w:pPr>
    </w:p>
    <w:p w14:paraId="6FDC726A" w14:textId="77777777" w:rsidR="006645CF" w:rsidRDefault="00000000">
      <w:pPr>
        <w:pStyle w:val="Prrafodelista"/>
        <w:numPr>
          <w:ilvl w:val="0"/>
          <w:numId w:val="6"/>
        </w:numPr>
        <w:tabs>
          <w:tab w:val="left" w:pos="1124"/>
        </w:tabs>
        <w:spacing w:line="292" w:lineRule="auto"/>
        <w:ind w:firstLine="0"/>
        <w:rPr>
          <w:sz w:val="20"/>
        </w:rPr>
      </w:pPr>
      <w:r>
        <w:rPr>
          <w:noProof/>
        </w:rPr>
        <mc:AlternateContent>
          <mc:Choice Requires="wps">
            <w:drawing>
              <wp:anchor distT="0" distB="0" distL="0" distR="0" simplePos="0" relativeHeight="15821312" behindDoc="0" locked="0" layoutInCell="1" allowOverlap="1" wp14:anchorId="3C4DEB4C" wp14:editId="14489A47">
                <wp:simplePos x="0" y="0"/>
                <wp:positionH relativeFrom="page">
                  <wp:posOffset>6807090</wp:posOffset>
                </wp:positionH>
                <wp:positionV relativeFrom="paragraph">
                  <wp:posOffset>377595</wp:posOffset>
                </wp:positionV>
                <wp:extent cx="419734" cy="3187065"/>
                <wp:effectExtent l="0" t="0" r="0" b="0"/>
                <wp:wrapNone/>
                <wp:docPr id="248" name="Text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BED5D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1D950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C4DEB4C" id="Textbox 248" o:spid="_x0000_s1122" type="#_x0000_t202" style="position:absolute;left:0;text-align:left;margin-left:536pt;margin-top:29.75pt;width:33.05pt;height:250.95pt;z-index:1582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AjXowEAADI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Nvw9TKj5qMdtCcSQ/NIYDkuVkRsoPY2HH8eZNSc9Z88&#10;+Zdn4ZLES7K7JDH176FMTJbo4e0hgbGF0O2biRA1pkiahih3/vd9qbqN+vYXAAAA//8DAFBLAwQU&#10;AAYACAAAACEAh7xTs+AAAAAMAQAADwAAAGRycy9kb3ducmV2LnhtbEyPwU7DMBBE70j8g7WVuFEn&#10;DQkljVOhSBW3SpR+gBsvcVR7HWK3Sf8e9wTHmR3Nvqm2szXsiqPvHQlIlwkwpNapnjoBx6/d8xqY&#10;D5KUNI5QwA09bOvHh0qWyk30iddD6FgsIV9KATqEoeTctxqt9Es3IMXbtxutDFGOHVejnGK5NXyV&#10;JAW3sqf4QcsBG43t+XCxAvY3rqfM5se2aYp9kf3s5PnDCPG0mN83wALO4S8Md/yIDnVkOrkLKc9M&#10;1MnrKo4JAvK3HNg9kWbrFNgpOkX6Aryu+P8R9S8AAAD//wMAUEsBAi0AFAAGAAgAAAAhALaDOJL+&#10;AAAA4QEAABMAAAAAAAAAAAAAAAAAAAAAAFtDb250ZW50X1R5cGVzXS54bWxQSwECLQAUAAYACAAA&#10;ACEAOP0h/9YAAACUAQAACwAAAAAAAAAAAAAAAAAvAQAAX3JlbHMvLnJlbHNQSwECLQAUAAYACAAA&#10;ACEAADgI16MBAAAyAwAADgAAAAAAAAAAAAAAAAAuAgAAZHJzL2Uyb0RvYy54bWxQSwECLQAUAAYA&#10;CAAAACEAh7xTs+AAAAAMAQAADwAAAAAAAAAAAAAAAAD9AwAAZHJzL2Rvd25yZXYueG1sUEsFBgAA&#10;AAAEAAQA8wAAAAoFAAAAAA==&#10;" filled="f" stroked="f">
                <v:textbox style="layout-flow:vertical;mso-layout-flow-alt:bottom-to-top" inset="0,0,0,0">
                  <w:txbxContent>
                    <w:p w14:paraId="20BED5D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41D950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Se informa que previamente a la solicitud de la licencia de primera ocupación, el interesado deberá solicitar de forma independiente la licencia de obra del vado y tenerlo ejecutado y autorizado para el acceso de vehículos.</w:t>
      </w:r>
    </w:p>
    <w:p w14:paraId="771E41B1" w14:textId="77777777" w:rsidR="006645CF" w:rsidRDefault="006645CF">
      <w:pPr>
        <w:pStyle w:val="Textoindependiente"/>
        <w:spacing w:before="9"/>
      </w:pPr>
    </w:p>
    <w:p w14:paraId="5ECB26CC" w14:textId="77777777" w:rsidR="006645CF" w:rsidRDefault="00000000">
      <w:pPr>
        <w:pStyle w:val="Ttulo5"/>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329C57EC" w14:textId="77777777" w:rsidR="006645CF" w:rsidRDefault="006645CF">
      <w:pPr>
        <w:pStyle w:val="Textoindependiente"/>
        <w:spacing w:before="61"/>
        <w:rPr>
          <w:b/>
        </w:rPr>
      </w:pPr>
    </w:p>
    <w:p w14:paraId="32E5BD38" w14:textId="21059F5B" w:rsidR="006645CF" w:rsidRDefault="00000000">
      <w:pPr>
        <w:pStyle w:val="Prrafodelista"/>
        <w:numPr>
          <w:ilvl w:val="0"/>
          <w:numId w:val="6"/>
        </w:numPr>
        <w:tabs>
          <w:tab w:val="left" w:pos="1257"/>
        </w:tabs>
        <w:spacing w:line="292" w:lineRule="auto"/>
        <w:ind w:firstLine="0"/>
        <w:rPr>
          <w:sz w:val="20"/>
        </w:rPr>
      </w:pPr>
      <w:r>
        <w:rPr>
          <w:sz w:val="20"/>
        </w:rPr>
        <w:t xml:space="preserve">La efectividad de la licencia debe quedar condicionada a la presentación, por parte del promotor, de un aval o fianza por importe de </w:t>
      </w:r>
      <w:r>
        <w:rPr>
          <w:b/>
          <w:sz w:val="20"/>
        </w:rPr>
        <w:t>setecientos setenta euros (770</w:t>
      </w:r>
      <w:r w:rsidR="00694643">
        <w:rPr>
          <w:b/>
          <w:sz w:val="20"/>
        </w:rPr>
        <w:t xml:space="preserve"> €</w:t>
      </w:r>
      <w:r>
        <w:rPr>
          <w:b/>
          <w:sz w:val="20"/>
        </w:rPr>
        <w:t xml:space="preserve">) </w:t>
      </w:r>
      <w:r>
        <w:rPr>
          <w:sz w:val="20"/>
        </w:rPr>
        <w:t>para garantizar la correcta gestión de los residuos de la construcción y demolición; tal y como establece el artículo 35</w:t>
      </w:r>
      <w:r>
        <w:rPr>
          <w:spacing w:val="80"/>
          <w:sz w:val="20"/>
        </w:rPr>
        <w:t xml:space="preserve"> </w:t>
      </w:r>
      <w:r>
        <w:rPr>
          <w:sz w:val="20"/>
        </w:rPr>
        <w:t>de la Ordenanza Municipal sobre Prevención Ambiental y la Orden 2726/2009, de 16 de julio, por la que se regula la gestión de los RCDs en la Comunidad de Madrid.</w:t>
      </w:r>
    </w:p>
    <w:p w14:paraId="3298E7EF" w14:textId="77777777" w:rsidR="006645CF" w:rsidRDefault="006645CF">
      <w:pPr>
        <w:pStyle w:val="Textoindependiente"/>
        <w:spacing w:before="13"/>
      </w:pPr>
    </w:p>
    <w:p w14:paraId="2F068674" w14:textId="77777777" w:rsidR="006645CF" w:rsidRDefault="00000000">
      <w:pPr>
        <w:pStyle w:val="Prrafodelista"/>
        <w:numPr>
          <w:ilvl w:val="0"/>
          <w:numId w:val="6"/>
        </w:numPr>
        <w:tabs>
          <w:tab w:val="left" w:pos="1074"/>
        </w:tabs>
        <w:spacing w:before="1"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2860E6AF" w14:textId="77777777" w:rsidR="006645CF" w:rsidRDefault="00000000">
      <w:pPr>
        <w:pStyle w:val="Textoindependiente"/>
        <w:spacing w:line="292" w:lineRule="auto"/>
        <w:ind w:left="537" w:right="95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287E998C" w14:textId="77777777" w:rsidR="006645CF" w:rsidRDefault="006645CF">
      <w:pPr>
        <w:pStyle w:val="Textoindependiente"/>
        <w:spacing w:before="9"/>
      </w:pPr>
    </w:p>
    <w:p w14:paraId="1BD55EC3" w14:textId="6FBF2106" w:rsidR="006645CF" w:rsidRDefault="00000000">
      <w:pPr>
        <w:pStyle w:val="Prrafodelista"/>
        <w:numPr>
          <w:ilvl w:val="0"/>
          <w:numId w:val="6"/>
        </w:numPr>
        <w:tabs>
          <w:tab w:val="left" w:pos="1090"/>
        </w:tabs>
        <w:spacing w:line="292" w:lineRule="auto"/>
        <w:ind w:firstLine="0"/>
        <w:rPr>
          <w:sz w:val="20"/>
        </w:rPr>
      </w:pPr>
      <w:r>
        <w:rPr>
          <w:sz w:val="20"/>
        </w:rPr>
        <w:t>En la parcela existe arbolado. En ningún caso la Licencia que se conceda amparará la tala o derribo de ningún árbol. En caso de que se produzca la tala o daño del mismo, se aplicará el régimen sancionador previsto en la Ley 8/2005, de 26 de diciembre, de Protección y Fomento del Arbolado Urbano de la Comunidad de Madrid.</w:t>
      </w:r>
    </w:p>
    <w:p w14:paraId="63A11C94" w14:textId="77777777" w:rsidR="006645CF" w:rsidRDefault="006645CF">
      <w:pPr>
        <w:pStyle w:val="Textoindependiente"/>
        <w:spacing w:before="9"/>
      </w:pPr>
    </w:p>
    <w:p w14:paraId="36D24D62" w14:textId="77777777" w:rsidR="006645CF" w:rsidRDefault="00000000">
      <w:pPr>
        <w:pStyle w:val="Prrafodelista"/>
        <w:numPr>
          <w:ilvl w:val="0"/>
          <w:numId w:val="6"/>
        </w:numPr>
        <w:tabs>
          <w:tab w:val="left" w:pos="1107"/>
        </w:tabs>
        <w:spacing w:before="1" w:line="292" w:lineRule="auto"/>
        <w:ind w:firstLine="0"/>
        <w:rPr>
          <w:sz w:val="20"/>
        </w:rPr>
      </w:pPr>
      <w:r>
        <w:rPr>
          <w:sz w:val="20"/>
        </w:rPr>
        <w:t>Contenerización. El interesado deberá adquirir sus propios contenedores normalizados para la recogida de RSU, siendo condición indispensable para la concesión de la licencia de primera ocupación, tal y como establece el artículo 65 de la Ordenanza sobre la Protección de los Espacios Públicos en relación con su Limpieza y la Gestión de Residuos. En este caso un contenedor de 120 litros para la facción RESTO.</w:t>
      </w:r>
    </w:p>
    <w:p w14:paraId="3CEF667E" w14:textId="77777777" w:rsidR="006645CF" w:rsidRDefault="006645CF">
      <w:pPr>
        <w:pStyle w:val="Textoindependiente"/>
        <w:spacing w:before="9"/>
      </w:pPr>
    </w:p>
    <w:p w14:paraId="473BCAF6" w14:textId="77777777" w:rsidR="006645CF" w:rsidRDefault="00000000">
      <w:pPr>
        <w:pStyle w:val="Prrafodelista"/>
        <w:numPr>
          <w:ilvl w:val="0"/>
          <w:numId w:val="6"/>
        </w:numPr>
        <w:tabs>
          <w:tab w:val="left" w:pos="1097"/>
        </w:tabs>
        <w:spacing w:line="292" w:lineRule="auto"/>
        <w:ind w:firstLine="0"/>
        <w:rPr>
          <w:sz w:val="20"/>
        </w:rPr>
      </w:pP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 xml:space="preserve">de obra </w:t>
      </w:r>
      <w:r>
        <w:rPr>
          <w:b/>
          <w:sz w:val="20"/>
        </w:rPr>
        <w:t>NO autoriza la tala de ningún árbol de la parcela</w:t>
      </w:r>
      <w:r>
        <w:rPr>
          <w:sz w:val="20"/>
        </w:rPr>
        <w:t>.</w:t>
      </w:r>
    </w:p>
    <w:p w14:paraId="5BE61B61" w14:textId="77777777" w:rsidR="006645CF" w:rsidRDefault="006645CF">
      <w:pPr>
        <w:pStyle w:val="Textoindependiente"/>
        <w:spacing w:before="14"/>
      </w:pPr>
    </w:p>
    <w:p w14:paraId="25B5342D" w14:textId="77777777" w:rsidR="006645CF" w:rsidRDefault="00000000">
      <w:pPr>
        <w:pStyle w:val="Textoindependiente"/>
        <w:spacing w:line="297" w:lineRule="auto"/>
        <w:ind w:left="537" w:right="956"/>
      </w:pPr>
      <w:r>
        <w:rPr>
          <w:b/>
        </w:rPr>
        <w:t>TERCERO</w:t>
      </w:r>
      <w:r>
        <w:t>.-</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interesado</w:t>
      </w:r>
      <w:r>
        <w:rPr>
          <w:spacing w:val="40"/>
        </w:rPr>
        <w:t xml:space="preserve"> </w:t>
      </w:r>
      <w:r>
        <w:t>con</w:t>
      </w:r>
      <w:r>
        <w:rPr>
          <w:spacing w:val="40"/>
        </w:rPr>
        <w:t xml:space="preserve"> </w:t>
      </w:r>
      <w:r>
        <w:t>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sean</w:t>
      </w:r>
      <w:r>
        <w:rPr>
          <w:spacing w:val="80"/>
        </w:rPr>
        <w:t xml:space="preserve"> </w:t>
      </w:r>
      <w:r>
        <w:rPr>
          <w:spacing w:val="-2"/>
        </w:rPr>
        <w:t>pertinentes.</w:t>
      </w:r>
    </w:p>
    <w:p w14:paraId="339F7751" w14:textId="77777777" w:rsidR="006645CF" w:rsidRDefault="00000000">
      <w:pPr>
        <w:pStyle w:val="Textoindependiente"/>
        <w:spacing w:before="6"/>
        <w:rPr>
          <w:sz w:val="15"/>
        </w:rPr>
      </w:pPr>
      <w:r>
        <w:rPr>
          <w:noProof/>
        </w:rPr>
        <mc:AlternateContent>
          <mc:Choice Requires="wpg">
            <w:drawing>
              <wp:anchor distT="0" distB="0" distL="0" distR="0" simplePos="0" relativeHeight="487680000" behindDoc="1" locked="0" layoutInCell="1" allowOverlap="1" wp14:anchorId="6CF60BF7" wp14:editId="3635E7E2">
                <wp:simplePos x="0" y="0"/>
                <wp:positionH relativeFrom="page">
                  <wp:posOffset>900112</wp:posOffset>
                </wp:positionH>
                <wp:positionV relativeFrom="paragraph">
                  <wp:posOffset>128578</wp:posOffset>
                </wp:positionV>
                <wp:extent cx="5760085" cy="444500"/>
                <wp:effectExtent l="0" t="0" r="0" b="0"/>
                <wp:wrapTopAndBottom/>
                <wp:docPr id="25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44500"/>
                          <a:chOff x="0" y="0"/>
                          <a:chExt cx="5760085" cy="444500"/>
                        </a:xfrm>
                      </wpg:grpSpPr>
                      <wps:wsp>
                        <wps:cNvPr id="251" name="Graphic 251"/>
                        <wps:cNvSpPr/>
                        <wps:spPr>
                          <a:xfrm>
                            <a:off x="4762" y="9525"/>
                            <a:ext cx="5750560" cy="434340"/>
                          </a:xfrm>
                          <a:custGeom>
                            <a:avLst/>
                            <a:gdLst/>
                            <a:ahLst/>
                            <a:cxnLst/>
                            <a:rect l="l" t="t" r="r" b="b"/>
                            <a:pathLst>
                              <a:path w="5750560" h="434340">
                                <a:moveTo>
                                  <a:pt x="5750242" y="0"/>
                                </a:moveTo>
                                <a:lnTo>
                                  <a:pt x="0" y="0"/>
                                </a:lnTo>
                                <a:lnTo>
                                  <a:pt x="0" y="434346"/>
                                </a:lnTo>
                                <a:lnTo>
                                  <a:pt x="5750242" y="434346"/>
                                </a:lnTo>
                                <a:lnTo>
                                  <a:pt x="5750242" y="0"/>
                                </a:lnTo>
                                <a:close/>
                              </a:path>
                            </a:pathLst>
                          </a:custGeom>
                          <a:solidFill>
                            <a:srgbClr val="F3F3F3"/>
                          </a:solidFill>
                        </wps:spPr>
                        <wps:bodyPr wrap="square" lIns="0" tIns="0" rIns="0" bIns="0" rtlCol="0">
                          <a:prstTxWarp prst="textNoShape">
                            <a:avLst/>
                          </a:prstTxWarp>
                          <a:noAutofit/>
                        </wps:bodyPr>
                      </wps:wsp>
                      <wps:wsp>
                        <wps:cNvPr id="252" name="Graphic 252"/>
                        <wps:cNvSpPr/>
                        <wps:spPr>
                          <a:xfrm>
                            <a:off x="0" y="6"/>
                            <a:ext cx="5760085" cy="444500"/>
                          </a:xfrm>
                          <a:custGeom>
                            <a:avLst/>
                            <a:gdLst/>
                            <a:ahLst/>
                            <a:cxnLst/>
                            <a:rect l="l" t="t" r="r" b="b"/>
                            <a:pathLst>
                              <a:path w="5760085" h="444500">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443865"/>
                                </a:lnTo>
                                <a:lnTo>
                                  <a:pt x="4762" y="443865"/>
                                </a:lnTo>
                                <a:lnTo>
                                  <a:pt x="4762" y="10160"/>
                                </a:lnTo>
                                <a:lnTo>
                                  <a:pt x="5754992" y="10160"/>
                                </a:lnTo>
                                <a:lnTo>
                                  <a:pt x="5754992" y="443877"/>
                                </a:lnTo>
                                <a:lnTo>
                                  <a:pt x="5759755" y="443877"/>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53" name="Textbox 253"/>
                        <wps:cNvSpPr txBox="1"/>
                        <wps:spPr>
                          <a:xfrm>
                            <a:off x="4762" y="10160"/>
                            <a:ext cx="5750560" cy="434340"/>
                          </a:xfrm>
                          <a:prstGeom prst="rect">
                            <a:avLst/>
                          </a:prstGeom>
                        </wps:spPr>
                        <wps:txbx>
                          <w:txbxContent>
                            <w:p w14:paraId="76606C28" w14:textId="7F9F3B5F" w:rsidR="006645CF" w:rsidRDefault="00000000">
                              <w:pPr>
                                <w:spacing w:before="81" w:line="297" w:lineRule="auto"/>
                                <w:ind w:left="59"/>
                                <w:rPr>
                                  <w:b/>
                                  <w:sz w:val="20"/>
                                </w:rPr>
                              </w:pPr>
                              <w:r>
                                <w:rPr>
                                  <w:b/>
                                  <w:sz w:val="20"/>
                                </w:rPr>
                                <w:t>Declaración de ineficacia de la declaración responsable presentada para terraza, El Olivo de Madrid</w:t>
                              </w:r>
                              <w:r w:rsidR="00694643">
                                <w:rPr>
                                  <w:b/>
                                  <w:sz w:val="20"/>
                                </w:rPr>
                                <w:t>,</w:t>
                              </w:r>
                              <w:r>
                                <w:rPr>
                                  <w:b/>
                                  <w:sz w:val="20"/>
                                </w:rPr>
                                <w:t xml:space="preserve"> S.L</w:t>
                              </w:r>
                              <w:r w:rsidR="00694643">
                                <w:rPr>
                                  <w:b/>
                                  <w:sz w:val="20"/>
                                </w:rPr>
                                <w:t>.,</w:t>
                              </w:r>
                              <w:r>
                                <w:rPr>
                                  <w:b/>
                                  <w:sz w:val="20"/>
                                </w:rPr>
                                <w:t xml:space="preserve"> sita en la calle Belgrado, núm. 18, de Las Rozas de Madrid. Expte. 39581/2024</w:t>
                              </w:r>
                              <w:r w:rsidR="00694643">
                                <w:rPr>
                                  <w:b/>
                                  <w:sz w:val="20"/>
                                </w:rPr>
                                <w:t>.</w:t>
                              </w:r>
                            </w:p>
                          </w:txbxContent>
                        </wps:txbx>
                        <wps:bodyPr wrap="square" lIns="0" tIns="0" rIns="0" bIns="0" rtlCol="0">
                          <a:noAutofit/>
                        </wps:bodyPr>
                      </wps:wsp>
                    </wpg:wgp>
                  </a:graphicData>
                </a:graphic>
              </wp:anchor>
            </w:drawing>
          </mc:Choice>
          <mc:Fallback>
            <w:pict>
              <v:group w14:anchorId="6CF60BF7" id="Group 250" o:spid="_x0000_s1123" style="position:absolute;margin-left:70.85pt;margin-top:10.1pt;width:453.55pt;height:35pt;z-index:-15636480;mso-wrap-distance-left:0;mso-wrap-distance-right:0;mso-position-horizontal-relative:page;mso-position-vertical-relative:text" coordsize="57600,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9LxQMAAB4OAAAOAAAAZHJzL2Uyb0RvYy54bWzsV12PmzgUfV+p/8HyewdCIB9oMqN2ujNa&#10;qZpW6qz22TEmoAKmthOYf7/XNgYmafMxbfdpEwkMPrbvPT7X93J925YF2jEhc16t8OTKx4hVlCd5&#10;tVnhv5/u3y4wkopUCSl4xVb4mUl8e/Pmj+umjlnAM14kTCCYpJJxU69wplQde56kGSuJvOI1q6Az&#10;5aIkCh7FxksEaWD2svAC3595DRdJLThlUsLbD7YT35j505RR9SlNJVOoWGGwTZmrMNe1vno31yTe&#10;CFJnOe3MIK+woiR5BYv2U30giqCtyA+mKnMquOSpuqK89Hia5pQZH8Cbib/nzYPg29r4sombTd3T&#10;BNTu8fTqaenj7kHUX+rPwloPzY+cfpXAi9fUm3jcr583A7hNRakHgROoNYw+94yyViEKL6P5zPcX&#10;EUYU+sIwjPyOcprBvhwMo9mfxwd6JLbLGuN6Y5oa1CMHguTPEfQlIzUzvEtNwGeB8mSFg2iCUUVK&#10;UPFDJxj9CpjSywNOs9g9yY7QPY7C+SzACKhYRkFktTcwFfnRDCRqmJqG09Aw1TtMYrqV6oFxwznZ&#10;fZTKajdxLZK5Fm0r1xQQAVr7hdG+wgi0LzAC7a/t+jVRepzeSN1Ejd60zpQM9sxaortLvmNP3ACV&#10;3jkNC0Lrj7N1wBTVGAt+OXGAR67P3Wszn8WYBWfath8CxwtfCHd2upVpwSWza2nvzaI9I2DAmHPJ&#10;izy5z4tCUyDFZn1XCLQjQO79VP87m0cwEKmMrRR0a82TZ9BSA+JZYfltSwTDqPirArXqo8k1hGus&#10;XUOo4o6bA8ywL6R6av8hokY1NFdYgYYeuRMtiZ04wH4NsFg9suLvtoqnuVaOsc1a1D1AAFkp/weR&#10;BKrZj6RA83d2JFmxGJ2QeIih7542wIOLw/F+Oprg0P4dMdSZomPInnt6B4b4sJoHKS/ns/mL6Bgw&#10;TqUDNpy+xDqEux8iI3+xL/oD8Gw5sXzCaT0/FXo9+JyZl87gi8DHDQ4WYfiCMOePu1sSetjJpXvk&#10;SfenE0v/+VOejzzutN2fczAmxxw7Pu1UJw2zsDCcLmYmVf3wOO6T2iXYiT+BZHfMTAiNcLm06eUy&#10;tLZjflLHy3kEdYkpSy6CnyTuezHtpPlr8s2d+f2fbw4rZpcEuzzSV25Tl2+eIFeseYuCyOTrUb5B&#10;qn3PoazpK7pTNVwvynECOlXE6YSsi7gudevyzHw3uGTU5Wxb5+3VD6pdt6YShYK6y5W/qKQ4ozAw&#10;BTd8hJgSqftg0l8542dTSAyfdTf/AgAA//8DAFBLAwQUAAYACAAAACEARBY+at8AAAAKAQAADwAA&#10;AGRycy9kb3ducmV2LnhtbEyPwU7DMBBE70j8g7VI3KidUKCEOFVVAacKiRYJcdvG2yRqbEexm6R/&#10;z/YEx5l9mp3Jl5NtxUB9aLzTkMwUCHKlN42rNHzt3u4WIEJEZ7D1jjScKcCyuL7KMTN+dJ80bGMl&#10;OMSFDDXUMXaZlKGsyWKY+Y4c3w6+txhZ9pU0PY4cbluZKvUoLTaOP9TY0bqm8rg9WQ3vI46r++R1&#10;2BwP6/PP7uHje5OQ1rc30+oFRKQp/sFwqc/VoeBOe39yJoiW9Tx5YlRDqlIQF0DNFzxmr+GZHVnk&#10;8v+E4hcAAP//AwBQSwECLQAUAAYACAAAACEAtoM4kv4AAADhAQAAEwAAAAAAAAAAAAAAAAAAAAAA&#10;W0NvbnRlbnRfVHlwZXNdLnhtbFBLAQItABQABgAIAAAAIQA4/SH/1gAAAJQBAAALAAAAAAAAAAAA&#10;AAAAAC8BAABfcmVscy8ucmVsc1BLAQItABQABgAIAAAAIQCHuz9LxQMAAB4OAAAOAAAAAAAAAAAA&#10;AAAAAC4CAABkcnMvZTJvRG9jLnhtbFBLAQItABQABgAIAAAAIQBEFj5q3wAAAAoBAAAPAAAAAAAA&#10;AAAAAAAAAB8GAABkcnMvZG93bnJldi54bWxQSwUGAAAAAAQABADzAAAAKwcAAAAA&#10;">
                <v:shape id="Graphic 251" o:spid="_x0000_s1124" style="position:absolute;left:47;top:95;width:57506;height:4343;visibility:visible;mso-wrap-style:square;v-text-anchor:top" coordsize="5750560,434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Oc6xAAAANwAAAAPAAAAZHJzL2Rvd25yZXYueG1sRI9Ba8JA&#10;FITvBf/D8oTe6iaBdmN0FSkIHqS06sXbI/tMgtm3IbtN4r/vFgo9DjPzDbPeTrYVA/W+cawhXSQg&#10;iEtnGq40XM77lxyED8gGW8ek4UEetpvZ0xoL40b+ouEUKhEh7AvUUIfQFVL6siaLfuE64ujdXG8x&#10;RNlX0vQ4RrhtZZYkb9Jiw3Ghxo7eayrvp2+rYTmMlKUUkrxTuTp+XJVyn0rr5/m0W4EINIX/8F/7&#10;YDRkryn8nolHQG5+AAAA//8DAFBLAQItABQABgAIAAAAIQDb4fbL7gAAAIUBAAATAAAAAAAAAAAA&#10;AAAAAAAAAABbQ29udGVudF9UeXBlc10ueG1sUEsBAi0AFAAGAAgAAAAhAFr0LFu/AAAAFQEAAAsA&#10;AAAAAAAAAAAAAAAAHwEAAF9yZWxzLy5yZWxzUEsBAi0AFAAGAAgAAAAhAHfo5zrEAAAA3AAAAA8A&#10;AAAAAAAAAAAAAAAABwIAAGRycy9kb3ducmV2LnhtbFBLBQYAAAAAAwADALcAAAD4AgAAAAA=&#10;" path="m5750242,l,,,434346r5750242,l5750242,xe" fillcolor="#f3f3f3" stroked="f">
                  <v:path arrowok="t"/>
                </v:shape>
                <v:shape id="Graphic 252" o:spid="_x0000_s1125" style="position:absolute;width:57600;height:4445;visibility:visible;mso-wrap-style:square;v-text-anchor:top" coordsize="5760085,444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86LxAAAANwAAAAPAAAAZHJzL2Rvd25yZXYueG1sRI/RasJA&#10;FETfC/7DcgXf6sZIa4iuIoGK+GStH3DNXpNo9m7c3Wr8+26h0MdhZs4wi1VvWnEn5xvLCibjBARx&#10;aXXDlYLj18drBsIHZI2tZVLwJA+r5eBlgbm2D/6k+yFUIkLY56igDqHLpfRlTQb92HbE0TtbZzBE&#10;6SqpHT4i3LQyTZJ3abDhuFBjR0VN5fXwbRQk6832aPazU5Fl06rd7Z/uciuUGg379RxEoD78h//a&#10;W60gfUvh90w8AnL5AwAA//8DAFBLAQItABQABgAIAAAAIQDb4fbL7gAAAIUBAAATAAAAAAAAAAAA&#10;AAAAAAAAAABbQ29udGVudF9UeXBlc10ueG1sUEsBAi0AFAAGAAgAAAAhAFr0LFu/AAAAFQEAAAsA&#10;AAAAAAAAAAAAAAAAHwEAAF9yZWxzLy5yZWxzUEsBAi0AFAAGAAgAAAAhAOw/zovEAAAA3AAAAA8A&#10;AAAAAAAAAAAAAAAABwIAAGRycy9kb3ducmV2LnhtbFBLBQYAAAAAAwADALcAAAD4AgAAAAA=&#10;" path="m5759767,r-330,l5759437,5080r-2527,2527l5756910,5080r2527,l5759437,,2844,r,5080l2844,7607,317,5080r2527,l2844,,,,,4762r,318l,443865r4762,l4762,10160r5750230,l5754992,443877r4763,l5759755,5080,5759767,xe" fillcolor="#ccc" stroked="f">
                  <v:path arrowok="t"/>
                </v:shape>
                <v:shape id="Textbox 253" o:spid="_x0000_s1126" type="#_x0000_t202" style="position:absolute;left:47;top:101;width:57506;height:4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oH5xgAAANwAAAAPAAAAZHJzL2Rvd25yZXYueG1sRI9Ba8JA&#10;FITvQv/D8gredFOlUtOsIqUFoVAa48HjM/uSLGbfptlV4793C4Ueh5n5hsnWg23FhXpvHCt4miYg&#10;iEunDdcK9sXH5AWED8gaW8ek4EYe1quHUYapdlfO6bILtYgQ9ikqaELoUil92ZBFP3UdcfQq11sM&#10;Ufa11D1eI9y2cpYkC2nRcFxosKO3hsrT7mwVbA6cv5ufr+N3XuWmKJYJfy5OSo0fh80riEBD+A//&#10;tbdawex5Dr9n4hGQqzsAAAD//wMAUEsBAi0AFAAGAAgAAAAhANvh9svuAAAAhQEAABMAAAAAAAAA&#10;AAAAAAAAAAAAAFtDb250ZW50X1R5cGVzXS54bWxQSwECLQAUAAYACAAAACEAWvQsW78AAAAVAQAA&#10;CwAAAAAAAAAAAAAAAAAfAQAAX3JlbHMvLnJlbHNQSwECLQAUAAYACAAAACEAWZqB+cYAAADcAAAA&#10;DwAAAAAAAAAAAAAAAAAHAgAAZHJzL2Rvd25yZXYueG1sUEsFBgAAAAADAAMAtwAAAPoCAAAAAA==&#10;" filled="f" stroked="f">
                  <v:textbox inset="0,0,0,0">
                    <w:txbxContent>
                      <w:p w14:paraId="76606C28" w14:textId="7F9F3B5F" w:rsidR="006645CF" w:rsidRDefault="00000000">
                        <w:pPr>
                          <w:spacing w:before="81" w:line="297" w:lineRule="auto"/>
                          <w:ind w:left="59"/>
                          <w:rPr>
                            <w:b/>
                            <w:sz w:val="20"/>
                          </w:rPr>
                        </w:pPr>
                        <w:r>
                          <w:rPr>
                            <w:b/>
                            <w:sz w:val="20"/>
                          </w:rPr>
                          <w:t>Declaración de ineficacia de la declaración responsable presentada para terraza, El Olivo de Madrid</w:t>
                        </w:r>
                        <w:r w:rsidR="00694643">
                          <w:rPr>
                            <w:b/>
                            <w:sz w:val="20"/>
                          </w:rPr>
                          <w:t>,</w:t>
                        </w:r>
                        <w:r>
                          <w:rPr>
                            <w:b/>
                            <w:sz w:val="20"/>
                          </w:rPr>
                          <w:t xml:space="preserve"> S.L</w:t>
                        </w:r>
                        <w:r w:rsidR="00694643">
                          <w:rPr>
                            <w:b/>
                            <w:sz w:val="20"/>
                          </w:rPr>
                          <w:t>.,</w:t>
                        </w:r>
                        <w:r>
                          <w:rPr>
                            <w:b/>
                            <w:sz w:val="20"/>
                          </w:rPr>
                          <w:t xml:space="preserve"> sita en la calle Belgrado, núm. 18, de Las Rozas de Madrid. Expte. 39581/2024</w:t>
                        </w:r>
                        <w:r w:rsidR="00694643">
                          <w:rPr>
                            <w:b/>
                            <w:sz w:val="20"/>
                          </w:rPr>
                          <w:t>.</w:t>
                        </w:r>
                      </w:p>
                    </w:txbxContent>
                  </v:textbox>
                </v:shape>
                <w10:wrap type="topAndBottom" anchorx="page"/>
              </v:group>
            </w:pict>
          </mc:Fallback>
        </mc:AlternateContent>
      </w:r>
    </w:p>
    <w:p w14:paraId="07B13785" w14:textId="77777777" w:rsidR="006645CF" w:rsidRDefault="006645CF">
      <w:pPr>
        <w:rPr>
          <w:sz w:val="15"/>
        </w:rPr>
        <w:sectPr w:rsidR="006645CF">
          <w:pgSz w:w="11910" w:h="16840"/>
          <w:pgMar w:top="1260" w:right="459" w:bottom="1260" w:left="880" w:header="225" w:footer="1060" w:gutter="0"/>
          <w:cols w:space="720"/>
        </w:sectPr>
      </w:pPr>
    </w:p>
    <w:p w14:paraId="34AB9BAB" w14:textId="77777777" w:rsidR="006645CF" w:rsidRDefault="006645CF">
      <w:pPr>
        <w:pStyle w:val="Textoindependiente"/>
        <w:spacing w:before="7"/>
        <w:rPr>
          <w:sz w:val="13"/>
        </w:rPr>
      </w:pPr>
    </w:p>
    <w:tbl>
      <w:tblPr>
        <w:tblStyle w:val="TableNormal"/>
        <w:tblW w:w="0" w:type="auto"/>
        <w:tblInd w:w="547" w:type="dxa"/>
        <w:tblBorders>
          <w:top w:val="single" w:sz="12" w:space="0" w:color="CCCCCC"/>
          <w:left w:val="single" w:sz="12" w:space="0" w:color="CCCCCC"/>
          <w:bottom w:val="single" w:sz="12" w:space="0" w:color="CCCCCC"/>
          <w:right w:val="single" w:sz="12" w:space="0" w:color="CCCCCC"/>
          <w:insideH w:val="single" w:sz="12" w:space="0" w:color="CCCCCC"/>
          <w:insideV w:val="single" w:sz="12" w:space="0" w:color="CCCCCC"/>
        </w:tblBorders>
        <w:tblLayout w:type="fixed"/>
        <w:tblLook w:val="01E0" w:firstRow="1" w:lastRow="1" w:firstColumn="1" w:lastColumn="1" w:noHBand="0" w:noVBand="0"/>
      </w:tblPr>
      <w:tblGrid>
        <w:gridCol w:w="1877"/>
        <w:gridCol w:w="7185"/>
      </w:tblGrid>
      <w:tr w:rsidR="006645CF" w14:paraId="7DDE3085" w14:textId="77777777">
        <w:trPr>
          <w:trHeight w:val="402"/>
        </w:trPr>
        <w:tc>
          <w:tcPr>
            <w:tcW w:w="1877" w:type="dxa"/>
            <w:tcBorders>
              <w:left w:val="single" w:sz="4" w:space="0" w:color="CCCCCC"/>
              <w:bottom w:val="single" w:sz="6" w:space="0" w:color="CCCCCC"/>
              <w:right w:val="single" w:sz="6" w:space="0" w:color="CCCCCC"/>
            </w:tcBorders>
          </w:tcPr>
          <w:p w14:paraId="367FCB5C" w14:textId="77777777" w:rsidR="006645CF" w:rsidRDefault="00000000">
            <w:pPr>
              <w:pStyle w:val="TableParagraph"/>
              <w:spacing w:before="78"/>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5FA952E6" w14:textId="77777777" w:rsidR="006645CF" w:rsidRDefault="00000000">
            <w:pPr>
              <w:pStyle w:val="TableParagraph"/>
              <w:spacing w:before="78"/>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FF85EE5" w14:textId="77777777" w:rsidR="006645CF" w:rsidRDefault="006645CF">
      <w:pPr>
        <w:pStyle w:val="Textoindependiente"/>
        <w:spacing w:before="141"/>
      </w:pPr>
    </w:p>
    <w:p w14:paraId="065D4558"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33A05C1" w14:textId="77777777" w:rsidR="006645CF" w:rsidRDefault="006645CF">
      <w:pPr>
        <w:pStyle w:val="Textoindependiente"/>
        <w:spacing w:before="61"/>
        <w:rPr>
          <w:b/>
        </w:rPr>
      </w:pPr>
    </w:p>
    <w:p w14:paraId="23FB8D37" w14:textId="77777777" w:rsidR="006645CF" w:rsidRDefault="00000000">
      <w:pPr>
        <w:pStyle w:val="Textoindependiente"/>
        <w:spacing w:line="295" w:lineRule="auto"/>
        <w:ind w:left="537" w:right="956"/>
        <w:jc w:val="both"/>
        <w:rPr>
          <w:b/>
        </w:rPr>
      </w:pPr>
      <w:r>
        <w:t xml:space="preserve">Vista la declaración responsable presentada para terraza en la calle Belgrado, nº. 18, de Las Rozas de Madrid, tramitada en expediente nº. </w:t>
      </w:r>
      <w:r>
        <w:rPr>
          <w:b/>
        </w:rPr>
        <w:t xml:space="preserve">G-39581/2024, </w:t>
      </w:r>
      <w:r>
        <w:t xml:space="preserve">en la que constan emitidos los siguientes informes </w:t>
      </w:r>
      <w:r>
        <w:rPr>
          <w:b/>
        </w:rPr>
        <w:t>desfavorables:</w:t>
      </w:r>
    </w:p>
    <w:p w14:paraId="04653121" w14:textId="77777777" w:rsidR="006645CF" w:rsidRDefault="006645CF">
      <w:pPr>
        <w:pStyle w:val="Textoindependiente"/>
        <w:spacing w:before="10"/>
        <w:rPr>
          <w:b/>
        </w:rPr>
      </w:pPr>
    </w:p>
    <w:p w14:paraId="391A70AB" w14:textId="77777777" w:rsidR="006645CF" w:rsidRDefault="00000000">
      <w:pPr>
        <w:pStyle w:val="Prrafodelista"/>
        <w:numPr>
          <w:ilvl w:val="0"/>
          <w:numId w:val="6"/>
        </w:numPr>
        <w:tabs>
          <w:tab w:val="left" w:pos="1010"/>
        </w:tabs>
        <w:spacing w:before="1" w:line="295" w:lineRule="auto"/>
        <w:ind w:firstLine="0"/>
        <w:rPr>
          <w:sz w:val="20"/>
        </w:rPr>
      </w:pPr>
      <w:r>
        <w:rPr>
          <w:noProof/>
        </w:rPr>
        <mc:AlternateContent>
          <mc:Choice Requires="wps">
            <w:drawing>
              <wp:anchor distT="0" distB="0" distL="0" distR="0" simplePos="0" relativeHeight="15822336" behindDoc="0" locked="0" layoutInCell="1" allowOverlap="1" wp14:anchorId="4D0DAB55" wp14:editId="2072BABE">
                <wp:simplePos x="0" y="0"/>
                <wp:positionH relativeFrom="page">
                  <wp:posOffset>6807090</wp:posOffset>
                </wp:positionH>
                <wp:positionV relativeFrom="paragraph">
                  <wp:posOffset>377060</wp:posOffset>
                </wp:positionV>
                <wp:extent cx="419734" cy="3187065"/>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B8F82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141C5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D0DAB55" id="Textbox 254" o:spid="_x0000_s1127" type="#_x0000_t202" style="position:absolute;left:0;text-align:left;margin-left:536pt;margin-top:29.7pt;width:33.05pt;height:250.95pt;z-index:15822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3towEAADIDAAAOAAAAZHJzL2Uyb0RvYy54bWysUtGuEyEQfTfxHwjvlm3vta2bbm/UG43J&#10;jZpc/QDKQpe4MMjQ7vbvHei2NfpmfBkGGA7nnJnNw+h6dtQRLfiGz2cVZ9oraK3fN/z7tw+v1pxh&#10;kr6VPXjd8JNG/rB9+WIzhFovoIO+1ZERiMd6CA3vUgq1EKg67STOIGhPlwaik4m2cS/aKAdCd71Y&#10;VNVSDBDbEEFpRDp9PF/ybcE3Rqv0xRjUifUNJ26pxFjiLkex3ch6H2XorJpoyH9g4aT19OkV6lEm&#10;yQ7R/gXlrIqAYNJMgRNgjFW6aCA18+oPNc+dDLpoIXMwXG3C/werPh+fw9fI0vgORmpgEYHhCdQP&#10;JG/EELCearKnWCNVZ6GjiS6vJIHRQ/L2dPVTj4kpOryfv1nd3XOm6Opuvl5Vy9fZcHF7HSKmjxoc&#10;y0nDI/WrMJDHJ0zn0kvJROb8f2aSxt3IbNvw9TKj5qMdtCcSQ/NIYDkuVkRsoPY2HH8eZNSc9Z88&#10;+Zdn4ZLES7K7JDH176FMTJbo4e0hgbGF0O2biRA1pkiahih3/vd9qbqN+vYXAAAA//8DAFBLAwQU&#10;AAYACAAAACEALsrldN8AAAAMAQAADwAAAGRycy9kb3ducmV2LnhtbEyPwU7DMBBE70j8g7VI3KiT&#10;hoYS4lQoUsWtEqUf4MZLHDVeh9ht0r9ne4LjzI5m35Sb2fXigmPoPClIFwkIpMabjloFh6/t0xpE&#10;iJqM7j2hgisG2FT3d6UujJ/oEy/72AouoVBoBTbGoZAyNBadDgs/IPHt249OR5ZjK82oJy53vVwm&#10;SS6d7og/WD1gbbE57c9Owe4q7ZS51aGp63yXZz9bffrolXp8mN/fQESc418YbviMDhUzHf2ZTBA9&#10;6+RlyWOigtXrM4hbIs3WKYgjO3magaxK+X9E9QsAAP//AwBQSwECLQAUAAYACAAAACEAtoM4kv4A&#10;AADhAQAAEwAAAAAAAAAAAAAAAAAAAAAAW0NvbnRlbnRfVHlwZXNdLnhtbFBLAQItABQABgAIAAAA&#10;IQA4/SH/1gAAAJQBAAALAAAAAAAAAAAAAAAAAC8BAABfcmVscy8ucmVsc1BLAQItABQABgAIAAAA&#10;IQAZl03towEAADIDAAAOAAAAAAAAAAAAAAAAAC4CAABkcnMvZTJvRG9jLnhtbFBLAQItABQABgAI&#10;AAAAIQAuyuV03wAAAAwBAAAPAAAAAAAAAAAAAAAAAP0DAABkcnMvZG93bnJldi54bWxQSwUGAAAA&#10;AAQABADzAAAACQUAAAAA&#10;" filled="f" stroked="f">
                <v:textbox style="layout-flow:vertical;mso-layout-flow-alt:bottom-to-top" inset="0,0,0,0">
                  <w:txbxContent>
                    <w:p w14:paraId="74B8F82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141C5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Informe respecto de la inviabilidad de la terraza pretendida, de conformidad con la normativa del PGOU de Las Rozas de Madrid </w:t>
      </w:r>
      <w:r>
        <w:rPr>
          <w:i/>
          <w:sz w:val="20"/>
        </w:rPr>
        <w:t>(Título IV, Art. 4.3.12.7.)</w:t>
      </w:r>
      <w:r>
        <w:rPr>
          <w:sz w:val="20"/>
        </w:rPr>
        <w:t>, de la Arquitecta Técnica municipal de 4 de diciembre de 2.024.</w:t>
      </w:r>
    </w:p>
    <w:p w14:paraId="46611402" w14:textId="77777777" w:rsidR="006645CF" w:rsidRDefault="006645CF">
      <w:pPr>
        <w:pStyle w:val="Textoindependiente"/>
        <w:spacing w:before="7"/>
      </w:pPr>
    </w:p>
    <w:p w14:paraId="154959EF" w14:textId="77777777" w:rsidR="006645CF" w:rsidRDefault="00000000">
      <w:pPr>
        <w:pStyle w:val="Prrafodelista"/>
        <w:numPr>
          <w:ilvl w:val="0"/>
          <w:numId w:val="6"/>
        </w:numPr>
        <w:tabs>
          <w:tab w:val="left" w:pos="993"/>
        </w:tabs>
        <w:ind w:left="993" w:right="0" w:hanging="456"/>
        <w:jc w:val="left"/>
        <w:rPr>
          <w:sz w:val="20"/>
        </w:rPr>
      </w:pPr>
      <w:r>
        <w:rPr>
          <w:sz w:val="20"/>
        </w:rPr>
        <w:t>Informe</w:t>
      </w:r>
      <w:r>
        <w:rPr>
          <w:spacing w:val="-6"/>
          <w:sz w:val="20"/>
        </w:rPr>
        <w:t xml:space="preserve"> </w:t>
      </w:r>
      <w:r>
        <w:rPr>
          <w:sz w:val="20"/>
        </w:rPr>
        <w:t>jurídico</w:t>
      </w:r>
      <w:r>
        <w:rPr>
          <w:spacing w:val="-3"/>
          <w:sz w:val="20"/>
        </w:rPr>
        <w:t xml:space="preserve"> </w:t>
      </w:r>
      <w:r>
        <w:rPr>
          <w:sz w:val="20"/>
        </w:rPr>
        <w:t>de</w:t>
      </w:r>
      <w:r>
        <w:rPr>
          <w:spacing w:val="-4"/>
          <w:sz w:val="20"/>
        </w:rPr>
        <w:t xml:space="preserve"> </w:t>
      </w:r>
      <w:r>
        <w:rPr>
          <w:sz w:val="20"/>
        </w:rPr>
        <w:t>la</w:t>
      </w:r>
      <w:r>
        <w:rPr>
          <w:spacing w:val="-3"/>
          <w:sz w:val="20"/>
        </w:rPr>
        <w:t xml:space="preserve"> </w:t>
      </w:r>
      <w:r>
        <w:rPr>
          <w:sz w:val="20"/>
        </w:rPr>
        <w:t>Técnico</w:t>
      </w:r>
      <w:r>
        <w:rPr>
          <w:spacing w:val="-3"/>
          <w:sz w:val="20"/>
        </w:rPr>
        <w:t xml:space="preserve"> </w:t>
      </w:r>
      <w:r>
        <w:rPr>
          <w:sz w:val="20"/>
        </w:rPr>
        <w:t>de</w:t>
      </w:r>
      <w:r>
        <w:rPr>
          <w:spacing w:val="-4"/>
          <w:sz w:val="20"/>
        </w:rPr>
        <w:t xml:space="preserve"> </w:t>
      </w:r>
      <w:r>
        <w:rPr>
          <w:sz w:val="20"/>
        </w:rPr>
        <w:t>Administración</w:t>
      </w:r>
      <w:r>
        <w:rPr>
          <w:spacing w:val="-3"/>
          <w:sz w:val="20"/>
        </w:rPr>
        <w:t xml:space="preserve"> </w:t>
      </w:r>
      <w:r>
        <w:rPr>
          <w:sz w:val="20"/>
        </w:rPr>
        <w:t>Especial,</w:t>
      </w:r>
      <w:r>
        <w:rPr>
          <w:spacing w:val="-4"/>
          <w:sz w:val="20"/>
        </w:rPr>
        <w:t xml:space="preserve"> </w:t>
      </w:r>
      <w:r>
        <w:rPr>
          <w:sz w:val="20"/>
        </w:rPr>
        <w:t>de</w:t>
      </w:r>
      <w:r>
        <w:rPr>
          <w:spacing w:val="-3"/>
          <w:sz w:val="20"/>
        </w:rPr>
        <w:t xml:space="preserve"> </w:t>
      </w:r>
      <w:r>
        <w:rPr>
          <w:sz w:val="20"/>
        </w:rPr>
        <w:t>5</w:t>
      </w:r>
      <w:r>
        <w:rPr>
          <w:spacing w:val="-3"/>
          <w:sz w:val="20"/>
        </w:rPr>
        <w:t xml:space="preserve"> </w:t>
      </w:r>
      <w:r>
        <w:rPr>
          <w:sz w:val="20"/>
        </w:rPr>
        <w:t>de</w:t>
      </w:r>
      <w:r>
        <w:rPr>
          <w:spacing w:val="-4"/>
          <w:sz w:val="20"/>
        </w:rPr>
        <w:t xml:space="preserve"> </w:t>
      </w:r>
      <w:r>
        <w:rPr>
          <w:sz w:val="20"/>
        </w:rPr>
        <w:t>febrero</w:t>
      </w:r>
      <w:r>
        <w:rPr>
          <w:spacing w:val="-3"/>
          <w:sz w:val="20"/>
        </w:rPr>
        <w:t xml:space="preserve"> </w:t>
      </w:r>
      <w:r>
        <w:rPr>
          <w:sz w:val="20"/>
        </w:rPr>
        <w:t>de</w:t>
      </w:r>
      <w:r>
        <w:rPr>
          <w:spacing w:val="-3"/>
          <w:sz w:val="20"/>
        </w:rPr>
        <w:t xml:space="preserve"> </w:t>
      </w:r>
      <w:r>
        <w:rPr>
          <w:spacing w:val="-2"/>
          <w:sz w:val="20"/>
        </w:rPr>
        <w:t>2.025.</w:t>
      </w:r>
    </w:p>
    <w:p w14:paraId="3A0BEB0F" w14:textId="77777777" w:rsidR="006645CF" w:rsidRDefault="006645CF">
      <w:pPr>
        <w:pStyle w:val="Textoindependiente"/>
        <w:spacing w:before="60"/>
      </w:pPr>
    </w:p>
    <w:p w14:paraId="764571FE" w14:textId="77777777" w:rsidR="006645CF" w:rsidRDefault="00000000">
      <w:pPr>
        <w:pStyle w:val="Textoindependiente"/>
        <w:spacing w:line="292" w:lineRule="auto"/>
        <w:ind w:left="537" w:right="95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61330B6B" w14:textId="77777777" w:rsidR="006645CF" w:rsidRDefault="006645CF">
      <w:pPr>
        <w:pStyle w:val="Textoindependiente"/>
        <w:spacing w:before="10"/>
      </w:pPr>
    </w:p>
    <w:p w14:paraId="7E49E24E" w14:textId="4EA83232" w:rsidR="006645CF" w:rsidRDefault="00000000">
      <w:pPr>
        <w:pStyle w:val="Textoindependiente"/>
        <w:spacing w:line="542" w:lineRule="auto"/>
        <w:ind w:left="537" w:right="303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694643">
        <w:t>,</w:t>
      </w:r>
      <w:r>
        <w:t xml:space="preserve"> Vista la propuesta de resolución PR/2025/769 de 5 de febrero de 2025</w:t>
      </w:r>
      <w:r w:rsidR="00694643">
        <w:t>,</w:t>
      </w:r>
    </w:p>
    <w:p w14:paraId="737BD3C0" w14:textId="77777777" w:rsidR="006645CF" w:rsidRDefault="00000000">
      <w:pPr>
        <w:pStyle w:val="Ttulo5"/>
        <w:spacing w:before="1"/>
      </w:pPr>
      <w:r>
        <w:rPr>
          <w:spacing w:val="-2"/>
        </w:rPr>
        <w:t>Resolución:</w:t>
      </w:r>
    </w:p>
    <w:p w14:paraId="7077720B" w14:textId="77777777" w:rsidR="006645CF" w:rsidRDefault="006645CF">
      <w:pPr>
        <w:pStyle w:val="Textoindependiente"/>
        <w:spacing w:before="61"/>
        <w:rPr>
          <w:b/>
        </w:rPr>
      </w:pPr>
    </w:p>
    <w:p w14:paraId="315F1598" w14:textId="259A842E" w:rsidR="006645CF" w:rsidRDefault="00000000">
      <w:pPr>
        <w:spacing w:line="295" w:lineRule="auto"/>
        <w:ind w:left="537" w:right="955"/>
        <w:jc w:val="both"/>
        <w:rPr>
          <w:i/>
          <w:sz w:val="20"/>
        </w:rPr>
      </w:pPr>
      <w:r>
        <w:rPr>
          <w:b/>
          <w:sz w:val="20"/>
        </w:rPr>
        <w:t xml:space="preserve">Primero. – Declarar la ineficacia de la declaración responsable </w:t>
      </w:r>
      <w:r>
        <w:rPr>
          <w:sz w:val="20"/>
        </w:rPr>
        <w:t>presentada para terraza en la</w:t>
      </w:r>
      <w:r>
        <w:rPr>
          <w:spacing w:val="40"/>
          <w:sz w:val="20"/>
        </w:rPr>
        <w:t xml:space="preserve"> </w:t>
      </w:r>
      <w:r>
        <w:rPr>
          <w:sz w:val="20"/>
        </w:rPr>
        <w:t xml:space="preserve">calle Belgrado, nº. 18, de Las Rozas de Madrid, tramitada en expediente nº. </w:t>
      </w:r>
      <w:r>
        <w:rPr>
          <w:b/>
          <w:sz w:val="20"/>
        </w:rPr>
        <w:t xml:space="preserve">G-39581/2024, </w:t>
      </w:r>
      <w:r>
        <w:rPr>
          <w:sz w:val="20"/>
        </w:rPr>
        <w:t xml:space="preserve">al estar destinado el espacio donde se pretende instalar la terraza a la dotación de aparcamiento obligatorio en superficie de la parcela, según lo que consta en el expediente de construcción de las naves (exp. nº. 64/2003-01) y ser asimismo la dotación de que se trata la </w:t>
      </w:r>
      <w:r>
        <w:rPr>
          <w:i/>
          <w:sz w:val="20"/>
        </w:rPr>
        <w:t>impuesta por la normativa urbanística, que no puede verse reducida respecto del mínimo establecido (PGOU de Las Rozas de Madrid,</w:t>
      </w:r>
      <w:r>
        <w:rPr>
          <w:i/>
          <w:spacing w:val="80"/>
          <w:sz w:val="20"/>
        </w:rPr>
        <w:t xml:space="preserve"> </w:t>
      </w:r>
      <w:r>
        <w:rPr>
          <w:i/>
          <w:sz w:val="20"/>
        </w:rPr>
        <w:t>Título IV, Art. 4.3.12.7.).</w:t>
      </w:r>
    </w:p>
    <w:p w14:paraId="27CC3CF7" w14:textId="77777777" w:rsidR="006645CF" w:rsidRDefault="006645CF">
      <w:pPr>
        <w:pStyle w:val="Textoindependiente"/>
        <w:spacing w:before="5"/>
        <w:rPr>
          <w:i/>
        </w:rPr>
      </w:pPr>
    </w:p>
    <w:p w14:paraId="614B93EA" w14:textId="77777777" w:rsidR="006645CF" w:rsidRDefault="00000000">
      <w:pPr>
        <w:spacing w:before="1" w:line="297" w:lineRule="auto"/>
        <w:ind w:left="537" w:right="956"/>
        <w:jc w:val="both"/>
        <w:rPr>
          <w:sz w:val="20"/>
        </w:rPr>
      </w:pPr>
      <w:r>
        <w:rPr>
          <w:b/>
          <w:sz w:val="20"/>
        </w:rPr>
        <w:t>Segundo.-</w:t>
      </w:r>
      <w:r>
        <w:rPr>
          <w:b/>
          <w:spacing w:val="80"/>
          <w:sz w:val="20"/>
        </w:rPr>
        <w:t xml:space="preserve"> </w:t>
      </w:r>
      <w:r>
        <w:rPr>
          <w:b/>
          <w:sz w:val="20"/>
        </w:rPr>
        <w:t>Decretar el cese de la actividad de terraza pretendida</w:t>
      </w:r>
      <w:r>
        <w:rPr>
          <w:b/>
          <w:spacing w:val="16"/>
          <w:sz w:val="20"/>
        </w:rPr>
        <w:t xml:space="preserve"> </w:t>
      </w:r>
      <w:r>
        <w:rPr>
          <w:sz w:val="20"/>
        </w:rPr>
        <w:t>para el caso de que la misma</w:t>
      </w:r>
      <w:r>
        <w:rPr>
          <w:spacing w:val="40"/>
          <w:sz w:val="20"/>
        </w:rPr>
        <w:t xml:space="preserve"> </w:t>
      </w:r>
      <w:r>
        <w:rPr>
          <w:sz w:val="20"/>
        </w:rPr>
        <w:t xml:space="preserve">se venga desarrollando en la actualidad y </w:t>
      </w:r>
      <w:r>
        <w:rPr>
          <w:b/>
          <w:sz w:val="20"/>
        </w:rPr>
        <w:t xml:space="preserve">advertir expresamente que no se podrá ejercer la misma, </w:t>
      </w:r>
      <w:r>
        <w:rPr>
          <w:sz w:val="20"/>
        </w:rPr>
        <w:t>al no contar con</w:t>
      </w:r>
      <w:r>
        <w:rPr>
          <w:spacing w:val="40"/>
          <w:sz w:val="20"/>
        </w:rPr>
        <w:t xml:space="preserve"> </w:t>
      </w:r>
      <w:r>
        <w:rPr>
          <w:sz w:val="20"/>
        </w:rPr>
        <w:t>el título habilitante necesario.</w:t>
      </w:r>
    </w:p>
    <w:p w14:paraId="2B765D16" w14:textId="77777777" w:rsidR="006645CF" w:rsidRDefault="006645CF">
      <w:pPr>
        <w:pStyle w:val="Textoindependiente"/>
        <w:spacing w:before="7"/>
      </w:pPr>
    </w:p>
    <w:p w14:paraId="76DDF01A" w14:textId="77777777" w:rsidR="006645CF" w:rsidRDefault="00000000">
      <w:pPr>
        <w:spacing w:line="297" w:lineRule="auto"/>
        <w:ind w:left="537" w:right="956"/>
        <w:jc w:val="both"/>
        <w:rPr>
          <w:sz w:val="20"/>
        </w:rPr>
      </w:pPr>
      <w:r>
        <w:rPr>
          <w:b/>
          <w:sz w:val="20"/>
        </w:rPr>
        <w:t xml:space="preserve">Tercero.- Dar traslado de la presente resolución a la Policía Local </w:t>
      </w:r>
      <w:r>
        <w:rPr>
          <w:sz w:val="20"/>
        </w:rPr>
        <w:t xml:space="preserve">para que, una vez notificada a la interesada, informe al </w:t>
      </w:r>
      <w:r>
        <w:rPr>
          <w:b/>
          <w:sz w:val="20"/>
        </w:rPr>
        <w:t xml:space="preserve">Servicio de Disciplina Urbanística </w:t>
      </w:r>
      <w:r>
        <w:rPr>
          <w:sz w:val="20"/>
        </w:rPr>
        <w:t>sobre su cumplimiento efectivo por</w:t>
      </w:r>
      <w:r>
        <w:rPr>
          <w:spacing w:val="80"/>
          <w:sz w:val="20"/>
        </w:rPr>
        <w:t xml:space="preserve"> </w:t>
      </w:r>
      <w:r>
        <w:rPr>
          <w:sz w:val="20"/>
        </w:rPr>
        <w:t>parte de esta última, a los efectos oportunos.</w:t>
      </w:r>
    </w:p>
    <w:p w14:paraId="3B5110DA" w14:textId="77777777" w:rsidR="006645CF" w:rsidRDefault="006645CF">
      <w:pPr>
        <w:pStyle w:val="Textoindependiente"/>
        <w:spacing w:before="3"/>
      </w:pPr>
    </w:p>
    <w:p w14:paraId="30005B54" w14:textId="76258016" w:rsidR="006645CF" w:rsidRDefault="00000000">
      <w:pPr>
        <w:spacing w:line="295" w:lineRule="auto"/>
        <w:ind w:left="537" w:right="956"/>
        <w:jc w:val="both"/>
        <w:rPr>
          <w:sz w:val="20"/>
        </w:rPr>
      </w:pPr>
      <w:r>
        <w:rPr>
          <w:b/>
          <w:sz w:val="20"/>
        </w:rPr>
        <w:t xml:space="preserve">Cuarto.- Dar igualmente traslado </w:t>
      </w:r>
      <w:r>
        <w:rPr>
          <w:sz w:val="20"/>
        </w:rPr>
        <w:t xml:space="preserve">de la presente resolución </w:t>
      </w:r>
      <w:r>
        <w:rPr>
          <w:b/>
          <w:sz w:val="20"/>
        </w:rPr>
        <w:t xml:space="preserve">al departamento municipal correspondiente de Infraestructuras </w:t>
      </w:r>
      <w:r>
        <w:rPr>
          <w:sz w:val="20"/>
        </w:rPr>
        <w:t>para que actúen conforme proceda respecto de la acera y accesos al aparcamiento en superficie previsto en la licencia concedida en expediente de obra mayor nº</w:t>
      </w:r>
      <w:r w:rsidR="00694643">
        <w:rPr>
          <w:sz w:val="20"/>
        </w:rPr>
        <w:t xml:space="preserve"> </w:t>
      </w:r>
      <w:r>
        <w:rPr>
          <w:sz w:val="20"/>
        </w:rPr>
        <w:t>64/2003-01.</w:t>
      </w:r>
    </w:p>
    <w:p w14:paraId="18BC8115" w14:textId="77777777" w:rsidR="006645CF" w:rsidRDefault="006645CF">
      <w:pPr>
        <w:pStyle w:val="Textoindependiente"/>
        <w:spacing w:before="8"/>
      </w:pPr>
    </w:p>
    <w:p w14:paraId="12B0B4C2" w14:textId="77777777" w:rsidR="006645CF" w:rsidRDefault="00000000">
      <w:pPr>
        <w:pStyle w:val="Textoindependiente"/>
        <w:spacing w:line="295" w:lineRule="auto"/>
        <w:ind w:left="537" w:right="956"/>
        <w:jc w:val="both"/>
      </w:pPr>
      <w:r>
        <w:rPr>
          <w:b/>
        </w:rPr>
        <w:t>Quinto.- Decretar el archivo del expediente</w:t>
      </w:r>
      <w:r>
        <w:t>,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20133DD0" w14:textId="77777777" w:rsidR="006645CF" w:rsidRDefault="006645CF">
      <w:pPr>
        <w:spacing w:line="295" w:lineRule="auto"/>
        <w:jc w:val="both"/>
        <w:sectPr w:rsidR="006645CF">
          <w:pgSz w:w="11910" w:h="16840"/>
          <w:pgMar w:top="1260" w:right="459" w:bottom="1260" w:left="880" w:header="225" w:footer="1060" w:gutter="0"/>
          <w:cols w:space="720"/>
        </w:sectPr>
      </w:pPr>
    </w:p>
    <w:p w14:paraId="1D37050B" w14:textId="77777777" w:rsidR="006645CF" w:rsidRDefault="00000000">
      <w:pPr>
        <w:pStyle w:val="Textoindependiente"/>
        <w:spacing w:before="180" w:line="292" w:lineRule="auto"/>
        <w:ind w:left="537" w:right="956"/>
        <w:jc w:val="both"/>
      </w:pPr>
      <w:r>
        <w:lastRenderedPageBreak/>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Recurso de Reposición ante el órgano que la dicta, en el plazo de un mes a partir de la recepción de la presente </w:t>
      </w:r>
      <w:r>
        <w:rPr>
          <w:spacing w:val="-2"/>
        </w:rPr>
        <w:t>Resolución.</w:t>
      </w:r>
    </w:p>
    <w:p w14:paraId="62C93E7A" w14:textId="77777777" w:rsidR="006645CF" w:rsidRDefault="006645CF">
      <w:pPr>
        <w:pStyle w:val="Textoindependiente"/>
        <w:spacing w:before="10"/>
      </w:pPr>
    </w:p>
    <w:p w14:paraId="5D6EB319" w14:textId="77777777" w:rsidR="006645CF" w:rsidRDefault="00000000">
      <w:pPr>
        <w:pStyle w:val="Textoindependiente"/>
        <w:spacing w:line="292" w:lineRule="auto"/>
        <w:ind w:left="537" w:right="956"/>
        <w:jc w:val="both"/>
      </w:pPr>
      <w:r>
        <w:t>En caso de que el interesado rechace interponer el recurso de reposición indicado, podrá acudir directamente a la Jurisdicción Contencioso - Administrativa en el plazo de dos meses.</w:t>
      </w:r>
    </w:p>
    <w:p w14:paraId="7AD9ABAE" w14:textId="77777777" w:rsidR="006645CF" w:rsidRDefault="006645CF">
      <w:pPr>
        <w:pStyle w:val="Textoindependiente"/>
        <w:spacing w:before="9"/>
      </w:pPr>
    </w:p>
    <w:p w14:paraId="0B9C3E1B" w14:textId="77777777"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823360" behindDoc="0" locked="0" layoutInCell="1" allowOverlap="1" wp14:anchorId="5A0385C7" wp14:editId="54300FA3">
                <wp:simplePos x="0" y="0"/>
                <wp:positionH relativeFrom="page">
                  <wp:posOffset>6807090</wp:posOffset>
                </wp:positionH>
                <wp:positionV relativeFrom="paragraph">
                  <wp:posOffset>352330</wp:posOffset>
                </wp:positionV>
                <wp:extent cx="419734" cy="3187065"/>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2996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869CE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A0385C7" id="Textbox 256" o:spid="_x0000_s1128" type="#_x0000_t202" style="position:absolute;left:0;text-align:left;margin-left:536pt;margin-top:27.75pt;width:33.05pt;height:250.95pt;z-index:15823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9cd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MqPloC+2RxNA8EliOiyURG6i9Dcdfexk1Z/1n&#10;T/7lWTgn8Zxsz0lM/QcoE5Mleni3T2BsIXT9ZiJEjSmSpiHKnf9zX6quo775DQ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C1w9cd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152996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7869CE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No se podrá interponer recurso contencioso-administrativo hasta tanto sea resuelto expresamente o se haya producido la desestimación presunta del recurso de reposición interpuesto.</w:t>
      </w:r>
    </w:p>
    <w:p w14:paraId="04074A15" w14:textId="77777777" w:rsidR="006645CF" w:rsidRDefault="006645CF">
      <w:pPr>
        <w:pStyle w:val="Textoindependiente"/>
        <w:spacing w:before="9"/>
      </w:pPr>
    </w:p>
    <w:p w14:paraId="26B1CAEB" w14:textId="5FD19AFD" w:rsidR="006645CF" w:rsidRDefault="00000000">
      <w:pPr>
        <w:pStyle w:val="Textoindependiente"/>
        <w:spacing w:line="292" w:lineRule="auto"/>
        <w:ind w:left="537" w:right="956"/>
        <w:jc w:val="both"/>
      </w:pPr>
      <w:r>
        <w:t xml:space="preserve">Igualmente, contra el Acuerdo se podrá interponer el </w:t>
      </w:r>
      <w:r w:rsidR="00694643">
        <w:t>r</w:t>
      </w:r>
      <w:r>
        <w:t xml:space="preserve">ecurso </w:t>
      </w:r>
      <w:r w:rsidR="00694643">
        <w:t>e</w:t>
      </w:r>
      <w:r>
        <w:t xml:space="preserve">xtraordinario de </w:t>
      </w:r>
      <w:r w:rsidR="00694643">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0DC25132" w14:textId="77777777" w:rsidR="006645CF" w:rsidRDefault="006645CF">
      <w:pPr>
        <w:pStyle w:val="Textoindependiente"/>
        <w:spacing w:before="10"/>
      </w:pPr>
    </w:p>
    <w:p w14:paraId="72B1AB00" w14:textId="77777777" w:rsidR="006645CF" w:rsidRDefault="00000000">
      <w:pPr>
        <w:pStyle w:val="Textoindependiente"/>
        <w:ind w:left="537"/>
        <w:jc w:val="both"/>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24FA15EA" w14:textId="77777777" w:rsidR="006645CF" w:rsidRDefault="006645CF">
      <w:pPr>
        <w:pStyle w:val="Textoindependiente"/>
        <w:spacing w:before="29"/>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68F40621" w14:textId="77777777">
        <w:trPr>
          <w:trHeight w:val="972"/>
        </w:trPr>
        <w:tc>
          <w:tcPr>
            <w:tcW w:w="9062" w:type="dxa"/>
            <w:gridSpan w:val="2"/>
            <w:tcBorders>
              <w:left w:val="single" w:sz="4" w:space="0" w:color="CCCCCC"/>
              <w:right w:val="single" w:sz="4" w:space="0" w:color="CCCCCC"/>
            </w:tcBorders>
            <w:shd w:val="clear" w:color="auto" w:fill="F3F3F3"/>
          </w:tcPr>
          <w:p w14:paraId="29276FAD" w14:textId="3C1BD7E3" w:rsidR="006645CF" w:rsidRDefault="00000000">
            <w:pPr>
              <w:pStyle w:val="TableParagraph"/>
              <w:spacing w:line="297" w:lineRule="auto"/>
              <w:ind w:right="52"/>
              <w:jc w:val="both"/>
              <w:rPr>
                <w:b/>
                <w:sz w:val="20"/>
              </w:rPr>
            </w:pPr>
            <w:r>
              <w:rPr>
                <w:b/>
                <w:sz w:val="20"/>
              </w:rPr>
              <w:t>Concesión licencia urbanística para ejecución de una vivienda unifamiliar con piscina, sita</w:t>
            </w:r>
            <w:r>
              <w:rPr>
                <w:b/>
                <w:spacing w:val="80"/>
                <w:sz w:val="20"/>
              </w:rPr>
              <w:t xml:space="preserve"> </w:t>
            </w:r>
            <w:r>
              <w:rPr>
                <w:b/>
                <w:sz w:val="20"/>
              </w:rPr>
              <w:t xml:space="preserve">en calle </w:t>
            </w:r>
            <w:r w:rsidR="00694643">
              <w:rPr>
                <w:b/>
                <w:sz w:val="20"/>
              </w:rPr>
              <w:t>**************************</w:t>
            </w:r>
            <w:r>
              <w:rPr>
                <w:b/>
                <w:sz w:val="20"/>
              </w:rPr>
              <w:t>; y de acuerdo con el Proyecto Básico redactado por el técnico colegiado núm. 13.203 del COAM. Expte. 39492/2024.</w:t>
            </w:r>
          </w:p>
        </w:tc>
      </w:tr>
      <w:tr w:rsidR="006645CF" w14:paraId="2645771E" w14:textId="77777777">
        <w:trPr>
          <w:trHeight w:val="403"/>
        </w:trPr>
        <w:tc>
          <w:tcPr>
            <w:tcW w:w="1877" w:type="dxa"/>
            <w:tcBorders>
              <w:left w:val="single" w:sz="4" w:space="0" w:color="CCCCCC"/>
              <w:bottom w:val="single" w:sz="6" w:space="0" w:color="CCCCCC"/>
              <w:right w:val="single" w:sz="6" w:space="0" w:color="CCCCCC"/>
            </w:tcBorders>
          </w:tcPr>
          <w:p w14:paraId="749C085C" w14:textId="77777777" w:rsidR="006645CF"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20F9B29A"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F78414" w14:textId="77777777" w:rsidR="006645CF" w:rsidRDefault="006645CF">
      <w:pPr>
        <w:pStyle w:val="Textoindependiente"/>
        <w:spacing w:before="143"/>
      </w:pPr>
    </w:p>
    <w:p w14:paraId="1F92C65D"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CD0A21E" w14:textId="77777777" w:rsidR="006645CF" w:rsidRDefault="006645CF">
      <w:pPr>
        <w:pStyle w:val="Textoindependiente"/>
        <w:spacing w:before="61"/>
        <w:rPr>
          <w:b/>
        </w:rPr>
      </w:pPr>
    </w:p>
    <w:p w14:paraId="4AE84BEA" w14:textId="472EC971" w:rsidR="006645CF" w:rsidRDefault="00000000">
      <w:pPr>
        <w:pStyle w:val="Textoindependiente"/>
        <w:spacing w:before="1" w:line="292" w:lineRule="auto"/>
        <w:ind w:left="537" w:right="956"/>
        <w:jc w:val="both"/>
      </w:pPr>
      <w:r>
        <w:t xml:space="preserve">Visto que con fecha 18 agosto de 2024, presenta D. </w:t>
      </w:r>
      <w:r w:rsidR="00694643">
        <w:t xml:space="preserve">L.C.C., </w:t>
      </w:r>
      <w:r>
        <w:t xml:space="preserve">con DNI </w:t>
      </w:r>
      <w:r w:rsidR="00694643">
        <w:t>***</w:t>
      </w:r>
      <w:r>
        <w:t>2245</w:t>
      </w:r>
      <w:r w:rsidR="00694643">
        <w:t>**</w:t>
      </w:r>
      <w:r>
        <w:t xml:space="preserve">, en representación de D. </w:t>
      </w:r>
      <w:r w:rsidR="00694643">
        <w:t>M.R.</w:t>
      </w:r>
      <w:r>
        <w:t xml:space="preserve">, con NIF </w:t>
      </w:r>
      <w:r w:rsidR="00694643">
        <w:t>***9</w:t>
      </w:r>
      <w:r>
        <w:t>940</w:t>
      </w:r>
      <w:r w:rsidR="00694643">
        <w:t>**</w:t>
      </w:r>
      <w:r>
        <w:t xml:space="preserve">, solicitud de licencia urbanística de obra, tramitada con número de expediente G-39492/2024, relativa a una ejecución de vivienda unifamiliar con piscina en calle </w:t>
      </w:r>
      <w:r w:rsidR="00694643">
        <w:t>*******************************.</w:t>
      </w:r>
    </w:p>
    <w:p w14:paraId="4CB522E1" w14:textId="77777777" w:rsidR="006645CF" w:rsidRDefault="006645CF">
      <w:pPr>
        <w:pStyle w:val="Textoindependiente"/>
        <w:spacing w:before="9"/>
      </w:pPr>
    </w:p>
    <w:p w14:paraId="5C07E788" w14:textId="3E490C86" w:rsidR="006645CF" w:rsidRDefault="00000000" w:rsidP="00694643">
      <w:pPr>
        <w:pStyle w:val="Textoindependiente"/>
        <w:spacing w:line="295" w:lineRule="auto"/>
        <w:ind w:left="537" w:right="956"/>
        <w:jc w:val="both"/>
      </w:pPr>
      <w:r>
        <w:t xml:space="preserve">Instruido el expediente y tras un proceso se subsanación de deficiencias en la solicitud, se emiten los siguientes informes técnicos y jurídicos en sentido favorable a su concesión: el </w:t>
      </w:r>
      <w:r>
        <w:rPr>
          <w:b/>
        </w:rPr>
        <w:t xml:space="preserve">informe favorable </w:t>
      </w:r>
      <w:r>
        <w:t>de fecha 9 de octubre de 2024 del Ingeniero de Caminos Municipal, en materia de acceso de vehículos, acometidas</w:t>
      </w:r>
      <w:r>
        <w:rPr>
          <w:spacing w:val="34"/>
        </w:rPr>
        <w:t xml:space="preserve"> </w:t>
      </w:r>
      <w:r>
        <w:t>generales</w:t>
      </w:r>
      <w:r>
        <w:rPr>
          <w:spacing w:val="34"/>
        </w:rPr>
        <w:t xml:space="preserve"> </w:t>
      </w:r>
      <w:r>
        <w:t>y</w:t>
      </w:r>
      <w:r>
        <w:rPr>
          <w:spacing w:val="34"/>
        </w:rPr>
        <w:t xml:space="preserve"> </w:t>
      </w:r>
      <w:r>
        <w:t>afecciones</w:t>
      </w:r>
      <w:r>
        <w:rPr>
          <w:spacing w:val="34"/>
        </w:rPr>
        <w:t xml:space="preserve"> </w:t>
      </w:r>
      <w:r>
        <w:t>a</w:t>
      </w:r>
      <w:r>
        <w:rPr>
          <w:spacing w:val="34"/>
        </w:rPr>
        <w:t xml:space="preserve"> </w:t>
      </w:r>
      <w:r>
        <w:t>la</w:t>
      </w:r>
      <w:r>
        <w:rPr>
          <w:spacing w:val="34"/>
        </w:rPr>
        <w:t xml:space="preserve"> </w:t>
      </w:r>
      <w:r>
        <w:t>vía</w:t>
      </w:r>
      <w:r>
        <w:rPr>
          <w:spacing w:val="34"/>
        </w:rPr>
        <w:t xml:space="preserve"> </w:t>
      </w:r>
      <w:r>
        <w:t>pública;</w:t>
      </w:r>
      <w:r>
        <w:rPr>
          <w:spacing w:val="34"/>
        </w:rPr>
        <w:t xml:space="preserve"> </w:t>
      </w:r>
      <w:r>
        <w:t>el</w:t>
      </w:r>
      <w:r>
        <w:rPr>
          <w:spacing w:val="37"/>
        </w:rPr>
        <w:t xml:space="preserve"> </w:t>
      </w:r>
      <w:r>
        <w:rPr>
          <w:b/>
        </w:rPr>
        <w:t>informe</w:t>
      </w:r>
      <w:r>
        <w:rPr>
          <w:b/>
          <w:spacing w:val="34"/>
        </w:rPr>
        <w:t xml:space="preserve"> </w:t>
      </w:r>
      <w:r>
        <w:rPr>
          <w:b/>
        </w:rPr>
        <w:t>favorable</w:t>
      </w:r>
      <w:r>
        <w:rPr>
          <w:b/>
          <w:spacing w:val="34"/>
        </w:rPr>
        <w:t xml:space="preserve"> </w:t>
      </w:r>
      <w:r>
        <w:rPr>
          <w:b/>
        </w:rPr>
        <w:t>del</w:t>
      </w:r>
      <w:r>
        <w:rPr>
          <w:b/>
          <w:spacing w:val="34"/>
        </w:rPr>
        <w:t xml:space="preserve"> </w:t>
      </w:r>
      <w:r>
        <w:rPr>
          <w:b/>
        </w:rPr>
        <w:t>técnico</w:t>
      </w:r>
      <w:r>
        <w:rPr>
          <w:b/>
          <w:spacing w:val="34"/>
        </w:rPr>
        <w:t xml:space="preserve"> </w:t>
      </w:r>
      <w:r>
        <w:rPr>
          <w:b/>
        </w:rPr>
        <w:t>de</w:t>
      </w:r>
      <w:r>
        <w:rPr>
          <w:b/>
          <w:spacing w:val="34"/>
        </w:rPr>
        <w:t xml:space="preserve"> </w:t>
      </w:r>
      <w:r>
        <w:rPr>
          <w:b/>
        </w:rPr>
        <w:t>medio ambiente</w:t>
      </w:r>
      <w:r>
        <w:t>, de fecha 27 de diciembre de 2024 respecto a la normativa aplicable medioambiental; el</w:t>
      </w:r>
      <w:r>
        <w:rPr>
          <w:spacing w:val="40"/>
        </w:rPr>
        <w:t xml:space="preserve"> </w:t>
      </w:r>
      <w:r>
        <w:rPr>
          <w:b/>
        </w:rPr>
        <w:t xml:space="preserve">informe técnico favorable </w:t>
      </w:r>
      <w:r>
        <w:t>de fecha 16 de enero de 2025, del Arquitecto Técnico Municipal, sobre la conformidad con la normativa urbanística aplicable, la integridad formal de la documentación técnica, la</w:t>
      </w:r>
      <w:r>
        <w:rPr>
          <w:spacing w:val="40"/>
        </w:rPr>
        <w:t xml:space="preserve"> </w:t>
      </w:r>
      <w:r>
        <w:t>suficiencia</w:t>
      </w:r>
      <w:r>
        <w:rPr>
          <w:spacing w:val="40"/>
        </w:rPr>
        <w:t xml:space="preserve"> </w:t>
      </w:r>
      <w:r>
        <w:t>del</w:t>
      </w:r>
      <w:r>
        <w:rPr>
          <w:spacing w:val="40"/>
        </w:rPr>
        <w:t xml:space="preserve"> </w:t>
      </w:r>
      <w:r>
        <w:t>proyecto</w:t>
      </w:r>
      <w:r>
        <w:rPr>
          <w:spacing w:val="40"/>
        </w:rPr>
        <w:t xml:space="preserve"> </w:t>
      </w:r>
      <w:r>
        <w:t>técnico</w:t>
      </w:r>
      <w:r>
        <w:rPr>
          <w:spacing w:val="40"/>
        </w:rPr>
        <w:t xml:space="preserve"> </w:t>
      </w:r>
      <w:r>
        <w:t>y</w:t>
      </w:r>
      <w:r>
        <w:rPr>
          <w:spacing w:val="40"/>
        </w:rPr>
        <w:t xml:space="preserve"> </w:t>
      </w:r>
      <w:r>
        <w:t>la</w:t>
      </w:r>
      <w:r>
        <w:rPr>
          <w:spacing w:val="40"/>
        </w:rPr>
        <w:t xml:space="preserve"> </w:t>
      </w:r>
      <w:r>
        <w:t>habilitación</w:t>
      </w:r>
      <w:r>
        <w:rPr>
          <w:spacing w:val="40"/>
        </w:rPr>
        <w:t xml:space="preserve"> </w:t>
      </w:r>
      <w:r>
        <w:t>de</w:t>
      </w:r>
      <w:r>
        <w:rPr>
          <w:spacing w:val="40"/>
        </w:rPr>
        <w:t xml:space="preserve"> </w:t>
      </w:r>
      <w:r>
        <w:t>los</w:t>
      </w:r>
      <w:r>
        <w:rPr>
          <w:spacing w:val="40"/>
        </w:rPr>
        <w:t xml:space="preserve"> </w:t>
      </w:r>
      <w:r>
        <w:t>proyectistas;</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 xml:space="preserve">informe jurídico favorable </w:t>
      </w:r>
      <w:r>
        <w:t>y Propuesta de Acuerdo de 4 de febrero de 2025 del Técnico de Administración</w:t>
      </w:r>
      <w:r>
        <w:rPr>
          <w:spacing w:val="40"/>
        </w:rPr>
        <w:t xml:space="preserve"> </w:t>
      </w:r>
      <w:r>
        <w:t>General</w:t>
      </w:r>
      <w:r>
        <w:rPr>
          <w:spacing w:val="31"/>
        </w:rPr>
        <w:t xml:space="preserve"> </w:t>
      </w:r>
      <w:r>
        <w:t>Urbanístico,</w:t>
      </w:r>
      <w:r>
        <w:rPr>
          <w:spacing w:val="31"/>
        </w:rPr>
        <w:t xml:space="preserve"> </w:t>
      </w:r>
      <w:r>
        <w:t>de</w:t>
      </w:r>
      <w:r>
        <w:rPr>
          <w:spacing w:val="31"/>
        </w:rPr>
        <w:t xml:space="preserve"> </w:t>
      </w:r>
      <w:r>
        <w:t>conformidad</w:t>
      </w:r>
      <w:r>
        <w:rPr>
          <w:spacing w:val="31"/>
        </w:rPr>
        <w:t xml:space="preserve"> </w:t>
      </w:r>
      <w:r>
        <w:t>con</w:t>
      </w:r>
      <w:r>
        <w:rPr>
          <w:spacing w:val="31"/>
        </w:rPr>
        <w:t xml:space="preserve"> </w:t>
      </w:r>
      <w:r>
        <w:t>la</w:t>
      </w:r>
      <w:r>
        <w:rPr>
          <w:spacing w:val="31"/>
        </w:rPr>
        <w:t xml:space="preserve"> </w:t>
      </w:r>
      <w:r>
        <w:t>tramitación</w:t>
      </w:r>
      <w:r>
        <w:rPr>
          <w:spacing w:val="31"/>
        </w:rPr>
        <w:t xml:space="preserve"> </w:t>
      </w:r>
      <w:r>
        <w:t>prevista</w:t>
      </w:r>
      <w:r>
        <w:rPr>
          <w:spacing w:val="31"/>
        </w:rPr>
        <w:t xml:space="preserve"> </w:t>
      </w:r>
      <w:r>
        <w:t>en</w:t>
      </w:r>
      <w:r>
        <w:rPr>
          <w:spacing w:val="31"/>
        </w:rPr>
        <w:t xml:space="preserve"> </w:t>
      </w:r>
      <w:r>
        <w:t>la</w:t>
      </w:r>
      <w:r>
        <w:rPr>
          <w:spacing w:val="31"/>
        </w:rPr>
        <w:t xml:space="preserve"> </w:t>
      </w:r>
      <w:r>
        <w:t>Ley</w:t>
      </w:r>
      <w:r>
        <w:rPr>
          <w:spacing w:val="31"/>
        </w:rPr>
        <w:t xml:space="preserve"> </w:t>
      </w:r>
      <w:r>
        <w:t>9/2001</w:t>
      </w:r>
      <w:r>
        <w:rPr>
          <w:spacing w:val="31"/>
        </w:rPr>
        <w:t xml:space="preserve"> </w:t>
      </w:r>
      <w:r>
        <w:t>del</w:t>
      </w:r>
      <w:r>
        <w:rPr>
          <w:spacing w:val="31"/>
        </w:rPr>
        <w:t xml:space="preserve"> </w:t>
      </w:r>
      <w:r>
        <w:t>Suelo</w:t>
      </w:r>
      <w:r>
        <w:rPr>
          <w:spacing w:val="31"/>
        </w:rPr>
        <w:t xml:space="preserve"> </w:t>
      </w:r>
      <w:r>
        <w:t>de</w:t>
      </w:r>
      <w:r>
        <w:rPr>
          <w:spacing w:val="31"/>
        </w:rPr>
        <w:t xml:space="preserve"> </w:t>
      </w:r>
      <w:r>
        <w:t>la Comunidad de Madrid.</w:t>
      </w:r>
    </w:p>
    <w:p w14:paraId="364A256C" w14:textId="77777777" w:rsidR="006645CF" w:rsidRDefault="006645CF">
      <w:pPr>
        <w:pStyle w:val="Textoindependiente"/>
        <w:spacing w:before="7"/>
      </w:pPr>
    </w:p>
    <w:p w14:paraId="558A71FB" w14:textId="77777777" w:rsidR="006645CF" w:rsidRDefault="00000000">
      <w:pPr>
        <w:pStyle w:val="Textoindependiente"/>
        <w:spacing w:line="292" w:lineRule="auto"/>
        <w:ind w:left="537" w:right="956"/>
        <w:jc w:val="both"/>
      </w:pPr>
      <w:r>
        <w:t>De acuerdo con los artículos 152 y 154 de la Ley 9/2001, de17 de julio, del Suelo de la Comunidad</w:t>
      </w:r>
      <w:r>
        <w:rPr>
          <w:spacing w:val="80"/>
        </w:rPr>
        <w:t xml:space="preserve"> </w:t>
      </w:r>
      <w:r>
        <w:t>de Madrid; los artículos 20, 21, 47 y Anexo I de la Ordenanza de Tramitación de Licencias y Declaraciones Responsables de Las Rozas de Madrid; los artículos 3.4.12 y 3.5.8 de las Normas Urbanísticas del Plan General de Las Rozas de Madrid; y, por su ubicación, a las determinaciones urbanísticas de la Ordenanza Zonal 3, en Grado 3º, de vivienda unifamiliar; no estando incluida en el ámbito de suspensión de la realización de actuaciones urbanísticas que ordena el acuerdo de Pleno</w:t>
      </w:r>
    </w:p>
    <w:p w14:paraId="3B438A8B" w14:textId="77777777" w:rsidR="006645CF" w:rsidRDefault="006645CF">
      <w:pPr>
        <w:spacing w:line="292" w:lineRule="auto"/>
        <w:jc w:val="both"/>
        <w:sectPr w:rsidR="006645CF">
          <w:pgSz w:w="11910" w:h="16840"/>
          <w:pgMar w:top="1260" w:right="459" w:bottom="1260" w:left="880" w:header="225" w:footer="1060" w:gutter="0"/>
          <w:cols w:space="720"/>
        </w:sectPr>
      </w:pPr>
    </w:p>
    <w:p w14:paraId="2926C09A" w14:textId="77777777" w:rsidR="006645CF" w:rsidRDefault="00000000">
      <w:pPr>
        <w:pStyle w:val="Textoindependiente"/>
        <w:spacing w:before="180" w:line="292" w:lineRule="auto"/>
        <w:ind w:left="537" w:right="957"/>
        <w:jc w:val="both"/>
      </w:pPr>
      <w:r>
        <w:lastRenderedPageBreak/>
        <w:t xml:space="preserve">de fecha 21 de noviembre de 2024, de aprobación inicial del Plan General de Las Rozas de Madrid </w:t>
      </w:r>
      <w:r>
        <w:rPr>
          <w:spacing w:val="-2"/>
        </w:rPr>
        <w:t>(Madrid).</w:t>
      </w:r>
    </w:p>
    <w:p w14:paraId="4EB7A012" w14:textId="77777777" w:rsidR="006645CF" w:rsidRDefault="006645CF">
      <w:pPr>
        <w:pStyle w:val="Textoindependiente"/>
        <w:spacing w:before="10"/>
      </w:pPr>
    </w:p>
    <w:p w14:paraId="7584C15B" w14:textId="13724CC5" w:rsidR="006645CF" w:rsidRDefault="00000000">
      <w:pPr>
        <w:pStyle w:val="Textoindependiente"/>
        <w:spacing w:line="292" w:lineRule="auto"/>
        <w:ind w:left="537" w:right="95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r w:rsidR="00694643">
        <w:t>.</w:t>
      </w:r>
    </w:p>
    <w:p w14:paraId="00FAB2B4" w14:textId="77777777" w:rsidR="006645CF" w:rsidRDefault="006645CF">
      <w:pPr>
        <w:pStyle w:val="Textoindependiente"/>
        <w:spacing w:before="9"/>
      </w:pPr>
    </w:p>
    <w:p w14:paraId="2CA65392" w14:textId="1A10A906"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PR/2025/755</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694643">
        <w:rPr>
          <w:spacing w:val="-2"/>
        </w:rPr>
        <w:t>,</w:t>
      </w:r>
    </w:p>
    <w:p w14:paraId="03E0DA04" w14:textId="77777777" w:rsidR="006645CF" w:rsidRDefault="006645CF">
      <w:pPr>
        <w:pStyle w:val="Textoindependiente"/>
        <w:spacing w:before="59"/>
      </w:pPr>
    </w:p>
    <w:p w14:paraId="64187F7D" w14:textId="77777777" w:rsidR="006645CF" w:rsidRDefault="00000000">
      <w:pPr>
        <w:pStyle w:val="Ttulo5"/>
      </w:pPr>
      <w:r>
        <w:rPr>
          <w:noProof/>
        </w:rPr>
        <mc:AlternateContent>
          <mc:Choice Requires="wps">
            <w:drawing>
              <wp:anchor distT="0" distB="0" distL="0" distR="0" simplePos="0" relativeHeight="15824384" behindDoc="0" locked="0" layoutInCell="1" allowOverlap="1" wp14:anchorId="62871F59" wp14:editId="74CA7198">
                <wp:simplePos x="0" y="0"/>
                <wp:positionH relativeFrom="page">
                  <wp:posOffset>6807090</wp:posOffset>
                </wp:positionH>
                <wp:positionV relativeFrom="paragraph">
                  <wp:posOffset>22155</wp:posOffset>
                </wp:positionV>
                <wp:extent cx="419734" cy="3187065"/>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64663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B22BF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2871F59" id="Textbox 258" o:spid="_x0000_s1129" type="#_x0000_t202" style="position:absolute;left:0;text-align:left;margin-left:536pt;margin-top:1.75pt;width:33.05pt;height:250.95pt;z-index:15824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pVKowEAADI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LXKqPloC+2RxNA8EliOiyURG6i9Dcdfexk1Z/1n&#10;T/7lWTgn8Zxsz0lM/QcoE5Mleni3T2BsIXT9ZiJEjSmSpiHKnf9zX6quo775DQAA//8DAFBLAwQU&#10;AAYACAAAACEAAfZtyN4AAAALAQAADwAAAGRycy9kb3ducmV2LnhtbEyPwW7CMBBE75X6D9Yi9Vbs&#10;kCZFIQ6qIqHekAp8gIm3cUS8TmNDwt/XnNrjaEYzb8rtbHt2w9F3jiQkSwEMqXG6o1bC6bh7XQPz&#10;QZFWvSOUcEcP2+r5qVSFdhN94e0QWhZLyBdKgglhKDj3jUGr/NINSNH7dqNVIcqx5XpUUyy3PV8J&#10;kXOrOooLRg1YG2wuh6uVsL9zM6U2OzV1ne/z9GenLp+9lC+L+WMDLOAc/sLwwI/oUEWms7uS9qyP&#10;Wryv4pkgIc2APQJJuk6AnSVkInsDXpX8/4fqFwAA//8DAFBLAQItABQABgAIAAAAIQC2gziS/gAA&#10;AOEBAAATAAAAAAAAAAAAAAAAAAAAAABbQ29udGVudF9UeXBlc10ueG1sUEsBAi0AFAAGAAgAAAAh&#10;ADj9If/WAAAAlAEAAAsAAAAAAAAAAAAAAAAALwEAAF9yZWxzLy5yZWxzUEsBAi0AFAAGAAgAAAAh&#10;AFbalUqjAQAAMgMAAA4AAAAAAAAAAAAAAAAALgIAAGRycy9lMm9Eb2MueG1sUEsBAi0AFAAGAAgA&#10;AAAhAAH2bcjeAAAACwEAAA8AAAAAAAAAAAAAAAAA/QMAAGRycy9kb3ducmV2LnhtbFBLBQYAAAAA&#10;BAAEAPMAAAAIBQAAAAA=&#10;" filled="f" stroked="f">
                <v:textbox style="layout-flow:vertical;mso-layout-flow-alt:bottom-to-top" inset="0,0,0,0">
                  <w:txbxContent>
                    <w:p w14:paraId="7E64663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B22BF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pacing w:val="-2"/>
        </w:rPr>
        <w:t>Resolución:</w:t>
      </w:r>
    </w:p>
    <w:p w14:paraId="1ADFD12A" w14:textId="77777777" w:rsidR="006645CF" w:rsidRDefault="006645CF">
      <w:pPr>
        <w:pStyle w:val="Textoindependiente"/>
        <w:spacing w:before="61"/>
        <w:rPr>
          <w:b/>
        </w:rPr>
      </w:pPr>
    </w:p>
    <w:p w14:paraId="52B8CB53" w14:textId="30C09739" w:rsidR="006645CF" w:rsidRPr="00694643" w:rsidRDefault="00000000" w:rsidP="00694643">
      <w:pPr>
        <w:spacing w:before="1" w:line="297" w:lineRule="auto"/>
        <w:ind w:left="537" w:right="956" w:hanging="1"/>
        <w:jc w:val="both"/>
        <w:rPr>
          <w:b/>
          <w:sz w:val="20"/>
          <w:szCs w:val="20"/>
        </w:rPr>
      </w:pPr>
      <w:r>
        <w:rPr>
          <w:b/>
          <w:sz w:val="20"/>
        </w:rPr>
        <w:t>PRIMERO</w:t>
      </w:r>
      <w:r>
        <w:rPr>
          <w:sz w:val="20"/>
        </w:rPr>
        <w:t xml:space="preserve">. </w:t>
      </w:r>
      <w:r>
        <w:rPr>
          <w:b/>
          <w:sz w:val="20"/>
        </w:rPr>
        <w:t>Conceder licencia urbanística para ejecución de una vivienda unifamiliar con</w:t>
      </w:r>
      <w:r>
        <w:rPr>
          <w:b/>
          <w:spacing w:val="40"/>
          <w:sz w:val="20"/>
        </w:rPr>
        <w:t xml:space="preserve"> </w:t>
      </w:r>
      <w:r>
        <w:rPr>
          <w:b/>
          <w:sz w:val="20"/>
        </w:rPr>
        <w:t xml:space="preserve">piscina </w:t>
      </w:r>
      <w:r>
        <w:rPr>
          <w:sz w:val="20"/>
        </w:rPr>
        <w:t xml:space="preserve">presentada por D. </w:t>
      </w:r>
      <w:r w:rsidR="00694643">
        <w:rPr>
          <w:sz w:val="20"/>
        </w:rPr>
        <w:t xml:space="preserve">L.C.C., </w:t>
      </w:r>
      <w:r>
        <w:rPr>
          <w:sz w:val="20"/>
        </w:rPr>
        <w:t xml:space="preserve">con DNI </w:t>
      </w:r>
      <w:r w:rsidR="00694643">
        <w:rPr>
          <w:sz w:val="20"/>
        </w:rPr>
        <w:t>***</w:t>
      </w:r>
      <w:r>
        <w:rPr>
          <w:sz w:val="20"/>
        </w:rPr>
        <w:t>2245</w:t>
      </w:r>
      <w:r w:rsidR="00694643">
        <w:rPr>
          <w:sz w:val="20"/>
        </w:rPr>
        <w:t>**</w:t>
      </w:r>
      <w:r>
        <w:rPr>
          <w:sz w:val="20"/>
        </w:rPr>
        <w:t xml:space="preserve">, en representación de D. </w:t>
      </w:r>
      <w:r w:rsidR="00694643">
        <w:rPr>
          <w:sz w:val="20"/>
        </w:rPr>
        <w:t>M.R.</w:t>
      </w:r>
      <w:r>
        <w:rPr>
          <w:sz w:val="20"/>
        </w:rPr>
        <w:t>,</w:t>
      </w:r>
      <w:r>
        <w:rPr>
          <w:spacing w:val="10"/>
          <w:sz w:val="20"/>
        </w:rPr>
        <w:t xml:space="preserve"> </w:t>
      </w:r>
      <w:r>
        <w:rPr>
          <w:sz w:val="20"/>
        </w:rPr>
        <w:t>con</w:t>
      </w:r>
      <w:r>
        <w:rPr>
          <w:spacing w:val="10"/>
          <w:sz w:val="20"/>
        </w:rPr>
        <w:t xml:space="preserve"> </w:t>
      </w:r>
      <w:r>
        <w:rPr>
          <w:sz w:val="20"/>
        </w:rPr>
        <w:t>NIF</w:t>
      </w:r>
      <w:r>
        <w:rPr>
          <w:spacing w:val="10"/>
          <w:sz w:val="20"/>
        </w:rPr>
        <w:t xml:space="preserve"> </w:t>
      </w:r>
      <w:r w:rsidR="00694643">
        <w:rPr>
          <w:sz w:val="20"/>
        </w:rPr>
        <w:t>***</w:t>
      </w:r>
      <w:r>
        <w:rPr>
          <w:sz w:val="20"/>
        </w:rPr>
        <w:t>9940</w:t>
      </w:r>
      <w:r w:rsidR="00694643">
        <w:rPr>
          <w:sz w:val="20"/>
        </w:rPr>
        <w:t>**</w:t>
      </w:r>
      <w:r>
        <w:rPr>
          <w:sz w:val="20"/>
        </w:rPr>
        <w:t>,</w:t>
      </w:r>
      <w:r>
        <w:rPr>
          <w:spacing w:val="12"/>
          <w:sz w:val="20"/>
        </w:rPr>
        <w:t xml:space="preserve"> </w:t>
      </w:r>
      <w:r>
        <w:rPr>
          <w:b/>
          <w:sz w:val="20"/>
        </w:rPr>
        <w:t>en</w:t>
      </w:r>
      <w:r>
        <w:rPr>
          <w:b/>
          <w:spacing w:val="10"/>
          <w:sz w:val="20"/>
        </w:rPr>
        <w:t xml:space="preserve"> </w:t>
      </w:r>
      <w:r>
        <w:rPr>
          <w:b/>
          <w:sz w:val="20"/>
        </w:rPr>
        <w:t>calle</w:t>
      </w:r>
      <w:r>
        <w:rPr>
          <w:b/>
          <w:spacing w:val="10"/>
          <w:sz w:val="20"/>
        </w:rPr>
        <w:t xml:space="preserve"> </w:t>
      </w:r>
      <w:r w:rsidR="00694643">
        <w:rPr>
          <w:b/>
          <w:sz w:val="20"/>
        </w:rPr>
        <w:t>**********************************,</w:t>
      </w:r>
      <w:r>
        <w:rPr>
          <w:b/>
          <w:spacing w:val="52"/>
        </w:rPr>
        <w:t xml:space="preserve"> </w:t>
      </w:r>
      <w:r w:rsidRPr="00694643">
        <w:rPr>
          <w:sz w:val="20"/>
          <w:szCs w:val="20"/>
        </w:rPr>
        <w:t>con</w:t>
      </w:r>
      <w:r w:rsidRPr="00694643">
        <w:rPr>
          <w:spacing w:val="53"/>
          <w:sz w:val="20"/>
          <w:szCs w:val="20"/>
        </w:rPr>
        <w:t xml:space="preserve"> </w:t>
      </w:r>
      <w:r w:rsidRPr="00694643">
        <w:rPr>
          <w:sz w:val="20"/>
          <w:szCs w:val="20"/>
        </w:rPr>
        <w:t>Referencia</w:t>
      </w:r>
      <w:r w:rsidRPr="00694643">
        <w:rPr>
          <w:spacing w:val="53"/>
          <w:sz w:val="20"/>
          <w:szCs w:val="20"/>
        </w:rPr>
        <w:t xml:space="preserve"> </w:t>
      </w:r>
      <w:r w:rsidRPr="00694643">
        <w:rPr>
          <w:sz w:val="20"/>
          <w:szCs w:val="20"/>
        </w:rPr>
        <w:t>Catastral</w:t>
      </w:r>
      <w:r w:rsidRPr="00694643">
        <w:rPr>
          <w:spacing w:val="53"/>
          <w:sz w:val="20"/>
          <w:szCs w:val="20"/>
        </w:rPr>
        <w:t xml:space="preserve"> </w:t>
      </w:r>
      <w:r w:rsidR="00694643" w:rsidRPr="00694643">
        <w:rPr>
          <w:sz w:val="20"/>
          <w:szCs w:val="20"/>
        </w:rPr>
        <w:t>**************************</w:t>
      </w:r>
      <w:r w:rsidRPr="00694643">
        <w:rPr>
          <w:sz w:val="20"/>
          <w:szCs w:val="20"/>
        </w:rPr>
        <w:t>,</w:t>
      </w:r>
      <w:r w:rsidRPr="00694643">
        <w:rPr>
          <w:spacing w:val="53"/>
          <w:sz w:val="20"/>
          <w:szCs w:val="20"/>
        </w:rPr>
        <w:t xml:space="preserve"> </w:t>
      </w:r>
      <w:r w:rsidRPr="00694643">
        <w:rPr>
          <w:sz w:val="20"/>
          <w:szCs w:val="20"/>
        </w:rPr>
        <w:t>bajo</w:t>
      </w:r>
      <w:r w:rsidRPr="00694643">
        <w:rPr>
          <w:spacing w:val="53"/>
          <w:sz w:val="20"/>
          <w:szCs w:val="20"/>
        </w:rPr>
        <w:t xml:space="preserve"> </w:t>
      </w:r>
      <w:r w:rsidRPr="00694643">
        <w:rPr>
          <w:sz w:val="20"/>
          <w:szCs w:val="20"/>
        </w:rPr>
        <w:t>un</w:t>
      </w:r>
      <w:r w:rsidRPr="00694643">
        <w:rPr>
          <w:spacing w:val="53"/>
          <w:sz w:val="20"/>
          <w:szCs w:val="20"/>
        </w:rPr>
        <w:t xml:space="preserve"> </w:t>
      </w:r>
      <w:r w:rsidRPr="00694643">
        <w:rPr>
          <w:sz w:val="20"/>
          <w:szCs w:val="20"/>
        </w:rPr>
        <w:t>presupuesto</w:t>
      </w:r>
      <w:r w:rsidRPr="00694643">
        <w:rPr>
          <w:spacing w:val="53"/>
          <w:sz w:val="20"/>
          <w:szCs w:val="20"/>
        </w:rPr>
        <w:t xml:space="preserve"> </w:t>
      </w:r>
      <w:r w:rsidRPr="00694643">
        <w:rPr>
          <w:sz w:val="20"/>
          <w:szCs w:val="20"/>
        </w:rPr>
        <w:t>de</w:t>
      </w:r>
      <w:r w:rsidRPr="00694643">
        <w:rPr>
          <w:spacing w:val="53"/>
          <w:sz w:val="20"/>
          <w:szCs w:val="20"/>
        </w:rPr>
        <w:t xml:space="preserve"> </w:t>
      </w:r>
      <w:r w:rsidRPr="00694643">
        <w:rPr>
          <w:spacing w:val="-2"/>
          <w:sz w:val="20"/>
          <w:szCs w:val="20"/>
        </w:rPr>
        <w:t>ejecución</w:t>
      </w:r>
      <w:r w:rsidR="00694643" w:rsidRPr="00694643">
        <w:rPr>
          <w:spacing w:val="-2"/>
          <w:sz w:val="20"/>
          <w:szCs w:val="20"/>
        </w:rPr>
        <w:t xml:space="preserve"> </w:t>
      </w:r>
      <w:r w:rsidRPr="00694643">
        <w:rPr>
          <w:sz w:val="20"/>
          <w:szCs w:val="20"/>
        </w:rPr>
        <w:t>material de 645.148,81 € a efectos tributarios, sin considerar Control de Calidad, Gestión de</w:t>
      </w:r>
      <w:r w:rsidRPr="00694643">
        <w:rPr>
          <w:spacing w:val="80"/>
          <w:sz w:val="20"/>
          <w:szCs w:val="20"/>
        </w:rPr>
        <w:t xml:space="preserve"> </w:t>
      </w:r>
      <w:r w:rsidRPr="00694643">
        <w:rPr>
          <w:sz w:val="20"/>
          <w:szCs w:val="20"/>
        </w:rPr>
        <w:t>Residuos y Seguridad y Salud; y de acuerdo con el Proyecto Básico redactado por el técnico colegiado núm. 13.203 del COAM y resto de documentación técnica que consta en el expediente</w:t>
      </w:r>
      <w:r w:rsidRPr="00694643">
        <w:rPr>
          <w:spacing w:val="40"/>
          <w:sz w:val="20"/>
          <w:szCs w:val="20"/>
        </w:rPr>
        <w:t xml:space="preserve"> </w:t>
      </w:r>
      <w:r w:rsidRPr="00694643">
        <w:rPr>
          <w:sz w:val="20"/>
          <w:szCs w:val="20"/>
        </w:rPr>
        <w:t>núm. G-39492/2024, quedando incorporados como parte inseparable de esta licencia.</w:t>
      </w:r>
    </w:p>
    <w:p w14:paraId="165D0D0A" w14:textId="77777777" w:rsidR="006645CF" w:rsidRPr="00694643" w:rsidRDefault="006645CF">
      <w:pPr>
        <w:pStyle w:val="Textoindependiente"/>
        <w:spacing w:before="10"/>
      </w:pPr>
    </w:p>
    <w:p w14:paraId="0ACA02F7" w14:textId="77777777" w:rsidR="006645CF" w:rsidRDefault="00000000">
      <w:pPr>
        <w:spacing w:line="297" w:lineRule="auto"/>
        <w:ind w:left="537" w:right="956"/>
        <w:jc w:val="both"/>
        <w:rPr>
          <w:sz w:val="20"/>
        </w:rPr>
      </w:pPr>
      <w:r>
        <w:rPr>
          <w:b/>
          <w:sz w:val="20"/>
        </w:rPr>
        <w:t>SEGUNDO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02E07867" w14:textId="77777777" w:rsidR="006645CF" w:rsidRDefault="006645CF">
      <w:pPr>
        <w:pStyle w:val="Textoindependiente"/>
        <w:spacing w:before="1"/>
      </w:pPr>
    </w:p>
    <w:p w14:paraId="7877C382" w14:textId="77777777" w:rsidR="006645CF" w:rsidRDefault="00000000">
      <w:pPr>
        <w:pStyle w:val="Ttulo5"/>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259445FF" w14:textId="77777777" w:rsidR="006645CF" w:rsidRDefault="006645CF">
      <w:pPr>
        <w:pStyle w:val="Textoindependiente"/>
        <w:spacing w:before="62"/>
        <w:rPr>
          <w:b/>
        </w:rPr>
      </w:pPr>
    </w:p>
    <w:p w14:paraId="444E041B" w14:textId="6776246C" w:rsidR="006645CF" w:rsidRDefault="00000000">
      <w:pPr>
        <w:pStyle w:val="Prrafodelista"/>
        <w:numPr>
          <w:ilvl w:val="0"/>
          <w:numId w:val="6"/>
        </w:numPr>
        <w:tabs>
          <w:tab w:val="left" w:pos="1063"/>
        </w:tabs>
        <w:spacing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000049B1" w14:textId="77777777" w:rsidR="006645CF" w:rsidRDefault="00000000">
      <w:pPr>
        <w:spacing w:before="3"/>
        <w:ind w:left="537"/>
        <w:rPr>
          <w:sz w:val="20"/>
        </w:rPr>
      </w:pPr>
      <w:r>
        <w:rPr>
          <w:b/>
          <w:sz w:val="20"/>
        </w:rPr>
        <w:t>«documentación</w:t>
      </w:r>
      <w:r>
        <w:rPr>
          <w:b/>
          <w:spacing w:val="59"/>
          <w:sz w:val="20"/>
        </w:rPr>
        <w:t xml:space="preserve"> </w:t>
      </w:r>
      <w:r>
        <w:rPr>
          <w:b/>
          <w:sz w:val="20"/>
        </w:rPr>
        <w:t>para</w:t>
      </w:r>
      <w:r>
        <w:rPr>
          <w:b/>
          <w:spacing w:val="60"/>
          <w:sz w:val="20"/>
        </w:rPr>
        <w:t xml:space="preserve"> </w:t>
      </w:r>
      <w:r>
        <w:rPr>
          <w:b/>
          <w:sz w:val="20"/>
        </w:rPr>
        <w:t>el</w:t>
      </w:r>
      <w:r>
        <w:rPr>
          <w:b/>
          <w:spacing w:val="60"/>
          <w:sz w:val="20"/>
        </w:rPr>
        <w:t xml:space="preserve"> </w:t>
      </w:r>
      <w:r>
        <w:rPr>
          <w:b/>
          <w:sz w:val="20"/>
        </w:rPr>
        <w:t>inicio</w:t>
      </w:r>
      <w:r>
        <w:rPr>
          <w:b/>
          <w:spacing w:val="60"/>
          <w:sz w:val="20"/>
        </w:rPr>
        <w:t xml:space="preserve"> </w:t>
      </w:r>
      <w:r>
        <w:rPr>
          <w:b/>
          <w:sz w:val="20"/>
        </w:rPr>
        <w:t>de</w:t>
      </w:r>
      <w:r>
        <w:rPr>
          <w:b/>
          <w:spacing w:val="60"/>
          <w:sz w:val="20"/>
        </w:rPr>
        <w:t xml:space="preserve"> </w:t>
      </w:r>
      <w:r>
        <w:rPr>
          <w:b/>
          <w:sz w:val="20"/>
        </w:rPr>
        <w:t>obras»</w:t>
      </w:r>
      <w:r>
        <w:rPr>
          <w:b/>
          <w:spacing w:val="63"/>
          <w:sz w:val="20"/>
        </w:rPr>
        <w:t xml:space="preserve"> </w:t>
      </w:r>
      <w:r>
        <w:rPr>
          <w:sz w:val="20"/>
        </w:rPr>
        <w:t>que</w:t>
      </w:r>
      <w:r>
        <w:rPr>
          <w:spacing w:val="60"/>
          <w:sz w:val="20"/>
        </w:rPr>
        <w:t xml:space="preserve"> </w:t>
      </w:r>
      <w:r>
        <w:rPr>
          <w:sz w:val="20"/>
        </w:rPr>
        <w:t>recoge</w:t>
      </w:r>
      <w:r>
        <w:rPr>
          <w:spacing w:val="60"/>
          <w:sz w:val="20"/>
        </w:rPr>
        <w:t xml:space="preserve"> </w:t>
      </w:r>
      <w:r>
        <w:rPr>
          <w:sz w:val="20"/>
        </w:rPr>
        <w:t>en</w:t>
      </w:r>
      <w:r>
        <w:rPr>
          <w:spacing w:val="59"/>
          <w:sz w:val="20"/>
        </w:rPr>
        <w:t xml:space="preserve"> </w:t>
      </w:r>
      <w:r>
        <w:rPr>
          <w:sz w:val="20"/>
        </w:rPr>
        <w:t>el</w:t>
      </w:r>
      <w:r>
        <w:rPr>
          <w:spacing w:val="63"/>
          <w:sz w:val="20"/>
        </w:rPr>
        <w:t xml:space="preserve"> </w:t>
      </w:r>
      <w:r>
        <w:rPr>
          <w:sz w:val="20"/>
          <w:u w:val="single"/>
        </w:rPr>
        <w:t>Anexo</w:t>
      </w:r>
      <w:r>
        <w:rPr>
          <w:spacing w:val="60"/>
          <w:sz w:val="20"/>
          <w:u w:val="single"/>
        </w:rPr>
        <w:t xml:space="preserve"> </w:t>
      </w:r>
      <w:r>
        <w:rPr>
          <w:sz w:val="20"/>
          <w:u w:val="single"/>
        </w:rPr>
        <w:t>IV</w:t>
      </w:r>
      <w:r>
        <w:rPr>
          <w:spacing w:val="60"/>
          <w:sz w:val="20"/>
          <w:u w:val="single"/>
        </w:rPr>
        <w:t xml:space="preserve"> </w:t>
      </w:r>
      <w:r>
        <w:rPr>
          <w:sz w:val="20"/>
          <w:u w:val="single"/>
        </w:rPr>
        <w:t>de</w:t>
      </w:r>
      <w:r>
        <w:rPr>
          <w:spacing w:val="60"/>
          <w:sz w:val="20"/>
          <w:u w:val="single"/>
        </w:rPr>
        <w:t xml:space="preserve"> </w:t>
      </w:r>
      <w:r>
        <w:rPr>
          <w:sz w:val="20"/>
          <w:u w:val="single"/>
        </w:rPr>
        <w:t>la</w:t>
      </w:r>
      <w:r>
        <w:rPr>
          <w:spacing w:val="60"/>
          <w:sz w:val="20"/>
          <w:u w:val="single"/>
        </w:rPr>
        <w:t xml:space="preserve"> </w:t>
      </w:r>
      <w:r>
        <w:rPr>
          <w:sz w:val="20"/>
          <w:u w:val="single"/>
        </w:rPr>
        <w:t>Ordenanza</w:t>
      </w:r>
      <w:r>
        <w:rPr>
          <w:spacing w:val="60"/>
          <w:sz w:val="20"/>
          <w:u w:val="single"/>
        </w:rPr>
        <w:t xml:space="preserve"> </w:t>
      </w:r>
      <w:r>
        <w:rPr>
          <w:spacing w:val="-5"/>
          <w:sz w:val="20"/>
          <w:u w:val="single"/>
        </w:rPr>
        <w:t>de</w:t>
      </w:r>
    </w:p>
    <w:p w14:paraId="2617C286" w14:textId="77777777" w:rsidR="006645CF" w:rsidRDefault="00000000">
      <w:pPr>
        <w:pStyle w:val="Textoindependiente"/>
        <w:spacing w:before="54" w:line="292" w:lineRule="auto"/>
        <w:ind w:left="537" w:right="95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788E637F" w14:textId="77777777" w:rsidR="006645CF" w:rsidRDefault="006645CF">
      <w:pPr>
        <w:pStyle w:val="Textoindependiente"/>
        <w:spacing w:before="10"/>
      </w:pPr>
    </w:p>
    <w:p w14:paraId="098BFE72" w14:textId="77777777" w:rsidR="006645CF" w:rsidRDefault="00000000">
      <w:pPr>
        <w:pStyle w:val="Textoindependiente"/>
        <w:ind w:left="537"/>
        <w:jc w:val="both"/>
        <w:rPr>
          <w:b/>
        </w:rPr>
      </w:pPr>
      <w:r>
        <w:t>·</w:t>
      </w:r>
      <w:r>
        <w:rPr>
          <w:spacing w:val="75"/>
          <w:w w:val="150"/>
        </w:rPr>
        <w:t xml:space="preserve">   </w:t>
      </w:r>
      <w:r>
        <w:t>Garantía</w:t>
      </w:r>
      <w:r>
        <w:rPr>
          <w:spacing w:val="-1"/>
        </w:rPr>
        <w:t xml:space="preserve"> </w:t>
      </w:r>
      <w:r>
        <w:t>para</w:t>
      </w:r>
      <w:r>
        <w:rPr>
          <w:spacing w:val="-2"/>
        </w:rPr>
        <w:t xml:space="preserve"> </w:t>
      </w:r>
      <w:r>
        <w:t>la</w:t>
      </w:r>
      <w:r>
        <w:rPr>
          <w:spacing w:val="-3"/>
        </w:rPr>
        <w:t xml:space="preserve"> </w:t>
      </w:r>
      <w:r>
        <w:t>correcta</w:t>
      </w:r>
      <w:r>
        <w:rPr>
          <w:spacing w:val="-2"/>
        </w:rPr>
        <w:t xml:space="preserve"> </w:t>
      </w:r>
      <w:r>
        <w:t>gestión</w:t>
      </w:r>
      <w:r>
        <w:rPr>
          <w:spacing w:val="-3"/>
        </w:rPr>
        <w:t xml:space="preserve"> </w:t>
      </w:r>
      <w:r>
        <w:t>de</w:t>
      </w:r>
      <w:r>
        <w:rPr>
          <w:spacing w:val="-2"/>
        </w:rPr>
        <w:t xml:space="preserve"> </w:t>
      </w:r>
      <w:r>
        <w:t>residuos</w:t>
      </w:r>
      <w:r>
        <w:rPr>
          <w:spacing w:val="-3"/>
        </w:rPr>
        <w:t xml:space="preserve"> </w:t>
      </w:r>
      <w:r>
        <w:t>de</w:t>
      </w:r>
      <w:r>
        <w:rPr>
          <w:spacing w:val="-2"/>
        </w:rPr>
        <w:t xml:space="preserve"> </w:t>
      </w:r>
      <w:r>
        <w:t>construcción</w:t>
      </w:r>
      <w:r>
        <w:rPr>
          <w:spacing w:val="-3"/>
        </w:rPr>
        <w:t xml:space="preserve"> </w:t>
      </w:r>
      <w:r>
        <w:t>y</w:t>
      </w:r>
      <w:r>
        <w:rPr>
          <w:spacing w:val="-3"/>
        </w:rPr>
        <w:t xml:space="preserve"> </w:t>
      </w:r>
      <w:r>
        <w:t>demolición:</w:t>
      </w:r>
      <w:r>
        <w:rPr>
          <w:spacing w:val="2"/>
        </w:rPr>
        <w:t xml:space="preserve"> </w:t>
      </w:r>
      <w:r>
        <w:rPr>
          <w:b/>
        </w:rPr>
        <w:t>14.700</w:t>
      </w:r>
      <w:r>
        <w:rPr>
          <w:b/>
          <w:spacing w:val="-3"/>
        </w:rPr>
        <w:t xml:space="preserve"> </w:t>
      </w:r>
      <w:r>
        <w:rPr>
          <w:b/>
          <w:spacing w:val="-5"/>
        </w:rPr>
        <w:t>€.</w:t>
      </w:r>
    </w:p>
    <w:p w14:paraId="5AACFFE7" w14:textId="77777777" w:rsidR="006645CF" w:rsidRDefault="006645CF">
      <w:pPr>
        <w:pStyle w:val="Textoindependiente"/>
        <w:spacing w:before="64"/>
        <w:rPr>
          <w:b/>
        </w:rPr>
      </w:pPr>
    </w:p>
    <w:p w14:paraId="39E22C5E" w14:textId="77777777" w:rsidR="006645CF" w:rsidRDefault="00000000">
      <w:pPr>
        <w:pStyle w:val="Prrafodelista"/>
        <w:numPr>
          <w:ilvl w:val="0"/>
          <w:numId w:val="6"/>
        </w:numPr>
        <w:tabs>
          <w:tab w:val="left" w:pos="1138"/>
        </w:tabs>
        <w:spacing w:before="1"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34CCD7C2" w14:textId="77777777" w:rsidR="006645CF" w:rsidRDefault="00000000">
      <w:pPr>
        <w:pStyle w:val="Textoindependiente"/>
        <w:spacing w:before="3"/>
        <w:ind w:left="53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317DFD80" w14:textId="77777777" w:rsidR="006645CF" w:rsidRDefault="006645CF">
      <w:pPr>
        <w:pStyle w:val="Textoindependiente"/>
        <w:spacing w:before="60"/>
      </w:pPr>
    </w:p>
    <w:p w14:paraId="4972F10A" w14:textId="77777777" w:rsidR="006645CF" w:rsidRDefault="00000000">
      <w:pPr>
        <w:pStyle w:val="Prrafodelista"/>
        <w:numPr>
          <w:ilvl w:val="0"/>
          <w:numId w:val="5"/>
        </w:numPr>
        <w:tabs>
          <w:tab w:val="left" w:pos="1118"/>
        </w:tabs>
        <w:spacing w:line="292" w:lineRule="auto"/>
        <w:ind w:firstLine="0"/>
        <w:rPr>
          <w:sz w:val="20"/>
        </w:rPr>
      </w:pPr>
      <w:r>
        <w:rPr>
          <w:sz w:val="20"/>
        </w:rPr>
        <w:t>Para el inicio de las obras una vez obtenida la licencia conforme a un proyecto básico, será suficiente</w:t>
      </w:r>
      <w:r>
        <w:rPr>
          <w:spacing w:val="40"/>
          <w:sz w:val="20"/>
        </w:rPr>
        <w:t xml:space="preserve"> </w:t>
      </w:r>
      <w:r>
        <w:rPr>
          <w:sz w:val="20"/>
        </w:rPr>
        <w:t>con</w:t>
      </w:r>
      <w:r>
        <w:rPr>
          <w:spacing w:val="40"/>
          <w:sz w:val="20"/>
        </w:rPr>
        <w:t xml:space="preserve"> </w:t>
      </w:r>
      <w:r>
        <w:rPr>
          <w:sz w:val="20"/>
        </w:rPr>
        <w:t>la</w:t>
      </w:r>
      <w:r>
        <w:rPr>
          <w:spacing w:val="40"/>
          <w:sz w:val="20"/>
        </w:rPr>
        <w:t xml:space="preserve"> </w:t>
      </w:r>
      <w:r>
        <w:rPr>
          <w:sz w:val="20"/>
        </w:rPr>
        <w:t>presentación</w:t>
      </w:r>
      <w:r>
        <w:rPr>
          <w:spacing w:val="40"/>
          <w:sz w:val="20"/>
        </w:rPr>
        <w:t xml:space="preserve"> </w:t>
      </w:r>
      <w:r>
        <w:rPr>
          <w:sz w:val="20"/>
        </w:rPr>
        <w:t>por</w:t>
      </w:r>
      <w:r>
        <w:rPr>
          <w:spacing w:val="40"/>
          <w:sz w:val="20"/>
        </w:rPr>
        <w:t xml:space="preserve"> </w:t>
      </w:r>
      <w:r>
        <w:rPr>
          <w:sz w:val="20"/>
        </w:rPr>
        <w:t>el</w:t>
      </w:r>
      <w:r>
        <w:rPr>
          <w:spacing w:val="40"/>
          <w:sz w:val="20"/>
        </w:rPr>
        <w:t xml:space="preserve"> </w:t>
      </w:r>
      <w:r>
        <w:rPr>
          <w:sz w:val="20"/>
        </w:rPr>
        <w:t>interesado</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declaración</w:t>
      </w:r>
      <w:r>
        <w:rPr>
          <w:spacing w:val="40"/>
          <w:sz w:val="20"/>
        </w:rPr>
        <w:t xml:space="preserve"> </w:t>
      </w:r>
      <w:r>
        <w:rPr>
          <w:sz w:val="20"/>
        </w:rPr>
        <w:t>responsable</w:t>
      </w:r>
      <w:r>
        <w:rPr>
          <w:spacing w:val="40"/>
          <w:sz w:val="20"/>
        </w:rPr>
        <w:t xml:space="preserve"> </w:t>
      </w:r>
      <w:r>
        <w:rPr>
          <w:sz w:val="20"/>
        </w:rPr>
        <w:t>en</w:t>
      </w:r>
      <w:r>
        <w:rPr>
          <w:spacing w:val="40"/>
          <w:sz w:val="20"/>
        </w:rPr>
        <w:t xml:space="preserve"> </w:t>
      </w:r>
      <w:r>
        <w:rPr>
          <w:sz w:val="20"/>
        </w:rPr>
        <w:t>la</w:t>
      </w:r>
      <w:r>
        <w:rPr>
          <w:spacing w:val="40"/>
          <w:sz w:val="20"/>
        </w:rPr>
        <w:t xml:space="preserve"> </w:t>
      </w:r>
      <w:r>
        <w:rPr>
          <w:sz w:val="20"/>
        </w:rPr>
        <w:t>que</w:t>
      </w:r>
      <w:r>
        <w:rPr>
          <w:spacing w:val="40"/>
          <w:sz w:val="20"/>
        </w:rPr>
        <w:t xml:space="preserve"> </w:t>
      </w:r>
      <w:r>
        <w:rPr>
          <w:sz w:val="20"/>
        </w:rPr>
        <w:t>se manifieste</w:t>
      </w:r>
      <w:r>
        <w:rPr>
          <w:spacing w:val="13"/>
          <w:sz w:val="20"/>
        </w:rPr>
        <w:t xml:space="preserve"> </w:t>
      </w:r>
      <w:r>
        <w:rPr>
          <w:sz w:val="20"/>
        </w:rPr>
        <w:t>que</w:t>
      </w:r>
      <w:r>
        <w:rPr>
          <w:spacing w:val="13"/>
          <w:sz w:val="20"/>
        </w:rPr>
        <w:t xml:space="preserve"> </w:t>
      </w:r>
      <w:r>
        <w:rPr>
          <w:sz w:val="20"/>
        </w:rPr>
        <w:t>se</w:t>
      </w:r>
      <w:r>
        <w:rPr>
          <w:spacing w:val="13"/>
          <w:sz w:val="20"/>
        </w:rPr>
        <w:t xml:space="preserve"> </w:t>
      </w:r>
      <w:r>
        <w:rPr>
          <w:sz w:val="20"/>
        </w:rPr>
        <w:t>presenta</w:t>
      </w:r>
      <w:r>
        <w:rPr>
          <w:spacing w:val="13"/>
          <w:sz w:val="20"/>
        </w:rPr>
        <w:t xml:space="preserve"> </w:t>
      </w:r>
      <w:r>
        <w:rPr>
          <w:sz w:val="20"/>
        </w:rPr>
        <w:t>proyecto</w:t>
      </w:r>
      <w:r>
        <w:rPr>
          <w:spacing w:val="13"/>
          <w:sz w:val="20"/>
        </w:rPr>
        <w:t xml:space="preserve"> </w:t>
      </w:r>
      <w:r>
        <w:rPr>
          <w:sz w:val="20"/>
        </w:rPr>
        <w:t>de</w:t>
      </w:r>
      <w:r>
        <w:rPr>
          <w:spacing w:val="13"/>
          <w:sz w:val="20"/>
        </w:rPr>
        <w:t xml:space="preserve"> </w:t>
      </w:r>
      <w:r>
        <w:rPr>
          <w:sz w:val="20"/>
        </w:rPr>
        <w:t>ejecución</w:t>
      </w:r>
      <w:r>
        <w:rPr>
          <w:spacing w:val="13"/>
          <w:sz w:val="20"/>
        </w:rPr>
        <w:t xml:space="preserve"> </w:t>
      </w:r>
      <w:r>
        <w:rPr>
          <w:sz w:val="20"/>
        </w:rPr>
        <w:t>en</w:t>
      </w:r>
      <w:r>
        <w:rPr>
          <w:spacing w:val="13"/>
          <w:sz w:val="20"/>
        </w:rPr>
        <w:t xml:space="preserve"> </w:t>
      </w:r>
      <w:r>
        <w:rPr>
          <w:sz w:val="20"/>
        </w:rPr>
        <w:t>el</w:t>
      </w:r>
      <w:r>
        <w:rPr>
          <w:spacing w:val="13"/>
          <w:sz w:val="20"/>
        </w:rPr>
        <w:t xml:space="preserve"> </w:t>
      </w:r>
      <w:r>
        <w:rPr>
          <w:sz w:val="20"/>
        </w:rPr>
        <w:t>Ayuntamiento</w:t>
      </w:r>
      <w:r>
        <w:rPr>
          <w:spacing w:val="13"/>
          <w:sz w:val="20"/>
        </w:rPr>
        <w:t xml:space="preserve"> </w:t>
      </w:r>
      <w:r>
        <w:rPr>
          <w:sz w:val="20"/>
        </w:rPr>
        <w:t>de</w:t>
      </w:r>
      <w:r>
        <w:rPr>
          <w:spacing w:val="13"/>
          <w:sz w:val="20"/>
        </w:rPr>
        <w:t xml:space="preserve"> </w:t>
      </w:r>
      <w:r>
        <w:rPr>
          <w:sz w:val="20"/>
        </w:rPr>
        <w:t>Las</w:t>
      </w:r>
      <w:r>
        <w:rPr>
          <w:spacing w:val="13"/>
          <w:sz w:val="20"/>
        </w:rPr>
        <w:t xml:space="preserve"> </w:t>
      </w:r>
      <w:r>
        <w:rPr>
          <w:sz w:val="20"/>
        </w:rPr>
        <w:t>Rozas</w:t>
      </w:r>
      <w:r>
        <w:rPr>
          <w:spacing w:val="13"/>
          <w:sz w:val="20"/>
        </w:rPr>
        <w:t xml:space="preserve"> </w:t>
      </w:r>
      <w:r>
        <w:rPr>
          <w:sz w:val="20"/>
        </w:rPr>
        <w:t>de</w:t>
      </w:r>
      <w:r>
        <w:rPr>
          <w:spacing w:val="13"/>
          <w:sz w:val="20"/>
        </w:rPr>
        <w:t xml:space="preserve"> </w:t>
      </w:r>
      <w:r>
        <w:rPr>
          <w:sz w:val="20"/>
        </w:rPr>
        <w:t>Madrid</w:t>
      </w:r>
      <w:r>
        <w:rPr>
          <w:spacing w:val="13"/>
          <w:sz w:val="20"/>
        </w:rPr>
        <w:t xml:space="preserve"> </w:t>
      </w:r>
      <w:r>
        <w:rPr>
          <w:sz w:val="20"/>
        </w:rPr>
        <w:t>y</w:t>
      </w:r>
      <w:r>
        <w:rPr>
          <w:spacing w:val="13"/>
          <w:sz w:val="20"/>
        </w:rPr>
        <w:t xml:space="preserve"> </w:t>
      </w:r>
      <w:r>
        <w:rPr>
          <w:sz w:val="20"/>
        </w:rPr>
        <w:t>de</w:t>
      </w:r>
    </w:p>
    <w:p w14:paraId="5995E8CB"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67109D9E" w14:textId="77777777" w:rsidR="006645CF" w:rsidRDefault="00000000">
      <w:pPr>
        <w:pStyle w:val="Textoindependiente"/>
        <w:spacing w:before="180" w:line="292" w:lineRule="auto"/>
        <w:ind w:left="537" w:right="956"/>
        <w:jc w:val="both"/>
      </w:pPr>
      <w:r>
        <w:lastRenderedPageBreak/>
        <w:t>que el proyecto de ejecución desarrolla al básico y no introduce modificaciones sustanciales que supongan la realización de un proyecto diferente al inicialmente autorizado. Y la presentación del Proyecto de Ejecución.</w:t>
      </w:r>
    </w:p>
    <w:p w14:paraId="037BA97E" w14:textId="77777777" w:rsidR="006645CF" w:rsidRDefault="006645CF">
      <w:pPr>
        <w:pStyle w:val="Textoindependiente"/>
        <w:spacing w:before="10"/>
      </w:pPr>
    </w:p>
    <w:p w14:paraId="3A21FA40" w14:textId="77777777" w:rsidR="006645CF" w:rsidRDefault="00000000">
      <w:pPr>
        <w:pStyle w:val="Prrafodelista"/>
        <w:numPr>
          <w:ilvl w:val="0"/>
          <w:numId w:val="5"/>
        </w:numPr>
        <w:tabs>
          <w:tab w:val="left" w:pos="1029"/>
        </w:tabs>
        <w:spacing w:line="292" w:lineRule="auto"/>
        <w:ind w:firstLine="0"/>
        <w:rPr>
          <w:sz w:val="20"/>
        </w:rPr>
      </w:pPr>
      <w:r>
        <w:rPr>
          <w:sz w:val="20"/>
        </w:rPr>
        <w:t>Si bien el Estudio Básico de Seguridad y Salud del proyecto no dispone el montaje de una grúa para la realización de las obras, en caso de resultar finamente necesario, con carácter previo a su instalación deberá obtener la pertinencia licencia urbanística municipal aportando los documentos preceptivos que garanticen su funcionamiento con seguridad.</w:t>
      </w:r>
    </w:p>
    <w:p w14:paraId="448A3AEC" w14:textId="77777777" w:rsidR="006645CF" w:rsidRDefault="006645CF">
      <w:pPr>
        <w:pStyle w:val="Textoindependiente"/>
        <w:spacing w:before="9"/>
      </w:pPr>
    </w:p>
    <w:p w14:paraId="06034921" w14:textId="77777777" w:rsidR="006645CF" w:rsidRDefault="00000000">
      <w:pPr>
        <w:pStyle w:val="Prrafodelista"/>
        <w:numPr>
          <w:ilvl w:val="0"/>
          <w:numId w:val="5"/>
        </w:numPr>
        <w:tabs>
          <w:tab w:val="left" w:pos="1064"/>
        </w:tabs>
        <w:spacing w:before="1" w:line="292" w:lineRule="auto"/>
        <w:ind w:firstLine="0"/>
        <w:rPr>
          <w:sz w:val="20"/>
        </w:rPr>
      </w:pPr>
      <w:r>
        <w:rPr>
          <w:noProof/>
        </w:rPr>
        <mc:AlternateContent>
          <mc:Choice Requires="wps">
            <w:drawing>
              <wp:anchor distT="0" distB="0" distL="0" distR="0" simplePos="0" relativeHeight="15825408" behindDoc="0" locked="0" layoutInCell="1" allowOverlap="1" wp14:anchorId="00202714" wp14:editId="6C87C8C2">
                <wp:simplePos x="0" y="0"/>
                <wp:positionH relativeFrom="page">
                  <wp:posOffset>6807090</wp:posOffset>
                </wp:positionH>
                <wp:positionV relativeFrom="paragraph">
                  <wp:posOffset>352330</wp:posOffset>
                </wp:positionV>
                <wp:extent cx="419734" cy="3187065"/>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1BA00D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BF3C2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0202714" id="Textbox 260" o:spid="_x0000_s1130" type="#_x0000_t202" style="position:absolute;left:0;text-align:left;margin-left:536pt;margin-top:27.75pt;width:33.05pt;height:250.95pt;z-index:15825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6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fHWfUfPRFtojiaF5JLAcF0siNlB7G44/9zJqzvrP&#10;nvzLs3BO4jnZnpOY+g9QJiZL9PBun8DYQuj6zUSIGlMkTUOUO//7vlRdR33zCwAA//8DAFBLAwQU&#10;AAYACAAAACEA39zgtN8AAAAMAQAADwAAAGRycy9kb3ducmV2LnhtbEyPwW6DMBBE75X6D9ZW6q0x&#10;hEIiiokqpKi3SE3zAQ7eYhR7TbETyN/XnNrjzI5m31S72Rp2w9H3jgSkqwQYUutUT52A09f+ZQvM&#10;B0lKGkco4I4edvXjQyVL5Sb6xNsxdCyWkC+lAB3CUHLuW41W+pUbkOLt241WhijHjqtRTrHcGr5O&#10;koJb2VP8oOWAjcb2crxaAYc711Nm81PbNMWhyH728vJhhHh+mt/fgAWcw18YFvyIDnVkOrsrKc9M&#10;1MlmHccEAXmeA1sSabZNgZ0XZ/MKvK74/xH1LwAAAP//AwBQSwECLQAUAAYACAAAACEAtoM4kv4A&#10;AADhAQAAEwAAAAAAAAAAAAAAAAAAAAAAW0NvbnRlbnRfVHlwZXNdLnhtbFBLAQItABQABgAIAAAA&#10;IQA4/SH/1gAAAJQBAAALAAAAAAAAAAAAAAAAAC8BAABfcmVscy8ucmVsc1BLAQItABQABgAIAAAA&#10;IQD6jg+6owEAADIDAAAOAAAAAAAAAAAAAAAAAC4CAABkcnMvZTJvRG9jLnhtbFBLAQItABQABgAI&#10;AAAAIQDf3OC03wAAAAwBAAAPAAAAAAAAAAAAAAAAAP0DAABkcnMvZG93bnJldi54bWxQSwUGAAAA&#10;AAQABADzAAAACQUAAAAA&#10;" filled="f" stroked="f">
                <v:textbox style="layout-flow:vertical;mso-layout-flow-alt:bottom-to-top" inset="0,0,0,0">
                  <w:txbxContent>
                    <w:p w14:paraId="41BA00D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BF3C2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El acabado exterior de la edificación tenderá a aminorar el impacto visual de las mismas en el entorno, debiendo emplearse tonalidades acordes con el entorno en que se ubican y tratamientos adecuados, tendentes a evitar brillos o reflejos.</w:t>
      </w:r>
    </w:p>
    <w:p w14:paraId="47191EDA" w14:textId="77777777" w:rsidR="006645CF" w:rsidRDefault="006645CF">
      <w:pPr>
        <w:pStyle w:val="Textoindependiente"/>
        <w:spacing w:before="9"/>
      </w:pPr>
    </w:p>
    <w:p w14:paraId="29C15CF3" w14:textId="77777777" w:rsidR="006645CF" w:rsidRDefault="00000000">
      <w:pPr>
        <w:pStyle w:val="Prrafodelista"/>
        <w:numPr>
          <w:ilvl w:val="0"/>
          <w:numId w:val="5"/>
        </w:numPr>
        <w:tabs>
          <w:tab w:val="left" w:pos="121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7A17A240" w14:textId="77777777" w:rsidR="006645CF" w:rsidRDefault="006645CF">
      <w:pPr>
        <w:pStyle w:val="Textoindependiente"/>
        <w:spacing w:before="10"/>
      </w:pPr>
    </w:p>
    <w:p w14:paraId="77B8787E" w14:textId="77777777" w:rsidR="006645CF" w:rsidRDefault="00000000">
      <w:pPr>
        <w:pStyle w:val="Prrafodelista"/>
        <w:numPr>
          <w:ilvl w:val="0"/>
          <w:numId w:val="5"/>
        </w:numPr>
        <w:tabs>
          <w:tab w:val="left" w:pos="1174"/>
        </w:tabs>
        <w:spacing w:line="292" w:lineRule="auto"/>
        <w:ind w:right="957" w:firstLine="0"/>
        <w:rPr>
          <w:sz w:val="20"/>
        </w:rPr>
      </w:pPr>
      <w:r>
        <w:rPr>
          <w:sz w:val="20"/>
        </w:rPr>
        <w:t>Deberá procurarse la adecuada protección de la vía pública tomando las correspondientes medidas de seguridad, señalización y limpieza, con objeto de evitar perjuicios a terceros.</w:t>
      </w:r>
    </w:p>
    <w:p w14:paraId="7AF374BA" w14:textId="77777777" w:rsidR="006645CF" w:rsidRDefault="006645CF">
      <w:pPr>
        <w:pStyle w:val="Textoindependiente"/>
        <w:spacing w:before="10"/>
      </w:pPr>
    </w:p>
    <w:p w14:paraId="68D2069E" w14:textId="77777777" w:rsidR="006645CF" w:rsidRDefault="00000000">
      <w:pPr>
        <w:pStyle w:val="Prrafodelista"/>
        <w:numPr>
          <w:ilvl w:val="0"/>
          <w:numId w:val="5"/>
        </w:numPr>
        <w:tabs>
          <w:tab w:val="left" w:pos="103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5C54CFC3" w14:textId="77777777" w:rsidR="006645CF" w:rsidRDefault="006645CF">
      <w:pPr>
        <w:pStyle w:val="Textoindependiente"/>
        <w:spacing w:before="10"/>
      </w:pPr>
    </w:p>
    <w:p w14:paraId="3CB3490D" w14:textId="77777777" w:rsidR="006645CF" w:rsidRDefault="00000000">
      <w:pPr>
        <w:pStyle w:val="Prrafodelista"/>
        <w:numPr>
          <w:ilvl w:val="0"/>
          <w:numId w:val="5"/>
        </w:numPr>
        <w:tabs>
          <w:tab w:val="left" w:pos="1151"/>
        </w:tabs>
        <w:spacing w:line="292" w:lineRule="auto"/>
        <w:ind w:firstLine="0"/>
        <w:rPr>
          <w:sz w:val="20"/>
        </w:rPr>
      </w:pPr>
      <w:r>
        <w:rPr>
          <w:sz w:val="20"/>
        </w:rPr>
        <w:t xml:space="preserve">De conformidad con la </w:t>
      </w:r>
      <w:r w:rsidRPr="00694643">
        <w:rPr>
          <w:i/>
          <w:iCs/>
          <w:sz w:val="20"/>
        </w:rPr>
        <w:t>“Ordenanza Municipal sobre Protección de los espacios públicos en relación con su limpieza y de la gestión de residuos”,</w:t>
      </w:r>
      <w:r>
        <w:rPr>
          <w:sz w:val="20"/>
        </w:rPr>
        <w:t xml:space="preserve"> en todo momento se mantendrá limpia la</w:t>
      </w:r>
      <w:r>
        <w:rPr>
          <w:spacing w:val="40"/>
          <w:sz w:val="20"/>
        </w:rPr>
        <w:t xml:space="preserve"> </w:t>
      </w:r>
      <w:r>
        <w:rPr>
          <w:sz w:val="20"/>
        </w:rPr>
        <w:t>calzada de todo aquel material procedente de las obras, barro, etc…, que pueda ser desperdigado</w:t>
      </w:r>
      <w:r>
        <w:rPr>
          <w:spacing w:val="40"/>
          <w:sz w:val="20"/>
        </w:rPr>
        <w:t xml:space="preserve"> </w:t>
      </w:r>
      <w:r>
        <w:rPr>
          <w:sz w:val="20"/>
        </w:rPr>
        <w:t>por los camiones.</w:t>
      </w:r>
    </w:p>
    <w:p w14:paraId="45065010" w14:textId="77777777" w:rsidR="006645CF" w:rsidRDefault="006645CF">
      <w:pPr>
        <w:pStyle w:val="Textoindependiente"/>
        <w:spacing w:before="9"/>
      </w:pPr>
    </w:p>
    <w:p w14:paraId="1E3A5593" w14:textId="77777777" w:rsidR="006645CF" w:rsidRDefault="00000000">
      <w:pPr>
        <w:pStyle w:val="Prrafodelista"/>
        <w:numPr>
          <w:ilvl w:val="0"/>
          <w:numId w:val="5"/>
        </w:numPr>
        <w:tabs>
          <w:tab w:val="left" w:pos="1058"/>
        </w:tabs>
        <w:spacing w:before="1" w:line="292" w:lineRule="auto"/>
        <w:ind w:firstLine="0"/>
        <w:rPr>
          <w:sz w:val="20"/>
        </w:rPr>
      </w:pPr>
      <w:r>
        <w:rPr>
          <w:sz w:val="20"/>
        </w:rPr>
        <w:t xml:space="preserve">En ningún caso se permitirá la modificación de la rasante natural de la parcela en la superficie de retranqueo o separación a linderos si ello supone superar la cota de la rasante natural del terreno </w:t>
      </w:r>
      <w:r>
        <w:rPr>
          <w:spacing w:val="-2"/>
          <w:sz w:val="20"/>
        </w:rPr>
        <w:t>colindante.</w:t>
      </w:r>
    </w:p>
    <w:p w14:paraId="3EF1A120" w14:textId="77777777" w:rsidR="006645CF" w:rsidRDefault="006645CF">
      <w:pPr>
        <w:pStyle w:val="Textoindependiente"/>
        <w:spacing w:before="9"/>
      </w:pPr>
    </w:p>
    <w:p w14:paraId="56BF0F5B" w14:textId="039C6FF0" w:rsidR="006645CF" w:rsidRDefault="00000000">
      <w:pPr>
        <w:pStyle w:val="Prrafodelista"/>
        <w:numPr>
          <w:ilvl w:val="0"/>
          <w:numId w:val="5"/>
        </w:numPr>
        <w:tabs>
          <w:tab w:val="left" w:pos="1325"/>
        </w:tabs>
        <w:spacing w:line="292" w:lineRule="auto"/>
        <w:ind w:firstLine="0"/>
        <w:rPr>
          <w:sz w:val="20"/>
        </w:rPr>
      </w:pPr>
      <w:r>
        <w:rPr>
          <w:sz w:val="20"/>
        </w:rPr>
        <w:t>Con carácter previo a la utilización de las edificaciones deberá presentar Declaración Responsable de Primera Ocupación que deberá acompañarse de toda la documentación necesaria.</w:t>
      </w:r>
    </w:p>
    <w:p w14:paraId="7ABD01E1" w14:textId="77777777" w:rsidR="006645CF" w:rsidRDefault="006645CF">
      <w:pPr>
        <w:pStyle w:val="Textoindependiente"/>
        <w:spacing w:before="10"/>
      </w:pPr>
    </w:p>
    <w:p w14:paraId="3FFDFD30" w14:textId="77777777" w:rsidR="006645CF" w:rsidRDefault="00000000">
      <w:pPr>
        <w:pStyle w:val="Prrafodelista"/>
        <w:numPr>
          <w:ilvl w:val="0"/>
          <w:numId w:val="5"/>
        </w:numPr>
        <w:tabs>
          <w:tab w:val="left" w:pos="1047"/>
        </w:tabs>
        <w:spacing w:line="292" w:lineRule="auto"/>
        <w:ind w:firstLine="0"/>
        <w:rPr>
          <w:sz w:val="20"/>
        </w:rPr>
      </w:pPr>
      <w:r>
        <w:rPr>
          <w:sz w:val="20"/>
        </w:rPr>
        <w:t>Junto a la Declaración responsable de Primera Ocupación o, en su defecto, en el plazo de dos meses desde el día siguiente a la fecha de finalización de las obras que refleje el Certificado Final de Obra, debe presentar el modelo 902 de nueva construcción, ampliación, reforma o rehabilitación de bienes inmuebles.</w:t>
      </w:r>
    </w:p>
    <w:p w14:paraId="0DE6FC5F" w14:textId="77777777" w:rsidR="006645CF" w:rsidRDefault="006645CF">
      <w:pPr>
        <w:pStyle w:val="Textoindependiente"/>
        <w:spacing w:before="10"/>
      </w:pPr>
    </w:p>
    <w:p w14:paraId="716C8B7F" w14:textId="77777777" w:rsidR="006645CF" w:rsidRDefault="00000000">
      <w:pPr>
        <w:pStyle w:val="Prrafodelista"/>
        <w:numPr>
          <w:ilvl w:val="0"/>
          <w:numId w:val="5"/>
        </w:numPr>
        <w:tabs>
          <w:tab w:val="left" w:pos="1196"/>
        </w:tabs>
        <w:spacing w:line="292" w:lineRule="auto"/>
        <w:ind w:firstLine="0"/>
        <w:rPr>
          <w:sz w:val="20"/>
        </w:rPr>
      </w:pPr>
      <w:r>
        <w:rPr>
          <w:sz w:val="20"/>
        </w:rPr>
        <w:t>De conformidad con lo dispuesto en el Art.7.c) de la Ley 8/2005, de 26 de diciembre, de Protección y Fomento del Arbolado Urbano de la Comunidad de Madrid, en los nuevos</w:t>
      </w:r>
      <w:r>
        <w:rPr>
          <w:spacing w:val="80"/>
          <w:sz w:val="20"/>
        </w:rPr>
        <w:t xml:space="preserve"> </w:t>
      </w:r>
      <w:r>
        <w:rPr>
          <w:sz w:val="20"/>
        </w:rPr>
        <w:t>aparcamientos</w:t>
      </w:r>
      <w:r>
        <w:rPr>
          <w:spacing w:val="23"/>
          <w:sz w:val="20"/>
        </w:rPr>
        <w:t xml:space="preserve"> </w:t>
      </w:r>
      <w:r>
        <w:rPr>
          <w:sz w:val="20"/>
        </w:rPr>
        <w:t>en</w:t>
      </w:r>
      <w:r>
        <w:rPr>
          <w:spacing w:val="22"/>
          <w:sz w:val="20"/>
        </w:rPr>
        <w:t xml:space="preserve"> </w:t>
      </w:r>
      <w:r>
        <w:rPr>
          <w:sz w:val="20"/>
        </w:rPr>
        <w:t>superficie</w:t>
      </w:r>
      <w:r>
        <w:rPr>
          <w:spacing w:val="23"/>
          <w:sz w:val="20"/>
        </w:rPr>
        <w:t xml:space="preserve"> </w:t>
      </w:r>
      <w:r>
        <w:rPr>
          <w:sz w:val="20"/>
        </w:rPr>
        <w:t>se</w:t>
      </w:r>
      <w:r>
        <w:rPr>
          <w:spacing w:val="22"/>
          <w:sz w:val="20"/>
        </w:rPr>
        <w:t xml:space="preserve"> </w:t>
      </w:r>
      <w:r>
        <w:rPr>
          <w:sz w:val="20"/>
        </w:rPr>
        <w:t>plantará</w:t>
      </w:r>
      <w:r>
        <w:rPr>
          <w:spacing w:val="23"/>
          <w:sz w:val="20"/>
        </w:rPr>
        <w:t xml:space="preserve"> </w:t>
      </w:r>
      <w:r>
        <w:rPr>
          <w:sz w:val="20"/>
        </w:rPr>
        <w:t>un</w:t>
      </w:r>
      <w:r>
        <w:rPr>
          <w:spacing w:val="22"/>
          <w:sz w:val="20"/>
        </w:rPr>
        <w:t xml:space="preserve"> </w:t>
      </w:r>
      <w:r>
        <w:rPr>
          <w:sz w:val="20"/>
        </w:rPr>
        <w:t>árbol,</w:t>
      </w:r>
      <w:r>
        <w:rPr>
          <w:spacing w:val="23"/>
          <w:sz w:val="20"/>
        </w:rPr>
        <w:t xml:space="preserve"> </w:t>
      </w:r>
      <w:r>
        <w:rPr>
          <w:sz w:val="20"/>
        </w:rPr>
        <w:t>preferentemente</w:t>
      </w:r>
      <w:r>
        <w:rPr>
          <w:spacing w:val="22"/>
          <w:sz w:val="20"/>
        </w:rPr>
        <w:t xml:space="preserve"> </w:t>
      </w:r>
      <w:r>
        <w:rPr>
          <w:sz w:val="20"/>
        </w:rPr>
        <w:t>de</w:t>
      </w:r>
      <w:r>
        <w:rPr>
          <w:spacing w:val="23"/>
          <w:sz w:val="20"/>
        </w:rPr>
        <w:t xml:space="preserve"> </w:t>
      </w:r>
      <w:r>
        <w:rPr>
          <w:sz w:val="20"/>
        </w:rPr>
        <w:t>hoja</w:t>
      </w:r>
      <w:r>
        <w:rPr>
          <w:spacing w:val="22"/>
          <w:sz w:val="20"/>
        </w:rPr>
        <w:t xml:space="preserve"> </w:t>
      </w:r>
      <w:r>
        <w:rPr>
          <w:sz w:val="20"/>
        </w:rPr>
        <w:t>caduca,</w:t>
      </w:r>
      <w:r>
        <w:rPr>
          <w:spacing w:val="23"/>
          <w:sz w:val="20"/>
        </w:rPr>
        <w:t xml:space="preserve"> </w:t>
      </w:r>
      <w:r>
        <w:rPr>
          <w:sz w:val="20"/>
        </w:rPr>
        <w:t>por</w:t>
      </w:r>
      <w:r>
        <w:rPr>
          <w:spacing w:val="22"/>
          <w:sz w:val="20"/>
        </w:rPr>
        <w:t xml:space="preserve"> </w:t>
      </w:r>
      <w:r>
        <w:rPr>
          <w:sz w:val="20"/>
        </w:rPr>
        <w:t>cada</w:t>
      </w:r>
      <w:r>
        <w:rPr>
          <w:spacing w:val="23"/>
          <w:sz w:val="20"/>
        </w:rPr>
        <w:t xml:space="preserve"> </w:t>
      </w:r>
      <w:r>
        <w:rPr>
          <w:sz w:val="20"/>
        </w:rPr>
        <w:t>plaza de estacionamiento proyectada. Además, las nuevas plantaciones dispondrán de sistemas de riego eficiente que favorezcan el ahorro de agua.</w:t>
      </w:r>
    </w:p>
    <w:p w14:paraId="6C306FCF" w14:textId="77777777" w:rsidR="006645CF" w:rsidRDefault="006645CF">
      <w:pPr>
        <w:pStyle w:val="Textoindependiente"/>
        <w:spacing w:before="9"/>
      </w:pPr>
    </w:p>
    <w:p w14:paraId="193E4EF7" w14:textId="14791161" w:rsidR="006645CF" w:rsidRDefault="00000000">
      <w:pPr>
        <w:pStyle w:val="Prrafodelista"/>
        <w:numPr>
          <w:ilvl w:val="0"/>
          <w:numId w:val="5"/>
        </w:numPr>
        <w:tabs>
          <w:tab w:val="left" w:pos="1077"/>
        </w:tabs>
        <w:spacing w:before="1" w:line="292" w:lineRule="auto"/>
        <w:ind w:firstLine="0"/>
        <w:rPr>
          <w:sz w:val="20"/>
        </w:rPr>
      </w:pPr>
      <w:r>
        <w:rPr>
          <w:sz w:val="20"/>
        </w:rPr>
        <w:t>Los troncos de los ejemplares arbóreos, públicos o privados, que puedan verse afectados por las obras, quedarán protegidos durante el transcurso de las mismas de las operaciones de las obras</w:t>
      </w:r>
      <w:r>
        <w:rPr>
          <w:spacing w:val="80"/>
          <w:sz w:val="20"/>
        </w:rPr>
        <w:t xml:space="preserve"> </w:t>
      </w:r>
      <w:r>
        <w:rPr>
          <w:sz w:val="20"/>
        </w:rPr>
        <w:t>o paso de vehículos, en una altura no inferior a los 3 metros desde el suelo, por un adecuado recubrimiento rígido que impida su lesión o deterioro. Estas protecciones se retirarán una vez terminada la obra (Artículo 14 OZV)</w:t>
      </w:r>
      <w:r w:rsidR="00694643">
        <w:rPr>
          <w:sz w:val="20"/>
        </w:rPr>
        <w:t>.</w:t>
      </w:r>
    </w:p>
    <w:p w14:paraId="06680977"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603FC264" w14:textId="77777777" w:rsidR="006645CF" w:rsidRDefault="006645CF">
      <w:pPr>
        <w:pStyle w:val="Textoindependiente"/>
        <w:spacing w:before="47"/>
      </w:pPr>
    </w:p>
    <w:p w14:paraId="09115DF5" w14:textId="237EF86C" w:rsidR="006645CF" w:rsidRDefault="00000000">
      <w:pPr>
        <w:pStyle w:val="Prrafodelista"/>
        <w:numPr>
          <w:ilvl w:val="0"/>
          <w:numId w:val="5"/>
        </w:numPr>
        <w:tabs>
          <w:tab w:val="left" w:pos="1194"/>
        </w:tabs>
        <w:spacing w:before="1" w:line="292" w:lineRule="auto"/>
        <w:ind w:firstLine="0"/>
        <w:rPr>
          <w:sz w:val="20"/>
        </w:rPr>
      </w:pPr>
      <w:r>
        <w:rPr>
          <w:sz w:val="20"/>
        </w:rPr>
        <w:t>Las obras realizadas en la vía pública, tales como zanjas, construcción de bordillos y, en general, las derivadas de la realización de redes de servicio, se realizarán de manera que ocasionen los menores daños posibles a las plantaciones de la vía pública (Artículo 12 OZV).</w:t>
      </w:r>
    </w:p>
    <w:p w14:paraId="7A4E3B7E" w14:textId="77777777" w:rsidR="006645CF" w:rsidRDefault="006645CF">
      <w:pPr>
        <w:pStyle w:val="Textoindependiente"/>
        <w:spacing w:before="9"/>
      </w:pPr>
    </w:p>
    <w:p w14:paraId="264D5985" w14:textId="62654501" w:rsidR="006645CF" w:rsidRDefault="00000000">
      <w:pPr>
        <w:pStyle w:val="Prrafodelista"/>
        <w:numPr>
          <w:ilvl w:val="0"/>
          <w:numId w:val="5"/>
        </w:numPr>
        <w:tabs>
          <w:tab w:val="left" w:pos="1061"/>
        </w:tabs>
        <w:spacing w:line="292" w:lineRule="auto"/>
        <w:ind w:firstLine="0"/>
        <w:rPr>
          <w:sz w:val="20"/>
        </w:rPr>
      </w:pPr>
      <w:r>
        <w:rPr>
          <w:sz w:val="20"/>
        </w:rPr>
        <w:t>Cuando se abran hoyos o zanjas próximas a las plantaciones de arbolado en la vía pública, la excavación no deberá aproximarse al pie del mismo más de una distancia igual a 5 veces el diámetro del árbol a la altura de 1 metro y, en cualquier caso, esta distancia será siempre superior a 0,5</w:t>
      </w:r>
      <w:r>
        <w:rPr>
          <w:spacing w:val="40"/>
          <w:sz w:val="20"/>
        </w:rPr>
        <w:t xml:space="preserve"> </w:t>
      </w:r>
      <w:r>
        <w:rPr>
          <w:sz w:val="20"/>
        </w:rPr>
        <w:t>metros (Artículo 15 OZV)</w:t>
      </w:r>
      <w:r w:rsidR="00694643">
        <w:rPr>
          <w:sz w:val="20"/>
        </w:rPr>
        <w:t>.</w:t>
      </w:r>
    </w:p>
    <w:p w14:paraId="007009D4" w14:textId="77777777" w:rsidR="006645CF" w:rsidRDefault="006645CF">
      <w:pPr>
        <w:pStyle w:val="Textoindependiente"/>
        <w:spacing w:before="10"/>
      </w:pPr>
    </w:p>
    <w:p w14:paraId="6535BA91" w14:textId="77777777" w:rsidR="006645CF" w:rsidRDefault="00000000">
      <w:pPr>
        <w:pStyle w:val="Prrafodelista"/>
        <w:numPr>
          <w:ilvl w:val="0"/>
          <w:numId w:val="5"/>
        </w:numPr>
        <w:tabs>
          <w:tab w:val="left" w:pos="1055"/>
        </w:tabs>
        <w:spacing w:line="292" w:lineRule="auto"/>
        <w:ind w:firstLine="0"/>
        <w:rPr>
          <w:sz w:val="20"/>
        </w:rPr>
      </w:pPr>
      <w:r>
        <w:rPr>
          <w:noProof/>
        </w:rPr>
        <mc:AlternateContent>
          <mc:Choice Requires="wps">
            <w:drawing>
              <wp:anchor distT="0" distB="0" distL="0" distR="0" simplePos="0" relativeHeight="15826432" behindDoc="0" locked="0" layoutInCell="1" allowOverlap="1" wp14:anchorId="2C5B2EB5" wp14:editId="411BA481">
                <wp:simplePos x="0" y="0"/>
                <wp:positionH relativeFrom="page">
                  <wp:posOffset>6807090</wp:posOffset>
                </wp:positionH>
                <wp:positionV relativeFrom="paragraph">
                  <wp:posOffset>290112</wp:posOffset>
                </wp:positionV>
                <wp:extent cx="419734" cy="3187065"/>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572BF9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2C73B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C5B2EB5" id="Textbox 262" o:spid="_x0000_s1131" type="#_x0000_t202" style="position:absolute;left:0;text-align:left;margin-left:536pt;margin-top:22.85pt;width:33.05pt;height:250.95pt;z-index:15826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xN8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vSxny0gfZAYmgeCSzHxZKIDdTehuPvnYyas/6r&#10;J//yLJySeEo2pySm/hOUickSPXzYJTC2ELp8MxGixhRJ0xDlzv+9L1WXUV//AQAA//8DAFBLAwQU&#10;AAYACAAAACEAcjaqMN8AAAAMAQAADwAAAGRycy9kb3ducmV2LnhtbEyPwW6DMBBE75XyD9ZG6q0x&#10;hAARxUQVUtRbpCb5gA12MQpeU+wE8vd1Tu1xNKOZN+VuNj27q9F1lgTEqwiYosbKjloB59P+bQvM&#10;eSSJvSUl4KEc7KrFS4mFtBN9qfvRtyyUkCtQgPZ+KDh3jVYG3coOioL3bUeDPsix5XLEKZSbnq+j&#10;KOMGOwoLGgdVa9Vcjzcj4PDgekpMem7qOjtkyc8er5+9EK/L+eMdmFez/wvDEz+gQxWYLvZG0rE+&#10;6ChfhzNewCbNgT0TcbKNgV0EpJs8A16V/P+J6hcAAP//AwBQSwECLQAUAAYACAAAACEAtoM4kv4A&#10;AADhAQAAEwAAAAAAAAAAAAAAAAAAAAAAW0NvbnRlbnRfVHlwZXNdLnhtbFBLAQItABQABgAIAAAA&#10;IQA4/SH/1gAAAJQBAAALAAAAAAAAAAAAAAAAAC8BAABfcmVscy8ucmVsc1BLAQItABQABgAIAAAA&#10;IQClExN8owEAADIDAAAOAAAAAAAAAAAAAAAAAC4CAABkcnMvZTJvRG9jLnhtbFBLAQItABQABgAI&#10;AAAAIQByNqow3wAAAAwBAAAPAAAAAAAAAAAAAAAAAP0DAABkcnMvZG93bnJldi54bWxQSwUGAAAA&#10;AAQABADzAAAACQUAAAAA&#10;" filled="f" stroked="f">
                <v:textbox style="layout-flow:vertical;mso-layout-flow-alt:bottom-to-top" inset="0,0,0,0">
                  <w:txbxContent>
                    <w:p w14:paraId="1572BF9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E2C73B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No podrán cubrirse ni edificar sobre las plazas de aparcamiento que se encuentra en la banda de retranqueo.</w:t>
      </w:r>
    </w:p>
    <w:p w14:paraId="5943417D" w14:textId="77777777" w:rsidR="006645CF" w:rsidRDefault="006645CF">
      <w:pPr>
        <w:pStyle w:val="Textoindependiente"/>
        <w:spacing w:before="10"/>
      </w:pPr>
    </w:p>
    <w:p w14:paraId="04344489" w14:textId="43CB57F0" w:rsidR="006645CF" w:rsidRDefault="00000000">
      <w:pPr>
        <w:pStyle w:val="Prrafodelista"/>
        <w:numPr>
          <w:ilvl w:val="0"/>
          <w:numId w:val="5"/>
        </w:numPr>
        <w:tabs>
          <w:tab w:val="left" w:pos="992"/>
        </w:tabs>
        <w:ind w:left="992" w:right="0" w:hanging="455"/>
        <w:rPr>
          <w:sz w:val="20"/>
        </w:rPr>
      </w:pPr>
      <w:r>
        <w:rPr>
          <w:sz w:val="20"/>
        </w:rPr>
        <w:t>Se</w:t>
      </w:r>
      <w:r>
        <w:rPr>
          <w:spacing w:val="-2"/>
          <w:sz w:val="20"/>
        </w:rPr>
        <w:t xml:space="preserve"> </w:t>
      </w:r>
      <w:r>
        <w:rPr>
          <w:sz w:val="20"/>
        </w:rPr>
        <w:t>deben</w:t>
      </w:r>
      <w:r>
        <w:rPr>
          <w:spacing w:val="-2"/>
          <w:sz w:val="20"/>
        </w:rPr>
        <w:t xml:space="preserve"> </w:t>
      </w:r>
      <w:r>
        <w:rPr>
          <w:sz w:val="20"/>
        </w:rPr>
        <w:t>establecer</w:t>
      </w:r>
      <w:r>
        <w:rPr>
          <w:spacing w:val="-2"/>
          <w:sz w:val="20"/>
        </w:rPr>
        <w:t xml:space="preserve"> </w:t>
      </w:r>
      <w:r>
        <w:rPr>
          <w:sz w:val="20"/>
        </w:rPr>
        <w:t>4</w:t>
      </w:r>
      <w:r>
        <w:rPr>
          <w:spacing w:val="-2"/>
          <w:sz w:val="20"/>
        </w:rPr>
        <w:t xml:space="preserve"> </w:t>
      </w:r>
      <w:r>
        <w:rPr>
          <w:sz w:val="20"/>
        </w:rPr>
        <w:t>plazas</w:t>
      </w:r>
      <w:r>
        <w:rPr>
          <w:spacing w:val="-1"/>
          <w:sz w:val="20"/>
        </w:rPr>
        <w:t xml:space="preserve"> </w:t>
      </w:r>
      <w:r>
        <w:rPr>
          <w:sz w:val="20"/>
        </w:rPr>
        <w:t>de</w:t>
      </w:r>
      <w:r>
        <w:rPr>
          <w:spacing w:val="-2"/>
          <w:sz w:val="20"/>
        </w:rPr>
        <w:t xml:space="preserve"> </w:t>
      </w:r>
      <w:r>
        <w:rPr>
          <w:sz w:val="20"/>
        </w:rPr>
        <w:t>aparcamiento,</w:t>
      </w:r>
      <w:r>
        <w:rPr>
          <w:spacing w:val="-2"/>
          <w:sz w:val="20"/>
        </w:rPr>
        <w:t xml:space="preserve"> </w:t>
      </w:r>
      <w:r>
        <w:rPr>
          <w:sz w:val="20"/>
        </w:rPr>
        <w:t>de</w:t>
      </w:r>
      <w:r>
        <w:rPr>
          <w:spacing w:val="-2"/>
          <w:sz w:val="20"/>
        </w:rPr>
        <w:t xml:space="preserve"> </w:t>
      </w:r>
      <w:r>
        <w:rPr>
          <w:sz w:val="20"/>
        </w:rPr>
        <w:t>acuerdo</w:t>
      </w:r>
      <w:r>
        <w:rPr>
          <w:spacing w:val="-2"/>
          <w:sz w:val="20"/>
        </w:rPr>
        <w:t xml:space="preserve"> </w:t>
      </w:r>
      <w:r>
        <w:rPr>
          <w:sz w:val="20"/>
        </w:rPr>
        <w:t>con</w:t>
      </w:r>
      <w:r>
        <w:rPr>
          <w:spacing w:val="-1"/>
          <w:sz w:val="20"/>
        </w:rPr>
        <w:t xml:space="preserve"> </w:t>
      </w:r>
      <w:r>
        <w:rPr>
          <w:sz w:val="20"/>
        </w:rPr>
        <w:t>el</w:t>
      </w:r>
      <w:r>
        <w:rPr>
          <w:spacing w:val="-2"/>
          <w:sz w:val="20"/>
        </w:rPr>
        <w:t xml:space="preserve"> </w:t>
      </w:r>
      <w:r w:rsidR="00694643">
        <w:rPr>
          <w:sz w:val="20"/>
        </w:rPr>
        <w:t>artículo</w:t>
      </w:r>
      <w:r>
        <w:rPr>
          <w:spacing w:val="-2"/>
          <w:sz w:val="20"/>
        </w:rPr>
        <w:t xml:space="preserve"> </w:t>
      </w:r>
      <w:r>
        <w:rPr>
          <w:sz w:val="20"/>
        </w:rPr>
        <w:t>4.3.7.</w:t>
      </w:r>
      <w:r w:rsidR="00694643">
        <w:rPr>
          <w:sz w:val="20"/>
        </w:rPr>
        <w:t>,</w:t>
      </w:r>
      <w:r>
        <w:rPr>
          <w:spacing w:val="-2"/>
          <w:sz w:val="20"/>
        </w:rPr>
        <w:t xml:space="preserve"> </w:t>
      </w:r>
      <w:r>
        <w:rPr>
          <w:sz w:val="20"/>
        </w:rPr>
        <w:t>del</w:t>
      </w:r>
      <w:r>
        <w:rPr>
          <w:spacing w:val="-1"/>
          <w:sz w:val="20"/>
        </w:rPr>
        <w:t xml:space="preserve"> </w:t>
      </w:r>
      <w:r>
        <w:rPr>
          <w:spacing w:val="-2"/>
          <w:sz w:val="20"/>
        </w:rPr>
        <w:t>PGOU.</w:t>
      </w:r>
    </w:p>
    <w:p w14:paraId="6435F35D" w14:textId="77777777" w:rsidR="006645CF" w:rsidRDefault="006645CF">
      <w:pPr>
        <w:pStyle w:val="Textoindependiente"/>
        <w:spacing w:before="60"/>
      </w:pPr>
    </w:p>
    <w:p w14:paraId="04C62E73" w14:textId="77777777" w:rsidR="006645CF" w:rsidRDefault="00000000">
      <w:pPr>
        <w:pStyle w:val="Prrafodelista"/>
        <w:numPr>
          <w:ilvl w:val="0"/>
          <w:numId w:val="5"/>
        </w:numPr>
        <w:tabs>
          <w:tab w:val="left" w:pos="1029"/>
        </w:tabs>
        <w:spacing w:before="1" w:line="292" w:lineRule="auto"/>
        <w:ind w:firstLine="0"/>
        <w:rPr>
          <w:sz w:val="20"/>
        </w:rPr>
      </w:pPr>
      <w:r>
        <w:rPr>
          <w:sz w:val="20"/>
        </w:rPr>
        <w:t>Antes del inicio de la ejecución de las obras, se tiene que aportar la designación de la dirección de ejecución de las obras.</w:t>
      </w:r>
    </w:p>
    <w:p w14:paraId="41F0A853" w14:textId="77777777" w:rsidR="006645CF" w:rsidRDefault="006645CF">
      <w:pPr>
        <w:pStyle w:val="Textoindependiente"/>
        <w:spacing w:before="8"/>
      </w:pPr>
    </w:p>
    <w:p w14:paraId="48765AFC" w14:textId="77777777" w:rsidR="006645CF" w:rsidRDefault="00000000">
      <w:pPr>
        <w:pStyle w:val="Ttulo5"/>
        <w:spacing w:before="1"/>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p>
    <w:p w14:paraId="7F8D3F6C" w14:textId="77777777" w:rsidR="006645CF" w:rsidRDefault="006645CF">
      <w:pPr>
        <w:pStyle w:val="Textoindependiente"/>
        <w:spacing w:before="61"/>
        <w:rPr>
          <w:b/>
        </w:rPr>
      </w:pPr>
    </w:p>
    <w:p w14:paraId="68C7162E" w14:textId="77777777" w:rsidR="006645CF" w:rsidRDefault="00000000">
      <w:pPr>
        <w:pStyle w:val="Prrafodelista"/>
        <w:numPr>
          <w:ilvl w:val="0"/>
          <w:numId w:val="5"/>
        </w:numPr>
        <w:tabs>
          <w:tab w:val="left" w:pos="1034"/>
        </w:tabs>
        <w:spacing w:line="297" w:lineRule="auto"/>
        <w:ind w:firstLine="0"/>
        <w:rPr>
          <w:sz w:val="20"/>
        </w:rPr>
      </w:pPr>
      <w:r>
        <w:rPr>
          <w:sz w:val="20"/>
        </w:rPr>
        <w:t xml:space="preserve">Se informa que el peticionario deberá entregar la </w:t>
      </w:r>
      <w:r>
        <w:rPr>
          <w:b/>
          <w:sz w:val="20"/>
        </w:rPr>
        <w:t>conformidad técnica del CYII 15 días antes de comenzar las obras</w:t>
      </w:r>
      <w:r>
        <w:rPr>
          <w:sz w:val="20"/>
        </w:rPr>
        <w:t>. En caso de utilizar una acometida existente, se procederá a la legalización de esta una vez concedida la licencia de obra mayor.</w:t>
      </w:r>
    </w:p>
    <w:p w14:paraId="38AADDF8" w14:textId="77777777" w:rsidR="006645CF" w:rsidRDefault="006645CF">
      <w:pPr>
        <w:pStyle w:val="Textoindependiente"/>
        <w:spacing w:before="3"/>
      </w:pPr>
    </w:p>
    <w:p w14:paraId="0E124538" w14:textId="77777777" w:rsidR="006645CF" w:rsidRDefault="00000000">
      <w:pPr>
        <w:pStyle w:val="Prrafodelista"/>
        <w:numPr>
          <w:ilvl w:val="0"/>
          <w:numId w:val="5"/>
        </w:numPr>
        <w:tabs>
          <w:tab w:val="left" w:pos="1012"/>
        </w:tabs>
        <w:spacing w:line="292" w:lineRule="auto"/>
        <w:ind w:firstLine="0"/>
        <w:rPr>
          <w:sz w:val="20"/>
        </w:rPr>
      </w:pPr>
      <w:r>
        <w:rPr>
          <w:sz w:val="20"/>
        </w:rPr>
        <w:t>Con carácter previo a la solicitud de la licencia de primera ocupación se entregará el documento de aceptación por parte de CYII de las acometidas de saneamiento realizadas, o, en su caso, el documento de legalización de las acometidas existentes a utilizar.</w:t>
      </w:r>
    </w:p>
    <w:p w14:paraId="6DF62BD0" w14:textId="77777777" w:rsidR="006645CF" w:rsidRDefault="006645CF">
      <w:pPr>
        <w:pStyle w:val="Textoindependiente"/>
        <w:spacing w:before="10"/>
      </w:pPr>
    </w:p>
    <w:p w14:paraId="17FBCCCA" w14:textId="77777777" w:rsidR="006645CF" w:rsidRDefault="00000000">
      <w:pPr>
        <w:pStyle w:val="Prrafodelista"/>
        <w:numPr>
          <w:ilvl w:val="0"/>
          <w:numId w:val="5"/>
        </w:numPr>
        <w:tabs>
          <w:tab w:val="left" w:pos="1349"/>
        </w:tabs>
        <w:spacing w:line="292" w:lineRule="auto"/>
        <w:ind w:firstLine="0"/>
        <w:rPr>
          <w:sz w:val="20"/>
        </w:rPr>
      </w:pPr>
      <w:r>
        <w:rPr>
          <w:sz w:val="20"/>
        </w:rPr>
        <w:t xml:space="preserve">Enlace disponible a la Oficina Virtual del CYII para la tramitación de acometidas de </w:t>
      </w:r>
      <w:r>
        <w:rPr>
          <w:spacing w:val="-2"/>
          <w:sz w:val="20"/>
        </w:rPr>
        <w:t>alcantarillado:</w:t>
      </w:r>
    </w:p>
    <w:p w14:paraId="31EC2F89" w14:textId="77777777" w:rsidR="006645CF" w:rsidRDefault="006645CF">
      <w:pPr>
        <w:pStyle w:val="Textoindependiente"/>
        <w:spacing w:before="10"/>
      </w:pPr>
    </w:p>
    <w:p w14:paraId="4CE85F8E" w14:textId="03A2E6A5" w:rsidR="006645CF" w:rsidRDefault="00000000">
      <w:pPr>
        <w:pStyle w:val="Textoindependiente"/>
        <w:spacing w:line="292" w:lineRule="auto"/>
        <w:ind w:left="537" w:right="956"/>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09A69AB0" w14:textId="77777777" w:rsidR="006645CF" w:rsidRDefault="006645CF">
      <w:pPr>
        <w:pStyle w:val="Textoindependiente"/>
        <w:spacing w:before="10"/>
      </w:pPr>
    </w:p>
    <w:p w14:paraId="57890C15" w14:textId="77777777" w:rsidR="006645CF" w:rsidRDefault="00000000">
      <w:pPr>
        <w:pStyle w:val="Prrafodelista"/>
        <w:numPr>
          <w:ilvl w:val="0"/>
          <w:numId w:val="5"/>
        </w:numPr>
        <w:tabs>
          <w:tab w:val="left" w:pos="1124"/>
        </w:tabs>
        <w:spacing w:line="292" w:lineRule="auto"/>
        <w:ind w:firstLine="0"/>
        <w:rPr>
          <w:sz w:val="20"/>
        </w:rPr>
      </w:pPr>
      <w:r>
        <w:rPr>
          <w:sz w:val="20"/>
        </w:rPr>
        <w:t>Se informa que previamente a la solicitud de la licencia de primera ocupación, el interesado deberá solicitar de forma independiente y tener autorizado el vado para el acceso de vehículos, así como de las calas para la instalación o supresión de instalación a realizar en el vuelo, suelo o subsuelo de las vías y espacios públicos municipales.</w:t>
      </w:r>
    </w:p>
    <w:p w14:paraId="3FA159AC" w14:textId="77777777" w:rsidR="006645CF" w:rsidRDefault="006645CF">
      <w:pPr>
        <w:pStyle w:val="Textoindependiente"/>
        <w:spacing w:before="9"/>
      </w:pPr>
    </w:p>
    <w:p w14:paraId="2BF9DF5F" w14:textId="77777777" w:rsidR="006645CF" w:rsidRDefault="00000000">
      <w:pPr>
        <w:pStyle w:val="Ttulo5"/>
        <w:spacing w:before="1"/>
        <w:jc w:val="both"/>
        <w:rPr>
          <w:b w:val="0"/>
        </w:rPr>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r>
        <w:rPr>
          <w:b w:val="0"/>
          <w:spacing w:val="-2"/>
        </w:rPr>
        <w:t>.</w:t>
      </w:r>
    </w:p>
    <w:p w14:paraId="2BFB08B8" w14:textId="77777777" w:rsidR="006645CF" w:rsidRDefault="006645CF">
      <w:pPr>
        <w:pStyle w:val="Textoindependiente"/>
        <w:spacing w:before="64"/>
      </w:pPr>
    </w:p>
    <w:p w14:paraId="588A4014" w14:textId="77777777" w:rsidR="006645CF" w:rsidRDefault="00000000">
      <w:pPr>
        <w:pStyle w:val="Prrafodelista"/>
        <w:numPr>
          <w:ilvl w:val="0"/>
          <w:numId w:val="5"/>
        </w:numPr>
        <w:tabs>
          <w:tab w:val="left" w:pos="1013"/>
        </w:tabs>
        <w:ind w:left="1013" w:right="0" w:hanging="476"/>
        <w:rPr>
          <w:sz w:val="20"/>
        </w:rPr>
      </w:pPr>
      <w:r>
        <w:rPr>
          <w:sz w:val="20"/>
        </w:rPr>
        <w:t>La</w:t>
      </w:r>
      <w:r>
        <w:rPr>
          <w:spacing w:val="3"/>
          <w:sz w:val="20"/>
        </w:rPr>
        <w:t xml:space="preserve"> </w:t>
      </w:r>
      <w:r>
        <w:rPr>
          <w:sz w:val="20"/>
        </w:rPr>
        <w:t>efectividad</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licencia</w:t>
      </w:r>
      <w:r>
        <w:rPr>
          <w:spacing w:val="3"/>
          <w:sz w:val="20"/>
        </w:rPr>
        <w:t xml:space="preserve"> </w:t>
      </w:r>
      <w:r>
        <w:rPr>
          <w:sz w:val="20"/>
        </w:rPr>
        <w:t>debe</w:t>
      </w:r>
      <w:r>
        <w:rPr>
          <w:spacing w:val="3"/>
          <w:sz w:val="20"/>
        </w:rPr>
        <w:t xml:space="preserve"> </w:t>
      </w:r>
      <w:r>
        <w:rPr>
          <w:sz w:val="20"/>
        </w:rPr>
        <w:t>quedar</w:t>
      </w:r>
      <w:r>
        <w:rPr>
          <w:spacing w:val="3"/>
          <w:sz w:val="20"/>
        </w:rPr>
        <w:t xml:space="preserve"> </w:t>
      </w:r>
      <w:r>
        <w:rPr>
          <w:sz w:val="20"/>
        </w:rPr>
        <w:t>condicionada</w:t>
      </w:r>
      <w:r>
        <w:rPr>
          <w:spacing w:val="3"/>
          <w:sz w:val="20"/>
        </w:rPr>
        <w:t xml:space="preserve"> </w:t>
      </w:r>
      <w:r>
        <w:rPr>
          <w:sz w:val="20"/>
        </w:rPr>
        <w:t>a</w:t>
      </w:r>
      <w:r>
        <w:rPr>
          <w:spacing w:val="3"/>
          <w:sz w:val="20"/>
        </w:rPr>
        <w:t xml:space="preserve"> </w:t>
      </w:r>
      <w:r>
        <w:rPr>
          <w:sz w:val="20"/>
        </w:rPr>
        <w:t>la</w:t>
      </w:r>
      <w:r>
        <w:rPr>
          <w:spacing w:val="3"/>
          <w:sz w:val="20"/>
        </w:rPr>
        <w:t xml:space="preserve"> </w:t>
      </w:r>
      <w:r>
        <w:rPr>
          <w:sz w:val="20"/>
        </w:rPr>
        <w:t>presentación,</w:t>
      </w:r>
      <w:r>
        <w:rPr>
          <w:spacing w:val="3"/>
          <w:sz w:val="20"/>
        </w:rPr>
        <w:t xml:space="preserve"> </w:t>
      </w:r>
      <w:r>
        <w:rPr>
          <w:sz w:val="20"/>
        </w:rPr>
        <w:t>por</w:t>
      </w:r>
      <w:r>
        <w:rPr>
          <w:spacing w:val="3"/>
          <w:sz w:val="20"/>
        </w:rPr>
        <w:t xml:space="preserve"> </w:t>
      </w:r>
      <w:r>
        <w:rPr>
          <w:sz w:val="20"/>
        </w:rPr>
        <w:t>parte</w:t>
      </w:r>
      <w:r>
        <w:rPr>
          <w:spacing w:val="3"/>
          <w:sz w:val="20"/>
        </w:rPr>
        <w:t xml:space="preserve"> </w:t>
      </w:r>
      <w:r>
        <w:rPr>
          <w:sz w:val="20"/>
        </w:rPr>
        <w:t>del</w:t>
      </w:r>
      <w:r>
        <w:rPr>
          <w:spacing w:val="3"/>
          <w:sz w:val="20"/>
        </w:rPr>
        <w:t xml:space="preserve"> </w:t>
      </w:r>
      <w:r>
        <w:rPr>
          <w:spacing w:val="-2"/>
          <w:sz w:val="20"/>
        </w:rPr>
        <w:t>promotor</w:t>
      </w:r>
    </w:p>
    <w:p w14:paraId="4AC912CF" w14:textId="7C5929BB" w:rsidR="006645CF" w:rsidRDefault="00000000">
      <w:pPr>
        <w:spacing w:before="50"/>
        <w:ind w:left="537"/>
        <w:rPr>
          <w:sz w:val="20"/>
        </w:rPr>
      </w:pPr>
      <w:r>
        <w:rPr>
          <w:sz w:val="20"/>
        </w:rPr>
        <w:t>de</w:t>
      </w:r>
      <w:r>
        <w:rPr>
          <w:spacing w:val="45"/>
          <w:sz w:val="20"/>
        </w:rPr>
        <w:t xml:space="preserve"> </w:t>
      </w:r>
      <w:r>
        <w:rPr>
          <w:sz w:val="20"/>
        </w:rPr>
        <w:t>un</w:t>
      </w:r>
      <w:r>
        <w:rPr>
          <w:spacing w:val="46"/>
          <w:sz w:val="20"/>
        </w:rPr>
        <w:t xml:space="preserve"> </w:t>
      </w:r>
      <w:r>
        <w:rPr>
          <w:sz w:val="20"/>
        </w:rPr>
        <w:t>aval</w:t>
      </w:r>
      <w:r>
        <w:rPr>
          <w:spacing w:val="46"/>
          <w:sz w:val="20"/>
        </w:rPr>
        <w:t xml:space="preserve"> </w:t>
      </w:r>
      <w:r>
        <w:rPr>
          <w:sz w:val="20"/>
        </w:rPr>
        <w:t>o</w:t>
      </w:r>
      <w:r>
        <w:rPr>
          <w:spacing w:val="45"/>
          <w:sz w:val="20"/>
        </w:rPr>
        <w:t xml:space="preserve"> </w:t>
      </w:r>
      <w:r>
        <w:rPr>
          <w:sz w:val="20"/>
        </w:rPr>
        <w:t>fianza</w:t>
      </w:r>
      <w:r>
        <w:rPr>
          <w:spacing w:val="46"/>
          <w:sz w:val="20"/>
        </w:rPr>
        <w:t xml:space="preserve"> </w:t>
      </w:r>
      <w:r>
        <w:rPr>
          <w:sz w:val="20"/>
        </w:rPr>
        <w:t>por</w:t>
      </w:r>
      <w:r>
        <w:rPr>
          <w:spacing w:val="46"/>
          <w:sz w:val="20"/>
        </w:rPr>
        <w:t xml:space="preserve"> </w:t>
      </w:r>
      <w:r>
        <w:rPr>
          <w:sz w:val="20"/>
        </w:rPr>
        <w:t>importe</w:t>
      </w:r>
      <w:r>
        <w:rPr>
          <w:spacing w:val="45"/>
          <w:sz w:val="20"/>
        </w:rPr>
        <w:t xml:space="preserve"> </w:t>
      </w:r>
      <w:r>
        <w:rPr>
          <w:sz w:val="20"/>
        </w:rPr>
        <w:t>de</w:t>
      </w:r>
      <w:r>
        <w:rPr>
          <w:spacing w:val="50"/>
          <w:sz w:val="20"/>
        </w:rPr>
        <w:t xml:space="preserve"> </w:t>
      </w:r>
      <w:r>
        <w:rPr>
          <w:b/>
          <w:sz w:val="20"/>
        </w:rPr>
        <w:t>catorce</w:t>
      </w:r>
      <w:r>
        <w:rPr>
          <w:b/>
          <w:spacing w:val="46"/>
          <w:sz w:val="20"/>
        </w:rPr>
        <w:t xml:space="preserve"> </w:t>
      </w:r>
      <w:r>
        <w:rPr>
          <w:b/>
          <w:sz w:val="20"/>
        </w:rPr>
        <w:t>mil</w:t>
      </w:r>
      <w:r>
        <w:rPr>
          <w:b/>
          <w:spacing w:val="46"/>
          <w:sz w:val="20"/>
        </w:rPr>
        <w:t xml:space="preserve"> </w:t>
      </w:r>
      <w:r>
        <w:rPr>
          <w:b/>
          <w:sz w:val="20"/>
        </w:rPr>
        <w:t>setecientos</w:t>
      </w:r>
      <w:r>
        <w:rPr>
          <w:b/>
          <w:spacing w:val="46"/>
          <w:sz w:val="20"/>
        </w:rPr>
        <w:t xml:space="preserve"> </w:t>
      </w:r>
      <w:r>
        <w:rPr>
          <w:b/>
          <w:sz w:val="20"/>
        </w:rPr>
        <w:t>euros</w:t>
      </w:r>
      <w:r>
        <w:rPr>
          <w:b/>
          <w:spacing w:val="45"/>
          <w:sz w:val="20"/>
        </w:rPr>
        <w:t xml:space="preserve"> </w:t>
      </w:r>
      <w:r>
        <w:rPr>
          <w:b/>
          <w:sz w:val="20"/>
        </w:rPr>
        <w:t>(14.700</w:t>
      </w:r>
      <w:r w:rsidR="00694643">
        <w:rPr>
          <w:b/>
          <w:sz w:val="20"/>
        </w:rPr>
        <w:t xml:space="preserve"> €</w:t>
      </w:r>
      <w:r>
        <w:rPr>
          <w:b/>
          <w:sz w:val="20"/>
        </w:rPr>
        <w:t>)</w:t>
      </w:r>
      <w:r>
        <w:rPr>
          <w:b/>
          <w:spacing w:val="49"/>
          <w:sz w:val="20"/>
        </w:rPr>
        <w:t xml:space="preserve"> </w:t>
      </w:r>
      <w:r>
        <w:rPr>
          <w:sz w:val="20"/>
        </w:rPr>
        <w:t>para</w:t>
      </w:r>
      <w:r>
        <w:rPr>
          <w:spacing w:val="46"/>
          <w:sz w:val="20"/>
        </w:rPr>
        <w:t xml:space="preserve"> </w:t>
      </w:r>
      <w:r>
        <w:rPr>
          <w:sz w:val="20"/>
        </w:rPr>
        <w:t>garantizar</w:t>
      </w:r>
      <w:r>
        <w:rPr>
          <w:spacing w:val="46"/>
          <w:sz w:val="20"/>
        </w:rPr>
        <w:t xml:space="preserve"> </w:t>
      </w:r>
      <w:r>
        <w:rPr>
          <w:spacing w:val="-5"/>
          <w:sz w:val="20"/>
        </w:rPr>
        <w:t>la</w:t>
      </w:r>
    </w:p>
    <w:p w14:paraId="1EE37D59" w14:textId="77777777" w:rsidR="006645CF" w:rsidRDefault="00000000">
      <w:pPr>
        <w:pStyle w:val="Textoindependiente"/>
        <w:spacing w:before="55" w:line="292" w:lineRule="auto"/>
        <w:ind w:left="537" w:right="956"/>
        <w:jc w:val="both"/>
      </w:pPr>
      <w:r>
        <w:t>correcta gestión de los residuos de la construcción y demolición, tal y como establece el artículo 35</w:t>
      </w:r>
      <w:r>
        <w:rPr>
          <w:spacing w:val="80"/>
        </w:rPr>
        <w:t xml:space="preserve"> </w:t>
      </w:r>
      <w:r>
        <w:t>de la Ordenanza Municipal sobre Prevención Ambiental y la Orden 2726/2009, de 16 de julio, por la que se regula la gestión de los RCDs en la Comunidad de Madrid.</w:t>
      </w:r>
    </w:p>
    <w:p w14:paraId="184C7343" w14:textId="77777777" w:rsidR="006645CF" w:rsidRDefault="006645CF">
      <w:pPr>
        <w:pStyle w:val="Textoindependiente"/>
        <w:spacing w:before="9"/>
      </w:pPr>
    </w:p>
    <w:p w14:paraId="47EE8018" w14:textId="77777777" w:rsidR="006645CF" w:rsidRDefault="00000000">
      <w:pPr>
        <w:pStyle w:val="Prrafodelista"/>
        <w:numPr>
          <w:ilvl w:val="0"/>
          <w:numId w:val="5"/>
        </w:numPr>
        <w:tabs>
          <w:tab w:val="left" w:pos="1074"/>
        </w:tabs>
        <w:spacing w:before="1"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23B4FFBF" w14:textId="77777777" w:rsidR="006645CF" w:rsidRDefault="00000000">
      <w:pPr>
        <w:pStyle w:val="Textoindependiente"/>
        <w:spacing w:line="292" w:lineRule="auto"/>
        <w:ind w:left="537" w:right="956"/>
        <w:jc w:val="both"/>
      </w:pPr>
      <w:r>
        <w:t>/2009, de 16 de julio, por la que se regula la gestión de los residuos de construcción y demolición en</w:t>
      </w:r>
      <w:r>
        <w:rPr>
          <w:spacing w:val="40"/>
        </w:rPr>
        <w:t xml:space="preserve"> </w:t>
      </w:r>
      <w:r>
        <w:t>la</w:t>
      </w:r>
      <w:r>
        <w:rPr>
          <w:spacing w:val="32"/>
        </w:rPr>
        <w:t xml:space="preserve"> </w:t>
      </w:r>
      <w:r>
        <w:t>Comunidad</w:t>
      </w:r>
      <w:r>
        <w:rPr>
          <w:spacing w:val="32"/>
        </w:rPr>
        <w:t xml:space="preserve"> </w:t>
      </w:r>
      <w:r>
        <w:t>de</w:t>
      </w:r>
      <w:r>
        <w:rPr>
          <w:spacing w:val="33"/>
        </w:rPr>
        <w:t xml:space="preserve"> </w:t>
      </w:r>
      <w:r>
        <w:t>Madrid,</w:t>
      </w:r>
      <w:r>
        <w:rPr>
          <w:spacing w:val="32"/>
        </w:rPr>
        <w:t xml:space="preserve"> </w:t>
      </w:r>
      <w:r>
        <w:t>se</w:t>
      </w:r>
      <w:r>
        <w:rPr>
          <w:spacing w:val="33"/>
        </w:rPr>
        <w:t xml:space="preserve"> </w:t>
      </w:r>
      <w:r>
        <w:t>procederá</w:t>
      </w:r>
      <w:r>
        <w:rPr>
          <w:spacing w:val="32"/>
        </w:rPr>
        <w:t xml:space="preserve"> </w:t>
      </w:r>
      <w:r>
        <w:t>a</w:t>
      </w:r>
      <w:r>
        <w:rPr>
          <w:spacing w:val="32"/>
        </w:rPr>
        <w:t xml:space="preserve"> </w:t>
      </w:r>
      <w:r>
        <w:t>la</w:t>
      </w:r>
      <w:r>
        <w:rPr>
          <w:spacing w:val="33"/>
        </w:rPr>
        <w:t xml:space="preserve"> </w:t>
      </w:r>
      <w:r>
        <w:t>ejecución</w:t>
      </w:r>
      <w:r>
        <w:rPr>
          <w:spacing w:val="32"/>
        </w:rPr>
        <w:t xml:space="preserve"> </w:t>
      </w:r>
      <w:r>
        <w:t>de</w:t>
      </w:r>
      <w:r>
        <w:rPr>
          <w:spacing w:val="33"/>
        </w:rPr>
        <w:t xml:space="preserve"> </w:t>
      </w:r>
      <w:r>
        <w:t>la</w:t>
      </w:r>
      <w:r>
        <w:rPr>
          <w:spacing w:val="32"/>
        </w:rPr>
        <w:t xml:space="preserve"> </w:t>
      </w:r>
      <w:r>
        <w:t>garantía</w:t>
      </w:r>
      <w:r>
        <w:rPr>
          <w:spacing w:val="32"/>
        </w:rPr>
        <w:t xml:space="preserve"> </w:t>
      </w:r>
      <w:r>
        <w:t>por</w:t>
      </w:r>
      <w:r>
        <w:rPr>
          <w:spacing w:val="33"/>
        </w:rPr>
        <w:t xml:space="preserve"> </w:t>
      </w:r>
      <w:r>
        <w:t>parte</w:t>
      </w:r>
      <w:r>
        <w:rPr>
          <w:spacing w:val="32"/>
        </w:rPr>
        <w:t xml:space="preserve"> </w:t>
      </w:r>
      <w:r>
        <w:t>del</w:t>
      </w:r>
      <w:r>
        <w:rPr>
          <w:spacing w:val="33"/>
        </w:rPr>
        <w:t xml:space="preserve"> </w:t>
      </w:r>
      <w:r>
        <w:rPr>
          <w:spacing w:val="-2"/>
        </w:rPr>
        <w:t>Ayuntamiento,</w:t>
      </w:r>
    </w:p>
    <w:p w14:paraId="71C412DB" w14:textId="77777777" w:rsidR="006645CF" w:rsidRDefault="006645CF">
      <w:pPr>
        <w:spacing w:line="292" w:lineRule="auto"/>
        <w:jc w:val="both"/>
        <w:sectPr w:rsidR="006645CF">
          <w:pgSz w:w="11910" w:h="16840"/>
          <w:pgMar w:top="1260" w:right="459" w:bottom="1260" w:left="880" w:header="225" w:footer="1060" w:gutter="0"/>
          <w:cols w:space="720"/>
        </w:sectPr>
      </w:pPr>
    </w:p>
    <w:p w14:paraId="0A145EE9" w14:textId="77777777" w:rsidR="006645CF" w:rsidRDefault="00000000">
      <w:pPr>
        <w:pStyle w:val="Textoindependiente"/>
        <w:spacing w:before="180" w:line="292" w:lineRule="auto"/>
        <w:ind w:left="537" w:right="956"/>
        <w:jc w:val="both"/>
      </w:pPr>
      <w:r>
        <w:lastRenderedPageBreak/>
        <w:t xml:space="preserve">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4A89D428" w14:textId="77777777" w:rsidR="006645CF" w:rsidRDefault="006645CF">
      <w:pPr>
        <w:pStyle w:val="Textoindependiente"/>
        <w:spacing w:before="10"/>
      </w:pPr>
    </w:p>
    <w:p w14:paraId="249CCF43" w14:textId="77777777" w:rsidR="006645CF" w:rsidRDefault="00000000">
      <w:pPr>
        <w:pStyle w:val="Prrafodelista"/>
        <w:numPr>
          <w:ilvl w:val="0"/>
          <w:numId w:val="5"/>
        </w:numPr>
        <w:tabs>
          <w:tab w:val="left" w:pos="1213"/>
        </w:tabs>
        <w:spacing w:line="292" w:lineRule="auto"/>
        <w:ind w:firstLine="0"/>
        <w:rPr>
          <w:sz w:val="20"/>
        </w:rPr>
      </w:pPr>
      <w:r>
        <w:rPr>
          <w:sz w:val="20"/>
        </w:rPr>
        <w:t>En la parcela existe arbolado, en concreto una encina con dos troncos y 15 años de edad estimada. En ningún caso la Licencia que se conceda amparará la tala o derribo del mismo. En caso de que se produzca la tala o daño del árbol, se aplicará el régimen sancionador previsto en la Ley 8</w:t>
      </w:r>
    </w:p>
    <w:p w14:paraId="2EC7F0D1" w14:textId="77777777" w:rsidR="006645CF" w:rsidRDefault="00000000">
      <w:pPr>
        <w:pStyle w:val="Textoindependiente"/>
        <w:spacing w:line="292" w:lineRule="auto"/>
        <w:ind w:left="537" w:right="956"/>
        <w:jc w:val="both"/>
      </w:pPr>
      <w:r>
        <w:t>/2005, de 26 de diciembre, de Protección y Fomento del Arbolado Urbano de la Comunidad de</w:t>
      </w:r>
      <w:r>
        <w:rPr>
          <w:spacing w:val="40"/>
        </w:rPr>
        <w:t xml:space="preserve"> </w:t>
      </w:r>
      <w:r>
        <w:rPr>
          <w:spacing w:val="-2"/>
        </w:rPr>
        <w:t>Madrid.</w:t>
      </w:r>
    </w:p>
    <w:p w14:paraId="476E5399" w14:textId="77777777" w:rsidR="006645CF" w:rsidRDefault="006645CF">
      <w:pPr>
        <w:pStyle w:val="Textoindependiente"/>
        <w:spacing w:before="9"/>
      </w:pPr>
    </w:p>
    <w:p w14:paraId="6E89EDF8" w14:textId="77777777" w:rsidR="006645CF" w:rsidRDefault="00000000">
      <w:pPr>
        <w:pStyle w:val="Prrafodelista"/>
        <w:numPr>
          <w:ilvl w:val="0"/>
          <w:numId w:val="5"/>
        </w:numPr>
        <w:tabs>
          <w:tab w:val="left" w:pos="1097"/>
        </w:tabs>
        <w:spacing w:line="292" w:lineRule="auto"/>
        <w:ind w:firstLine="0"/>
        <w:rPr>
          <w:b/>
          <w:sz w:val="20"/>
        </w:rPr>
      </w:pPr>
      <w:r>
        <w:rPr>
          <w:noProof/>
        </w:rPr>
        <mc:AlternateContent>
          <mc:Choice Requires="wps">
            <w:drawing>
              <wp:anchor distT="0" distB="0" distL="0" distR="0" simplePos="0" relativeHeight="15827456" behindDoc="0" locked="0" layoutInCell="1" allowOverlap="1" wp14:anchorId="2F100B90" wp14:editId="15984F2F">
                <wp:simplePos x="0" y="0"/>
                <wp:positionH relativeFrom="page">
                  <wp:posOffset>6807090</wp:posOffset>
                </wp:positionH>
                <wp:positionV relativeFrom="paragraph">
                  <wp:posOffset>-4001</wp:posOffset>
                </wp:positionV>
                <wp:extent cx="419734" cy="3187065"/>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331F43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7329B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F100B90" id="Textbox 264" o:spid="_x0000_s1132" type="#_x0000_t202" style="position:absolute;left:0;text-align:left;margin-left:536pt;margin-top:-.3pt;width:33.05pt;height:250.95pt;z-index:15827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4mMpAEAADI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G35XJdR0tIZ2T2JoHgksxfmCiA3U3obj760IirP+&#10;myP/0iwck3BM1sckxP4z5IlJEh08bCNokwmdv5kIUWOypGmIUuf/3ueq86iv/gAAAP//AwBQSwME&#10;FAAGAAgAAAAhAF5RfNfeAAAACwEAAA8AAABkcnMvZG93bnJldi54bWxMj8FuwjAQRO+V+g/WVuoN&#10;7BARUBoHVZFQb0ilfMASu3GEvU5jQ8Lf15za42hGM2+q3ewsu+kx9J4kZEsBTFPrVU+dhNPXfrEF&#10;FiKSQutJS7jrALv6+anCUvmJPvXtGDuWSiiUKMHEOJSch9Zoh2HpB03J+/ajw5jk2HE14pTKneUr&#10;IQrusKe0YHDQjdHt5Xh1Eg53bqbcrU9t0xSHIv/Z4+XDSvn6Mr+/AYt6jn9heOAndKgT09lfSQVm&#10;kxabVToTJSwKYI9Alm8zYGcJa5HlwOuK//9Q/wIAAP//AwBQSwECLQAUAAYACAAAACEAtoM4kv4A&#10;AADhAQAAEwAAAAAAAAAAAAAAAAAAAAAAW0NvbnRlbnRfVHlwZXNdLnhtbFBLAQItABQABgAIAAAA&#10;IQA4/SH/1gAAAJQBAAALAAAAAAAAAAAAAAAAAC8BAABfcmVscy8ucmVsc1BLAQItABQABgAIAAAA&#10;IQAJR4mMpAEAADIDAAAOAAAAAAAAAAAAAAAAAC4CAABkcnMvZTJvRG9jLnhtbFBLAQItABQABgAI&#10;AAAAIQBeUXzX3gAAAAsBAAAPAAAAAAAAAAAAAAAAAP4DAABkcnMvZG93bnJldi54bWxQSwUGAAAA&#10;AAQABADzAAAACQUAAAAA&#10;" filled="f" stroked="f">
                <v:textbox style="layout-flow:vertical;mso-layout-flow-alt:bottom-to-top" inset="0,0,0,0">
                  <w:txbxContent>
                    <w:p w14:paraId="1331F43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7329B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 xml:space="preserve">de obra </w:t>
      </w:r>
      <w:r>
        <w:rPr>
          <w:b/>
          <w:sz w:val="20"/>
        </w:rPr>
        <w:t>NO autoriza la tala del árbol existente en la parcela.</w:t>
      </w:r>
    </w:p>
    <w:p w14:paraId="3C7B37AF" w14:textId="77777777" w:rsidR="006645CF" w:rsidRDefault="006645CF">
      <w:pPr>
        <w:pStyle w:val="Textoindependiente"/>
        <w:spacing w:before="14"/>
        <w:rPr>
          <w:b/>
        </w:rPr>
      </w:pPr>
    </w:p>
    <w:p w14:paraId="5E140053" w14:textId="77777777" w:rsidR="006645CF" w:rsidRDefault="00000000">
      <w:pPr>
        <w:pStyle w:val="Textoindependiente"/>
        <w:spacing w:line="297" w:lineRule="auto"/>
        <w:ind w:left="537" w:right="956"/>
        <w:jc w:val="both"/>
      </w:pPr>
      <w:r>
        <w:rPr>
          <w:b/>
        </w:rPr>
        <w:t>TERCERO</w:t>
      </w:r>
      <w:r>
        <w:t xml:space="preserve">.- Notificar el presente acuerdo al interesado con el régimen de recursos que sean </w:t>
      </w:r>
      <w:r>
        <w:rPr>
          <w:spacing w:val="-2"/>
        </w:rPr>
        <w:t>pertinentes.</w:t>
      </w:r>
    </w:p>
    <w:p w14:paraId="405D627E" w14:textId="77777777" w:rsidR="006645CF" w:rsidRDefault="006645CF">
      <w:pPr>
        <w:pStyle w:val="Textoindependiente"/>
        <w:spacing w:before="7" w:after="1"/>
        <w:rPr>
          <w:sz w:val="17"/>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45276D8D" w14:textId="77777777">
        <w:trPr>
          <w:trHeight w:val="1258"/>
        </w:trPr>
        <w:tc>
          <w:tcPr>
            <w:tcW w:w="9062" w:type="dxa"/>
            <w:gridSpan w:val="2"/>
            <w:tcBorders>
              <w:left w:val="single" w:sz="4" w:space="0" w:color="CCCCCC"/>
              <w:right w:val="single" w:sz="4" w:space="0" w:color="CCCCCC"/>
            </w:tcBorders>
            <w:shd w:val="clear" w:color="auto" w:fill="F3F3F3"/>
          </w:tcPr>
          <w:p w14:paraId="59985CA8" w14:textId="619AFD53" w:rsidR="006645CF" w:rsidRDefault="00000000">
            <w:pPr>
              <w:pStyle w:val="TableParagraph"/>
              <w:spacing w:line="297" w:lineRule="auto"/>
              <w:ind w:right="52"/>
              <w:jc w:val="both"/>
              <w:rPr>
                <w:b/>
                <w:sz w:val="20"/>
              </w:rPr>
            </w:pPr>
            <w:r>
              <w:rPr>
                <w:b/>
                <w:sz w:val="20"/>
              </w:rPr>
              <w:t xml:space="preserve">Concesión de licencia urbanística para ejecución de piscina prefabricada en vivienda unifamiliar, sita en calle </w:t>
            </w:r>
            <w:r w:rsidR="00694643">
              <w:rPr>
                <w:b/>
                <w:sz w:val="20"/>
              </w:rPr>
              <w:t>**************************</w:t>
            </w:r>
            <w:r>
              <w:rPr>
                <w:b/>
                <w:sz w:val="20"/>
              </w:rPr>
              <w:t xml:space="preserve">, y de acuerdo con el Proyecto de Ejecución redactado por el técnico colegiado núm. 20208 del COITIM. Expte. </w:t>
            </w:r>
            <w:r>
              <w:rPr>
                <w:b/>
                <w:spacing w:val="-2"/>
                <w:sz w:val="20"/>
              </w:rPr>
              <w:t>38382/2024.</w:t>
            </w:r>
          </w:p>
        </w:tc>
      </w:tr>
      <w:tr w:rsidR="006645CF" w14:paraId="3953738F" w14:textId="77777777">
        <w:trPr>
          <w:trHeight w:val="399"/>
        </w:trPr>
        <w:tc>
          <w:tcPr>
            <w:tcW w:w="1877" w:type="dxa"/>
            <w:tcBorders>
              <w:left w:val="single" w:sz="4" w:space="0" w:color="CCCCCC"/>
              <w:right w:val="single" w:sz="6" w:space="0" w:color="CCCCCC"/>
            </w:tcBorders>
          </w:tcPr>
          <w:p w14:paraId="14A28FDE" w14:textId="77777777" w:rsidR="006645CF" w:rsidRDefault="00000000">
            <w:pPr>
              <w:pStyle w:val="TableParagraph"/>
              <w:rPr>
                <w:b/>
                <w:sz w:val="20"/>
              </w:rPr>
            </w:pPr>
            <w:r>
              <w:rPr>
                <w:b/>
                <w:spacing w:val="-2"/>
                <w:sz w:val="20"/>
              </w:rPr>
              <w:t>Favorable</w:t>
            </w:r>
          </w:p>
        </w:tc>
        <w:tc>
          <w:tcPr>
            <w:tcW w:w="7185" w:type="dxa"/>
            <w:tcBorders>
              <w:left w:val="single" w:sz="6" w:space="0" w:color="CCCCCC"/>
              <w:right w:val="single" w:sz="4" w:space="0" w:color="CCCCCC"/>
            </w:tcBorders>
          </w:tcPr>
          <w:p w14:paraId="3B7602BA"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185148F" w14:textId="77777777" w:rsidR="006645CF" w:rsidRDefault="006645CF">
      <w:pPr>
        <w:pStyle w:val="Textoindependiente"/>
        <w:spacing w:before="142"/>
      </w:pPr>
    </w:p>
    <w:p w14:paraId="79728318"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91C250F" w14:textId="77777777" w:rsidR="006645CF" w:rsidRDefault="006645CF">
      <w:pPr>
        <w:pStyle w:val="Textoindependiente"/>
        <w:spacing w:before="61"/>
        <w:rPr>
          <w:b/>
        </w:rPr>
      </w:pPr>
    </w:p>
    <w:p w14:paraId="07C67550" w14:textId="5D9820CC" w:rsidR="006645CF" w:rsidRDefault="00000000">
      <w:pPr>
        <w:pStyle w:val="Textoindependiente"/>
        <w:spacing w:line="292" w:lineRule="auto"/>
        <w:ind w:left="537" w:right="956"/>
        <w:jc w:val="both"/>
      </w:pPr>
      <w:r>
        <w:t xml:space="preserve">Visto que con fecha 28 de agosto de 2024, presenta D. </w:t>
      </w:r>
      <w:r w:rsidR="00694643">
        <w:t xml:space="preserve">G.C.R., </w:t>
      </w:r>
      <w:r>
        <w:t xml:space="preserve">con DNI </w:t>
      </w:r>
      <w:r w:rsidR="00694643">
        <w:t>***</w:t>
      </w:r>
      <w:r>
        <w:t>3261</w:t>
      </w:r>
      <w:r w:rsidR="00694643">
        <w:t>**</w:t>
      </w:r>
      <w:r>
        <w:t xml:space="preserve">, en representación de D. </w:t>
      </w:r>
      <w:r w:rsidR="00694643">
        <w:t xml:space="preserve">J.P., </w:t>
      </w:r>
      <w:r>
        <w:t xml:space="preserve">con </w:t>
      </w:r>
      <w:r w:rsidR="00694643">
        <w:t>n</w:t>
      </w:r>
      <w:r>
        <w:t xml:space="preserve">º de Identificación </w:t>
      </w:r>
      <w:r w:rsidR="00694643">
        <w:t>***</w:t>
      </w:r>
      <w:r>
        <w:t>6331</w:t>
      </w:r>
      <w:r w:rsidR="00694643">
        <w:t>**</w:t>
      </w:r>
      <w:r>
        <w:t>, solicitud de licencia urbanística de obra, tramitada con número de expediente G-38382/2024 F-/-01, relativa a</w:t>
      </w:r>
      <w:r>
        <w:rPr>
          <w:spacing w:val="80"/>
        </w:rPr>
        <w:t xml:space="preserve"> </w:t>
      </w:r>
      <w:r>
        <w:t xml:space="preserve">una ejecución de piscina prefabricada de poliéster en vivienda unifamiliar en calle </w:t>
      </w:r>
      <w:r w:rsidR="00694643">
        <w:t>******************************</w:t>
      </w:r>
      <w:r>
        <w:t>.</w:t>
      </w:r>
    </w:p>
    <w:p w14:paraId="638F2EC4" w14:textId="77777777" w:rsidR="006645CF" w:rsidRDefault="006645CF">
      <w:pPr>
        <w:pStyle w:val="Textoindependiente"/>
        <w:spacing w:before="10"/>
      </w:pPr>
    </w:p>
    <w:p w14:paraId="0701F198" w14:textId="77777777" w:rsidR="006645CF" w:rsidRDefault="00000000" w:rsidP="00694643">
      <w:pPr>
        <w:pStyle w:val="Textoindependiente"/>
        <w:spacing w:line="295" w:lineRule="auto"/>
        <w:ind w:left="537" w:right="956"/>
        <w:jc w:val="both"/>
      </w:pPr>
      <w:r>
        <w:t>Instruido el expediente y tras un proceso se subsanación de deficiencias en la solicitud, se emiten los siguientes</w:t>
      </w:r>
      <w:r>
        <w:rPr>
          <w:spacing w:val="38"/>
        </w:rPr>
        <w:t xml:space="preserve"> </w:t>
      </w:r>
      <w:r>
        <w:t>informes</w:t>
      </w:r>
      <w:r>
        <w:rPr>
          <w:spacing w:val="38"/>
        </w:rPr>
        <w:t xml:space="preserve"> </w:t>
      </w:r>
      <w:r>
        <w:t>técnicos</w:t>
      </w:r>
      <w:r>
        <w:rPr>
          <w:spacing w:val="38"/>
        </w:rPr>
        <w:t xml:space="preserve"> </w:t>
      </w:r>
      <w:r>
        <w:t>y</w:t>
      </w:r>
      <w:r>
        <w:rPr>
          <w:spacing w:val="38"/>
        </w:rPr>
        <w:t xml:space="preserve"> </w:t>
      </w:r>
      <w:r>
        <w:t>jurídicos</w:t>
      </w:r>
      <w:r>
        <w:rPr>
          <w:spacing w:val="38"/>
        </w:rPr>
        <w:t xml:space="preserve"> </w:t>
      </w:r>
      <w:r>
        <w:t>en</w:t>
      </w:r>
      <w:r>
        <w:rPr>
          <w:spacing w:val="38"/>
        </w:rPr>
        <w:t xml:space="preserve"> </w:t>
      </w:r>
      <w:r>
        <w:t>sentido</w:t>
      </w:r>
      <w:r>
        <w:rPr>
          <w:spacing w:val="38"/>
        </w:rPr>
        <w:t xml:space="preserve"> </w:t>
      </w:r>
      <w:r>
        <w:t>favorable</w:t>
      </w:r>
      <w:r>
        <w:rPr>
          <w:spacing w:val="38"/>
        </w:rPr>
        <w:t xml:space="preserve"> </w:t>
      </w:r>
      <w:r>
        <w:t>a</w:t>
      </w:r>
      <w:r>
        <w:rPr>
          <w:spacing w:val="38"/>
        </w:rPr>
        <w:t xml:space="preserve"> </w:t>
      </w:r>
      <w:r>
        <w:t>su</w:t>
      </w:r>
      <w:r>
        <w:rPr>
          <w:spacing w:val="38"/>
        </w:rPr>
        <w:t xml:space="preserve"> </w:t>
      </w:r>
      <w:r>
        <w:t>concesión:</w:t>
      </w:r>
      <w:r>
        <w:rPr>
          <w:spacing w:val="38"/>
        </w:rPr>
        <w:t xml:space="preserve"> </w:t>
      </w:r>
      <w:r>
        <w:t>el</w:t>
      </w:r>
      <w:r>
        <w:rPr>
          <w:spacing w:val="40"/>
        </w:rPr>
        <w:t xml:space="preserve"> </w:t>
      </w:r>
      <w:r>
        <w:rPr>
          <w:b/>
        </w:rPr>
        <w:t>informe</w:t>
      </w:r>
      <w:r>
        <w:rPr>
          <w:b/>
          <w:spacing w:val="38"/>
        </w:rPr>
        <w:t xml:space="preserve"> </w:t>
      </w:r>
      <w:r>
        <w:rPr>
          <w:b/>
        </w:rPr>
        <w:t>técnico favorable</w:t>
      </w:r>
      <w:r>
        <w:rPr>
          <w:b/>
          <w:spacing w:val="40"/>
        </w:rPr>
        <w:t xml:space="preserve"> </w:t>
      </w:r>
      <w:r>
        <w:t>de</w:t>
      </w:r>
      <w:r>
        <w:rPr>
          <w:spacing w:val="40"/>
        </w:rPr>
        <w:t xml:space="preserve"> </w:t>
      </w:r>
      <w:r>
        <w:t>fecha</w:t>
      </w:r>
      <w:r>
        <w:rPr>
          <w:spacing w:val="40"/>
        </w:rPr>
        <w:t xml:space="preserve"> </w:t>
      </w:r>
      <w:r>
        <w:t>21</w:t>
      </w:r>
      <w:r>
        <w:rPr>
          <w:spacing w:val="40"/>
        </w:rPr>
        <w:t xml:space="preserve"> </w:t>
      </w:r>
      <w:r>
        <w:t>de</w:t>
      </w:r>
      <w:r>
        <w:rPr>
          <w:spacing w:val="40"/>
        </w:rPr>
        <w:t xml:space="preserve"> </w:t>
      </w:r>
      <w:r>
        <w:t>octubre</w:t>
      </w:r>
      <w:r>
        <w:rPr>
          <w:spacing w:val="40"/>
        </w:rPr>
        <w:t xml:space="preserve"> </w:t>
      </w:r>
      <w:r>
        <w:t>de</w:t>
      </w:r>
      <w:r>
        <w:rPr>
          <w:spacing w:val="40"/>
        </w:rPr>
        <w:t xml:space="preserve"> </w:t>
      </w:r>
      <w:r>
        <w:t>2024,</w:t>
      </w:r>
      <w:r>
        <w:rPr>
          <w:spacing w:val="40"/>
        </w:rPr>
        <w:t xml:space="preserve"> </w:t>
      </w:r>
      <w:r>
        <w:t>del</w:t>
      </w:r>
      <w:r>
        <w:rPr>
          <w:spacing w:val="40"/>
        </w:rPr>
        <w:t xml:space="preserve"> </w:t>
      </w:r>
      <w:r>
        <w:t>Arquitecto</w:t>
      </w:r>
      <w:r>
        <w:rPr>
          <w:spacing w:val="40"/>
        </w:rPr>
        <w:t xml:space="preserve"> </w:t>
      </w:r>
      <w:r>
        <w:t>Técnico</w:t>
      </w:r>
      <w:r>
        <w:rPr>
          <w:spacing w:val="40"/>
        </w:rPr>
        <w:t xml:space="preserve"> </w:t>
      </w:r>
      <w:r>
        <w:t>Municipal,</w:t>
      </w:r>
      <w:r>
        <w:rPr>
          <w:spacing w:val="40"/>
        </w:rPr>
        <w:t xml:space="preserve"> </w:t>
      </w:r>
      <w:r>
        <w:t>D.</w:t>
      </w:r>
      <w:r>
        <w:rPr>
          <w:spacing w:val="40"/>
        </w:rPr>
        <w:t xml:space="preserve"> </w:t>
      </w:r>
      <w:r>
        <w:t>Ángel</w:t>
      </w:r>
      <w:r>
        <w:rPr>
          <w:spacing w:val="40"/>
        </w:rPr>
        <w:t xml:space="preserve"> </w:t>
      </w:r>
      <w:r>
        <w:t>Sánchez González,</w:t>
      </w:r>
      <w:r>
        <w:rPr>
          <w:spacing w:val="39"/>
        </w:rPr>
        <w:t xml:space="preserve"> </w:t>
      </w:r>
      <w:r>
        <w:t>sobre</w:t>
      </w:r>
      <w:r>
        <w:rPr>
          <w:spacing w:val="39"/>
        </w:rPr>
        <w:t xml:space="preserve"> </w:t>
      </w:r>
      <w:r>
        <w:t>la</w:t>
      </w:r>
      <w:r>
        <w:rPr>
          <w:spacing w:val="39"/>
        </w:rPr>
        <w:t xml:space="preserve"> </w:t>
      </w:r>
      <w:r>
        <w:t>conformidad</w:t>
      </w:r>
      <w:r>
        <w:rPr>
          <w:spacing w:val="39"/>
        </w:rPr>
        <w:t xml:space="preserve"> </w:t>
      </w:r>
      <w:r>
        <w:t>con</w:t>
      </w:r>
      <w:r>
        <w:rPr>
          <w:spacing w:val="39"/>
        </w:rPr>
        <w:t xml:space="preserve"> </w:t>
      </w:r>
      <w:r>
        <w:t>la</w:t>
      </w:r>
      <w:r>
        <w:rPr>
          <w:spacing w:val="39"/>
        </w:rPr>
        <w:t xml:space="preserve"> </w:t>
      </w:r>
      <w:r>
        <w:t>normativa</w:t>
      </w:r>
      <w:r>
        <w:rPr>
          <w:spacing w:val="39"/>
        </w:rPr>
        <w:t xml:space="preserve"> </w:t>
      </w:r>
      <w:r>
        <w:t>urbanística</w:t>
      </w:r>
      <w:r>
        <w:rPr>
          <w:spacing w:val="39"/>
        </w:rPr>
        <w:t xml:space="preserve"> </w:t>
      </w:r>
      <w:r>
        <w:t>aplicable,</w:t>
      </w:r>
      <w:r>
        <w:rPr>
          <w:spacing w:val="39"/>
        </w:rPr>
        <w:t xml:space="preserve"> </w:t>
      </w:r>
      <w:r>
        <w:t>la</w:t>
      </w:r>
      <w:r>
        <w:rPr>
          <w:spacing w:val="39"/>
        </w:rPr>
        <w:t xml:space="preserve"> </w:t>
      </w:r>
      <w:r>
        <w:t>integridad</w:t>
      </w:r>
      <w:r>
        <w:rPr>
          <w:spacing w:val="39"/>
        </w:rPr>
        <w:t xml:space="preserve"> </w:t>
      </w:r>
      <w:r>
        <w:t>formal</w:t>
      </w:r>
      <w:r>
        <w:rPr>
          <w:spacing w:val="39"/>
        </w:rPr>
        <w:t xml:space="preserve"> </w:t>
      </w:r>
      <w:r>
        <w:t>de</w:t>
      </w:r>
      <w:r>
        <w:rPr>
          <w:spacing w:val="39"/>
        </w:rPr>
        <w:t xml:space="preserve"> </w:t>
      </w:r>
      <w:r>
        <w:t>la 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el </w:t>
      </w:r>
      <w:r>
        <w:rPr>
          <w:b/>
        </w:rPr>
        <w:t>informe del técnico de medio ambiente favorable</w:t>
      </w:r>
      <w:r>
        <w:t>, D. Miguel Ángel Sánchez Mora, de fecha 27 de diciembre</w:t>
      </w:r>
      <w:r>
        <w:rPr>
          <w:spacing w:val="40"/>
        </w:rPr>
        <w:t xml:space="preserve"> </w:t>
      </w:r>
      <w:r>
        <w:t>de</w:t>
      </w:r>
      <w:r>
        <w:rPr>
          <w:spacing w:val="40"/>
        </w:rPr>
        <w:t xml:space="preserve"> </w:t>
      </w:r>
      <w:r>
        <w:t>2024</w:t>
      </w:r>
      <w:r>
        <w:rPr>
          <w:spacing w:val="80"/>
          <w:w w:val="150"/>
        </w:rPr>
        <w:t xml:space="preserve"> </w:t>
      </w:r>
      <w:r>
        <w:t>respecto</w:t>
      </w:r>
      <w:r>
        <w:rPr>
          <w:spacing w:val="40"/>
        </w:rPr>
        <w:t xml:space="preserve"> </w:t>
      </w:r>
      <w:r>
        <w:t>a</w:t>
      </w:r>
      <w:r>
        <w:rPr>
          <w:spacing w:val="40"/>
        </w:rPr>
        <w:t xml:space="preserve"> </w:t>
      </w:r>
      <w:r>
        <w:t>la</w:t>
      </w:r>
      <w:r>
        <w:rPr>
          <w:spacing w:val="40"/>
        </w:rPr>
        <w:t xml:space="preserve"> </w:t>
      </w:r>
      <w:r>
        <w:t>normativa</w:t>
      </w:r>
      <w:r>
        <w:rPr>
          <w:spacing w:val="40"/>
        </w:rPr>
        <w:t xml:space="preserve"> </w:t>
      </w:r>
      <w:r>
        <w:t>aplicable</w:t>
      </w:r>
      <w:r>
        <w:rPr>
          <w:spacing w:val="40"/>
        </w:rPr>
        <w:t xml:space="preserve"> </w:t>
      </w:r>
      <w:r>
        <w:t>medioambiental;</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 xml:space="preserve">informe jurídico favorable </w:t>
      </w:r>
      <w:r>
        <w:t>y Propuesta de Acuerdo de 31 de enero de 2025 del Técnico de Administración</w:t>
      </w:r>
      <w:r>
        <w:rPr>
          <w:spacing w:val="40"/>
        </w:rPr>
        <w:t xml:space="preserve"> </w:t>
      </w:r>
      <w:r>
        <w:t>General Urbanístico, D. Alberto Matamoros Muñoz, de conformidad con la tramitación prevista en la Ley 9/2001 del Suelo de la Comunidad de Madrid.</w:t>
      </w:r>
    </w:p>
    <w:p w14:paraId="709E0645" w14:textId="77777777" w:rsidR="006645CF" w:rsidRDefault="006645CF">
      <w:pPr>
        <w:pStyle w:val="Textoindependiente"/>
        <w:spacing w:before="5"/>
      </w:pPr>
    </w:p>
    <w:p w14:paraId="79636BCA" w14:textId="77777777" w:rsidR="006645CF" w:rsidRDefault="00000000">
      <w:pPr>
        <w:pStyle w:val="Textoindependiente"/>
        <w:spacing w:line="292" w:lineRule="auto"/>
        <w:ind w:left="537" w:right="956"/>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Urbanísticas del Plan General de Las Rozas de Madrid; por su ubicación, a las determinaciones urbanísticas de la Ordenanza Zonal 3, en Grado 1º, de vivienda unifamiliar, del área PR-X-1, Área de Planeamiento</w:t>
      </w:r>
      <w:r>
        <w:rPr>
          <w:spacing w:val="7"/>
        </w:rPr>
        <w:t xml:space="preserve"> </w:t>
      </w:r>
      <w:r>
        <w:t>Remitido</w:t>
      </w:r>
      <w:r>
        <w:rPr>
          <w:spacing w:val="7"/>
        </w:rPr>
        <w:t xml:space="preserve"> </w:t>
      </w:r>
      <w:r w:rsidRPr="00694643">
        <w:rPr>
          <w:i/>
          <w:iCs/>
        </w:rPr>
        <w:t>“Nuevo</w:t>
      </w:r>
      <w:r w:rsidRPr="00694643">
        <w:rPr>
          <w:i/>
          <w:iCs/>
          <w:spacing w:val="7"/>
        </w:rPr>
        <w:t xml:space="preserve"> </w:t>
      </w:r>
      <w:r w:rsidRPr="00694643">
        <w:rPr>
          <w:i/>
          <w:iCs/>
        </w:rPr>
        <w:t>Club</w:t>
      </w:r>
      <w:r w:rsidRPr="00694643">
        <w:rPr>
          <w:i/>
          <w:iCs/>
          <w:spacing w:val="7"/>
        </w:rPr>
        <w:t xml:space="preserve"> </w:t>
      </w:r>
      <w:r w:rsidRPr="00694643">
        <w:rPr>
          <w:i/>
          <w:iCs/>
        </w:rPr>
        <w:t>de</w:t>
      </w:r>
      <w:r w:rsidRPr="00694643">
        <w:rPr>
          <w:i/>
          <w:iCs/>
          <w:spacing w:val="7"/>
        </w:rPr>
        <w:t xml:space="preserve"> </w:t>
      </w:r>
      <w:r w:rsidRPr="00694643">
        <w:rPr>
          <w:i/>
          <w:iCs/>
        </w:rPr>
        <w:t>golf”;</w:t>
      </w:r>
      <w:r>
        <w:rPr>
          <w:spacing w:val="7"/>
        </w:rPr>
        <w:t xml:space="preserve"> </w:t>
      </w:r>
      <w:r>
        <w:t>y</w:t>
      </w:r>
      <w:r>
        <w:rPr>
          <w:spacing w:val="7"/>
        </w:rPr>
        <w:t xml:space="preserve"> </w:t>
      </w:r>
      <w:r>
        <w:t>no</w:t>
      </w:r>
      <w:r>
        <w:rPr>
          <w:spacing w:val="7"/>
        </w:rPr>
        <w:t xml:space="preserve"> </w:t>
      </w:r>
      <w:r>
        <w:t>estando</w:t>
      </w:r>
      <w:r>
        <w:rPr>
          <w:spacing w:val="7"/>
        </w:rPr>
        <w:t xml:space="preserve"> </w:t>
      </w:r>
      <w:r>
        <w:t>incluida</w:t>
      </w:r>
      <w:r>
        <w:rPr>
          <w:spacing w:val="7"/>
        </w:rPr>
        <w:t xml:space="preserve"> </w:t>
      </w:r>
      <w:r>
        <w:t>en</w:t>
      </w:r>
      <w:r>
        <w:rPr>
          <w:spacing w:val="7"/>
        </w:rPr>
        <w:t xml:space="preserve"> </w:t>
      </w:r>
      <w:r>
        <w:t>el</w:t>
      </w:r>
      <w:r>
        <w:rPr>
          <w:spacing w:val="7"/>
        </w:rPr>
        <w:t xml:space="preserve"> </w:t>
      </w:r>
      <w:r>
        <w:t>ámbito</w:t>
      </w:r>
      <w:r>
        <w:rPr>
          <w:spacing w:val="7"/>
        </w:rPr>
        <w:t xml:space="preserve"> </w:t>
      </w:r>
      <w:r>
        <w:t>de</w:t>
      </w:r>
      <w:r>
        <w:rPr>
          <w:spacing w:val="7"/>
        </w:rPr>
        <w:t xml:space="preserve"> </w:t>
      </w:r>
      <w:r>
        <w:t>suspensión</w:t>
      </w:r>
      <w:r>
        <w:rPr>
          <w:spacing w:val="7"/>
        </w:rPr>
        <w:t xml:space="preserve"> </w:t>
      </w:r>
      <w:r>
        <w:t>de</w:t>
      </w:r>
      <w:r>
        <w:rPr>
          <w:spacing w:val="7"/>
        </w:rPr>
        <w:t xml:space="preserve"> </w:t>
      </w:r>
      <w:r>
        <w:rPr>
          <w:spacing w:val="-5"/>
        </w:rPr>
        <w:t>la</w:t>
      </w:r>
    </w:p>
    <w:p w14:paraId="762B25C8" w14:textId="77777777" w:rsidR="006645CF" w:rsidRDefault="006645CF">
      <w:pPr>
        <w:spacing w:line="292" w:lineRule="auto"/>
        <w:jc w:val="both"/>
        <w:sectPr w:rsidR="006645CF">
          <w:pgSz w:w="11910" w:h="16840"/>
          <w:pgMar w:top="1260" w:right="459" w:bottom="1260" w:left="880" w:header="225" w:footer="1060" w:gutter="0"/>
          <w:cols w:space="720"/>
        </w:sectPr>
      </w:pPr>
    </w:p>
    <w:p w14:paraId="70555E2B" w14:textId="77777777" w:rsidR="006645CF" w:rsidRDefault="00000000">
      <w:pPr>
        <w:pStyle w:val="Textoindependiente"/>
        <w:spacing w:before="180" w:line="292" w:lineRule="auto"/>
        <w:ind w:left="537" w:right="956"/>
        <w:jc w:val="both"/>
      </w:pPr>
      <w:r>
        <w:lastRenderedPageBreak/>
        <w:t>realización de actuaciones urbanísticas que ordena el acuerdo de Pleno de fecha 21 de noviembre</w:t>
      </w:r>
      <w:r>
        <w:rPr>
          <w:spacing w:val="80"/>
        </w:rPr>
        <w:t xml:space="preserve"> </w:t>
      </w:r>
      <w:r>
        <w:t>de 2024, de aprobación inicial del Plan General de Las Rozas de Madrid (Madrid).</w:t>
      </w:r>
    </w:p>
    <w:p w14:paraId="160A82D9" w14:textId="77777777" w:rsidR="006645CF" w:rsidRDefault="006645CF">
      <w:pPr>
        <w:pStyle w:val="Textoindependiente"/>
        <w:spacing w:before="10"/>
      </w:pPr>
    </w:p>
    <w:p w14:paraId="2C4A6F9D" w14:textId="302F0C53" w:rsidR="006645CF" w:rsidRDefault="00000000">
      <w:pPr>
        <w:pStyle w:val="Textoindependiente"/>
        <w:spacing w:line="292" w:lineRule="auto"/>
        <w:ind w:left="537" w:right="95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Concejal de Urbanismo</w:t>
      </w:r>
      <w:r w:rsidR="00694643">
        <w:t>.</w:t>
      </w:r>
    </w:p>
    <w:p w14:paraId="3EA89707" w14:textId="77777777" w:rsidR="006645CF" w:rsidRDefault="006645CF">
      <w:pPr>
        <w:pStyle w:val="Textoindependiente"/>
        <w:spacing w:before="9"/>
      </w:pPr>
    </w:p>
    <w:p w14:paraId="64B6BBD6" w14:textId="3744671F"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PR/2025/669</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694643">
        <w:rPr>
          <w:spacing w:val="-2"/>
        </w:rPr>
        <w:t>,</w:t>
      </w:r>
    </w:p>
    <w:p w14:paraId="5150E7D8" w14:textId="77777777" w:rsidR="006645CF" w:rsidRDefault="006645CF">
      <w:pPr>
        <w:pStyle w:val="Textoindependiente"/>
        <w:spacing w:before="59"/>
      </w:pPr>
    </w:p>
    <w:p w14:paraId="27DB20E9" w14:textId="77777777" w:rsidR="006645CF" w:rsidRDefault="00000000">
      <w:pPr>
        <w:pStyle w:val="Ttulo5"/>
      </w:pPr>
      <w:r>
        <w:rPr>
          <w:noProof/>
        </w:rPr>
        <mc:AlternateContent>
          <mc:Choice Requires="wps">
            <w:drawing>
              <wp:anchor distT="0" distB="0" distL="0" distR="0" simplePos="0" relativeHeight="15828480" behindDoc="0" locked="0" layoutInCell="1" allowOverlap="1" wp14:anchorId="7B558441" wp14:editId="1ABF98F1">
                <wp:simplePos x="0" y="0"/>
                <wp:positionH relativeFrom="page">
                  <wp:posOffset>6807090</wp:posOffset>
                </wp:positionH>
                <wp:positionV relativeFrom="paragraph">
                  <wp:posOffset>200321</wp:posOffset>
                </wp:positionV>
                <wp:extent cx="419734" cy="3187065"/>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048D99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015A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B558441" id="Textbox 266" o:spid="_x0000_s1133" type="#_x0000_t202" style="position:absolute;left:0;text-align:left;margin-left:536pt;margin-top:15.75pt;width:33.05pt;height:250.95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FZG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FRs1HG2gPJIbmkcByXCyJ2EDtbTj+3smoOeu/&#10;evIvz8Ipiadkc0pi6j9BmZgs0cOHXQJjC6HLNxMhakyRNA1R7vzf+1J1GfX1H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vLxWRqQBAAAyAwAADgAAAAAAAAAAAAAAAAAuAgAAZHJzL2Uyb0RvYy54bWxQSwECLQAUAAYA&#10;CAAAACEAtXscuN8AAAAMAQAADwAAAAAAAAAAAAAAAAD+AwAAZHJzL2Rvd25yZXYueG1sUEsFBgAA&#10;AAAEAAQA8wAAAAoFAAAAAA==&#10;" filled="f" stroked="f">
                <v:textbox style="layout-flow:vertical;mso-layout-flow-alt:bottom-to-top" inset="0,0,0,0">
                  <w:txbxContent>
                    <w:p w14:paraId="0048D99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D015A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pacing w:val="-2"/>
        </w:rPr>
        <w:t>Resolución:</w:t>
      </w:r>
    </w:p>
    <w:p w14:paraId="1C8A6383" w14:textId="77777777" w:rsidR="006645CF" w:rsidRDefault="006645CF">
      <w:pPr>
        <w:pStyle w:val="Textoindependiente"/>
        <w:spacing w:before="62"/>
        <w:rPr>
          <w:b/>
        </w:rPr>
      </w:pPr>
    </w:p>
    <w:p w14:paraId="04185C67" w14:textId="0FFBEA30" w:rsidR="006645CF" w:rsidRDefault="00000000">
      <w:pPr>
        <w:spacing w:line="295" w:lineRule="auto"/>
        <w:ind w:left="537" w:right="956"/>
        <w:jc w:val="both"/>
        <w:rPr>
          <w:sz w:val="20"/>
        </w:rPr>
      </w:pPr>
      <w:r>
        <w:rPr>
          <w:b/>
          <w:sz w:val="20"/>
        </w:rPr>
        <w:t>PRIMERO</w:t>
      </w:r>
      <w:r>
        <w:rPr>
          <w:sz w:val="20"/>
        </w:rPr>
        <w:t xml:space="preserve">. </w:t>
      </w:r>
      <w:r>
        <w:rPr>
          <w:b/>
          <w:sz w:val="20"/>
        </w:rPr>
        <w:t>Conceder licencia urbanística para ejecución de piscina prefabricada de poliéster</w:t>
      </w:r>
      <w:r>
        <w:rPr>
          <w:b/>
          <w:spacing w:val="40"/>
          <w:sz w:val="20"/>
        </w:rPr>
        <w:t xml:space="preserve"> </w:t>
      </w:r>
      <w:r>
        <w:rPr>
          <w:b/>
          <w:sz w:val="20"/>
        </w:rPr>
        <w:t xml:space="preserve">en vivienda unifamiliar </w:t>
      </w:r>
      <w:r>
        <w:rPr>
          <w:sz w:val="20"/>
        </w:rPr>
        <w:t xml:space="preserve">presentada por D. </w:t>
      </w:r>
      <w:r w:rsidR="00694643">
        <w:rPr>
          <w:sz w:val="20"/>
        </w:rPr>
        <w:t xml:space="preserve">G.C.R., </w:t>
      </w:r>
      <w:r>
        <w:rPr>
          <w:sz w:val="20"/>
        </w:rPr>
        <w:t xml:space="preserve">con DNI </w:t>
      </w:r>
      <w:r w:rsidR="00694643">
        <w:rPr>
          <w:sz w:val="20"/>
        </w:rPr>
        <w:t>***</w:t>
      </w:r>
      <w:r>
        <w:rPr>
          <w:sz w:val="20"/>
        </w:rPr>
        <w:t>3261</w:t>
      </w:r>
      <w:r w:rsidR="00694643">
        <w:rPr>
          <w:sz w:val="20"/>
        </w:rPr>
        <w:t>**</w:t>
      </w:r>
      <w:r>
        <w:rPr>
          <w:sz w:val="20"/>
        </w:rPr>
        <w:t xml:space="preserve">, en representación de D. </w:t>
      </w:r>
      <w:r w:rsidR="00694643">
        <w:rPr>
          <w:sz w:val="20"/>
        </w:rPr>
        <w:t xml:space="preserve">J.P., </w:t>
      </w:r>
      <w:r>
        <w:rPr>
          <w:sz w:val="20"/>
        </w:rPr>
        <w:t xml:space="preserve">con </w:t>
      </w:r>
      <w:r w:rsidR="00694643">
        <w:rPr>
          <w:sz w:val="20"/>
        </w:rPr>
        <w:t>nº</w:t>
      </w:r>
      <w:r>
        <w:rPr>
          <w:sz w:val="20"/>
        </w:rPr>
        <w:t xml:space="preserve"> de Identificación </w:t>
      </w:r>
      <w:r w:rsidR="00694643">
        <w:rPr>
          <w:sz w:val="20"/>
        </w:rPr>
        <w:t>***</w:t>
      </w:r>
      <w:r>
        <w:rPr>
          <w:sz w:val="20"/>
        </w:rPr>
        <w:t>6331</w:t>
      </w:r>
      <w:r w:rsidR="00694643">
        <w:rPr>
          <w:sz w:val="20"/>
        </w:rPr>
        <w:t>**</w:t>
      </w:r>
      <w:r>
        <w:rPr>
          <w:sz w:val="20"/>
        </w:rPr>
        <w:t xml:space="preserve">, </w:t>
      </w:r>
      <w:r>
        <w:rPr>
          <w:b/>
          <w:sz w:val="20"/>
        </w:rPr>
        <w:t xml:space="preserve">en calle </w:t>
      </w:r>
      <w:r w:rsidR="00694643">
        <w:rPr>
          <w:b/>
          <w:sz w:val="20"/>
        </w:rPr>
        <w:t xml:space="preserve">****************************, </w:t>
      </w:r>
      <w:r>
        <w:rPr>
          <w:sz w:val="20"/>
        </w:rPr>
        <w:t xml:space="preserve">con Referencia Catastral </w:t>
      </w:r>
      <w:r w:rsidR="00694643">
        <w:rPr>
          <w:sz w:val="20"/>
        </w:rPr>
        <w:t>*************************</w:t>
      </w:r>
      <w:r>
        <w:rPr>
          <w:sz w:val="20"/>
        </w:rPr>
        <w:t>, bajo</w:t>
      </w:r>
      <w:r>
        <w:rPr>
          <w:spacing w:val="40"/>
          <w:sz w:val="20"/>
        </w:rPr>
        <w:t xml:space="preserve"> </w:t>
      </w:r>
      <w:r>
        <w:rPr>
          <w:sz w:val="20"/>
        </w:rPr>
        <w:t>un</w:t>
      </w:r>
      <w:r>
        <w:rPr>
          <w:spacing w:val="40"/>
          <w:sz w:val="20"/>
        </w:rPr>
        <w:t xml:space="preserve"> </w:t>
      </w:r>
      <w:r>
        <w:rPr>
          <w:sz w:val="20"/>
        </w:rPr>
        <w:t>presupuesto</w:t>
      </w:r>
      <w:r>
        <w:rPr>
          <w:spacing w:val="40"/>
          <w:sz w:val="20"/>
        </w:rPr>
        <w:t xml:space="preserve"> </w:t>
      </w:r>
      <w:r>
        <w:rPr>
          <w:sz w:val="20"/>
        </w:rPr>
        <w:t>de</w:t>
      </w:r>
      <w:r>
        <w:rPr>
          <w:spacing w:val="40"/>
          <w:sz w:val="20"/>
        </w:rPr>
        <w:t xml:space="preserve"> </w:t>
      </w:r>
      <w:r>
        <w:rPr>
          <w:sz w:val="20"/>
        </w:rPr>
        <w:t>ejecución</w:t>
      </w:r>
      <w:r>
        <w:rPr>
          <w:spacing w:val="40"/>
          <w:sz w:val="20"/>
        </w:rPr>
        <w:t xml:space="preserve"> </w:t>
      </w:r>
      <w:r>
        <w:rPr>
          <w:sz w:val="20"/>
        </w:rPr>
        <w:t>material</w:t>
      </w:r>
      <w:r>
        <w:rPr>
          <w:spacing w:val="40"/>
          <w:sz w:val="20"/>
        </w:rPr>
        <w:t xml:space="preserve"> </w:t>
      </w:r>
      <w:r>
        <w:rPr>
          <w:sz w:val="20"/>
        </w:rPr>
        <w:t>de</w:t>
      </w:r>
      <w:r>
        <w:rPr>
          <w:spacing w:val="40"/>
          <w:sz w:val="20"/>
        </w:rPr>
        <w:t xml:space="preserve"> </w:t>
      </w:r>
      <w:r>
        <w:rPr>
          <w:sz w:val="20"/>
        </w:rPr>
        <w:t>14.373,45</w:t>
      </w:r>
      <w:r>
        <w:rPr>
          <w:spacing w:val="40"/>
          <w:sz w:val="20"/>
        </w:rPr>
        <w:t xml:space="preserve"> </w:t>
      </w:r>
      <w:r>
        <w:rPr>
          <w:sz w:val="20"/>
        </w:rPr>
        <w:t>€</w:t>
      </w:r>
      <w:r>
        <w:rPr>
          <w:spacing w:val="40"/>
          <w:sz w:val="20"/>
        </w:rPr>
        <w:t xml:space="preserve"> </w:t>
      </w:r>
      <w:r>
        <w:rPr>
          <w:sz w:val="20"/>
        </w:rPr>
        <w:t>a</w:t>
      </w:r>
      <w:r>
        <w:rPr>
          <w:spacing w:val="40"/>
          <w:sz w:val="20"/>
        </w:rPr>
        <w:t xml:space="preserve"> </w:t>
      </w:r>
      <w:r>
        <w:rPr>
          <w:sz w:val="20"/>
        </w:rPr>
        <w:t>efectos</w:t>
      </w:r>
      <w:r>
        <w:rPr>
          <w:spacing w:val="40"/>
          <w:sz w:val="20"/>
        </w:rPr>
        <w:t xml:space="preserve"> </w:t>
      </w:r>
      <w:r>
        <w:rPr>
          <w:sz w:val="20"/>
        </w:rPr>
        <w:t>tributarios,</w:t>
      </w:r>
      <w:r>
        <w:rPr>
          <w:spacing w:val="40"/>
          <w:sz w:val="20"/>
        </w:rPr>
        <w:t xml:space="preserve"> </w:t>
      </w:r>
      <w:r>
        <w:rPr>
          <w:sz w:val="20"/>
        </w:rPr>
        <w:t>sin</w:t>
      </w:r>
      <w:r>
        <w:rPr>
          <w:spacing w:val="40"/>
          <w:sz w:val="20"/>
        </w:rPr>
        <w:t xml:space="preserve"> </w:t>
      </w:r>
      <w:r>
        <w:rPr>
          <w:sz w:val="20"/>
        </w:rPr>
        <w:t>considerar Control de Calidad, Gestión de Residuos y Seguridad y Salud; y de acuerdo con el Proyecto de Ejecución redactado por el técnico colegiado núm. 20208 del COITIM y documentación técnica que consta en el expediente núm. G-38382/2024.</w:t>
      </w:r>
    </w:p>
    <w:p w14:paraId="359D9DA8" w14:textId="77777777" w:rsidR="006645CF" w:rsidRDefault="006645CF">
      <w:pPr>
        <w:pStyle w:val="Textoindependiente"/>
        <w:spacing w:before="6"/>
      </w:pPr>
    </w:p>
    <w:p w14:paraId="7AB5FF62" w14:textId="77777777" w:rsidR="006645CF" w:rsidRDefault="00000000">
      <w:pPr>
        <w:spacing w:line="297" w:lineRule="auto"/>
        <w:ind w:left="537" w:right="956"/>
        <w:jc w:val="both"/>
        <w:rPr>
          <w:sz w:val="20"/>
        </w:rPr>
      </w:pPr>
      <w:r>
        <w:rPr>
          <w:b/>
          <w:sz w:val="20"/>
        </w:rPr>
        <w:t>SEGUNDO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33134C23" w14:textId="77777777" w:rsidR="006645CF" w:rsidRDefault="006645CF">
      <w:pPr>
        <w:pStyle w:val="Textoindependiente"/>
        <w:spacing w:before="1"/>
      </w:pPr>
    </w:p>
    <w:p w14:paraId="065CA62C" w14:textId="77777777" w:rsidR="006645CF" w:rsidRDefault="00000000">
      <w:pPr>
        <w:pStyle w:val="Ttulo5"/>
        <w:spacing w:before="1"/>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2B5F9617" w14:textId="77777777" w:rsidR="006645CF" w:rsidRDefault="006645CF">
      <w:pPr>
        <w:pStyle w:val="Textoindependiente"/>
        <w:spacing w:before="61"/>
        <w:rPr>
          <w:b/>
        </w:rPr>
      </w:pPr>
    </w:p>
    <w:p w14:paraId="0D0DBB5D" w14:textId="4E53DEF8" w:rsidR="006645CF" w:rsidRDefault="00000000">
      <w:pPr>
        <w:pStyle w:val="Prrafodelista"/>
        <w:numPr>
          <w:ilvl w:val="0"/>
          <w:numId w:val="5"/>
        </w:numPr>
        <w:tabs>
          <w:tab w:val="left" w:pos="1063"/>
        </w:tabs>
        <w:spacing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«documentación para el inicio de obras»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62D98B71" w14:textId="77777777" w:rsidR="006645CF" w:rsidRDefault="006645CF">
      <w:pPr>
        <w:pStyle w:val="Textoindependiente"/>
        <w:spacing w:before="13"/>
      </w:pPr>
    </w:p>
    <w:p w14:paraId="4EC751C8" w14:textId="77777777" w:rsidR="006645CF" w:rsidRDefault="00000000">
      <w:pPr>
        <w:pStyle w:val="Prrafodelista"/>
        <w:numPr>
          <w:ilvl w:val="0"/>
          <w:numId w:val="5"/>
        </w:numPr>
        <w:tabs>
          <w:tab w:val="left" w:pos="113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4F99366E" w14:textId="77777777" w:rsidR="006645CF" w:rsidRDefault="00000000">
      <w:pPr>
        <w:pStyle w:val="Textoindependiente"/>
        <w:spacing w:before="3"/>
        <w:ind w:left="53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43C9EC75" w14:textId="77777777" w:rsidR="006645CF" w:rsidRDefault="006645CF">
      <w:pPr>
        <w:pStyle w:val="Textoindependiente"/>
        <w:spacing w:before="61"/>
      </w:pPr>
    </w:p>
    <w:p w14:paraId="34811DD2" w14:textId="77777777" w:rsidR="006645CF" w:rsidRDefault="00000000">
      <w:pPr>
        <w:pStyle w:val="Prrafodelista"/>
        <w:numPr>
          <w:ilvl w:val="0"/>
          <w:numId w:val="4"/>
        </w:numPr>
        <w:tabs>
          <w:tab w:val="left" w:pos="1179"/>
        </w:tabs>
        <w:ind w:left="1179"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5861C88B" w14:textId="77777777" w:rsidR="006645CF" w:rsidRDefault="00000000">
      <w:pPr>
        <w:pStyle w:val="Textoindependiente"/>
        <w:spacing w:before="54" w:line="292" w:lineRule="auto"/>
        <w:ind w:left="537" w:right="956"/>
      </w:pPr>
      <w:r>
        <w:t>superficie de retranqueo o separación a linderos si ello supone superar la cota de la rasante natural del terreno colindante.</w:t>
      </w:r>
    </w:p>
    <w:p w14:paraId="3A5772BC" w14:textId="77777777" w:rsidR="006645CF" w:rsidRDefault="006645CF">
      <w:pPr>
        <w:pStyle w:val="Textoindependiente"/>
        <w:spacing w:before="10"/>
      </w:pPr>
    </w:p>
    <w:p w14:paraId="47D961E6" w14:textId="77777777" w:rsidR="006645CF" w:rsidRDefault="00000000">
      <w:pPr>
        <w:pStyle w:val="Prrafodelista"/>
        <w:numPr>
          <w:ilvl w:val="0"/>
          <w:numId w:val="4"/>
        </w:numPr>
        <w:tabs>
          <w:tab w:val="left" w:pos="1053"/>
        </w:tabs>
        <w:spacing w:line="297" w:lineRule="auto"/>
        <w:ind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798D98F5" w14:textId="77777777" w:rsidR="006645CF" w:rsidRDefault="006645CF">
      <w:pPr>
        <w:spacing w:line="297" w:lineRule="auto"/>
        <w:jc w:val="both"/>
        <w:rPr>
          <w:sz w:val="20"/>
        </w:rPr>
        <w:sectPr w:rsidR="006645CF">
          <w:pgSz w:w="11910" w:h="16840"/>
          <w:pgMar w:top="1260" w:right="459" w:bottom="1260" w:left="880" w:header="225" w:footer="1060" w:gutter="0"/>
          <w:cols w:space="720"/>
        </w:sectPr>
      </w:pPr>
    </w:p>
    <w:p w14:paraId="4831D821" w14:textId="77777777" w:rsidR="006645CF" w:rsidRDefault="00000000">
      <w:pPr>
        <w:pStyle w:val="Prrafodelista"/>
        <w:numPr>
          <w:ilvl w:val="0"/>
          <w:numId w:val="4"/>
        </w:numPr>
        <w:tabs>
          <w:tab w:val="left" w:pos="1142"/>
        </w:tabs>
        <w:spacing w:before="180" w:line="297" w:lineRule="auto"/>
        <w:ind w:firstLine="0"/>
        <w:rPr>
          <w:sz w:val="20"/>
        </w:rPr>
      </w:pPr>
      <w:r>
        <w:rPr>
          <w:sz w:val="20"/>
        </w:rPr>
        <w:lastRenderedPageBreak/>
        <w:t xml:space="preserve">Una vez </w:t>
      </w:r>
      <w:r>
        <w:rPr>
          <w:b/>
          <w:sz w:val="20"/>
        </w:rPr>
        <w:t>concluidas las obras</w:t>
      </w:r>
      <w:r>
        <w:rPr>
          <w:sz w:val="20"/>
        </w:rPr>
        <w:t>, para proceder al uso efectivo de las mismas será requisito indispensable la aportación de la siguiente la documentación:</w:t>
      </w:r>
    </w:p>
    <w:p w14:paraId="3B3D3DD5" w14:textId="77777777" w:rsidR="006645CF" w:rsidRDefault="006645CF">
      <w:pPr>
        <w:pStyle w:val="Textoindependiente"/>
        <w:spacing w:before="4"/>
      </w:pPr>
    </w:p>
    <w:p w14:paraId="3779F809" w14:textId="77777777" w:rsidR="006645CF" w:rsidRDefault="00000000">
      <w:pPr>
        <w:pStyle w:val="Prrafodelista"/>
        <w:numPr>
          <w:ilvl w:val="0"/>
          <w:numId w:val="33"/>
        </w:numPr>
        <w:tabs>
          <w:tab w:val="left" w:pos="815"/>
        </w:tabs>
        <w:spacing w:before="1"/>
        <w:ind w:left="81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5D2D3B13" w14:textId="77777777" w:rsidR="006645CF" w:rsidRDefault="006645CF">
      <w:pPr>
        <w:pStyle w:val="Textoindependiente"/>
        <w:spacing w:before="60"/>
      </w:pPr>
    </w:p>
    <w:p w14:paraId="2B401E85" w14:textId="77777777" w:rsidR="006645CF" w:rsidRDefault="00000000">
      <w:pPr>
        <w:pStyle w:val="Prrafodelista"/>
        <w:numPr>
          <w:ilvl w:val="0"/>
          <w:numId w:val="33"/>
        </w:numPr>
        <w:tabs>
          <w:tab w:val="left" w:pos="815"/>
        </w:tabs>
        <w:ind w:left="81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55DFAD41" w14:textId="77777777" w:rsidR="006645CF" w:rsidRDefault="006645CF">
      <w:pPr>
        <w:pStyle w:val="Textoindependiente"/>
        <w:spacing w:before="60"/>
      </w:pPr>
    </w:p>
    <w:p w14:paraId="010687C2" w14:textId="31139963" w:rsidR="006645CF" w:rsidRDefault="00000000">
      <w:pPr>
        <w:pStyle w:val="Prrafodelista"/>
        <w:numPr>
          <w:ilvl w:val="0"/>
          <w:numId w:val="33"/>
        </w:numPr>
        <w:tabs>
          <w:tab w:val="left" w:pos="842"/>
        </w:tabs>
        <w:spacing w:before="1" w:line="292" w:lineRule="auto"/>
        <w:ind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r w:rsidR="00061ABE">
        <w:rPr>
          <w:sz w:val="20"/>
        </w:rPr>
        <w:t>.</w:t>
      </w:r>
    </w:p>
    <w:p w14:paraId="7292DB97" w14:textId="77777777" w:rsidR="006645CF" w:rsidRDefault="006645CF">
      <w:pPr>
        <w:pStyle w:val="Textoindependiente"/>
        <w:spacing w:before="9"/>
      </w:pPr>
    </w:p>
    <w:p w14:paraId="06FF1FF4" w14:textId="77777777" w:rsidR="006645CF" w:rsidRDefault="00000000">
      <w:pPr>
        <w:pStyle w:val="Prrafodelista"/>
        <w:numPr>
          <w:ilvl w:val="0"/>
          <w:numId w:val="33"/>
        </w:numPr>
        <w:tabs>
          <w:tab w:val="left" w:pos="955"/>
        </w:tabs>
        <w:spacing w:line="292" w:lineRule="auto"/>
        <w:ind w:right="957" w:firstLine="0"/>
        <w:rPr>
          <w:sz w:val="20"/>
        </w:rPr>
      </w:pPr>
      <w:r>
        <w:rPr>
          <w:noProof/>
        </w:rPr>
        <mc:AlternateContent>
          <mc:Choice Requires="wps">
            <w:drawing>
              <wp:anchor distT="0" distB="0" distL="0" distR="0" simplePos="0" relativeHeight="15829504" behindDoc="0" locked="0" layoutInCell="1" allowOverlap="1" wp14:anchorId="21686342" wp14:editId="3CB49306">
                <wp:simplePos x="0" y="0"/>
                <wp:positionH relativeFrom="page">
                  <wp:posOffset>6807090</wp:posOffset>
                </wp:positionH>
                <wp:positionV relativeFrom="paragraph">
                  <wp:posOffset>223176</wp:posOffset>
                </wp:positionV>
                <wp:extent cx="419734" cy="3187065"/>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99F1D6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38F18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1686342" id="Textbox 268" o:spid="_x0000_s1134" type="#_x0000_t202" style="position:absolute;left:0;text-align:left;margin-left:536pt;margin-top:17.55pt;width:33.05pt;height:250.95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My2owEAADI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2/H6ZUfPRFtojiaF5JLAcFysiNlB7G44/9zJqzvrP&#10;nvzLs3BO4jnZnpOY+g9QJiZL9PBun8DYQuj6zUSIGlMkTUOUO//7vlRdR33zCwAA//8DAFBLAwQU&#10;AAYACAAAACEAoEh8pd8AAAAMAQAADwAAAGRycy9kb3ducmV2LnhtbEyPzW7CMBCE75V4B2sr9Vbs&#10;YCWgNA6qIqHekEp5ABMvcYR/QmxIePuaU3vb0Y5mvqm2szXkjmPovROQLRkQdK1XvesEHH927xsg&#10;IUqnpPEOBTwwwLZevFSyVH5y33g/xI6kEBdKKUDHOJSUhlajlWHpB3Tpd/ajlTHJsaNqlFMKt4au&#10;GCuolb1LDVoO2GhsL4ebFbB/UD1xmx/bpin2Bb/u5OXLCPH2On9+AIk4xz8zPPETOtSJ6eRvTgVi&#10;kmbrVRoTBfA8A/J0ZHyTrpOAnK8Z0Lqi/0fUvwAAAP//AwBQSwECLQAUAAYACAAAACEAtoM4kv4A&#10;AADhAQAAEwAAAAAAAAAAAAAAAAAAAAAAW0NvbnRlbnRfVHlwZXNdLnhtbFBLAQItABQABgAIAAAA&#10;IQA4/SH/1gAAAJQBAAALAAAAAAAAAAAAAAAAAC8BAABfcmVscy8ucmVsc1BLAQItABQABgAIAAAA&#10;IQAQ6My2owEAADIDAAAOAAAAAAAAAAAAAAAAAC4CAABkcnMvZTJvRG9jLnhtbFBLAQItABQABgAI&#10;AAAAIQCgSHyl3wAAAAwBAAAPAAAAAAAAAAAAAAAAAP0DAABkcnMvZG93bnJldi54bWxQSwUGAAAA&#10;AAQABADzAAAACQUAAAAA&#10;" filled="f" stroked="f">
                <v:textbox style="layout-flow:vertical;mso-layout-flow-alt:bottom-to-top" inset="0,0,0,0">
                  <w:txbxContent>
                    <w:p w14:paraId="699F1D6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38F18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Copia del impreso oficial que justifique la presentación de la correspondiente modificación </w:t>
      </w:r>
      <w:r>
        <w:rPr>
          <w:spacing w:val="-2"/>
          <w:sz w:val="20"/>
        </w:rPr>
        <w:t>catastral.</w:t>
      </w:r>
    </w:p>
    <w:p w14:paraId="04798878" w14:textId="77777777" w:rsidR="006645CF" w:rsidRDefault="006645CF">
      <w:pPr>
        <w:pStyle w:val="Textoindependiente"/>
        <w:spacing w:before="10"/>
      </w:pPr>
    </w:p>
    <w:p w14:paraId="4575193E" w14:textId="77777777" w:rsidR="006645CF" w:rsidRDefault="00000000">
      <w:pPr>
        <w:pStyle w:val="Prrafodelista"/>
        <w:numPr>
          <w:ilvl w:val="0"/>
          <w:numId w:val="4"/>
        </w:numPr>
        <w:tabs>
          <w:tab w:val="left" w:pos="1043"/>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38563B76" w14:textId="77777777" w:rsidR="006645CF" w:rsidRDefault="006645CF">
      <w:pPr>
        <w:pStyle w:val="Textoindependiente"/>
        <w:spacing w:before="17"/>
      </w:pPr>
    </w:p>
    <w:p w14:paraId="5F33F2D6" w14:textId="77777777" w:rsidR="006645CF" w:rsidRDefault="00000000">
      <w:pPr>
        <w:pStyle w:val="Prrafodelista"/>
        <w:numPr>
          <w:ilvl w:val="0"/>
          <w:numId w:val="4"/>
        </w:numPr>
        <w:tabs>
          <w:tab w:val="left" w:pos="1031"/>
        </w:tabs>
        <w:spacing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66F7D4D4" w14:textId="77777777" w:rsidR="006645CF" w:rsidRDefault="006645CF">
      <w:pPr>
        <w:pStyle w:val="Textoindependiente"/>
        <w:spacing w:before="8"/>
      </w:pPr>
    </w:p>
    <w:p w14:paraId="4CACC818" w14:textId="57F03285" w:rsidR="006645CF" w:rsidRDefault="00000000">
      <w:pPr>
        <w:pStyle w:val="Prrafodelista"/>
        <w:numPr>
          <w:ilvl w:val="0"/>
          <w:numId w:val="4"/>
        </w:numPr>
        <w:tabs>
          <w:tab w:val="left" w:pos="1244"/>
        </w:tabs>
        <w:spacing w:line="295" w:lineRule="auto"/>
        <w:ind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1B851CF5" w14:textId="77777777" w:rsidR="006645CF" w:rsidRDefault="006645CF">
      <w:pPr>
        <w:pStyle w:val="Textoindependiente"/>
      </w:pPr>
    </w:p>
    <w:p w14:paraId="5CB4AD7B" w14:textId="77777777" w:rsidR="006645CF" w:rsidRDefault="00000000">
      <w:pPr>
        <w:pStyle w:val="Prrafodelista"/>
        <w:numPr>
          <w:ilvl w:val="0"/>
          <w:numId w:val="4"/>
        </w:numPr>
        <w:tabs>
          <w:tab w:val="left" w:pos="1063"/>
        </w:tabs>
        <w:spacing w:line="295" w:lineRule="auto"/>
        <w:ind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1A7036A8" w14:textId="77777777" w:rsidR="006645CF" w:rsidRDefault="006645CF">
      <w:pPr>
        <w:pStyle w:val="Textoindependiente"/>
        <w:spacing w:before="8"/>
      </w:pPr>
    </w:p>
    <w:p w14:paraId="5DED7EE1" w14:textId="77777777" w:rsidR="006645CF" w:rsidRDefault="00000000">
      <w:pPr>
        <w:pStyle w:val="Prrafodelista"/>
        <w:numPr>
          <w:ilvl w:val="0"/>
          <w:numId w:val="4"/>
        </w:numPr>
        <w:tabs>
          <w:tab w:val="left" w:pos="1062"/>
        </w:tabs>
        <w:spacing w:line="292" w:lineRule="auto"/>
        <w:ind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7B297240"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0010EC67" w14:textId="77777777" w:rsidR="006645CF" w:rsidRDefault="00000000">
      <w:pPr>
        <w:pStyle w:val="Prrafodelista"/>
        <w:numPr>
          <w:ilvl w:val="0"/>
          <w:numId w:val="4"/>
        </w:numPr>
        <w:tabs>
          <w:tab w:val="left" w:pos="997"/>
        </w:tabs>
        <w:spacing w:before="180" w:line="295" w:lineRule="auto"/>
        <w:ind w:firstLine="0"/>
        <w:rPr>
          <w:sz w:val="20"/>
        </w:rPr>
      </w:pPr>
      <w:r>
        <w:rPr>
          <w:sz w:val="20"/>
        </w:rPr>
        <w:lastRenderedPageBreak/>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2449D54E" w14:textId="77777777" w:rsidR="006645CF" w:rsidRDefault="006645CF">
      <w:pPr>
        <w:pStyle w:val="Textoindependiente"/>
        <w:spacing w:before="7"/>
      </w:pPr>
    </w:p>
    <w:p w14:paraId="3F88D96B" w14:textId="77777777" w:rsidR="006645CF" w:rsidRDefault="00000000">
      <w:pPr>
        <w:pStyle w:val="Prrafodelista"/>
        <w:numPr>
          <w:ilvl w:val="0"/>
          <w:numId w:val="4"/>
        </w:numPr>
        <w:tabs>
          <w:tab w:val="left" w:pos="1027"/>
        </w:tabs>
        <w:spacing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0009BB50" w14:textId="77777777" w:rsidR="006645CF" w:rsidRDefault="006645CF">
      <w:pPr>
        <w:pStyle w:val="Textoindependiente"/>
        <w:spacing w:before="4"/>
      </w:pPr>
    </w:p>
    <w:p w14:paraId="10638C96" w14:textId="77777777" w:rsidR="006645CF" w:rsidRDefault="00000000">
      <w:pPr>
        <w:pStyle w:val="Prrafodelista"/>
        <w:numPr>
          <w:ilvl w:val="0"/>
          <w:numId w:val="4"/>
        </w:numPr>
        <w:tabs>
          <w:tab w:val="left" w:pos="1022"/>
        </w:tabs>
        <w:spacing w:line="297" w:lineRule="auto"/>
        <w:ind w:right="957"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56150386" w14:textId="77777777" w:rsidR="006645CF" w:rsidRDefault="006645CF">
      <w:pPr>
        <w:pStyle w:val="Textoindependiente"/>
        <w:spacing w:before="4"/>
      </w:pPr>
    </w:p>
    <w:p w14:paraId="7F35198A" w14:textId="77777777" w:rsidR="006645CF" w:rsidRDefault="00000000">
      <w:pPr>
        <w:pStyle w:val="Ttulo4"/>
      </w:pPr>
      <w:r>
        <w:rPr>
          <w:noProof/>
        </w:rPr>
        <mc:AlternateContent>
          <mc:Choice Requires="wps">
            <w:drawing>
              <wp:anchor distT="0" distB="0" distL="0" distR="0" simplePos="0" relativeHeight="15831040" behindDoc="0" locked="0" layoutInCell="1" allowOverlap="1" wp14:anchorId="37C9C063" wp14:editId="51E658A6">
                <wp:simplePos x="0" y="0"/>
                <wp:positionH relativeFrom="page">
                  <wp:posOffset>6807090</wp:posOffset>
                </wp:positionH>
                <wp:positionV relativeFrom="paragraph">
                  <wp:posOffset>192768</wp:posOffset>
                </wp:positionV>
                <wp:extent cx="419734" cy="3187065"/>
                <wp:effectExtent l="0" t="0" r="0" b="0"/>
                <wp:wrapNone/>
                <wp:docPr id="270" name="Text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2C00E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2A95F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7C9C063" id="Textbox 270" o:spid="_x0000_s1135" type="#_x0000_t202" style="position:absolute;left:0;text-align:left;margin-left:536pt;margin-top:15.2pt;width:33.05pt;height:250.95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ZgIowEAADI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2/H6ZUfPRFtojiaF5JLAcFysiNlB7G44/9zJqzvrP&#10;nvzLs3BO4jnZnpOY+g9QJiZL9PBun8DYQuj6zUSIGlMkTUOUO//7vlRdR33zCwAA//8DAFBLAwQU&#10;AAYACAAAACEA8z1EVN8AAAAMAQAADwAAAGRycy9kb3ducmV2LnhtbEyPQW7CMBRE95V6B+sjdVfs&#10;xCVFIQ6qIqHukAocwMRuHGF/p7Eh4fY1q3Y5mtHMm2o7O0tuegy9RwHZkgHR2HrVYyfgdNy9roGE&#10;KFFJ61ELuOsA2/r5qZKl8hN+6dshdiSVYCilABPjUFIaWqOdDEs/aEzetx+djEmOHVWjnFK5szRn&#10;rKBO9pgWjBx0Y3R7OVydgP2dmom71altmmJf8J+dvHxaIV4W88cGSNRz/AvDAz+hQ52Yzv6KKhCb&#10;NHvP05kogLM3II9ExtcZkLOAFc850Lqi/0/UvwAAAP//AwBQSwECLQAUAAYACAAAACEAtoM4kv4A&#10;AADhAQAAEwAAAAAAAAAAAAAAAAAAAAAAW0NvbnRlbnRfVHlwZXNdLnhtbFBLAQItABQABgAIAAAA&#10;IQA4/SH/1gAAAJQBAAALAAAAAAAAAAAAAAAAAC8BAABfcmVscy8ucmVsc1BLAQItABQABgAIAAAA&#10;IQCXTZgIowEAADIDAAAOAAAAAAAAAAAAAAAAAC4CAABkcnMvZTJvRG9jLnhtbFBLAQItABQABgAI&#10;AAAAIQDzPURU3wAAAAwBAAAPAAAAAAAAAAAAAAAAAP0DAABkcnMvZG93bnJldi54bWxQSwUGAAAA&#10;AAQABADzAAAACQUAAAAA&#10;" filled="f" stroked="f">
                <v:textbox style="layout-flow:vertical;mso-layout-flow-alt:bottom-to-top" inset="0,0,0,0">
                  <w:txbxContent>
                    <w:p w14:paraId="0D2C00E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2A95F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pacing w:val="-2"/>
        </w:rPr>
        <w:t>AVALES</w:t>
      </w:r>
    </w:p>
    <w:p w14:paraId="3321C669" w14:textId="77777777" w:rsidR="006645CF" w:rsidRDefault="006645CF">
      <w:pPr>
        <w:pStyle w:val="Textoindependiente"/>
        <w:spacing w:before="61"/>
        <w:rPr>
          <w:b/>
        </w:rPr>
      </w:pPr>
    </w:p>
    <w:p w14:paraId="31C5669D" w14:textId="04DBBB4C" w:rsidR="006645CF" w:rsidRDefault="00000000">
      <w:pPr>
        <w:pStyle w:val="Prrafodelista"/>
        <w:numPr>
          <w:ilvl w:val="0"/>
          <w:numId w:val="4"/>
        </w:numPr>
        <w:tabs>
          <w:tab w:val="left" w:pos="1068"/>
        </w:tabs>
        <w:spacing w:line="295" w:lineRule="auto"/>
        <w:ind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718,67 </w:t>
      </w:r>
      <w:r w:rsidR="00061ABE">
        <w:rPr>
          <w:b/>
          <w:sz w:val="20"/>
        </w:rPr>
        <w:t>€</w:t>
      </w:r>
      <w:r>
        <w:rPr>
          <w:sz w:val="20"/>
        </w:rPr>
        <w:t>, que deberá presentar antes del comienzo de las obras.</w:t>
      </w:r>
    </w:p>
    <w:p w14:paraId="7CFE5EE9" w14:textId="77777777" w:rsidR="006645CF" w:rsidRDefault="006645CF">
      <w:pPr>
        <w:pStyle w:val="Textoindependiente"/>
        <w:spacing w:before="8"/>
      </w:pPr>
    </w:p>
    <w:p w14:paraId="458C1498" w14:textId="77777777" w:rsidR="006645CF" w:rsidRDefault="00000000">
      <w:pPr>
        <w:pStyle w:val="Prrafodelista"/>
        <w:numPr>
          <w:ilvl w:val="0"/>
          <w:numId w:val="4"/>
        </w:numPr>
        <w:tabs>
          <w:tab w:val="left" w:pos="1205"/>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29FEE01D" w14:textId="77777777" w:rsidR="006645CF" w:rsidRDefault="006645CF">
      <w:pPr>
        <w:pStyle w:val="Textoindependiente"/>
        <w:spacing w:before="9"/>
      </w:pPr>
    </w:p>
    <w:p w14:paraId="31E88AA8" w14:textId="77777777" w:rsidR="006645CF" w:rsidRDefault="00000000">
      <w:pPr>
        <w:pStyle w:val="Ttulo5"/>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411C2BDE" w14:textId="77777777" w:rsidR="006645CF" w:rsidRDefault="006645CF">
      <w:pPr>
        <w:pStyle w:val="Textoindependiente"/>
        <w:spacing w:before="61"/>
        <w:rPr>
          <w:b/>
        </w:rPr>
      </w:pPr>
    </w:p>
    <w:p w14:paraId="70CBBF82" w14:textId="7CAD1225" w:rsidR="006645CF" w:rsidRDefault="00000000">
      <w:pPr>
        <w:pStyle w:val="Prrafodelista"/>
        <w:numPr>
          <w:ilvl w:val="0"/>
          <w:numId w:val="4"/>
        </w:numPr>
        <w:tabs>
          <w:tab w:val="left" w:pos="1257"/>
        </w:tabs>
        <w:spacing w:line="295" w:lineRule="auto"/>
        <w:ind w:firstLine="0"/>
        <w:rPr>
          <w:sz w:val="20"/>
        </w:rPr>
      </w:pPr>
      <w:r>
        <w:rPr>
          <w:sz w:val="20"/>
        </w:rPr>
        <w:t xml:space="preserve">La efectividad de la licencia debe quedar condicionada a la presentación, por parte del promotor, de un </w:t>
      </w:r>
      <w:r>
        <w:rPr>
          <w:b/>
          <w:sz w:val="20"/>
        </w:rPr>
        <w:t>aval o fianza por importe de 370,00 €</w:t>
      </w:r>
      <w:r w:rsidR="00061ABE">
        <w:rPr>
          <w:b/>
          <w:sz w:val="20"/>
        </w:rPr>
        <w:t>,</w:t>
      </w:r>
      <w:r>
        <w:rPr>
          <w:b/>
          <w:sz w:val="20"/>
        </w:rPr>
        <w:t xml:space="preserve"> para garantizar la correcta gestión de los residuos de la construcción y demolición</w:t>
      </w:r>
      <w:r>
        <w:rPr>
          <w:sz w:val="20"/>
        </w:rPr>
        <w:t>; tal y como establece el artículo 35 de la Ordenanza Municipal sobre Prevención Ambiental y la Orden 2726/2009, de 16 de julio, por la que se regula la gestión de los RCDs en la Comunidad de Madrid.</w:t>
      </w:r>
    </w:p>
    <w:p w14:paraId="537ED297" w14:textId="77777777" w:rsidR="006645CF" w:rsidRDefault="006645CF">
      <w:pPr>
        <w:pStyle w:val="Textoindependiente"/>
        <w:spacing w:before="6"/>
      </w:pPr>
    </w:p>
    <w:p w14:paraId="4361C824" w14:textId="77777777" w:rsidR="006645CF" w:rsidRDefault="00000000">
      <w:pPr>
        <w:pStyle w:val="Prrafodelista"/>
        <w:numPr>
          <w:ilvl w:val="0"/>
          <w:numId w:val="4"/>
        </w:numPr>
        <w:tabs>
          <w:tab w:val="left" w:pos="1074"/>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1947EC64" w14:textId="1E932384" w:rsidR="006645CF" w:rsidRDefault="00000000">
      <w:pPr>
        <w:pStyle w:val="Textoindependiente"/>
        <w:spacing w:line="292" w:lineRule="auto"/>
        <w:ind w:left="537" w:right="95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77446D99" w14:textId="77777777" w:rsidR="006645CF" w:rsidRDefault="006645CF">
      <w:pPr>
        <w:pStyle w:val="Textoindependiente"/>
        <w:spacing w:before="9"/>
      </w:pPr>
    </w:p>
    <w:p w14:paraId="172D8C68" w14:textId="7E36FCF4" w:rsidR="006645CF" w:rsidRDefault="00000000">
      <w:pPr>
        <w:pStyle w:val="Prrafodelista"/>
        <w:numPr>
          <w:ilvl w:val="0"/>
          <w:numId w:val="4"/>
        </w:numPr>
        <w:tabs>
          <w:tab w:val="left" w:pos="1053"/>
        </w:tabs>
        <w:spacing w:line="292" w:lineRule="auto"/>
        <w:ind w:firstLine="0"/>
        <w:rPr>
          <w:sz w:val="20"/>
        </w:rPr>
      </w:pPr>
      <w:r>
        <w:rPr>
          <w:sz w:val="20"/>
        </w:rPr>
        <w:t>En la parcela existe arbolado. En ningún caso la Licencia que se conceda amparará la tala o derribo de ningún árbol. En caso de que se produzca la tala o daño del mismo, se aplicará el régimen sancionador previsto en la Ley 8/2005, de 26 de diciembre, de Protección y Fomento del Arbolado Urbano de la Comunidad de Madrid.</w:t>
      </w:r>
    </w:p>
    <w:p w14:paraId="49703524" w14:textId="77777777" w:rsidR="006645CF" w:rsidRDefault="006645CF">
      <w:pPr>
        <w:pStyle w:val="Textoindependiente"/>
        <w:spacing w:before="10"/>
      </w:pPr>
    </w:p>
    <w:p w14:paraId="70B38B3B" w14:textId="77777777" w:rsidR="006645CF" w:rsidRDefault="00000000">
      <w:pPr>
        <w:pStyle w:val="Prrafodelista"/>
        <w:numPr>
          <w:ilvl w:val="0"/>
          <w:numId w:val="4"/>
        </w:numPr>
        <w:tabs>
          <w:tab w:val="left" w:pos="1050"/>
        </w:tabs>
        <w:spacing w:line="295" w:lineRule="auto"/>
        <w:ind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32F13884" w14:textId="77777777" w:rsidR="006645CF" w:rsidRDefault="006645CF">
      <w:pPr>
        <w:pStyle w:val="Textoindependiente"/>
        <w:spacing w:before="7"/>
        <w:rPr>
          <w:b/>
        </w:rPr>
      </w:pPr>
    </w:p>
    <w:p w14:paraId="6B11F0F3" w14:textId="77777777" w:rsidR="006645CF" w:rsidRDefault="00000000">
      <w:pPr>
        <w:pStyle w:val="Textoindependiente"/>
        <w:spacing w:line="297" w:lineRule="auto"/>
        <w:ind w:left="537" w:right="958"/>
        <w:jc w:val="both"/>
      </w:pPr>
      <w:r>
        <w:rPr>
          <w:b/>
        </w:rPr>
        <w:t>TERCERO</w:t>
      </w:r>
      <w:r>
        <w:t xml:space="preserve">.- Notificar el presente acuerdo al interesado con el régimen de recursos que sean </w:t>
      </w:r>
      <w:r>
        <w:rPr>
          <w:spacing w:val="-2"/>
        </w:rPr>
        <w:t>pertinentes.</w:t>
      </w:r>
    </w:p>
    <w:p w14:paraId="2A5581AE" w14:textId="77777777" w:rsidR="006645CF" w:rsidRDefault="00000000">
      <w:pPr>
        <w:pStyle w:val="Textoindependiente"/>
        <w:spacing w:before="6"/>
        <w:rPr>
          <w:sz w:val="15"/>
        </w:rPr>
      </w:pPr>
      <w:r>
        <w:rPr>
          <w:noProof/>
        </w:rPr>
        <mc:AlternateContent>
          <mc:Choice Requires="wpg">
            <w:drawing>
              <wp:anchor distT="0" distB="0" distL="0" distR="0" simplePos="0" relativeHeight="487689728" behindDoc="1" locked="0" layoutInCell="1" allowOverlap="1" wp14:anchorId="4AB38BF8" wp14:editId="650D82DB">
                <wp:simplePos x="0" y="0"/>
                <wp:positionH relativeFrom="page">
                  <wp:posOffset>900112</wp:posOffset>
                </wp:positionH>
                <wp:positionV relativeFrom="paragraph">
                  <wp:posOffset>128578</wp:posOffset>
                </wp:positionV>
                <wp:extent cx="5760085" cy="99695"/>
                <wp:effectExtent l="0" t="0" r="0" b="0"/>
                <wp:wrapTopAndBottom/>
                <wp:docPr id="272"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9695"/>
                          <a:chOff x="0" y="0"/>
                          <a:chExt cx="5760085" cy="99695"/>
                        </a:xfrm>
                      </wpg:grpSpPr>
                      <wps:wsp>
                        <wps:cNvPr id="273" name="Graphic 273"/>
                        <wps:cNvSpPr/>
                        <wps:spPr>
                          <a:xfrm>
                            <a:off x="4762" y="9525"/>
                            <a:ext cx="5750560" cy="89535"/>
                          </a:xfrm>
                          <a:custGeom>
                            <a:avLst/>
                            <a:gdLst/>
                            <a:ahLst/>
                            <a:cxnLst/>
                            <a:rect l="l" t="t" r="r" b="b"/>
                            <a:pathLst>
                              <a:path w="5750560" h="89535">
                                <a:moveTo>
                                  <a:pt x="5750242" y="0"/>
                                </a:moveTo>
                                <a:lnTo>
                                  <a:pt x="0" y="0"/>
                                </a:lnTo>
                                <a:lnTo>
                                  <a:pt x="0" y="89541"/>
                                </a:lnTo>
                                <a:lnTo>
                                  <a:pt x="5750242" y="89541"/>
                                </a:lnTo>
                                <a:lnTo>
                                  <a:pt x="5750242" y="0"/>
                                </a:lnTo>
                                <a:close/>
                              </a:path>
                            </a:pathLst>
                          </a:custGeom>
                          <a:solidFill>
                            <a:srgbClr val="F3F3F3"/>
                          </a:solidFill>
                        </wps:spPr>
                        <wps:bodyPr wrap="square" lIns="0" tIns="0" rIns="0" bIns="0" rtlCol="0">
                          <a:prstTxWarp prst="textNoShape">
                            <a:avLst/>
                          </a:prstTxWarp>
                          <a:noAutofit/>
                        </wps:bodyPr>
                      </wps:wsp>
                      <wps:wsp>
                        <wps:cNvPr id="274" name="Graphic 274"/>
                        <wps:cNvSpPr/>
                        <wps:spPr>
                          <a:xfrm>
                            <a:off x="0" y="6"/>
                            <a:ext cx="5760085" cy="99695"/>
                          </a:xfrm>
                          <a:custGeom>
                            <a:avLst/>
                            <a:gdLst/>
                            <a:ahLst/>
                            <a:cxnLst/>
                            <a:rect l="l" t="t" r="r" b="b"/>
                            <a:pathLst>
                              <a:path w="5760085" h="99695">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20"/>
                                </a:lnTo>
                                <a:lnTo>
                                  <a:pt x="304" y="5080"/>
                                </a:lnTo>
                                <a:lnTo>
                                  <a:pt x="2844" y="5080"/>
                                </a:lnTo>
                                <a:lnTo>
                                  <a:pt x="2844" y="0"/>
                                </a:lnTo>
                                <a:lnTo>
                                  <a:pt x="0" y="0"/>
                                </a:lnTo>
                                <a:lnTo>
                                  <a:pt x="0" y="4775"/>
                                </a:lnTo>
                                <a:lnTo>
                                  <a:pt x="0" y="5080"/>
                                </a:lnTo>
                                <a:lnTo>
                                  <a:pt x="0" y="99072"/>
                                </a:lnTo>
                                <a:lnTo>
                                  <a:pt x="4762" y="99072"/>
                                </a:lnTo>
                                <a:lnTo>
                                  <a:pt x="4762" y="10160"/>
                                </a:lnTo>
                                <a:lnTo>
                                  <a:pt x="5754992" y="10160"/>
                                </a:lnTo>
                                <a:lnTo>
                                  <a:pt x="5754992" y="99072"/>
                                </a:lnTo>
                                <a:lnTo>
                                  <a:pt x="5759755" y="99072"/>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22D1F1AD" id="Group 272" o:spid="_x0000_s1026" style="position:absolute;margin-left:70.85pt;margin-top:10.1pt;width:453.55pt;height:7.85pt;z-index:-15626752;mso-wrap-distance-left:0;mso-wrap-distance-right:0;mso-position-horizontal-relative:page" coordsize="57600,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KHobAMAAGkMAAAOAAAAZHJzL2Uyb0RvYy54bWzUV9GOmzgUfV9p/8HyeweSQAhoMlU13Rmt&#10;VLUjdao+O8YEVMBe2wmZv99rGwOdtEmm7a7UGQkMPviee3yu7Vy/PjQ12jOpKt6u8ewqxIi1lOdV&#10;u13jT493r1YYKU3anNS8ZWv8xBR+ffPnH9edyNicl7zOmUQwSKuyTqxxqbXIgkDRkjVEXXHBWugs&#10;uGyIhke5DXJJOhi9qYN5GC6DjstcSE6ZUvD2revEN3b8omBUfygKxTSq1xi4aXuV9rox1+DmmmRb&#10;SURZ0Z4G+QEWDalaCDoM9ZZognayOhqqqajkihf6ivIm4EVRUWZzgGxm4bNs7iXfCZvLNuu2YpAJ&#10;pH2m0w8PS9/v76X4KB6kYw/Nd5x+UaBL0IltNu03z9sRfChkYz6CJNDBKvo0KMoOGlF4GSfLMFzF&#10;GFHoS9NlGjvFaQnTcvQVLf86+V1AMhfUUhuodAK8o0Z51M/J87EkglnVlUn/QaIqX+N5ssCoJQ14&#10;+L63i3kFOpnwgDMa9k+ql/OZQlGynGNkhIjnvQ6jTnEYL8GgRqdVGi9s/5AvyehO6XvGreBk/05p&#10;Z9zct0jpW/TQ+qYE+xvj19b4GiMwvsQIjL9x0yCINt+ZWTRN1JkZ65mUnojpbfiePXKL02baDGoe&#10;uWxsEQHVEVO3Uyxk5Y0BKN/n78KO5zCQeDQzzL6Lm8Z9Gdqz9HFpzRVzoUzqNuYgB8SfCq54XeV3&#10;VV0bAZTcbm5rifYElL1bmP+e8gQGBlWZs4FpbXj+BD7qwDhrrP7ZEckwqv9uwalmUfIN6Rsb35C6&#10;vuV26bLaS6UfD5+JFEhAc401+Oc994YlmXcG8DcAhzVftvzNTvOiMrax3Byj/gGKx9n4f6ii6LiK&#10;IqPfxVXkrLJ0Bh7r51vrDMjgS3A6nV4lWK3/i/rpmUD9uAXP6D/WhvM7+DhNlslXlTFivEdHbLT4&#10;GusR/n6MjMPVc8sfgZfpzKkJq3Ryru4G8CUjp57wi8CnCc9XEZjn7FIywM6GHpCwLp8OvQhd5MuH&#10;vBx5OrKbn0swUZL4TcNPtL9P19izxFzENA2T+UlLjLvZ5dBZOINN7swCH6Wp21hehj7P2BZdDIcR&#10;swWfJT1FnxXtW/Xs1f81O82t/eu1+713Gnt6g/Os3XP7s7c5ME+f7c40/kK4+RcAAP//AwBQSwME&#10;FAAGAAgAAAAhAHxVdSrgAAAACgEAAA8AAABkcnMvZG93bnJldi54bWxMj0FPwkAQhe8m/ofNmHiT&#10;3RZQqN0SQtQTMRFMDLehHdqG7mzTXdry711OenyZL2++l65G04ieOldb1hBNFAji3BY1lxq+9+9P&#10;CxDOIxfYWCYNV3Kwyu7vUkwKO/AX9TtfilDCLkENlfdtIqXLKzLoJrYlDreT7Qz6ELtSFh0Oodw0&#10;MlbqWRqsOXyosKVNRfl5dzEaPgYc1tPord+eT5vrYT///NlGpPXjw7h+BeFp9H8w3PSDOmTB6Wgv&#10;XDjRhDyLXgKqIVYxiBugZosw5qhhOl+CzFL5f0L2CwAA//8DAFBLAQItABQABgAIAAAAIQC2gziS&#10;/gAAAOEBAAATAAAAAAAAAAAAAAAAAAAAAABbQ29udGVudF9UeXBlc10ueG1sUEsBAi0AFAAGAAgA&#10;AAAhADj9If/WAAAAlAEAAAsAAAAAAAAAAAAAAAAALwEAAF9yZWxzLy5yZWxzUEsBAi0AFAAGAAgA&#10;AAAhANWooehsAwAAaQwAAA4AAAAAAAAAAAAAAAAALgIAAGRycy9lMm9Eb2MueG1sUEsBAi0AFAAG&#10;AAgAAAAhAHxVdSrgAAAACgEAAA8AAAAAAAAAAAAAAAAAxgUAAGRycy9kb3ducmV2LnhtbFBLBQYA&#10;AAAABAAEAPMAAADTBgAAAAA=&#10;">
                <v:shape id="Graphic 273" o:spid="_x0000_s1027" style="position:absolute;left:47;top:95;width:57506;height:895;visibility:visible;mso-wrap-style:square;v-text-anchor:top" coordsize="5750560,89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TCyxgAAANwAAAAPAAAAZHJzL2Rvd25yZXYueG1sRI9Ba8JA&#10;FITvQv/D8gq96aa21BKzkSIUSovFGMXrI/uaBLNvQ3ZN4r93BaHHYWa+YZLVaBrRU+dqywqeZxEI&#10;4sLqmksF+/xz+g7CeWSNjWVScCEHq/RhkmCs7cAZ9TtfigBhF6OCyvs2ltIVFRl0M9sSB+/PdgZ9&#10;kF0pdYdDgJtGzqPoTRqsOSxU2NK6ouK0OxsFr6fsZ425OR6233Lbn/Nhs/gdlHp6HD+WIDyN/j98&#10;b39pBfPFC9zOhCMg0ysAAAD//wMAUEsBAi0AFAAGAAgAAAAhANvh9svuAAAAhQEAABMAAAAAAAAA&#10;AAAAAAAAAAAAAFtDb250ZW50X1R5cGVzXS54bWxQSwECLQAUAAYACAAAACEAWvQsW78AAAAVAQAA&#10;CwAAAAAAAAAAAAAAAAAfAQAAX3JlbHMvLnJlbHNQSwECLQAUAAYACAAAACEAOgUwssYAAADcAAAA&#10;DwAAAAAAAAAAAAAAAAAHAgAAZHJzL2Rvd25yZXYueG1sUEsFBgAAAAADAAMAtwAAAPoCAAAAAA==&#10;" path="m5750242,l,,,89541r5750242,l5750242,xe" fillcolor="#f3f3f3" stroked="f">
                  <v:path arrowok="t"/>
                </v:shape>
                <v:shape id="Graphic 274" o:spid="_x0000_s1028" style="position:absolute;width:57600;height:997;visibility:visible;mso-wrap-style:square;v-text-anchor:top" coordsize="576008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SkqxgAAANwAAAAPAAAAZHJzL2Rvd25yZXYueG1sRI9Ba8JA&#10;FITvgv9heUJvuomKrWlWEbHQSymJpV4f2dckbfZtyG5N8u+7BcHjMDPfMOl+MI24UudqywriRQSC&#10;uLC65lLBx/ll/gTCeWSNjWVSMJKD/W46STHRtueMrrkvRYCwS1BB5X2bSOmKigy6hW2Jg/dlO4M+&#10;yK6UusM+wE0jl1G0kQZrDgsVtnSsqPjJf42Ccz4exrV7O76fir7O4u3lM/teKfUwGw7PIDwN/h6+&#10;tV+1guXjGv7PhCMgd38AAAD//wMAUEsBAi0AFAAGAAgAAAAhANvh9svuAAAAhQEAABMAAAAAAAAA&#10;AAAAAAAAAAAAAFtDb250ZW50X1R5cGVzXS54bWxQSwECLQAUAAYACAAAACEAWvQsW78AAAAVAQAA&#10;CwAAAAAAAAAAAAAAAAAfAQAAX3JlbHMvLnJlbHNQSwECLQAUAAYACAAAACEA31EpKsYAAADcAAAA&#10;DwAAAAAAAAAAAAAAAAAHAgAAZHJzL2Rvd25yZXYueG1sUEsFBgAAAAADAAMAtwAAAPoCAAAAAA==&#10;" path="m5759767,r-330,l5759437,5080r-2527,2527l5756910,5080r2527,l5759437,,2844,r,5080l2844,7620,304,5080r2540,l2844,,,,,4775r,305l,99072r4762,l4762,10160r5750230,l5754992,99072r4763,l5759755,5080,5759767,xe" fillcolor="#ccc" stroked="f">
                  <v:path arrowok="t"/>
                </v:shape>
                <w10:wrap type="topAndBottom" anchorx="page"/>
              </v:group>
            </w:pict>
          </mc:Fallback>
        </mc:AlternateContent>
      </w:r>
    </w:p>
    <w:p w14:paraId="2D5CBD2A" w14:textId="77777777" w:rsidR="006645CF" w:rsidRDefault="006645CF">
      <w:pPr>
        <w:rPr>
          <w:sz w:val="15"/>
        </w:rPr>
        <w:sectPr w:rsidR="006645CF">
          <w:pgSz w:w="11910" w:h="16840"/>
          <w:pgMar w:top="1260" w:right="459" w:bottom="1260" w:left="880" w:header="225" w:footer="1060" w:gutter="0"/>
          <w:cols w:space="720"/>
        </w:sectPr>
      </w:pPr>
    </w:p>
    <w:p w14:paraId="59D1BCA3" w14:textId="77777777" w:rsidR="006645CF" w:rsidRDefault="006645CF">
      <w:pPr>
        <w:pStyle w:val="Textoindependiente"/>
        <w:rPr>
          <w:sz w:val="13"/>
        </w:rPr>
      </w:pPr>
    </w:p>
    <w:tbl>
      <w:tblPr>
        <w:tblStyle w:val="TableNormal"/>
        <w:tblW w:w="0" w:type="auto"/>
        <w:tblInd w:w="54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45CF" w14:paraId="244872FB" w14:textId="77777777">
        <w:trPr>
          <w:trHeight w:val="1202"/>
        </w:trPr>
        <w:tc>
          <w:tcPr>
            <w:tcW w:w="9062" w:type="dxa"/>
            <w:gridSpan w:val="2"/>
            <w:tcBorders>
              <w:top w:val="nil"/>
              <w:bottom w:val="single" w:sz="6" w:space="0" w:color="CCCCCC"/>
            </w:tcBorders>
            <w:shd w:val="clear" w:color="auto" w:fill="F3F3F3"/>
          </w:tcPr>
          <w:p w14:paraId="5E3EA4E3" w14:textId="4CFCD1C0" w:rsidR="006645CF" w:rsidRDefault="00000000">
            <w:pPr>
              <w:pStyle w:val="TableParagraph"/>
              <w:spacing w:before="22" w:line="297" w:lineRule="auto"/>
              <w:ind w:right="52"/>
              <w:jc w:val="both"/>
              <w:rPr>
                <w:b/>
                <w:sz w:val="20"/>
              </w:rPr>
            </w:pPr>
            <w:r>
              <w:rPr>
                <w:b/>
                <w:sz w:val="20"/>
              </w:rPr>
              <w:t xml:space="preserve">Concesión de licencia urbanística para ejecución de piscina prefabricada en vivienda unifamiliar, sita en calle </w:t>
            </w:r>
            <w:r w:rsidR="00061ABE">
              <w:rPr>
                <w:b/>
                <w:sz w:val="20"/>
              </w:rPr>
              <w:t>**************************</w:t>
            </w:r>
            <w:r>
              <w:rPr>
                <w:b/>
                <w:sz w:val="20"/>
              </w:rPr>
              <w:t xml:space="preserve">; y de acuerdo con el Proyecto de Ejecución redactado por el técnico colegiado núm. 1.031 COITI Toledo. Expte. </w:t>
            </w:r>
            <w:r>
              <w:rPr>
                <w:b/>
                <w:spacing w:val="-2"/>
                <w:sz w:val="20"/>
              </w:rPr>
              <w:t>30289/2024.</w:t>
            </w:r>
          </w:p>
        </w:tc>
      </w:tr>
      <w:tr w:rsidR="006645CF" w14:paraId="20DD38F3" w14:textId="77777777">
        <w:trPr>
          <w:trHeight w:val="406"/>
        </w:trPr>
        <w:tc>
          <w:tcPr>
            <w:tcW w:w="1877" w:type="dxa"/>
            <w:tcBorders>
              <w:top w:val="single" w:sz="6" w:space="0" w:color="CCCCCC"/>
              <w:bottom w:val="single" w:sz="6" w:space="0" w:color="CCCCCC"/>
              <w:right w:val="single" w:sz="6" w:space="0" w:color="CCCCCC"/>
            </w:tcBorders>
          </w:tcPr>
          <w:p w14:paraId="0A6FCAD9"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tcBorders>
          </w:tcPr>
          <w:p w14:paraId="7DC59B21"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1DE94C6" w14:textId="77777777" w:rsidR="006645CF" w:rsidRDefault="006645CF">
      <w:pPr>
        <w:pStyle w:val="Textoindependiente"/>
        <w:spacing w:before="153"/>
      </w:pPr>
    </w:p>
    <w:p w14:paraId="32FE493F"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4CBD24" w14:textId="77777777" w:rsidR="006645CF" w:rsidRDefault="006645CF">
      <w:pPr>
        <w:pStyle w:val="Textoindependiente"/>
        <w:spacing w:before="61"/>
        <w:rPr>
          <w:b/>
        </w:rPr>
      </w:pPr>
    </w:p>
    <w:p w14:paraId="7B010450" w14:textId="0FC36DD8"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832064" behindDoc="0" locked="0" layoutInCell="1" allowOverlap="1" wp14:anchorId="5261FCA0" wp14:editId="142563A3">
                <wp:simplePos x="0" y="0"/>
                <wp:positionH relativeFrom="page">
                  <wp:posOffset>6807090</wp:posOffset>
                </wp:positionH>
                <wp:positionV relativeFrom="paragraph">
                  <wp:posOffset>308866</wp:posOffset>
                </wp:positionV>
                <wp:extent cx="419734" cy="3187065"/>
                <wp:effectExtent l="0" t="0" r="0" b="0"/>
                <wp:wrapNone/>
                <wp:docPr id="275" name="Text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890A02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5DE7F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261FCA0" id="Textbox 275" o:spid="_x0000_s1136" type="#_x0000_t202" style="position:absolute;left:0;text-align:left;margin-left:536pt;margin-top:24.3pt;width:33.05pt;height:250.95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L4ow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uCmo820B5IDM0jgeW4WBKxgdrbcPy9k1Fz1n/1&#10;5F+ehVMST8nmlMTUf4IyMVmihw+7BMYWQpdvJkLUmCJpGqLc+b/3peoy6us/AAAA//8DAFBLAwQU&#10;AAYACAAAACEA8xzt1t8AAAAMAQAADwAAAGRycy9kb3ducmV2LnhtbEyPwW6DMBBE75X6D9ZW6q2x&#10;CYUiiokqpKi3SE3yAQ7eYhS8ptgJ5O/rnNrjaEYzb6rNYgd2xcn3jiQkKwEMqXW6p07C8bB9KYD5&#10;oEirwRFKuKGHTf34UKlSu5m+8LoPHYsl5EslwYQwlpz71qBVfuVGpOh9u8mqEOXUcT2pOZbbga+F&#10;yLlVPcUFo0ZsDLbn/cVK2N24mVObHdumyXd5+rNV589Byuen5eMdWMAl/IXhjh/RoY5MJ3ch7dkQ&#10;tXhbxzNBwmuRA7snkrRIgJ0kZJnIgNcV/3+i/gUAAP//AwBQSwECLQAUAAYACAAAACEAtoM4kv4A&#10;AADhAQAAEwAAAAAAAAAAAAAAAAAAAAAAW0NvbnRlbnRfVHlwZXNdLnhtbFBLAQItABQABgAIAAAA&#10;IQA4/SH/1gAAAJQBAAALAAAAAAAAAAAAAAAAAC8BAABfcmVscy8ucmVsc1BLAQItABQABgAIAAAA&#10;IQA7GQL4owEAADIDAAAOAAAAAAAAAAAAAAAAAC4CAABkcnMvZTJvRG9jLnhtbFBLAQItABQABgAI&#10;AAAAIQDzHO3W3wAAAAwBAAAPAAAAAAAAAAAAAAAAAP0DAABkcnMvZG93bnJldi54bWxQSwUGAAAA&#10;AAQABADzAAAACQUAAAAA&#10;" filled="f" stroked="f">
                <v:textbox style="layout-flow:vertical;mso-layout-flow-alt:bottom-to-top" inset="0,0,0,0">
                  <w:txbxContent>
                    <w:p w14:paraId="4890A02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5DE7F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Visto que con fecha 5 de julio de 2024, presenta </w:t>
      </w:r>
      <w:r w:rsidR="00061ABE">
        <w:t>D.ª M.A.R.P.</w:t>
      </w:r>
      <w:r>
        <w:t xml:space="preserve">, solicitud de licencia urbanística de obra, tramitada con número de expediente G-30289/2024, relativa a una ejecución de piscina prefabricada de poliéster en vivienda unifamiliar en calle </w:t>
      </w:r>
      <w:r w:rsidR="00061ABE">
        <w:t>***************************</w:t>
      </w:r>
      <w:r>
        <w:t>.</w:t>
      </w:r>
    </w:p>
    <w:p w14:paraId="710F6307" w14:textId="77777777" w:rsidR="006645CF" w:rsidRDefault="006645CF">
      <w:pPr>
        <w:pStyle w:val="Textoindependiente"/>
        <w:spacing w:before="10"/>
      </w:pPr>
    </w:p>
    <w:p w14:paraId="7656E805" w14:textId="77777777" w:rsidR="006645CF" w:rsidRDefault="00000000">
      <w:pPr>
        <w:pStyle w:val="Textoindependiente"/>
        <w:spacing w:line="292" w:lineRule="auto"/>
        <w:ind w:left="537" w:right="956"/>
        <w:jc w:val="both"/>
        <w:rPr>
          <w:b/>
        </w:rPr>
      </w:pPr>
      <w:r>
        <w:t>Instruido el expediente y tras un proceso de subsanación de deficiencias en la solicitud, se emiten los siguientes</w:t>
      </w:r>
      <w:r>
        <w:rPr>
          <w:spacing w:val="35"/>
        </w:rPr>
        <w:t xml:space="preserve"> </w:t>
      </w:r>
      <w:r>
        <w:t>informes</w:t>
      </w:r>
      <w:r>
        <w:rPr>
          <w:spacing w:val="38"/>
        </w:rPr>
        <w:t xml:space="preserve"> </w:t>
      </w:r>
      <w:r>
        <w:t>técnicos</w:t>
      </w:r>
      <w:r>
        <w:rPr>
          <w:spacing w:val="38"/>
        </w:rPr>
        <w:t xml:space="preserve"> </w:t>
      </w:r>
      <w:r>
        <w:t>y</w:t>
      </w:r>
      <w:r>
        <w:rPr>
          <w:spacing w:val="38"/>
        </w:rPr>
        <w:t xml:space="preserve"> </w:t>
      </w:r>
      <w:r>
        <w:t>jurídicos</w:t>
      </w:r>
      <w:r>
        <w:rPr>
          <w:spacing w:val="38"/>
        </w:rPr>
        <w:t xml:space="preserve"> </w:t>
      </w:r>
      <w:r>
        <w:t>en</w:t>
      </w:r>
      <w:r>
        <w:rPr>
          <w:spacing w:val="37"/>
        </w:rPr>
        <w:t xml:space="preserve"> </w:t>
      </w:r>
      <w:r>
        <w:t>sentido</w:t>
      </w:r>
      <w:r>
        <w:rPr>
          <w:spacing w:val="38"/>
        </w:rPr>
        <w:t xml:space="preserve"> </w:t>
      </w:r>
      <w:r>
        <w:t>favorable</w:t>
      </w:r>
      <w:r>
        <w:rPr>
          <w:spacing w:val="38"/>
        </w:rPr>
        <w:t xml:space="preserve"> </w:t>
      </w:r>
      <w:r>
        <w:t>a</w:t>
      </w:r>
      <w:r>
        <w:rPr>
          <w:spacing w:val="38"/>
        </w:rPr>
        <w:t xml:space="preserve"> </w:t>
      </w:r>
      <w:r>
        <w:t>su</w:t>
      </w:r>
      <w:r>
        <w:rPr>
          <w:spacing w:val="38"/>
        </w:rPr>
        <w:t xml:space="preserve"> </w:t>
      </w:r>
      <w:r>
        <w:t>concesión:</w:t>
      </w:r>
      <w:r>
        <w:rPr>
          <w:spacing w:val="38"/>
        </w:rPr>
        <w:t xml:space="preserve"> </w:t>
      </w:r>
      <w:r>
        <w:t>el</w:t>
      </w:r>
      <w:r>
        <w:rPr>
          <w:spacing w:val="43"/>
        </w:rPr>
        <w:t xml:space="preserve"> </w:t>
      </w:r>
      <w:r>
        <w:rPr>
          <w:b/>
        </w:rPr>
        <w:t>informe</w:t>
      </w:r>
      <w:r>
        <w:rPr>
          <w:b/>
          <w:spacing w:val="38"/>
        </w:rPr>
        <w:t xml:space="preserve"> </w:t>
      </w:r>
      <w:r>
        <w:rPr>
          <w:b/>
          <w:spacing w:val="-2"/>
        </w:rPr>
        <w:t>técnico</w:t>
      </w:r>
    </w:p>
    <w:p w14:paraId="7F0FF7FB" w14:textId="77777777" w:rsidR="006645CF" w:rsidRDefault="00000000">
      <w:pPr>
        <w:pStyle w:val="Textoindependiente"/>
        <w:spacing w:before="4"/>
        <w:ind w:left="537"/>
      </w:pPr>
      <w:r>
        <w:rPr>
          <w:b/>
        </w:rPr>
        <w:t>favorable</w:t>
      </w:r>
      <w:r>
        <w:rPr>
          <w:b/>
          <w:spacing w:val="62"/>
          <w:w w:val="150"/>
        </w:rPr>
        <w:t xml:space="preserve"> </w:t>
      </w:r>
      <w:r>
        <w:t>de</w:t>
      </w:r>
      <w:r>
        <w:rPr>
          <w:spacing w:val="63"/>
          <w:w w:val="150"/>
        </w:rPr>
        <w:t xml:space="preserve"> </w:t>
      </w:r>
      <w:r>
        <w:t>fecha</w:t>
      </w:r>
      <w:r>
        <w:rPr>
          <w:spacing w:val="62"/>
          <w:w w:val="150"/>
        </w:rPr>
        <w:t xml:space="preserve"> </w:t>
      </w:r>
      <w:r>
        <w:t>18</w:t>
      </w:r>
      <w:r>
        <w:rPr>
          <w:spacing w:val="63"/>
          <w:w w:val="150"/>
        </w:rPr>
        <w:t xml:space="preserve"> </w:t>
      </w:r>
      <w:r>
        <w:t>de</w:t>
      </w:r>
      <w:r>
        <w:rPr>
          <w:spacing w:val="63"/>
          <w:w w:val="150"/>
        </w:rPr>
        <w:t xml:space="preserve"> </w:t>
      </w:r>
      <w:r>
        <w:t>noviembre</w:t>
      </w:r>
      <w:r>
        <w:rPr>
          <w:spacing w:val="62"/>
          <w:w w:val="150"/>
        </w:rPr>
        <w:t xml:space="preserve"> </w:t>
      </w:r>
      <w:r>
        <w:t>de</w:t>
      </w:r>
      <w:r>
        <w:rPr>
          <w:spacing w:val="63"/>
          <w:w w:val="150"/>
        </w:rPr>
        <w:t xml:space="preserve"> </w:t>
      </w:r>
      <w:r>
        <w:t>2024,</w:t>
      </w:r>
      <w:r>
        <w:rPr>
          <w:spacing w:val="62"/>
          <w:w w:val="150"/>
        </w:rPr>
        <w:t xml:space="preserve"> </w:t>
      </w:r>
      <w:r>
        <w:t>del</w:t>
      </w:r>
      <w:r>
        <w:rPr>
          <w:spacing w:val="63"/>
          <w:w w:val="150"/>
        </w:rPr>
        <w:t xml:space="preserve"> </w:t>
      </w:r>
      <w:r>
        <w:t>Arquitecto</w:t>
      </w:r>
      <w:r>
        <w:rPr>
          <w:spacing w:val="63"/>
          <w:w w:val="150"/>
        </w:rPr>
        <w:t xml:space="preserve"> </w:t>
      </w:r>
      <w:r>
        <w:t>Técnico</w:t>
      </w:r>
      <w:r>
        <w:rPr>
          <w:spacing w:val="62"/>
          <w:w w:val="150"/>
        </w:rPr>
        <w:t xml:space="preserve"> </w:t>
      </w:r>
      <w:r>
        <w:t>Municipal,</w:t>
      </w:r>
      <w:r>
        <w:rPr>
          <w:spacing w:val="63"/>
          <w:w w:val="150"/>
        </w:rPr>
        <w:t xml:space="preserve"> </w:t>
      </w:r>
      <w:r>
        <w:t>sobre</w:t>
      </w:r>
      <w:r>
        <w:rPr>
          <w:spacing w:val="62"/>
          <w:w w:val="150"/>
        </w:rPr>
        <w:t xml:space="preserve"> </w:t>
      </w:r>
      <w:r>
        <w:rPr>
          <w:spacing w:val="-5"/>
        </w:rPr>
        <w:t>la</w:t>
      </w:r>
    </w:p>
    <w:p w14:paraId="22A9553E" w14:textId="77777777" w:rsidR="006645CF" w:rsidRDefault="00000000">
      <w:pPr>
        <w:pStyle w:val="Textoindependiente"/>
        <w:spacing w:before="54" w:line="295" w:lineRule="auto"/>
        <w:ind w:left="537" w:right="955"/>
        <w:jc w:val="both"/>
      </w:pPr>
      <w:r>
        <w:t xml:space="preserve">conformidad con la normativa urbanística aplicable, la integridad formal de la documentación técnica, la suficiencia del proyecto técnico y la habilitación de los proyectistas; el </w:t>
      </w:r>
      <w:r>
        <w:rPr>
          <w:b/>
        </w:rPr>
        <w:t>informe del técnico de medio ambiente favorable</w:t>
      </w:r>
      <w:r>
        <w:t>, de fecha 26 de diciembre de 2024</w:t>
      </w:r>
      <w:r>
        <w:rPr>
          <w:spacing w:val="40"/>
        </w:rPr>
        <w:t xml:space="preserve"> </w:t>
      </w:r>
      <w:r>
        <w:t xml:space="preserve">respecto a la normativa aplicable medioambiental; y finalmente, el </w:t>
      </w:r>
      <w:r>
        <w:rPr>
          <w:b/>
        </w:rPr>
        <w:t xml:space="preserve">informe jurídico favorable </w:t>
      </w:r>
      <w:r>
        <w:t>y Propuesta de Acuerdo de 30 de enero de 2025 del Técnico de Administración General Urbanístico, de conformidad con la tramitación prevista en la Ley 9/2001 del Suelo de la Comunidad de Madrid.</w:t>
      </w:r>
    </w:p>
    <w:p w14:paraId="5537E524" w14:textId="77777777" w:rsidR="006645CF" w:rsidRDefault="006645CF">
      <w:pPr>
        <w:pStyle w:val="Textoindependiente"/>
        <w:spacing w:before="7"/>
      </w:pPr>
    </w:p>
    <w:p w14:paraId="5C5E8A11" w14:textId="3617E440" w:rsidR="006645CF" w:rsidRDefault="00000000">
      <w:pPr>
        <w:pStyle w:val="Textoindependiente"/>
        <w:spacing w:line="292" w:lineRule="auto"/>
        <w:ind w:left="537" w:right="956"/>
        <w:jc w:val="both"/>
      </w:pP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 xml:space="preserve">Urbanísticas del Plan General de Las Rozas de Madrid; por su ubicación, a las determinaciones urbanísticas de la Ordenanza Zonal 3, en grado 3º de vivienda unifamiliar; y no estando incluida en el ámbito de suspensión de la realización de actuaciones urbanísticas que ordena el acuerdo de Pleno de fecha 21 de noviembre de 2024, de aprobación inicial del Plan General de Las Rozas de Madrid </w:t>
      </w:r>
      <w:r>
        <w:rPr>
          <w:spacing w:val="-2"/>
        </w:rPr>
        <w:t>(Madrid).</w:t>
      </w:r>
    </w:p>
    <w:p w14:paraId="31E38EE9" w14:textId="77777777" w:rsidR="006645CF" w:rsidRDefault="006645CF">
      <w:pPr>
        <w:pStyle w:val="Textoindependiente"/>
        <w:spacing w:before="9"/>
      </w:pPr>
    </w:p>
    <w:p w14:paraId="01EE473B" w14:textId="00307D0F" w:rsidR="006645CF" w:rsidRDefault="00000000">
      <w:pPr>
        <w:pStyle w:val="Textoindependiente"/>
        <w:spacing w:line="292" w:lineRule="auto"/>
        <w:ind w:left="537" w:right="95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Concejal de Urbanismo</w:t>
      </w:r>
      <w:r w:rsidR="00061ABE">
        <w:t>.</w:t>
      </w:r>
    </w:p>
    <w:p w14:paraId="2D2F59F5" w14:textId="77777777" w:rsidR="006645CF" w:rsidRDefault="006645CF">
      <w:pPr>
        <w:pStyle w:val="Textoindependiente"/>
        <w:spacing w:before="10"/>
      </w:pPr>
    </w:p>
    <w:p w14:paraId="0C9AD657" w14:textId="5D02237A"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PR/2025/626</w:t>
      </w:r>
      <w:r>
        <w:rPr>
          <w:spacing w:val="-4"/>
        </w:rPr>
        <w:t xml:space="preserve"> </w:t>
      </w:r>
      <w:r>
        <w:t>de</w:t>
      </w:r>
      <w:r>
        <w:rPr>
          <w:spacing w:val="-4"/>
        </w:rPr>
        <w:t xml:space="preserve"> </w:t>
      </w:r>
      <w:r>
        <w:t>31</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r w:rsidR="00061ABE">
        <w:rPr>
          <w:spacing w:val="-2"/>
        </w:rPr>
        <w:t>,</w:t>
      </w:r>
    </w:p>
    <w:p w14:paraId="2B1D72EA" w14:textId="77777777" w:rsidR="006645CF" w:rsidRDefault="006645CF">
      <w:pPr>
        <w:pStyle w:val="Textoindependiente"/>
        <w:spacing w:before="60"/>
      </w:pPr>
    </w:p>
    <w:p w14:paraId="23CE5466" w14:textId="77777777" w:rsidR="006645CF" w:rsidRDefault="00000000">
      <w:pPr>
        <w:pStyle w:val="Ttulo5"/>
      </w:pPr>
      <w:r>
        <w:rPr>
          <w:spacing w:val="-2"/>
        </w:rPr>
        <w:t>Resolución:</w:t>
      </w:r>
    </w:p>
    <w:p w14:paraId="3D889B48" w14:textId="77777777" w:rsidR="006645CF" w:rsidRDefault="006645CF">
      <w:pPr>
        <w:pStyle w:val="Textoindependiente"/>
        <w:spacing w:before="61"/>
        <w:rPr>
          <w:b/>
        </w:rPr>
      </w:pPr>
    </w:p>
    <w:p w14:paraId="3CB9E4E9" w14:textId="4F192867" w:rsidR="006645CF" w:rsidRDefault="00000000">
      <w:pPr>
        <w:spacing w:line="295" w:lineRule="auto"/>
        <w:ind w:left="537" w:right="956"/>
        <w:jc w:val="both"/>
        <w:rPr>
          <w:sz w:val="20"/>
        </w:rPr>
      </w:pPr>
      <w:r>
        <w:rPr>
          <w:b/>
          <w:sz w:val="20"/>
        </w:rPr>
        <w:t>PRIMERO</w:t>
      </w:r>
      <w:r>
        <w:rPr>
          <w:sz w:val="20"/>
        </w:rPr>
        <w:t xml:space="preserve">. </w:t>
      </w:r>
      <w:r>
        <w:rPr>
          <w:b/>
          <w:sz w:val="20"/>
        </w:rPr>
        <w:t>Conceder licencia urbanística para ejecución de piscina prefabricada de poliéster</w:t>
      </w:r>
      <w:r>
        <w:rPr>
          <w:b/>
          <w:spacing w:val="40"/>
          <w:sz w:val="20"/>
        </w:rPr>
        <w:t xml:space="preserve"> </w:t>
      </w:r>
      <w:r>
        <w:rPr>
          <w:b/>
          <w:sz w:val="20"/>
        </w:rPr>
        <w:t xml:space="preserve">en vivienda unifamiliar </w:t>
      </w:r>
      <w:r>
        <w:rPr>
          <w:sz w:val="20"/>
        </w:rPr>
        <w:t xml:space="preserve">presentada por </w:t>
      </w:r>
      <w:r w:rsidR="00061ABE">
        <w:rPr>
          <w:sz w:val="20"/>
        </w:rPr>
        <w:t>D.ª</w:t>
      </w:r>
      <w:r>
        <w:rPr>
          <w:sz w:val="20"/>
        </w:rPr>
        <w:t xml:space="preserve"> </w:t>
      </w:r>
      <w:r w:rsidR="00061ABE">
        <w:rPr>
          <w:sz w:val="20"/>
        </w:rPr>
        <w:t>M.A.R.P.</w:t>
      </w:r>
      <w:r>
        <w:rPr>
          <w:sz w:val="20"/>
        </w:rPr>
        <w:t xml:space="preserve">, </w:t>
      </w:r>
      <w:r>
        <w:rPr>
          <w:b/>
          <w:sz w:val="20"/>
        </w:rPr>
        <w:t xml:space="preserve">en calle </w:t>
      </w:r>
      <w:r w:rsidR="00061ABE">
        <w:rPr>
          <w:b/>
          <w:sz w:val="20"/>
        </w:rPr>
        <w:t>******************,</w:t>
      </w:r>
      <w:r>
        <w:rPr>
          <w:b/>
          <w:sz w:val="20"/>
        </w:rPr>
        <w:t xml:space="preserve"> </w:t>
      </w:r>
      <w:r>
        <w:rPr>
          <w:sz w:val="20"/>
        </w:rPr>
        <w:t xml:space="preserve">con Referencia Catastral </w:t>
      </w:r>
      <w:r w:rsidR="00061ABE">
        <w:rPr>
          <w:sz w:val="20"/>
        </w:rPr>
        <w:t>**********************</w:t>
      </w:r>
      <w:r>
        <w:rPr>
          <w:sz w:val="20"/>
        </w:rPr>
        <w:t>, bajo un presupuesto de ejecución material de 9.733,41 € a efectos tributarios, sin considerar Control de Calidad, Gestión de Residuos y Seguridad y Salud; y de acuerdo con el Proyecto de Ejecución redactado por el técnico colegiado núm. 1.031 COITI Toledo y documentación técnica que consta en el expediente núm. G-30289/2024.</w:t>
      </w:r>
    </w:p>
    <w:p w14:paraId="428F8A9F" w14:textId="77777777" w:rsidR="006645CF" w:rsidRDefault="006645CF">
      <w:pPr>
        <w:spacing w:line="295" w:lineRule="auto"/>
        <w:jc w:val="both"/>
        <w:rPr>
          <w:sz w:val="20"/>
        </w:rPr>
        <w:sectPr w:rsidR="006645CF">
          <w:pgSz w:w="11910" w:h="16840"/>
          <w:pgMar w:top="1260" w:right="459" w:bottom="1260" w:left="880" w:header="225" w:footer="1060" w:gutter="0"/>
          <w:cols w:space="720"/>
        </w:sectPr>
      </w:pPr>
    </w:p>
    <w:p w14:paraId="17C5D6A6" w14:textId="77777777" w:rsidR="006645CF" w:rsidRDefault="00000000">
      <w:pPr>
        <w:spacing w:before="180" w:line="297" w:lineRule="auto"/>
        <w:ind w:left="537" w:right="956"/>
        <w:jc w:val="both"/>
        <w:rPr>
          <w:sz w:val="20"/>
        </w:rPr>
      </w:pPr>
      <w:r>
        <w:rPr>
          <w:b/>
          <w:sz w:val="20"/>
        </w:rPr>
        <w:lastRenderedPageBreak/>
        <w:t>SEGUNDO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1BC84C77" w14:textId="77777777" w:rsidR="006645CF" w:rsidRDefault="006645CF">
      <w:pPr>
        <w:pStyle w:val="Textoindependiente"/>
        <w:spacing w:before="2"/>
      </w:pPr>
    </w:p>
    <w:p w14:paraId="6E2A2082" w14:textId="77777777" w:rsidR="006645CF" w:rsidRDefault="00000000">
      <w:pPr>
        <w:pStyle w:val="Ttulo5"/>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612E0CAB" w14:textId="77777777" w:rsidR="006645CF" w:rsidRDefault="006645CF">
      <w:pPr>
        <w:pStyle w:val="Textoindependiente"/>
        <w:spacing w:before="61"/>
        <w:rPr>
          <w:b/>
        </w:rPr>
      </w:pPr>
    </w:p>
    <w:p w14:paraId="3EA8D643" w14:textId="77777777" w:rsidR="006645CF" w:rsidRDefault="00000000">
      <w:pPr>
        <w:pStyle w:val="Prrafodelista"/>
        <w:numPr>
          <w:ilvl w:val="0"/>
          <w:numId w:val="4"/>
        </w:numPr>
        <w:tabs>
          <w:tab w:val="left" w:pos="1063"/>
        </w:tabs>
        <w:spacing w:line="292" w:lineRule="auto"/>
        <w:ind w:firstLine="0"/>
        <w:rPr>
          <w:sz w:val="20"/>
        </w:rPr>
      </w:pPr>
      <w:r>
        <w:rPr>
          <w:noProof/>
        </w:rPr>
        <mc:AlternateContent>
          <mc:Choice Requires="wps">
            <w:drawing>
              <wp:anchor distT="0" distB="0" distL="0" distR="0" simplePos="0" relativeHeight="15833088" behindDoc="0" locked="0" layoutInCell="1" allowOverlap="1" wp14:anchorId="3C116D83" wp14:editId="03A3012D">
                <wp:simplePos x="0" y="0"/>
                <wp:positionH relativeFrom="page">
                  <wp:posOffset>6807090</wp:posOffset>
                </wp:positionH>
                <wp:positionV relativeFrom="paragraph">
                  <wp:posOffset>701167</wp:posOffset>
                </wp:positionV>
                <wp:extent cx="419734" cy="3187065"/>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F807CA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3B2DC4"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C116D83" id="Textbox 277" o:spid="_x0000_s1137" type="#_x0000_t202" style="position:absolute;left:0;text-align:left;margin-left:536pt;margin-top:55.2pt;width:33.05pt;height:250.9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t0yowEAADI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2/H6ZUfPRFtojiaF5JLAcFysiNlB7G44/9zJqzvrP&#10;nvzLs3BO4jnZnpOY+g9QJiZL9PBun8DYQuj6zUSIGlMkTUOUO//7vlRdR33zCwAA//8DAFBLAwQU&#10;AAYACAAAACEAUxifgeAAAAANAQAADwAAAGRycy9kb3ducmV2LnhtbEyPzU7DMBCE70i8g7VI3Kid&#10;BEIV4lQoUsWtEqUP4MZLHNU/IXab9O3ZnuC2ox3NfFNvFmfZBac4BC8hWwlg6LugB99LOHxtn9bA&#10;YlJeKxs8SrhihE1zf1erSofZf+Jln3pGIT5WSoJJaaw4j51Bp+IqjOjp9x0mpxLJqed6UjOFO8tz&#10;IUru1OCpwagRW4PdaX92EnZXbubCvRy6ti13ZfGzVacPK+Xjw/L+Bizhkv7McMMndGiI6RjOXkdm&#10;SYvXnMYkujLxDOxmyYp1BuwooczyAnhT8/8rml8AAAD//wMAUEsBAi0AFAAGAAgAAAAhALaDOJL+&#10;AAAA4QEAABMAAAAAAAAAAAAAAAAAAAAAAFtDb250ZW50X1R5cGVzXS54bWxQSwECLQAUAAYACAAA&#10;ACEAOP0h/9YAAACUAQAACwAAAAAAAAAAAAAAAAAvAQAAX3JlbHMvLnJlbHNQSwECLQAUAAYACAAA&#10;ACEAjuLdMqMBAAAyAwAADgAAAAAAAAAAAAAAAAAuAgAAZHJzL2Uyb0RvYy54bWxQSwECLQAUAAYA&#10;CAAAACEAUxifgeAAAAANAQAADwAAAAAAAAAAAAAAAAD9AwAAZHJzL2Rvd25yZXYueG1sUEsFBgAA&#10;AAAEAAQA8wAAAAoFAAAAAA==&#10;" filled="f" stroked="f">
                <v:textbox style="layout-flow:vertical;mso-layout-flow-alt:bottom-to-top" inset="0,0,0,0">
                  <w:txbxContent>
                    <w:p w14:paraId="7F807CA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3B2DC4"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«documentación para el inicio de obras»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6E308F85" w14:textId="77777777" w:rsidR="006645CF" w:rsidRDefault="006645CF">
      <w:pPr>
        <w:pStyle w:val="Textoindependiente"/>
        <w:spacing w:before="13"/>
      </w:pPr>
    </w:p>
    <w:p w14:paraId="57FED095" w14:textId="77777777" w:rsidR="006645CF" w:rsidRDefault="00000000">
      <w:pPr>
        <w:pStyle w:val="Prrafodelista"/>
        <w:numPr>
          <w:ilvl w:val="0"/>
          <w:numId w:val="4"/>
        </w:numPr>
        <w:tabs>
          <w:tab w:val="left" w:pos="113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6594DA4A" w14:textId="77777777" w:rsidR="006645CF" w:rsidRDefault="00000000">
      <w:pPr>
        <w:pStyle w:val="Textoindependiente"/>
        <w:spacing w:before="4"/>
        <w:ind w:left="53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1A8733E2" w14:textId="77777777" w:rsidR="006645CF" w:rsidRDefault="006645CF">
      <w:pPr>
        <w:pStyle w:val="Textoindependiente"/>
        <w:spacing w:before="60"/>
      </w:pPr>
    </w:p>
    <w:p w14:paraId="4FDE2743" w14:textId="77777777" w:rsidR="006645CF" w:rsidRDefault="00000000">
      <w:pPr>
        <w:pStyle w:val="Prrafodelista"/>
        <w:numPr>
          <w:ilvl w:val="0"/>
          <w:numId w:val="3"/>
        </w:numPr>
        <w:tabs>
          <w:tab w:val="left" w:pos="1179"/>
        </w:tabs>
        <w:ind w:left="1179"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18951E18" w14:textId="77777777" w:rsidR="006645CF" w:rsidRDefault="00000000">
      <w:pPr>
        <w:pStyle w:val="Textoindependiente"/>
        <w:spacing w:before="55" w:line="292" w:lineRule="auto"/>
        <w:ind w:left="537" w:right="956"/>
        <w:jc w:val="both"/>
      </w:pPr>
      <w:r>
        <w:t>superficie de retranqueo o separación a linderos si ello supone superar la cota de la rasante natural del terreno colindante.</w:t>
      </w:r>
    </w:p>
    <w:p w14:paraId="2BB02FA6" w14:textId="77777777" w:rsidR="006645CF" w:rsidRDefault="006645CF">
      <w:pPr>
        <w:pStyle w:val="Textoindependiente"/>
        <w:spacing w:before="9"/>
      </w:pPr>
    </w:p>
    <w:p w14:paraId="2120BE3C" w14:textId="77777777" w:rsidR="006645CF" w:rsidRDefault="00000000">
      <w:pPr>
        <w:pStyle w:val="Prrafodelista"/>
        <w:numPr>
          <w:ilvl w:val="0"/>
          <w:numId w:val="3"/>
        </w:numPr>
        <w:tabs>
          <w:tab w:val="left" w:pos="1053"/>
        </w:tabs>
        <w:spacing w:before="1" w:line="297" w:lineRule="auto"/>
        <w:ind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002ECFDA" w14:textId="77777777" w:rsidR="006645CF" w:rsidRDefault="006645CF">
      <w:pPr>
        <w:pStyle w:val="Textoindependiente"/>
        <w:spacing w:before="3"/>
      </w:pPr>
    </w:p>
    <w:p w14:paraId="1EE89FAF" w14:textId="2B566FD7" w:rsidR="006645CF" w:rsidRDefault="00000000">
      <w:pPr>
        <w:pStyle w:val="Prrafodelista"/>
        <w:numPr>
          <w:ilvl w:val="0"/>
          <w:numId w:val="3"/>
        </w:numPr>
        <w:tabs>
          <w:tab w:val="left" w:pos="1142"/>
        </w:tabs>
        <w:spacing w:line="297" w:lineRule="auto"/>
        <w:ind w:firstLine="0"/>
        <w:rPr>
          <w:sz w:val="20"/>
        </w:rPr>
      </w:pP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5D42CCF9" w14:textId="77777777" w:rsidR="006645CF" w:rsidRDefault="006645CF">
      <w:pPr>
        <w:pStyle w:val="Textoindependiente"/>
        <w:spacing w:before="4"/>
      </w:pPr>
    </w:p>
    <w:p w14:paraId="66BE50DC" w14:textId="77777777" w:rsidR="006645CF" w:rsidRDefault="00000000">
      <w:pPr>
        <w:pStyle w:val="Prrafodelista"/>
        <w:numPr>
          <w:ilvl w:val="0"/>
          <w:numId w:val="32"/>
        </w:numPr>
        <w:tabs>
          <w:tab w:val="left" w:pos="815"/>
        </w:tabs>
        <w:ind w:left="81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2E30F10C" w14:textId="77777777" w:rsidR="006645CF" w:rsidRDefault="006645CF">
      <w:pPr>
        <w:pStyle w:val="Textoindependiente"/>
        <w:spacing w:before="61"/>
      </w:pPr>
    </w:p>
    <w:p w14:paraId="269C2D22" w14:textId="77777777" w:rsidR="006645CF" w:rsidRDefault="00000000">
      <w:pPr>
        <w:pStyle w:val="Prrafodelista"/>
        <w:numPr>
          <w:ilvl w:val="0"/>
          <w:numId w:val="32"/>
        </w:numPr>
        <w:tabs>
          <w:tab w:val="left" w:pos="815"/>
        </w:tabs>
        <w:ind w:left="81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507C27AD" w14:textId="77777777" w:rsidR="006645CF" w:rsidRDefault="006645CF">
      <w:pPr>
        <w:pStyle w:val="Textoindependiente"/>
        <w:spacing w:before="60"/>
      </w:pPr>
    </w:p>
    <w:p w14:paraId="460AE5C6" w14:textId="132FC99E" w:rsidR="006645CF" w:rsidRDefault="00000000">
      <w:pPr>
        <w:pStyle w:val="Prrafodelista"/>
        <w:numPr>
          <w:ilvl w:val="0"/>
          <w:numId w:val="32"/>
        </w:numPr>
        <w:tabs>
          <w:tab w:val="left" w:pos="842"/>
        </w:tabs>
        <w:spacing w:line="292" w:lineRule="auto"/>
        <w:ind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r w:rsidR="00061ABE">
        <w:rPr>
          <w:sz w:val="20"/>
        </w:rPr>
        <w:t>.</w:t>
      </w:r>
    </w:p>
    <w:p w14:paraId="2B1DB32C" w14:textId="77777777" w:rsidR="006645CF" w:rsidRDefault="006645CF">
      <w:pPr>
        <w:pStyle w:val="Textoindependiente"/>
        <w:spacing w:before="10"/>
      </w:pPr>
    </w:p>
    <w:p w14:paraId="2D6F7B73" w14:textId="77777777" w:rsidR="006645CF" w:rsidRDefault="00000000">
      <w:pPr>
        <w:pStyle w:val="Prrafodelista"/>
        <w:numPr>
          <w:ilvl w:val="0"/>
          <w:numId w:val="32"/>
        </w:numPr>
        <w:tabs>
          <w:tab w:val="left" w:pos="955"/>
        </w:tabs>
        <w:spacing w:line="292" w:lineRule="auto"/>
        <w:ind w:right="957" w:firstLine="0"/>
        <w:rPr>
          <w:sz w:val="20"/>
        </w:rPr>
      </w:pPr>
      <w:r>
        <w:rPr>
          <w:sz w:val="20"/>
        </w:rPr>
        <w:t xml:space="preserve">Copia del impreso oficial que justifique la presentación de la correspondiente modificación </w:t>
      </w:r>
      <w:r>
        <w:rPr>
          <w:spacing w:val="-2"/>
          <w:sz w:val="20"/>
        </w:rPr>
        <w:t>catastral.</w:t>
      </w:r>
    </w:p>
    <w:p w14:paraId="28DFA3CD" w14:textId="77777777" w:rsidR="006645CF" w:rsidRDefault="006645CF">
      <w:pPr>
        <w:pStyle w:val="Textoindependiente"/>
        <w:spacing w:before="10"/>
      </w:pPr>
    </w:p>
    <w:p w14:paraId="269BABB8" w14:textId="77777777" w:rsidR="006645CF" w:rsidRDefault="00000000">
      <w:pPr>
        <w:pStyle w:val="Prrafodelista"/>
        <w:numPr>
          <w:ilvl w:val="0"/>
          <w:numId w:val="3"/>
        </w:numPr>
        <w:tabs>
          <w:tab w:val="left" w:pos="1043"/>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3D1766D2"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45D049E0" w14:textId="77777777" w:rsidR="006645CF" w:rsidRDefault="006645CF">
      <w:pPr>
        <w:pStyle w:val="Textoindependiente"/>
        <w:spacing w:before="89"/>
      </w:pPr>
    </w:p>
    <w:p w14:paraId="62AEEA11" w14:textId="77777777" w:rsidR="006645CF" w:rsidRDefault="00000000">
      <w:pPr>
        <w:pStyle w:val="Prrafodelista"/>
        <w:numPr>
          <w:ilvl w:val="0"/>
          <w:numId w:val="3"/>
        </w:numPr>
        <w:tabs>
          <w:tab w:val="left" w:pos="1031"/>
        </w:tabs>
        <w:spacing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6B568A41" w14:textId="77777777" w:rsidR="006645CF" w:rsidRDefault="006645CF">
      <w:pPr>
        <w:pStyle w:val="Textoindependiente"/>
        <w:spacing w:before="8"/>
      </w:pPr>
    </w:p>
    <w:p w14:paraId="7202D805" w14:textId="77777777" w:rsidR="006645CF" w:rsidRDefault="00000000">
      <w:pPr>
        <w:pStyle w:val="Prrafodelista"/>
        <w:numPr>
          <w:ilvl w:val="0"/>
          <w:numId w:val="3"/>
        </w:numPr>
        <w:tabs>
          <w:tab w:val="left" w:pos="1244"/>
        </w:tabs>
        <w:spacing w:line="295" w:lineRule="auto"/>
        <w:ind w:firstLine="0"/>
        <w:rPr>
          <w:sz w:val="20"/>
        </w:rPr>
      </w:pPr>
      <w:r>
        <w:rPr>
          <w:noProof/>
        </w:rPr>
        <mc:AlternateContent>
          <mc:Choice Requires="wps">
            <w:drawing>
              <wp:anchor distT="0" distB="0" distL="0" distR="0" simplePos="0" relativeHeight="15834112" behindDoc="0" locked="0" layoutInCell="1" allowOverlap="1" wp14:anchorId="7F600DA2" wp14:editId="22F808AC">
                <wp:simplePos x="0" y="0"/>
                <wp:positionH relativeFrom="page">
                  <wp:posOffset>6807090</wp:posOffset>
                </wp:positionH>
                <wp:positionV relativeFrom="paragraph">
                  <wp:posOffset>945756</wp:posOffset>
                </wp:positionV>
                <wp:extent cx="419734" cy="3187065"/>
                <wp:effectExtent l="0" t="0" r="0" b="0"/>
                <wp:wrapNone/>
                <wp:docPr id="279" name="Text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7DE98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5D79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F600DA2" id="Textbox 279" o:spid="_x0000_s1138" type="#_x0000_t202" style="position:absolute;left:0;text-align:left;margin-left:536pt;margin-top:74.45pt;width:33.05pt;height:250.9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fCpAEAADI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LtlRs1HG2gPJIbmkcByXCyJ2EDtbTj+3smoOeu/&#10;evIvz8Ipiadkc0pi6j9BmZgs0cOHXQJjC6HLNxMhakyRNA1R7vzf+1J1GfX1HwAAAP//AwBQSwME&#10;FAAGAAgAAAAhAGSNGPThAAAADQEAAA8AAABkcnMvZG93bnJldi54bWxMj81ugzAQhO+V+g7WRuqt&#10;sQkNpQQTVUhRb5Ga5gE22AUU/1DsBPL23Zza2452NPNNuZ2tYVc9ht47CclSANOu8ap3rYTj1+45&#10;BxYiOoXGOy3hpgNsq8eHEgvlJ/epr4fYMgpxoUAJXYxDwXloOm0xLP2gHf2+/WgxkhxbrkacKNwa&#10;vhIi4xZ7Rw0dDrrudHM+XKyE/Y13U2rXx6aus32W/uzw/GGkfFrM7xtgUc/xzwx3fEKHiphO/uJU&#10;YIa0eF3RmEjXS/4G7G5J0jwBdpKQrUUOvCr5/xXVLwAAAP//AwBQSwECLQAUAAYACAAAACEAtoM4&#10;kv4AAADhAQAAEwAAAAAAAAAAAAAAAAAAAAAAW0NvbnRlbnRfVHlwZXNdLnhtbFBLAQItABQABgAI&#10;AAAAIQA4/SH/1gAAAJQBAAALAAAAAAAAAAAAAAAAAC8BAABfcmVscy8ucmVsc1BLAQItABQABgAI&#10;AAAAIQAitkfCpAEAADIDAAAOAAAAAAAAAAAAAAAAAC4CAABkcnMvZTJvRG9jLnhtbFBLAQItABQA&#10;BgAIAAAAIQBkjRj04QAAAA0BAAAPAAAAAAAAAAAAAAAAAP4DAABkcnMvZG93bnJldi54bWxQSwUG&#10;AAAAAAQABADzAAAADAUAAAAA&#10;" filled="f" stroked="f">
                <v:textbox style="layout-flow:vertical;mso-layout-flow-alt:bottom-to-top" inset="0,0,0,0">
                  <w:txbxContent>
                    <w:p w14:paraId="27DE98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185D79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origina la suciedad y, cuando las circunstancias 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7226341F" w14:textId="77777777" w:rsidR="006645CF" w:rsidRDefault="006645CF">
      <w:pPr>
        <w:pStyle w:val="Textoindependiente"/>
      </w:pPr>
    </w:p>
    <w:p w14:paraId="3EAA704A" w14:textId="77777777" w:rsidR="006645CF" w:rsidRDefault="00000000">
      <w:pPr>
        <w:pStyle w:val="Prrafodelista"/>
        <w:numPr>
          <w:ilvl w:val="0"/>
          <w:numId w:val="3"/>
        </w:numPr>
        <w:tabs>
          <w:tab w:val="left" w:pos="1063"/>
        </w:tabs>
        <w:spacing w:line="295" w:lineRule="auto"/>
        <w:ind w:firstLine="0"/>
        <w:rPr>
          <w:sz w:val="20"/>
        </w:rPr>
      </w:pPr>
      <w:r>
        <w:rPr>
          <w:sz w:val="20"/>
        </w:rPr>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2BA2976F" w14:textId="77777777" w:rsidR="006645CF" w:rsidRDefault="006645CF">
      <w:pPr>
        <w:pStyle w:val="Textoindependiente"/>
        <w:spacing w:before="8"/>
      </w:pPr>
    </w:p>
    <w:p w14:paraId="17983AEB" w14:textId="77777777" w:rsidR="006645CF" w:rsidRDefault="00000000">
      <w:pPr>
        <w:pStyle w:val="Prrafodelista"/>
        <w:numPr>
          <w:ilvl w:val="0"/>
          <w:numId w:val="3"/>
        </w:numPr>
        <w:tabs>
          <w:tab w:val="left" w:pos="1062"/>
        </w:tabs>
        <w:spacing w:line="292" w:lineRule="auto"/>
        <w:ind w:firstLine="0"/>
        <w:rPr>
          <w:sz w:val="20"/>
        </w:rPr>
      </w:pP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461908AF" w14:textId="77777777" w:rsidR="006645CF" w:rsidRDefault="006645CF">
      <w:pPr>
        <w:pStyle w:val="Textoindependiente"/>
        <w:spacing w:before="17"/>
      </w:pPr>
    </w:p>
    <w:p w14:paraId="496F0E12" w14:textId="5CB9E3F1" w:rsidR="006645CF" w:rsidRDefault="00000000">
      <w:pPr>
        <w:pStyle w:val="Prrafodelista"/>
        <w:numPr>
          <w:ilvl w:val="0"/>
          <w:numId w:val="3"/>
        </w:numPr>
        <w:tabs>
          <w:tab w:val="left" w:pos="997"/>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447BA2FA" w14:textId="77777777" w:rsidR="006645CF" w:rsidRDefault="006645CF">
      <w:pPr>
        <w:pStyle w:val="Textoindependiente"/>
        <w:spacing w:before="6"/>
      </w:pPr>
    </w:p>
    <w:p w14:paraId="562833E0" w14:textId="77777777" w:rsidR="006645CF" w:rsidRDefault="00000000">
      <w:pPr>
        <w:pStyle w:val="Prrafodelista"/>
        <w:numPr>
          <w:ilvl w:val="0"/>
          <w:numId w:val="3"/>
        </w:numPr>
        <w:tabs>
          <w:tab w:val="left" w:pos="1027"/>
        </w:tabs>
        <w:spacing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5F5AF728" w14:textId="77777777" w:rsidR="006645CF" w:rsidRDefault="006645CF">
      <w:pPr>
        <w:pStyle w:val="Textoindependiente"/>
        <w:spacing w:before="5"/>
      </w:pPr>
    </w:p>
    <w:p w14:paraId="3FC8B11E" w14:textId="77777777" w:rsidR="006645CF" w:rsidRDefault="00000000">
      <w:pPr>
        <w:pStyle w:val="Prrafodelista"/>
        <w:numPr>
          <w:ilvl w:val="0"/>
          <w:numId w:val="3"/>
        </w:numPr>
        <w:tabs>
          <w:tab w:val="left" w:pos="1022"/>
        </w:tabs>
        <w:spacing w:line="297" w:lineRule="auto"/>
        <w:ind w:right="957"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113FA1D8" w14:textId="77777777" w:rsidR="006645CF" w:rsidRDefault="006645CF">
      <w:pPr>
        <w:pStyle w:val="Textoindependiente"/>
        <w:spacing w:before="3"/>
      </w:pPr>
    </w:p>
    <w:p w14:paraId="51309C0E" w14:textId="77777777" w:rsidR="006645CF" w:rsidRDefault="00000000">
      <w:pPr>
        <w:pStyle w:val="Ttulo4"/>
      </w:pPr>
      <w:r>
        <w:rPr>
          <w:spacing w:val="-2"/>
        </w:rPr>
        <w:t>AVALES</w:t>
      </w:r>
    </w:p>
    <w:p w14:paraId="50DFB4F4" w14:textId="77777777" w:rsidR="006645CF" w:rsidRDefault="006645CF">
      <w:pPr>
        <w:pStyle w:val="Textoindependiente"/>
        <w:spacing w:before="62"/>
        <w:rPr>
          <w:b/>
        </w:rPr>
      </w:pPr>
    </w:p>
    <w:p w14:paraId="312DD5C0" w14:textId="5295ED35" w:rsidR="006645CF" w:rsidRDefault="00000000">
      <w:pPr>
        <w:pStyle w:val="Prrafodelista"/>
        <w:numPr>
          <w:ilvl w:val="0"/>
          <w:numId w:val="3"/>
        </w:numPr>
        <w:tabs>
          <w:tab w:val="left" w:pos="1068"/>
        </w:tabs>
        <w:spacing w:line="295" w:lineRule="auto"/>
        <w:ind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600 </w:t>
      </w:r>
      <w:r w:rsidR="00061ABE">
        <w:rPr>
          <w:b/>
          <w:sz w:val="20"/>
        </w:rPr>
        <w:t>€</w:t>
      </w:r>
      <w:r>
        <w:rPr>
          <w:sz w:val="20"/>
        </w:rPr>
        <w:t>, que deberá presentar antes del comienzo de las obras.</w:t>
      </w:r>
    </w:p>
    <w:p w14:paraId="466DE9D0" w14:textId="77777777" w:rsidR="006645CF" w:rsidRDefault="006645CF">
      <w:pPr>
        <w:pStyle w:val="Textoindependiente"/>
        <w:spacing w:before="8"/>
      </w:pPr>
    </w:p>
    <w:p w14:paraId="01AF99D9" w14:textId="77777777" w:rsidR="006645CF" w:rsidRDefault="00000000">
      <w:pPr>
        <w:pStyle w:val="Prrafodelista"/>
        <w:numPr>
          <w:ilvl w:val="0"/>
          <w:numId w:val="3"/>
        </w:numPr>
        <w:tabs>
          <w:tab w:val="left" w:pos="1205"/>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48ADBFAC"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4C9EF8E9" w14:textId="77777777" w:rsidR="006645CF" w:rsidRDefault="00000000">
      <w:pPr>
        <w:pStyle w:val="Ttulo5"/>
        <w:spacing w:before="179"/>
        <w:jc w:val="both"/>
      </w:pPr>
      <w:r>
        <w:lastRenderedPageBreak/>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09BFE1CF" w14:textId="77777777" w:rsidR="006645CF" w:rsidRDefault="006645CF">
      <w:pPr>
        <w:pStyle w:val="Textoindependiente"/>
        <w:spacing w:before="61"/>
        <w:rPr>
          <w:b/>
        </w:rPr>
      </w:pPr>
    </w:p>
    <w:p w14:paraId="2146698A" w14:textId="626A7EA6" w:rsidR="006645CF" w:rsidRDefault="00000000">
      <w:pPr>
        <w:pStyle w:val="Prrafodelista"/>
        <w:numPr>
          <w:ilvl w:val="0"/>
          <w:numId w:val="3"/>
        </w:numPr>
        <w:tabs>
          <w:tab w:val="left" w:pos="1257"/>
        </w:tabs>
        <w:spacing w:before="1" w:line="295" w:lineRule="auto"/>
        <w:ind w:firstLine="0"/>
        <w:rPr>
          <w:sz w:val="20"/>
        </w:rPr>
      </w:pPr>
      <w:r>
        <w:rPr>
          <w:sz w:val="20"/>
        </w:rPr>
        <w:t xml:space="preserve">La efectividad de la licencia debe quedar condicionada a la presentación, por parte del promotor, de un </w:t>
      </w:r>
      <w:r>
        <w:rPr>
          <w:b/>
          <w:sz w:val="20"/>
        </w:rPr>
        <w:t>aval o fianza por importe de 285,00 €</w:t>
      </w:r>
      <w:r w:rsidR="00061ABE">
        <w:rPr>
          <w:b/>
          <w:sz w:val="20"/>
        </w:rPr>
        <w:t>,</w:t>
      </w:r>
      <w:r>
        <w:rPr>
          <w:b/>
          <w:sz w:val="20"/>
        </w:rPr>
        <w:t xml:space="preserve"> para garantizar la correcta gestión de los residuos de la construcción y demolición</w:t>
      </w:r>
      <w:r>
        <w:rPr>
          <w:sz w:val="20"/>
        </w:rPr>
        <w:t>; tal y como establece el artículo 35 de la Ordenanza Municipal sobre Prevención Ambiental y la Orden 2726/2009, de 16 de julio, por la que se regula la gestión de los RCDs en la Comunidad de Madrid.</w:t>
      </w:r>
    </w:p>
    <w:p w14:paraId="254B9479" w14:textId="77777777" w:rsidR="006645CF" w:rsidRDefault="006645CF">
      <w:pPr>
        <w:pStyle w:val="Textoindependiente"/>
        <w:spacing w:before="5"/>
      </w:pPr>
    </w:p>
    <w:p w14:paraId="5F8BA86B" w14:textId="77777777" w:rsidR="006645CF" w:rsidRDefault="00000000" w:rsidP="00061ABE">
      <w:pPr>
        <w:pStyle w:val="Prrafodelista"/>
        <w:numPr>
          <w:ilvl w:val="0"/>
          <w:numId w:val="3"/>
        </w:numPr>
        <w:tabs>
          <w:tab w:val="left" w:pos="1074"/>
        </w:tabs>
        <w:spacing w:line="292" w:lineRule="auto"/>
        <w:ind w:firstLine="0"/>
        <w:rPr>
          <w:sz w:val="20"/>
        </w:rPr>
      </w:pPr>
      <w:r>
        <w:rPr>
          <w:noProof/>
        </w:rPr>
        <mc:AlternateContent>
          <mc:Choice Requires="wps">
            <w:drawing>
              <wp:anchor distT="0" distB="0" distL="0" distR="0" simplePos="0" relativeHeight="15835136" behindDoc="0" locked="0" layoutInCell="1" allowOverlap="1" wp14:anchorId="506F06F9" wp14:editId="4E6B5BF8">
                <wp:simplePos x="0" y="0"/>
                <wp:positionH relativeFrom="page">
                  <wp:posOffset>6807090</wp:posOffset>
                </wp:positionH>
                <wp:positionV relativeFrom="paragraph">
                  <wp:posOffset>525477</wp:posOffset>
                </wp:positionV>
                <wp:extent cx="419734" cy="3187065"/>
                <wp:effectExtent l="0" t="0" r="0" b="0"/>
                <wp:wrapNone/>
                <wp:docPr id="281" name="Text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E373AD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D82E1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06F06F9" id="Textbox 281" o:spid="_x0000_s1139" type="#_x0000_t202" style="position:absolute;left:0;text-align:left;margin-left:536pt;margin-top:41.4pt;width:33.05pt;height:250.95pt;z-index:15835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WVowEAADI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2/H6VUfPRFtojiaF5JLAcF0siNlB7G44/9zJqzvrP&#10;nvzLs3BO4jnZnpOY+g9QJiZL9PBun8DYQuj6zUSIGlMkTUOUO//7vlRdR33zCwAA//8DAFBLAwQU&#10;AAYACAAAACEAqQfvRt8AAAAMAQAADwAAAGRycy9kb3ducmV2LnhtbEyPy2rDMBBF94X+g5hCd438&#10;aBzjWg7FELoLNM0HKJZqmUgj11Ji5+87WbXLy1zunFNvF2fZVU9h8CggXSXANHZeDdgLOH7tXkpg&#10;IUpU0nrUAm46wLZ5fKhlpfyMn/p6iD2jEQyVFGBiHCvOQ2e0k2HlR410+/aTk5Hi1HM1yZnGneVZ&#10;khTcyQHpg5Gjbo3uzoeLE7C/cTPnbn3s2rbYF/nPTp4/rBDPT8v7G7Col/hXhjs+oUNDTCd/QRWY&#10;pZxsMpKJAsqMHO6NNC9TYCcB6/J1A7yp+X+J5hcAAP//AwBQSwECLQAUAAYACAAAACEAtoM4kv4A&#10;AADhAQAAEwAAAAAAAAAAAAAAAAAAAAAAW0NvbnRlbnRfVHlwZXNdLnhtbFBLAQItABQABgAIAAAA&#10;IQA4/SH/1gAAAJQBAAALAAAAAAAAAAAAAAAAAC8BAABfcmVscy8ucmVsc1BLAQItABQABgAIAAAA&#10;IQDBrwWVowEAADIDAAAOAAAAAAAAAAAAAAAAAC4CAABkcnMvZTJvRG9jLnhtbFBLAQItABQABgAI&#10;AAAAIQCpB+9G3wAAAAwBAAAPAAAAAAAAAAAAAAAAAP0DAABkcnMvZG93bnJldi54bWxQSwUGAAAA&#10;AAQABADzAAAACQUAAAAA&#10;" filled="f" stroked="f">
                <v:textbox style="layout-flow:vertical;mso-layout-flow-alt:bottom-to-top" inset="0,0,0,0">
                  <w:txbxContent>
                    <w:p w14:paraId="5E373AD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D82E1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0BC8EF22" w14:textId="77777777" w:rsidR="006645CF" w:rsidRDefault="00000000" w:rsidP="00061ABE">
      <w:pPr>
        <w:pStyle w:val="Textoindependiente"/>
        <w:spacing w:line="292" w:lineRule="auto"/>
        <w:ind w:left="537" w:right="95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368AB229" w14:textId="77777777" w:rsidR="006645CF" w:rsidRDefault="006645CF">
      <w:pPr>
        <w:pStyle w:val="Textoindependiente"/>
        <w:spacing w:before="9"/>
      </w:pPr>
    </w:p>
    <w:p w14:paraId="01E19B53" w14:textId="4879397C" w:rsidR="006645CF" w:rsidRDefault="00000000">
      <w:pPr>
        <w:pStyle w:val="Prrafodelista"/>
        <w:numPr>
          <w:ilvl w:val="0"/>
          <w:numId w:val="3"/>
        </w:numPr>
        <w:tabs>
          <w:tab w:val="left" w:pos="1053"/>
        </w:tabs>
        <w:spacing w:before="1" w:line="292" w:lineRule="auto"/>
        <w:ind w:firstLine="0"/>
        <w:rPr>
          <w:sz w:val="20"/>
        </w:rPr>
      </w:pPr>
      <w:r>
        <w:rPr>
          <w:sz w:val="20"/>
        </w:rPr>
        <w:t>En la parcela existe arbolado. En ningún caso la Licencia que se conceda amparará la tala o derribo de ningún árbol. En caso de que se produzca la tala o daño del mismo, se aplicará el régimen sancionador previsto en la Ley 8/2005, de 26 de diciembre, de Protección y Fomento del Arbolado Urbano de la Comunidad de Madrid.</w:t>
      </w:r>
    </w:p>
    <w:p w14:paraId="47107D1E" w14:textId="77777777" w:rsidR="006645CF" w:rsidRDefault="006645CF">
      <w:pPr>
        <w:pStyle w:val="Textoindependiente"/>
        <w:spacing w:before="9"/>
      </w:pPr>
    </w:p>
    <w:p w14:paraId="5E9CCA0E" w14:textId="77777777" w:rsidR="006645CF" w:rsidRDefault="00000000">
      <w:pPr>
        <w:pStyle w:val="Prrafodelista"/>
        <w:numPr>
          <w:ilvl w:val="0"/>
          <w:numId w:val="3"/>
        </w:numPr>
        <w:tabs>
          <w:tab w:val="left" w:pos="1050"/>
        </w:tabs>
        <w:spacing w:line="295" w:lineRule="auto"/>
        <w:ind w:firstLine="0"/>
        <w:rPr>
          <w:b/>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p>
    <w:p w14:paraId="400069FB" w14:textId="77777777" w:rsidR="006645CF" w:rsidRDefault="006645CF">
      <w:pPr>
        <w:pStyle w:val="Textoindependiente"/>
        <w:spacing w:before="7"/>
        <w:rPr>
          <w:b/>
        </w:rPr>
      </w:pPr>
    </w:p>
    <w:p w14:paraId="6AEE956D" w14:textId="52D6636F" w:rsidR="006645CF" w:rsidRDefault="00000000">
      <w:pPr>
        <w:pStyle w:val="Textoindependiente"/>
        <w:spacing w:line="297" w:lineRule="auto"/>
        <w:ind w:left="537" w:right="957"/>
        <w:jc w:val="both"/>
      </w:pPr>
      <w:r>
        <w:rPr>
          <w:b/>
        </w:rPr>
        <w:t>CUARTO</w:t>
      </w:r>
      <w:r>
        <w:t xml:space="preserve">.- Notificar el presente acuerdo al interesado con el régimen de recursos que sean </w:t>
      </w:r>
      <w:r>
        <w:rPr>
          <w:spacing w:val="-2"/>
        </w:rPr>
        <w:t>pertinentes.</w:t>
      </w:r>
    </w:p>
    <w:p w14:paraId="5DE76F3B" w14:textId="77777777" w:rsidR="006645CF" w:rsidRDefault="006645CF">
      <w:pPr>
        <w:pStyle w:val="Textoindependiente"/>
        <w:spacing w:before="7"/>
        <w:rPr>
          <w:sz w:val="17"/>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1577259E"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12A3155C" w14:textId="548E0989" w:rsidR="006645CF" w:rsidRDefault="00000000">
            <w:pPr>
              <w:pStyle w:val="TableParagraph"/>
              <w:spacing w:before="83" w:line="297" w:lineRule="auto"/>
              <w:ind w:right="52"/>
              <w:jc w:val="both"/>
              <w:rPr>
                <w:b/>
                <w:sz w:val="20"/>
              </w:rPr>
            </w:pPr>
            <w:r>
              <w:rPr>
                <w:b/>
                <w:sz w:val="20"/>
              </w:rPr>
              <w:t xml:space="preserve">Concesión de licencia urbanística para ejecución de piscina en vivienda unifamiliar, sita en calle </w:t>
            </w:r>
            <w:r w:rsidR="00061ABE">
              <w:rPr>
                <w:b/>
                <w:sz w:val="20"/>
              </w:rPr>
              <w:t>*****************************</w:t>
            </w:r>
            <w:r>
              <w:rPr>
                <w:b/>
                <w:sz w:val="20"/>
              </w:rPr>
              <w:t>; y de acuerdo con el Proyecto de Ejecución redactado por el técnico colegiado núm. 03967. COA y AT Alicante. Expte. 29305/2024.</w:t>
            </w:r>
          </w:p>
        </w:tc>
      </w:tr>
      <w:tr w:rsidR="006645CF" w14:paraId="1122C5FB" w14:textId="77777777">
        <w:trPr>
          <w:trHeight w:val="403"/>
        </w:trPr>
        <w:tc>
          <w:tcPr>
            <w:tcW w:w="1877" w:type="dxa"/>
            <w:tcBorders>
              <w:top w:val="single" w:sz="8" w:space="0" w:color="CCCCCC"/>
              <w:left w:val="single" w:sz="4" w:space="0" w:color="CCCCCC"/>
            </w:tcBorders>
          </w:tcPr>
          <w:p w14:paraId="16EAE4E9" w14:textId="77777777" w:rsidR="006645CF" w:rsidRDefault="00000000">
            <w:pPr>
              <w:pStyle w:val="TableParagraph"/>
              <w:rPr>
                <w:b/>
                <w:sz w:val="20"/>
              </w:rPr>
            </w:pPr>
            <w:r>
              <w:rPr>
                <w:b/>
                <w:spacing w:val="-2"/>
                <w:sz w:val="20"/>
              </w:rPr>
              <w:t>Favorable</w:t>
            </w:r>
          </w:p>
        </w:tc>
        <w:tc>
          <w:tcPr>
            <w:tcW w:w="7185" w:type="dxa"/>
            <w:tcBorders>
              <w:top w:val="single" w:sz="8" w:space="0" w:color="CCCCCC"/>
              <w:right w:val="single" w:sz="4" w:space="0" w:color="CCCCCC"/>
            </w:tcBorders>
          </w:tcPr>
          <w:p w14:paraId="4C5C6F33"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E11E879" w14:textId="77777777" w:rsidR="006645CF" w:rsidRDefault="006645CF">
      <w:pPr>
        <w:pStyle w:val="Textoindependiente"/>
        <w:spacing w:before="145"/>
      </w:pPr>
    </w:p>
    <w:p w14:paraId="1010764D"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29723B0" w14:textId="77777777" w:rsidR="006645CF" w:rsidRDefault="006645CF">
      <w:pPr>
        <w:pStyle w:val="Textoindependiente"/>
        <w:spacing w:before="61"/>
        <w:rPr>
          <w:b/>
        </w:rPr>
      </w:pPr>
    </w:p>
    <w:p w14:paraId="5B410E39" w14:textId="15FAD552" w:rsidR="006645CF" w:rsidRDefault="00000000">
      <w:pPr>
        <w:pStyle w:val="Textoindependiente"/>
        <w:spacing w:before="1" w:line="292" w:lineRule="auto"/>
        <w:ind w:left="537" w:right="956"/>
        <w:jc w:val="both"/>
      </w:pPr>
      <w:r>
        <w:t xml:space="preserve">Visto que con fecha 27 de junio de 2024, presenta D. </w:t>
      </w:r>
      <w:r w:rsidR="00061ABE">
        <w:t xml:space="preserve">R.D.B., </w:t>
      </w:r>
      <w:r>
        <w:t xml:space="preserve">con </w:t>
      </w:r>
      <w:r w:rsidR="00061ABE">
        <w:t>n</w:t>
      </w:r>
      <w:r>
        <w:t xml:space="preserve">º de Identificación </w:t>
      </w:r>
      <w:r w:rsidR="00061ABE">
        <w:t>***</w:t>
      </w:r>
      <w:r>
        <w:t>4587</w:t>
      </w:r>
      <w:r w:rsidR="00061ABE">
        <w:t>**</w:t>
      </w:r>
      <w:r>
        <w:t xml:space="preserve">, en representación de D. </w:t>
      </w:r>
      <w:r w:rsidR="00061ABE">
        <w:t>P.K.F.</w:t>
      </w:r>
      <w:r>
        <w:t xml:space="preserve">, con </w:t>
      </w:r>
      <w:r w:rsidR="00061ABE">
        <w:t>n</w:t>
      </w:r>
      <w:r>
        <w:t xml:space="preserve">º de Identificación </w:t>
      </w:r>
      <w:r w:rsidR="00061ABE">
        <w:t>***</w:t>
      </w:r>
      <w:r>
        <w:t>8370</w:t>
      </w:r>
      <w:r w:rsidR="00061ABE">
        <w:t>**</w:t>
      </w:r>
      <w:r>
        <w:t xml:space="preserve">, solicitud de licencia urbanística de obra, tramitada con número de expediente G-29305/2024 F-/-01, relativa a una ejecución de piscina en vivienda unifamiliar, con demolición de la existente en calle </w:t>
      </w:r>
      <w:r w:rsidR="00061ABE">
        <w:t>***********************</w:t>
      </w:r>
      <w:r>
        <w:t>.</w:t>
      </w:r>
    </w:p>
    <w:p w14:paraId="69CB8123" w14:textId="77777777" w:rsidR="006645CF" w:rsidRDefault="006645CF">
      <w:pPr>
        <w:pStyle w:val="Textoindependiente"/>
        <w:spacing w:before="9"/>
      </w:pPr>
    </w:p>
    <w:p w14:paraId="3F261327" w14:textId="77777777" w:rsidR="006645CF" w:rsidRDefault="00000000">
      <w:pPr>
        <w:pStyle w:val="Textoindependiente"/>
        <w:spacing w:line="295" w:lineRule="auto"/>
        <w:ind w:left="537" w:right="956"/>
      </w:pPr>
      <w:r>
        <w:t>Instruido el expediente y tras un proceso se subsanación de deficiencias en la solicitud, se emiten los siguientes</w:t>
      </w:r>
      <w:r>
        <w:rPr>
          <w:spacing w:val="38"/>
        </w:rPr>
        <w:t xml:space="preserve"> </w:t>
      </w:r>
      <w:r>
        <w:t>informes</w:t>
      </w:r>
      <w:r>
        <w:rPr>
          <w:spacing w:val="38"/>
        </w:rPr>
        <w:t xml:space="preserve"> </w:t>
      </w:r>
      <w:r>
        <w:t>técnicos</w:t>
      </w:r>
      <w:r>
        <w:rPr>
          <w:spacing w:val="38"/>
        </w:rPr>
        <w:t xml:space="preserve"> </w:t>
      </w:r>
      <w:r>
        <w:t>y</w:t>
      </w:r>
      <w:r>
        <w:rPr>
          <w:spacing w:val="38"/>
        </w:rPr>
        <w:t xml:space="preserve"> </w:t>
      </w:r>
      <w:r>
        <w:t>jurídicos</w:t>
      </w:r>
      <w:r>
        <w:rPr>
          <w:spacing w:val="38"/>
        </w:rPr>
        <w:t xml:space="preserve"> </w:t>
      </w:r>
      <w:r>
        <w:t>en</w:t>
      </w:r>
      <w:r>
        <w:rPr>
          <w:spacing w:val="38"/>
        </w:rPr>
        <w:t xml:space="preserve"> </w:t>
      </w:r>
      <w:r>
        <w:t>sentido</w:t>
      </w:r>
      <w:r>
        <w:rPr>
          <w:spacing w:val="38"/>
        </w:rPr>
        <w:t xml:space="preserve"> </w:t>
      </w:r>
      <w:r>
        <w:t>favorable</w:t>
      </w:r>
      <w:r>
        <w:rPr>
          <w:spacing w:val="38"/>
        </w:rPr>
        <w:t xml:space="preserve"> </w:t>
      </w:r>
      <w:r>
        <w:t>a</w:t>
      </w:r>
      <w:r>
        <w:rPr>
          <w:spacing w:val="38"/>
        </w:rPr>
        <w:t xml:space="preserve"> </w:t>
      </w:r>
      <w:r>
        <w:t>su</w:t>
      </w:r>
      <w:r>
        <w:rPr>
          <w:spacing w:val="38"/>
        </w:rPr>
        <w:t xml:space="preserve"> </w:t>
      </w:r>
      <w:r>
        <w:t>concesión:</w:t>
      </w:r>
      <w:r>
        <w:rPr>
          <w:spacing w:val="38"/>
        </w:rPr>
        <w:t xml:space="preserve"> </w:t>
      </w:r>
      <w:r>
        <w:t>el</w:t>
      </w:r>
      <w:r>
        <w:rPr>
          <w:spacing w:val="40"/>
        </w:rPr>
        <w:t xml:space="preserve"> </w:t>
      </w:r>
      <w:r>
        <w:rPr>
          <w:b/>
        </w:rPr>
        <w:t>informe</w:t>
      </w:r>
      <w:r>
        <w:rPr>
          <w:b/>
          <w:spacing w:val="38"/>
        </w:rPr>
        <w:t xml:space="preserve"> </w:t>
      </w:r>
      <w:r>
        <w:rPr>
          <w:b/>
        </w:rPr>
        <w:t>técnico favorable</w:t>
      </w:r>
      <w:r>
        <w:rPr>
          <w:b/>
          <w:spacing w:val="40"/>
        </w:rPr>
        <w:t xml:space="preserve"> </w:t>
      </w:r>
      <w:r>
        <w:t>de</w:t>
      </w:r>
      <w:r>
        <w:rPr>
          <w:spacing w:val="40"/>
        </w:rPr>
        <w:t xml:space="preserve"> </w:t>
      </w:r>
      <w:r>
        <w:t>fecha</w:t>
      </w:r>
      <w:r>
        <w:rPr>
          <w:spacing w:val="40"/>
        </w:rPr>
        <w:t xml:space="preserve"> </w:t>
      </w:r>
      <w:r>
        <w:t>24</w:t>
      </w:r>
      <w:r>
        <w:rPr>
          <w:spacing w:val="40"/>
        </w:rPr>
        <w:t xml:space="preserve"> </w:t>
      </w:r>
      <w:r>
        <w:t>de</w:t>
      </w:r>
      <w:r>
        <w:rPr>
          <w:spacing w:val="40"/>
        </w:rPr>
        <w:t xml:space="preserve"> </w:t>
      </w:r>
      <w:r>
        <w:t>octubre</w:t>
      </w:r>
      <w:r>
        <w:rPr>
          <w:spacing w:val="40"/>
        </w:rPr>
        <w:t xml:space="preserve"> </w:t>
      </w:r>
      <w:r>
        <w:t>de</w:t>
      </w:r>
      <w:r>
        <w:rPr>
          <w:spacing w:val="40"/>
        </w:rPr>
        <w:t xml:space="preserve"> </w:t>
      </w:r>
      <w:r>
        <w:t>2024,</w:t>
      </w:r>
      <w:r>
        <w:rPr>
          <w:spacing w:val="40"/>
        </w:rPr>
        <w:t xml:space="preserve"> </w:t>
      </w:r>
      <w:r>
        <w:t>del</w:t>
      </w:r>
      <w:r>
        <w:rPr>
          <w:spacing w:val="40"/>
        </w:rPr>
        <w:t xml:space="preserve"> </w:t>
      </w:r>
      <w:r>
        <w:t>Arquitecto</w:t>
      </w:r>
      <w:r>
        <w:rPr>
          <w:spacing w:val="40"/>
        </w:rPr>
        <w:t xml:space="preserve"> </w:t>
      </w:r>
      <w:r>
        <w:t>Técnico</w:t>
      </w:r>
      <w:r>
        <w:rPr>
          <w:spacing w:val="40"/>
        </w:rPr>
        <w:t xml:space="preserve"> </w:t>
      </w:r>
      <w:r>
        <w:t>Municipal,</w:t>
      </w:r>
      <w:r>
        <w:rPr>
          <w:spacing w:val="40"/>
        </w:rPr>
        <w:t xml:space="preserve"> </w:t>
      </w:r>
      <w:r>
        <w:t>D.</w:t>
      </w:r>
      <w:r>
        <w:rPr>
          <w:spacing w:val="40"/>
        </w:rPr>
        <w:t xml:space="preserve"> </w:t>
      </w:r>
      <w:r>
        <w:t>Ángel</w:t>
      </w:r>
      <w:r>
        <w:rPr>
          <w:spacing w:val="40"/>
        </w:rPr>
        <w:t xml:space="preserve"> </w:t>
      </w:r>
      <w:r>
        <w:t>Sánchez González,</w:t>
      </w:r>
      <w:r>
        <w:rPr>
          <w:spacing w:val="39"/>
        </w:rPr>
        <w:t xml:space="preserve"> </w:t>
      </w:r>
      <w:r>
        <w:t>sobre</w:t>
      </w:r>
      <w:r>
        <w:rPr>
          <w:spacing w:val="39"/>
        </w:rPr>
        <w:t xml:space="preserve"> </w:t>
      </w:r>
      <w:r>
        <w:t>la</w:t>
      </w:r>
      <w:r>
        <w:rPr>
          <w:spacing w:val="39"/>
        </w:rPr>
        <w:t xml:space="preserve"> </w:t>
      </w:r>
      <w:r>
        <w:t>conformidad</w:t>
      </w:r>
      <w:r>
        <w:rPr>
          <w:spacing w:val="39"/>
        </w:rPr>
        <w:t xml:space="preserve"> </w:t>
      </w:r>
      <w:r>
        <w:t>con</w:t>
      </w:r>
      <w:r>
        <w:rPr>
          <w:spacing w:val="39"/>
        </w:rPr>
        <w:t xml:space="preserve"> </w:t>
      </w:r>
      <w:r>
        <w:t>la</w:t>
      </w:r>
      <w:r>
        <w:rPr>
          <w:spacing w:val="39"/>
        </w:rPr>
        <w:t xml:space="preserve"> </w:t>
      </w:r>
      <w:r>
        <w:t>normativa</w:t>
      </w:r>
      <w:r>
        <w:rPr>
          <w:spacing w:val="39"/>
        </w:rPr>
        <w:t xml:space="preserve"> </w:t>
      </w:r>
      <w:r>
        <w:t>urbanística</w:t>
      </w:r>
      <w:r>
        <w:rPr>
          <w:spacing w:val="39"/>
        </w:rPr>
        <w:t xml:space="preserve"> </w:t>
      </w:r>
      <w:r>
        <w:t>aplicable,</w:t>
      </w:r>
      <w:r>
        <w:rPr>
          <w:spacing w:val="39"/>
        </w:rPr>
        <w:t xml:space="preserve"> </w:t>
      </w:r>
      <w:r>
        <w:t>la</w:t>
      </w:r>
      <w:r>
        <w:rPr>
          <w:spacing w:val="39"/>
        </w:rPr>
        <w:t xml:space="preserve"> </w:t>
      </w:r>
      <w:r>
        <w:t>integridad</w:t>
      </w:r>
      <w:r>
        <w:rPr>
          <w:spacing w:val="39"/>
        </w:rPr>
        <w:t xml:space="preserve"> </w:t>
      </w:r>
      <w:r>
        <w:t>formal</w:t>
      </w:r>
      <w:r>
        <w:rPr>
          <w:spacing w:val="39"/>
        </w:rPr>
        <w:t xml:space="preserve"> </w:t>
      </w:r>
      <w:r>
        <w:t>de</w:t>
      </w:r>
      <w:r>
        <w:rPr>
          <w:spacing w:val="39"/>
        </w:rPr>
        <w:t xml:space="preserve"> </w:t>
      </w:r>
      <w:r>
        <w:t>la 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el </w:t>
      </w:r>
      <w:r>
        <w:rPr>
          <w:b/>
        </w:rPr>
        <w:t>informe del técnico de medio ambiente favorable</w:t>
      </w:r>
      <w:r>
        <w:t>, D. Miguel Ángel Sánchez Mora, de fecha 26 de</w:t>
      </w:r>
    </w:p>
    <w:p w14:paraId="32B9872D" w14:textId="77777777" w:rsidR="006645CF" w:rsidRDefault="006645CF">
      <w:pPr>
        <w:spacing w:line="295" w:lineRule="auto"/>
        <w:sectPr w:rsidR="006645CF">
          <w:pgSz w:w="11910" w:h="16840"/>
          <w:pgMar w:top="1260" w:right="459" w:bottom="1260" w:left="880" w:header="225" w:footer="1060" w:gutter="0"/>
          <w:cols w:space="720"/>
        </w:sectPr>
      </w:pPr>
    </w:p>
    <w:p w14:paraId="1283922E" w14:textId="77777777" w:rsidR="006645CF" w:rsidRDefault="00000000">
      <w:pPr>
        <w:pStyle w:val="Textoindependiente"/>
        <w:spacing w:before="180" w:line="295" w:lineRule="auto"/>
        <w:ind w:left="537" w:right="956" w:hanging="1"/>
        <w:jc w:val="both"/>
      </w:pPr>
      <w:r>
        <w:lastRenderedPageBreak/>
        <w:t>diciembre de 2024</w:t>
      </w:r>
      <w:r>
        <w:rPr>
          <w:spacing w:val="40"/>
        </w:rPr>
        <w:t xml:space="preserve"> </w:t>
      </w:r>
      <w:r>
        <w:t xml:space="preserve">respecto a la normativa aplicable medioambiental; y finalmente, el </w:t>
      </w:r>
      <w:r>
        <w:rPr>
          <w:b/>
        </w:rPr>
        <w:t xml:space="preserve">informe jurídico favorable </w:t>
      </w:r>
      <w:r>
        <w:t>y Propuesta de Acuerdo de 31 de enero de 2025 del Técnico de Administración General Urbanístico, D. Alberto Matamoros Muñoz, de conformidad con la tramitación prevista en la Ley 9/2001 del Suelo de la Comunidad de Madrid.</w:t>
      </w:r>
    </w:p>
    <w:p w14:paraId="5C8BB777" w14:textId="77777777" w:rsidR="006645CF" w:rsidRDefault="006645CF">
      <w:pPr>
        <w:pStyle w:val="Textoindependiente"/>
        <w:spacing w:before="8"/>
      </w:pPr>
    </w:p>
    <w:p w14:paraId="770A3861"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836160" behindDoc="0" locked="0" layoutInCell="1" allowOverlap="1" wp14:anchorId="3380AF05" wp14:editId="6AC731D3">
                <wp:simplePos x="0" y="0"/>
                <wp:positionH relativeFrom="page">
                  <wp:posOffset>6807090</wp:posOffset>
                </wp:positionH>
                <wp:positionV relativeFrom="paragraph">
                  <wp:posOffset>1034009</wp:posOffset>
                </wp:positionV>
                <wp:extent cx="419734" cy="3187065"/>
                <wp:effectExtent l="0" t="0" r="0" b="0"/>
                <wp:wrapNone/>
                <wp:docPr id="283" name="Text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03701A"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08D8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380AF05" id="Textbox 283" o:spid="_x0000_s1140" type="#_x0000_t202" style="position:absolute;left:0;text-align:left;margin-left:536pt;margin-top:81.4pt;width:33.05pt;height:250.95pt;z-index:15836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9lowEAADI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Zt+GqVUfPRFtojiaF5JLAcF0siNlB7G44/9zJqzvrP&#10;nvzLs3BO4jnZnpOY+g9QJiZL9PBun8DYQuj6zUSIGlMkTUOUO//7vlRdR33zCwAA//8DAFBLAwQU&#10;AAYACAAAACEA5O3NDuAAAAANAQAADwAAAGRycy9kb3ducmV2LnhtbEyPzW7CMBCE75V4B2uReivO&#10;T2tQGgdVkVBvSAUeYIndOCK209iQ8PZdTu1tRzuama/czrZnNz2GzjsJ6SoBpl3jVedaCafj7mUD&#10;LER0CnvvtIS7DrCtFk8lFspP7kvfDrFlFOJCgRJMjEPBeWiMthhWftCOft9+tBhJji1XI04Ubnue&#10;JYngFjtHDQYHXRvdXA5XK2F/52bK7dupqWuxF/nPDi+fvZTPy/njHVjUc/wzw2M+TYeKNp391anA&#10;etLJOiOYSJfICOJhSfNNCuwsQYjXNfCq5P8pql8AAAD//wMAUEsBAi0AFAAGAAgAAAAhALaDOJL+&#10;AAAA4QEAABMAAAAAAAAAAAAAAAAAAAAAAFtDb250ZW50X1R5cGVzXS54bWxQSwECLQAUAAYACAAA&#10;ACEAOP0h/9YAAACUAQAACwAAAAAAAAAAAAAAAAAvAQAAX3JlbHMvLnJlbHNQSwECLQAUAAYACAAA&#10;ACEAbfufZaMBAAAyAwAADgAAAAAAAAAAAAAAAAAuAgAAZHJzL2Uyb0RvYy54bWxQSwECLQAUAAYA&#10;CAAAACEA5O3NDuAAAAANAQAADwAAAAAAAAAAAAAAAAD9AwAAZHJzL2Rvd25yZXYueG1sUEsFBgAA&#10;AAAEAAQA8wAAAAoFAAAAAA==&#10;" filled="f" stroked="f">
                <v:textbox style="layout-flow:vertical;mso-layout-flow-alt:bottom-to-top" inset="0,0,0,0">
                  <w:txbxContent>
                    <w:p w14:paraId="6D03701A"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7F08D8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De acuerdo con los artículos 152 y 154 de la Ley 9/2001, de17 de julio, del Suelo de la Comunidad</w:t>
      </w:r>
      <w:r>
        <w:rPr>
          <w:spacing w:val="80"/>
        </w:rPr>
        <w:t xml:space="preserve"> </w:t>
      </w:r>
      <w:r>
        <w:t>de</w:t>
      </w:r>
      <w:r>
        <w:rPr>
          <w:spacing w:val="40"/>
        </w:rPr>
        <w:t xml:space="preserve"> </w:t>
      </w:r>
      <w:r>
        <w:t>Madrid;</w:t>
      </w:r>
      <w:r>
        <w:rPr>
          <w:spacing w:val="40"/>
        </w:rPr>
        <w:t xml:space="preserve"> </w:t>
      </w:r>
      <w:r>
        <w:t>el</w:t>
      </w:r>
      <w:r>
        <w:rPr>
          <w:spacing w:val="40"/>
        </w:rPr>
        <w:t xml:space="preserve"> </w:t>
      </w:r>
      <w:r>
        <w:t>artículo</w:t>
      </w:r>
      <w:r>
        <w:rPr>
          <w:spacing w:val="40"/>
        </w:rPr>
        <w:t xml:space="preserve"> </w:t>
      </w:r>
      <w:r>
        <w:t>47</w:t>
      </w:r>
      <w:r>
        <w:rPr>
          <w:spacing w:val="40"/>
        </w:rPr>
        <w:t xml:space="preserve"> </w:t>
      </w:r>
      <w:r>
        <w:t>de</w:t>
      </w:r>
      <w:r>
        <w:rPr>
          <w:spacing w:val="40"/>
        </w:rPr>
        <w:t xml:space="preserve"> </w:t>
      </w:r>
      <w:r>
        <w:t>la</w:t>
      </w:r>
      <w:r>
        <w:rPr>
          <w:spacing w:val="40"/>
        </w:rPr>
        <w:t xml:space="preserve"> </w:t>
      </w:r>
      <w:r>
        <w:t>Ordenanza</w:t>
      </w:r>
      <w:r>
        <w:rPr>
          <w:spacing w:val="40"/>
        </w:rPr>
        <w:t xml:space="preserve"> </w:t>
      </w:r>
      <w:r>
        <w:t>de</w:t>
      </w:r>
      <w:r>
        <w:rPr>
          <w:spacing w:val="40"/>
        </w:rPr>
        <w:t xml:space="preserve"> </w:t>
      </w:r>
      <w:r>
        <w:t>Tramitación</w:t>
      </w:r>
      <w:r>
        <w:rPr>
          <w:spacing w:val="40"/>
        </w:rPr>
        <w:t xml:space="preserve"> </w:t>
      </w:r>
      <w:r>
        <w:t>de</w:t>
      </w:r>
      <w:r>
        <w:rPr>
          <w:spacing w:val="40"/>
        </w:rPr>
        <w:t xml:space="preserve"> </w:t>
      </w:r>
      <w:r>
        <w:t>Licencias</w:t>
      </w:r>
      <w:r>
        <w:rPr>
          <w:spacing w:val="40"/>
        </w:rPr>
        <w:t xml:space="preserve"> </w:t>
      </w:r>
      <w:r>
        <w:t>y</w:t>
      </w:r>
      <w:r>
        <w:rPr>
          <w:spacing w:val="40"/>
        </w:rPr>
        <w:t xml:space="preserve"> </w:t>
      </w:r>
      <w:r>
        <w:t>Declaraciones Responsables de Las Rozas de Madrid; los artículos 3.4.13, 3.4.14 y 3.5.8 de las Normas</w:t>
      </w:r>
      <w:r>
        <w:rPr>
          <w:spacing w:val="40"/>
        </w:rPr>
        <w:t xml:space="preserve"> </w:t>
      </w:r>
      <w:r>
        <w:t xml:space="preserve">Urbanísticas del Plan General de Las Rozas de Madrid; por su ubicación, a las determinaciones urbanísticas de la Ordenanza Zonal 3, en Grado 3º, de vivienda unifamiliar del sector SUP-VIII-4b del </w:t>
      </w:r>
      <w:r w:rsidRPr="00061ABE">
        <w:rPr>
          <w:i/>
          <w:iCs/>
        </w:rPr>
        <w:t>“El Cantizal”;</w:t>
      </w:r>
      <w:r>
        <w:t xml:space="preserve"> y no estando incluida en el ámbito de suspensión de la realización de actuaciones urbanísticas que ordena el acuerdo de Pleno de fecha 21 de noviembre de 2024, de aprobación</w:t>
      </w:r>
      <w:r>
        <w:rPr>
          <w:spacing w:val="80"/>
        </w:rPr>
        <w:t xml:space="preserve"> </w:t>
      </w:r>
      <w:r>
        <w:t>inicial del Plan General de Las Rozas de Madrid (Madrid).</w:t>
      </w:r>
    </w:p>
    <w:p w14:paraId="5E21CD82" w14:textId="77777777" w:rsidR="006645CF" w:rsidRDefault="006645CF">
      <w:pPr>
        <w:pStyle w:val="Textoindependiente"/>
        <w:spacing w:before="9"/>
      </w:pPr>
    </w:p>
    <w:p w14:paraId="51D5E033" w14:textId="05734EB9" w:rsidR="006645CF" w:rsidRDefault="00000000">
      <w:pPr>
        <w:pStyle w:val="Textoindependiente"/>
        <w:spacing w:before="1" w:line="292" w:lineRule="auto"/>
        <w:ind w:left="537" w:right="95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de la Concejal de Urbanismo</w:t>
      </w:r>
      <w:r w:rsidR="00061ABE">
        <w:t>.</w:t>
      </w:r>
    </w:p>
    <w:p w14:paraId="1506D48E" w14:textId="77777777" w:rsidR="006645CF" w:rsidRDefault="006645CF">
      <w:pPr>
        <w:pStyle w:val="Textoindependiente"/>
        <w:spacing w:before="9"/>
      </w:pPr>
    </w:p>
    <w:p w14:paraId="4214FEC3" w14:textId="151EACAD"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PR/2025/671</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061ABE">
        <w:rPr>
          <w:spacing w:val="-2"/>
        </w:rPr>
        <w:t>,</w:t>
      </w:r>
    </w:p>
    <w:p w14:paraId="3A7E5B01" w14:textId="77777777" w:rsidR="006645CF" w:rsidRDefault="006645CF">
      <w:pPr>
        <w:pStyle w:val="Textoindependiente"/>
        <w:spacing w:before="60"/>
      </w:pPr>
    </w:p>
    <w:p w14:paraId="1C75F8E0" w14:textId="77777777" w:rsidR="006645CF" w:rsidRDefault="00000000">
      <w:pPr>
        <w:pStyle w:val="Ttulo5"/>
      </w:pPr>
      <w:r>
        <w:rPr>
          <w:spacing w:val="-2"/>
        </w:rPr>
        <w:t>Resolución:</w:t>
      </w:r>
    </w:p>
    <w:p w14:paraId="74D97619" w14:textId="77777777" w:rsidR="006645CF" w:rsidRDefault="006645CF">
      <w:pPr>
        <w:pStyle w:val="Textoindependiente"/>
        <w:spacing w:before="61"/>
        <w:rPr>
          <w:b/>
        </w:rPr>
      </w:pPr>
    </w:p>
    <w:p w14:paraId="061CD011" w14:textId="242C8ADC" w:rsidR="006645CF" w:rsidRPr="00061ABE" w:rsidRDefault="00000000" w:rsidP="00061ABE">
      <w:pPr>
        <w:spacing w:line="297" w:lineRule="auto"/>
        <w:ind w:left="537" w:right="956"/>
        <w:jc w:val="both"/>
        <w:rPr>
          <w:sz w:val="20"/>
          <w:szCs w:val="20"/>
        </w:rPr>
      </w:pPr>
      <w:r>
        <w:rPr>
          <w:b/>
          <w:sz w:val="20"/>
        </w:rPr>
        <w:t>PRIMERO</w:t>
      </w:r>
      <w:r>
        <w:rPr>
          <w:sz w:val="20"/>
        </w:rPr>
        <w:t xml:space="preserve">. </w:t>
      </w:r>
      <w:r>
        <w:rPr>
          <w:b/>
          <w:sz w:val="20"/>
        </w:rPr>
        <w:t>Conceder licencia urbanística para ejecución de piscina en vivienda unifamiliar,</w:t>
      </w:r>
      <w:r>
        <w:rPr>
          <w:b/>
          <w:spacing w:val="80"/>
          <w:sz w:val="20"/>
        </w:rPr>
        <w:t xml:space="preserve"> </w:t>
      </w:r>
      <w:r>
        <w:rPr>
          <w:b/>
          <w:sz w:val="20"/>
        </w:rPr>
        <w:t xml:space="preserve">con demolición de la existente </w:t>
      </w:r>
      <w:r>
        <w:rPr>
          <w:sz w:val="20"/>
        </w:rPr>
        <w:t xml:space="preserve">presentada por D. </w:t>
      </w:r>
      <w:r w:rsidR="00061ABE">
        <w:rPr>
          <w:sz w:val="20"/>
        </w:rPr>
        <w:t xml:space="preserve">R.D.B., </w:t>
      </w:r>
      <w:r>
        <w:rPr>
          <w:sz w:val="20"/>
        </w:rPr>
        <w:t xml:space="preserve">con </w:t>
      </w:r>
      <w:r w:rsidR="00061ABE">
        <w:rPr>
          <w:sz w:val="20"/>
        </w:rPr>
        <w:t>n</w:t>
      </w:r>
      <w:r>
        <w:rPr>
          <w:sz w:val="20"/>
        </w:rPr>
        <w:t xml:space="preserve">º de Identificación </w:t>
      </w:r>
      <w:r w:rsidR="00061ABE">
        <w:rPr>
          <w:sz w:val="20"/>
        </w:rPr>
        <w:t>***</w:t>
      </w:r>
      <w:r>
        <w:rPr>
          <w:sz w:val="20"/>
        </w:rPr>
        <w:t>4587</w:t>
      </w:r>
      <w:r w:rsidR="00061ABE">
        <w:rPr>
          <w:sz w:val="20"/>
        </w:rPr>
        <w:t>**</w:t>
      </w:r>
      <w:r>
        <w:rPr>
          <w:sz w:val="20"/>
        </w:rPr>
        <w:t xml:space="preserve">, en representación de D. </w:t>
      </w:r>
      <w:r w:rsidR="00061ABE">
        <w:rPr>
          <w:sz w:val="20"/>
        </w:rPr>
        <w:t>P.K.F.</w:t>
      </w:r>
      <w:r>
        <w:rPr>
          <w:sz w:val="20"/>
        </w:rPr>
        <w:t xml:space="preserve">, con </w:t>
      </w:r>
      <w:r w:rsidR="00061ABE">
        <w:rPr>
          <w:sz w:val="20"/>
        </w:rPr>
        <w:t>n</w:t>
      </w:r>
      <w:r>
        <w:rPr>
          <w:sz w:val="20"/>
        </w:rPr>
        <w:t xml:space="preserve">º de Identificación </w:t>
      </w:r>
      <w:r w:rsidR="00061ABE">
        <w:rPr>
          <w:sz w:val="20"/>
        </w:rPr>
        <w:t>***</w:t>
      </w:r>
      <w:r>
        <w:rPr>
          <w:sz w:val="20"/>
        </w:rPr>
        <w:t>8370</w:t>
      </w:r>
      <w:r w:rsidR="00061ABE">
        <w:rPr>
          <w:sz w:val="20"/>
        </w:rPr>
        <w:t>**</w:t>
      </w:r>
      <w:r>
        <w:rPr>
          <w:sz w:val="20"/>
        </w:rPr>
        <w:t>,</w:t>
      </w:r>
      <w:r w:rsidR="00061ABE">
        <w:rPr>
          <w:sz w:val="20"/>
        </w:rPr>
        <w:t xml:space="preserve"> </w:t>
      </w:r>
      <w:r>
        <w:rPr>
          <w:b/>
          <w:sz w:val="20"/>
        </w:rPr>
        <w:t>en</w:t>
      </w:r>
      <w:r>
        <w:rPr>
          <w:b/>
          <w:spacing w:val="61"/>
          <w:w w:val="150"/>
          <w:sz w:val="20"/>
        </w:rPr>
        <w:t xml:space="preserve"> </w:t>
      </w:r>
      <w:r>
        <w:rPr>
          <w:b/>
          <w:sz w:val="20"/>
        </w:rPr>
        <w:t>calle</w:t>
      </w:r>
      <w:r>
        <w:rPr>
          <w:b/>
          <w:spacing w:val="61"/>
          <w:w w:val="150"/>
          <w:sz w:val="20"/>
        </w:rPr>
        <w:t xml:space="preserve"> </w:t>
      </w:r>
      <w:r w:rsidR="00061ABE">
        <w:rPr>
          <w:b/>
          <w:sz w:val="20"/>
        </w:rPr>
        <w:t>***************************</w:t>
      </w:r>
      <w:r>
        <w:rPr>
          <w:b/>
          <w:sz w:val="20"/>
        </w:rPr>
        <w:t>,</w:t>
      </w:r>
      <w:r>
        <w:rPr>
          <w:b/>
          <w:spacing w:val="67"/>
          <w:w w:val="150"/>
          <w:sz w:val="20"/>
        </w:rPr>
        <w:t xml:space="preserve"> </w:t>
      </w:r>
      <w:r>
        <w:rPr>
          <w:sz w:val="20"/>
        </w:rPr>
        <w:t>con</w:t>
      </w:r>
      <w:r>
        <w:rPr>
          <w:spacing w:val="61"/>
          <w:w w:val="150"/>
          <w:sz w:val="20"/>
        </w:rPr>
        <w:t xml:space="preserve"> </w:t>
      </w:r>
      <w:r>
        <w:rPr>
          <w:sz w:val="20"/>
        </w:rPr>
        <w:t>Referencia</w:t>
      </w:r>
      <w:r>
        <w:rPr>
          <w:spacing w:val="61"/>
          <w:w w:val="150"/>
          <w:sz w:val="20"/>
        </w:rPr>
        <w:t xml:space="preserve"> </w:t>
      </w:r>
      <w:r>
        <w:rPr>
          <w:spacing w:val="-2"/>
          <w:sz w:val="20"/>
        </w:rPr>
        <w:t>Catastral</w:t>
      </w:r>
      <w:r w:rsidR="00061ABE">
        <w:rPr>
          <w:spacing w:val="-2"/>
          <w:sz w:val="20"/>
        </w:rPr>
        <w:t xml:space="preserve"> </w:t>
      </w:r>
      <w:r w:rsidR="00061ABE">
        <w:t>***********************</w:t>
      </w:r>
      <w:r>
        <w:t xml:space="preserve">, </w:t>
      </w:r>
      <w:r w:rsidRPr="00061ABE">
        <w:rPr>
          <w:sz w:val="20"/>
          <w:szCs w:val="20"/>
        </w:rPr>
        <w:t>bajo un presupuesto de ejecución material de 25.328,27 € a efectos tributarios,</w:t>
      </w:r>
      <w:r w:rsidRPr="00061ABE">
        <w:rPr>
          <w:spacing w:val="40"/>
          <w:sz w:val="20"/>
          <w:szCs w:val="20"/>
        </w:rPr>
        <w:t xml:space="preserve"> </w:t>
      </w:r>
      <w:r w:rsidRPr="00061ABE">
        <w:rPr>
          <w:sz w:val="20"/>
          <w:szCs w:val="20"/>
        </w:rPr>
        <w:t>sin</w:t>
      </w:r>
      <w:r w:rsidRPr="00061ABE">
        <w:rPr>
          <w:spacing w:val="40"/>
          <w:sz w:val="20"/>
          <w:szCs w:val="20"/>
        </w:rPr>
        <w:t xml:space="preserve"> </w:t>
      </w:r>
      <w:r w:rsidRPr="00061ABE">
        <w:rPr>
          <w:sz w:val="20"/>
          <w:szCs w:val="20"/>
        </w:rPr>
        <w:t>considerar</w:t>
      </w:r>
      <w:r w:rsidRPr="00061ABE">
        <w:rPr>
          <w:spacing w:val="40"/>
          <w:sz w:val="20"/>
          <w:szCs w:val="20"/>
        </w:rPr>
        <w:t xml:space="preserve"> </w:t>
      </w:r>
      <w:r w:rsidRPr="00061ABE">
        <w:rPr>
          <w:sz w:val="20"/>
          <w:szCs w:val="20"/>
        </w:rPr>
        <w:t>Control</w:t>
      </w:r>
      <w:r w:rsidRPr="00061ABE">
        <w:rPr>
          <w:spacing w:val="40"/>
          <w:sz w:val="20"/>
          <w:szCs w:val="20"/>
        </w:rPr>
        <w:t xml:space="preserve"> </w:t>
      </w:r>
      <w:r w:rsidRPr="00061ABE">
        <w:rPr>
          <w:sz w:val="20"/>
          <w:szCs w:val="20"/>
        </w:rPr>
        <w:t>de</w:t>
      </w:r>
      <w:r w:rsidRPr="00061ABE">
        <w:rPr>
          <w:spacing w:val="40"/>
          <w:sz w:val="20"/>
          <w:szCs w:val="20"/>
        </w:rPr>
        <w:t xml:space="preserve"> </w:t>
      </w:r>
      <w:r w:rsidRPr="00061ABE">
        <w:rPr>
          <w:sz w:val="20"/>
          <w:szCs w:val="20"/>
        </w:rPr>
        <w:t>Calidad,</w:t>
      </w:r>
      <w:r w:rsidRPr="00061ABE">
        <w:rPr>
          <w:spacing w:val="40"/>
          <w:sz w:val="20"/>
          <w:szCs w:val="20"/>
        </w:rPr>
        <w:t xml:space="preserve"> </w:t>
      </w:r>
      <w:r w:rsidRPr="00061ABE">
        <w:rPr>
          <w:sz w:val="20"/>
          <w:szCs w:val="20"/>
        </w:rPr>
        <w:t>Gestión</w:t>
      </w:r>
      <w:r w:rsidRPr="00061ABE">
        <w:rPr>
          <w:spacing w:val="40"/>
          <w:sz w:val="20"/>
          <w:szCs w:val="20"/>
        </w:rPr>
        <w:t xml:space="preserve"> </w:t>
      </w:r>
      <w:r w:rsidRPr="00061ABE">
        <w:rPr>
          <w:sz w:val="20"/>
          <w:szCs w:val="20"/>
        </w:rPr>
        <w:t>de</w:t>
      </w:r>
      <w:r w:rsidRPr="00061ABE">
        <w:rPr>
          <w:spacing w:val="40"/>
          <w:sz w:val="20"/>
          <w:szCs w:val="20"/>
        </w:rPr>
        <w:t xml:space="preserve"> </w:t>
      </w:r>
      <w:r w:rsidRPr="00061ABE">
        <w:rPr>
          <w:sz w:val="20"/>
          <w:szCs w:val="20"/>
        </w:rPr>
        <w:t>Residuos</w:t>
      </w:r>
      <w:r w:rsidRPr="00061ABE">
        <w:rPr>
          <w:spacing w:val="40"/>
          <w:sz w:val="20"/>
          <w:szCs w:val="20"/>
        </w:rPr>
        <w:t xml:space="preserve"> </w:t>
      </w:r>
      <w:r w:rsidRPr="00061ABE">
        <w:rPr>
          <w:sz w:val="20"/>
          <w:szCs w:val="20"/>
        </w:rPr>
        <w:t>y</w:t>
      </w:r>
      <w:r w:rsidRPr="00061ABE">
        <w:rPr>
          <w:spacing w:val="40"/>
          <w:sz w:val="20"/>
          <w:szCs w:val="20"/>
        </w:rPr>
        <w:t xml:space="preserve"> </w:t>
      </w:r>
      <w:r w:rsidRPr="00061ABE">
        <w:rPr>
          <w:sz w:val="20"/>
          <w:szCs w:val="20"/>
        </w:rPr>
        <w:t>Seguridad</w:t>
      </w:r>
      <w:r w:rsidRPr="00061ABE">
        <w:rPr>
          <w:spacing w:val="40"/>
          <w:sz w:val="20"/>
          <w:szCs w:val="20"/>
        </w:rPr>
        <w:t xml:space="preserve"> </w:t>
      </w:r>
      <w:r w:rsidRPr="00061ABE">
        <w:rPr>
          <w:sz w:val="20"/>
          <w:szCs w:val="20"/>
        </w:rPr>
        <w:t>y</w:t>
      </w:r>
      <w:r w:rsidRPr="00061ABE">
        <w:rPr>
          <w:spacing w:val="40"/>
          <w:sz w:val="20"/>
          <w:szCs w:val="20"/>
        </w:rPr>
        <w:t xml:space="preserve"> </w:t>
      </w:r>
      <w:r w:rsidRPr="00061ABE">
        <w:rPr>
          <w:sz w:val="20"/>
          <w:szCs w:val="20"/>
        </w:rPr>
        <w:t>Salud;</w:t>
      </w:r>
      <w:r w:rsidRPr="00061ABE">
        <w:rPr>
          <w:spacing w:val="40"/>
          <w:sz w:val="20"/>
          <w:szCs w:val="20"/>
        </w:rPr>
        <w:t xml:space="preserve"> </w:t>
      </w:r>
      <w:r w:rsidRPr="00061ABE">
        <w:rPr>
          <w:sz w:val="20"/>
          <w:szCs w:val="20"/>
        </w:rPr>
        <w:t>y</w:t>
      </w:r>
      <w:r w:rsidRPr="00061ABE">
        <w:rPr>
          <w:spacing w:val="40"/>
          <w:sz w:val="20"/>
          <w:szCs w:val="20"/>
        </w:rPr>
        <w:t xml:space="preserve"> </w:t>
      </w:r>
      <w:r w:rsidRPr="00061ABE">
        <w:rPr>
          <w:sz w:val="20"/>
          <w:szCs w:val="20"/>
        </w:rPr>
        <w:t>de acuerdo con el Proyecto de Ejecución redactado por el técnico colegiado núm. 03967. COA y AT Alicante y documentación técnica que consta en el expediente núm. G-29305/2024.</w:t>
      </w:r>
    </w:p>
    <w:p w14:paraId="1A66BFEB" w14:textId="77777777" w:rsidR="006645CF" w:rsidRDefault="006645CF">
      <w:pPr>
        <w:pStyle w:val="Textoindependiente"/>
        <w:spacing w:before="9"/>
      </w:pPr>
    </w:p>
    <w:p w14:paraId="72DD667F" w14:textId="029E99AB" w:rsidR="006645CF" w:rsidRDefault="00000000">
      <w:pPr>
        <w:spacing w:before="1" w:line="297" w:lineRule="auto"/>
        <w:ind w:left="537" w:right="956"/>
        <w:jc w:val="both"/>
        <w:rPr>
          <w:sz w:val="20"/>
        </w:rPr>
      </w:pPr>
      <w:r>
        <w:rPr>
          <w:b/>
          <w:sz w:val="20"/>
        </w:rPr>
        <w:t>SEGUNDO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32B204F5" w14:textId="77777777" w:rsidR="006645CF" w:rsidRDefault="006645CF">
      <w:pPr>
        <w:pStyle w:val="Textoindependiente"/>
        <w:spacing w:before="1"/>
      </w:pPr>
    </w:p>
    <w:p w14:paraId="7274F75A" w14:textId="77777777" w:rsidR="006645CF" w:rsidRDefault="00000000">
      <w:pPr>
        <w:pStyle w:val="Ttulo5"/>
        <w:spacing w:before="1"/>
        <w:jc w:val="both"/>
      </w:pPr>
      <w:r>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0C423B6C" w14:textId="77777777" w:rsidR="006645CF" w:rsidRDefault="006645CF">
      <w:pPr>
        <w:pStyle w:val="Textoindependiente"/>
        <w:spacing w:before="61"/>
        <w:rPr>
          <w:b/>
        </w:rPr>
      </w:pPr>
    </w:p>
    <w:p w14:paraId="63EE5E4C" w14:textId="74E315D5" w:rsidR="006645CF" w:rsidRDefault="00000000">
      <w:pPr>
        <w:pStyle w:val="Prrafodelista"/>
        <w:numPr>
          <w:ilvl w:val="0"/>
          <w:numId w:val="3"/>
        </w:numPr>
        <w:tabs>
          <w:tab w:val="left" w:pos="1063"/>
        </w:tabs>
        <w:spacing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w:t>
      </w:r>
      <w:r w:rsidR="00061ABE">
        <w:rPr>
          <w:i/>
          <w:iCs/>
          <w:sz w:val="20"/>
        </w:rPr>
        <w:t>“</w:t>
      </w:r>
      <w:r w:rsidRPr="00061ABE">
        <w:rPr>
          <w:i/>
          <w:iCs/>
          <w:sz w:val="20"/>
        </w:rPr>
        <w:t>documentación para el inicio de obras</w:t>
      </w:r>
      <w:r w:rsidR="00061ABE">
        <w:rPr>
          <w:i/>
          <w:iCs/>
          <w:sz w:val="20"/>
        </w:rPr>
        <w:t>”</w:t>
      </w:r>
      <w:r>
        <w:rPr>
          <w:sz w:val="20"/>
        </w:rPr>
        <w:t xml:space="preserve">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4AA46F10" w14:textId="77777777" w:rsidR="006645CF" w:rsidRDefault="006645CF">
      <w:pPr>
        <w:pStyle w:val="Textoindependiente"/>
        <w:spacing w:before="13"/>
      </w:pPr>
    </w:p>
    <w:p w14:paraId="21459068" w14:textId="77777777" w:rsidR="006645CF" w:rsidRDefault="00000000">
      <w:pPr>
        <w:pStyle w:val="Prrafodelista"/>
        <w:numPr>
          <w:ilvl w:val="0"/>
          <w:numId w:val="3"/>
        </w:numPr>
        <w:tabs>
          <w:tab w:val="left" w:pos="1138"/>
        </w:tabs>
        <w:spacing w:line="295"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w:t>
      </w:r>
      <w:r>
        <w:rPr>
          <w:spacing w:val="16"/>
          <w:sz w:val="20"/>
        </w:rPr>
        <w:t xml:space="preserve"> </w:t>
      </w:r>
      <w:r>
        <w:rPr>
          <w:sz w:val="20"/>
        </w:rPr>
        <w:t>forma</w:t>
      </w:r>
      <w:r>
        <w:rPr>
          <w:spacing w:val="16"/>
          <w:sz w:val="20"/>
        </w:rPr>
        <w:t xml:space="preserve"> </w:t>
      </w:r>
      <w:r>
        <w:rPr>
          <w:sz w:val="20"/>
        </w:rPr>
        <w:t>fehaciente</w:t>
      </w:r>
      <w:r>
        <w:rPr>
          <w:spacing w:val="16"/>
          <w:sz w:val="20"/>
        </w:rPr>
        <w:t xml:space="preserve"> </w:t>
      </w:r>
      <w:r>
        <w:rPr>
          <w:sz w:val="20"/>
        </w:rPr>
        <w:t>la</w:t>
      </w:r>
      <w:r>
        <w:rPr>
          <w:spacing w:val="16"/>
          <w:sz w:val="20"/>
        </w:rPr>
        <w:t xml:space="preserve"> </w:t>
      </w:r>
      <w:r>
        <w:rPr>
          <w:sz w:val="20"/>
        </w:rPr>
        <w:t>finalización</w:t>
      </w:r>
      <w:r>
        <w:rPr>
          <w:spacing w:val="16"/>
          <w:sz w:val="20"/>
        </w:rPr>
        <w:t xml:space="preserve"> </w:t>
      </w:r>
      <w:r>
        <w:rPr>
          <w:sz w:val="20"/>
        </w:rPr>
        <w:t>de</w:t>
      </w:r>
      <w:r>
        <w:rPr>
          <w:spacing w:val="16"/>
          <w:sz w:val="20"/>
        </w:rPr>
        <w:t xml:space="preserve"> </w:t>
      </w:r>
      <w:r>
        <w:rPr>
          <w:sz w:val="20"/>
        </w:rPr>
        <w:t>estas</w:t>
      </w:r>
      <w:r>
        <w:rPr>
          <w:spacing w:val="16"/>
          <w:sz w:val="20"/>
        </w:rPr>
        <w:t xml:space="preserve"> </w:t>
      </w:r>
      <w:r>
        <w:rPr>
          <w:sz w:val="20"/>
        </w:rPr>
        <w:t>a</w:t>
      </w:r>
      <w:r>
        <w:rPr>
          <w:spacing w:val="16"/>
          <w:sz w:val="20"/>
        </w:rPr>
        <w:t xml:space="preserve"> </w:t>
      </w:r>
      <w:r>
        <w:rPr>
          <w:sz w:val="20"/>
        </w:rPr>
        <w:t>los</w:t>
      </w:r>
      <w:r>
        <w:rPr>
          <w:spacing w:val="16"/>
          <w:sz w:val="20"/>
        </w:rPr>
        <w:t xml:space="preserve"> </w:t>
      </w:r>
      <w:r>
        <w:rPr>
          <w:sz w:val="20"/>
        </w:rPr>
        <w:t>efectos</w:t>
      </w:r>
      <w:r>
        <w:rPr>
          <w:spacing w:val="16"/>
          <w:sz w:val="20"/>
        </w:rPr>
        <w:t xml:space="preserve"> </w:t>
      </w:r>
      <w:r>
        <w:rPr>
          <w:sz w:val="20"/>
        </w:rPr>
        <w:t>de</w:t>
      </w:r>
      <w:r>
        <w:rPr>
          <w:spacing w:val="16"/>
          <w:sz w:val="20"/>
        </w:rPr>
        <w:t xml:space="preserve"> </w:t>
      </w:r>
      <w:r>
        <w:rPr>
          <w:sz w:val="20"/>
        </w:rPr>
        <w:t>que</w:t>
      </w:r>
      <w:r>
        <w:rPr>
          <w:spacing w:val="16"/>
          <w:sz w:val="20"/>
        </w:rPr>
        <w:t xml:space="preserve"> </w:t>
      </w:r>
      <w:r>
        <w:rPr>
          <w:sz w:val="20"/>
        </w:rPr>
        <w:t>por</w:t>
      </w:r>
      <w:r>
        <w:rPr>
          <w:spacing w:val="16"/>
          <w:sz w:val="20"/>
        </w:rPr>
        <w:t xml:space="preserve"> </w:t>
      </w:r>
      <w:r>
        <w:rPr>
          <w:sz w:val="20"/>
        </w:rPr>
        <w:t>los</w:t>
      </w:r>
      <w:r>
        <w:rPr>
          <w:spacing w:val="16"/>
          <w:sz w:val="20"/>
        </w:rPr>
        <w:t xml:space="preserve"> </w:t>
      </w:r>
      <w:r>
        <w:rPr>
          <w:sz w:val="20"/>
        </w:rPr>
        <w:t>Servicios</w:t>
      </w:r>
      <w:r>
        <w:rPr>
          <w:spacing w:val="16"/>
          <w:sz w:val="20"/>
        </w:rPr>
        <w:t xml:space="preserve"> </w:t>
      </w:r>
      <w:r>
        <w:rPr>
          <w:sz w:val="20"/>
        </w:rPr>
        <w:t>de</w:t>
      </w:r>
      <w:r>
        <w:rPr>
          <w:spacing w:val="16"/>
          <w:sz w:val="20"/>
        </w:rPr>
        <w:t xml:space="preserve"> </w:t>
      </w:r>
      <w:r>
        <w:rPr>
          <w:sz w:val="20"/>
        </w:rPr>
        <w:t>Inspección</w:t>
      </w:r>
      <w:r>
        <w:rPr>
          <w:spacing w:val="16"/>
          <w:sz w:val="20"/>
        </w:rPr>
        <w:t xml:space="preserve"> </w:t>
      </w:r>
      <w:r>
        <w:rPr>
          <w:sz w:val="20"/>
        </w:rPr>
        <w:t>se</w:t>
      </w:r>
    </w:p>
    <w:p w14:paraId="04C1A639" w14:textId="77777777" w:rsidR="006645CF" w:rsidRDefault="006645CF">
      <w:pPr>
        <w:spacing w:line="295" w:lineRule="auto"/>
        <w:jc w:val="both"/>
        <w:rPr>
          <w:sz w:val="20"/>
        </w:rPr>
        <w:sectPr w:rsidR="006645CF">
          <w:pgSz w:w="11910" w:h="16840"/>
          <w:pgMar w:top="1260" w:right="459" w:bottom="1260" w:left="880" w:header="225" w:footer="1060" w:gutter="0"/>
          <w:cols w:space="720"/>
        </w:sectPr>
      </w:pPr>
    </w:p>
    <w:p w14:paraId="14129447" w14:textId="77777777" w:rsidR="006645CF" w:rsidRDefault="00000000">
      <w:pPr>
        <w:pStyle w:val="Textoindependiente"/>
        <w:spacing w:before="180"/>
        <w:ind w:left="537"/>
      </w:pPr>
      <w:r>
        <w:lastRenderedPageBreak/>
        <w:t>gire</w:t>
      </w:r>
      <w:r>
        <w:rPr>
          <w:spacing w:val="4"/>
        </w:rPr>
        <w:t xml:space="preserve"> </w:t>
      </w:r>
      <w:r>
        <w:t>la</w:t>
      </w:r>
      <w:r>
        <w:rPr>
          <w:spacing w:val="4"/>
        </w:rPr>
        <w:t xml:space="preserve"> </w:t>
      </w:r>
      <w:r>
        <w:t>correspondiente</w:t>
      </w:r>
      <w:r>
        <w:rPr>
          <w:spacing w:val="4"/>
        </w:rPr>
        <w:t xml:space="preserve"> </w:t>
      </w:r>
      <w:r>
        <w:t>visita</w:t>
      </w:r>
      <w:r>
        <w:rPr>
          <w:spacing w:val="4"/>
        </w:rPr>
        <w:t xml:space="preserve"> </w:t>
      </w:r>
      <w:r>
        <w:t>de</w:t>
      </w:r>
      <w:r>
        <w:rPr>
          <w:spacing w:val="4"/>
        </w:rPr>
        <w:t xml:space="preserve"> </w:t>
      </w:r>
      <w:r>
        <w:t>inspección,</w:t>
      </w:r>
      <w:r>
        <w:rPr>
          <w:spacing w:val="4"/>
        </w:rPr>
        <w:t xml:space="preserve"> </w:t>
      </w:r>
      <w:r>
        <w:t>de</w:t>
      </w:r>
      <w:r>
        <w:rPr>
          <w:spacing w:val="4"/>
        </w:rPr>
        <w:t xml:space="preserve"> </w:t>
      </w:r>
      <w:r>
        <w:t>la</w:t>
      </w:r>
      <w:r>
        <w:rPr>
          <w:spacing w:val="4"/>
        </w:rPr>
        <w:t xml:space="preserve"> </w:t>
      </w:r>
      <w:r>
        <w:t>que</w:t>
      </w:r>
      <w:r>
        <w:rPr>
          <w:spacing w:val="4"/>
        </w:rPr>
        <w:t xml:space="preserve"> </w:t>
      </w:r>
      <w:r>
        <w:t>se</w:t>
      </w:r>
      <w:r>
        <w:rPr>
          <w:spacing w:val="4"/>
        </w:rPr>
        <w:t xml:space="preserve"> </w:t>
      </w:r>
      <w:r>
        <w:t>levantará</w:t>
      </w:r>
      <w:r>
        <w:rPr>
          <w:spacing w:val="4"/>
        </w:rPr>
        <w:t xml:space="preserve"> </w:t>
      </w:r>
      <w:r>
        <w:t>acta,</w:t>
      </w:r>
      <w:r>
        <w:rPr>
          <w:spacing w:val="4"/>
        </w:rPr>
        <w:t xml:space="preserve"> </w:t>
      </w:r>
      <w:r>
        <w:t>a</w:t>
      </w:r>
      <w:r>
        <w:rPr>
          <w:spacing w:val="4"/>
        </w:rPr>
        <w:t xml:space="preserve"> </w:t>
      </w:r>
      <w:r>
        <w:t>la</w:t>
      </w:r>
      <w:r>
        <w:rPr>
          <w:spacing w:val="4"/>
        </w:rPr>
        <w:t xml:space="preserve"> </w:t>
      </w:r>
      <w:r>
        <w:t>que</w:t>
      </w:r>
      <w:r>
        <w:rPr>
          <w:spacing w:val="4"/>
        </w:rPr>
        <w:t xml:space="preserve"> </w:t>
      </w:r>
      <w:r>
        <w:t>se</w:t>
      </w:r>
      <w:r>
        <w:rPr>
          <w:spacing w:val="4"/>
        </w:rPr>
        <w:t xml:space="preserve"> </w:t>
      </w:r>
      <w:r>
        <w:t>refiere</w:t>
      </w:r>
      <w:r>
        <w:rPr>
          <w:spacing w:val="4"/>
        </w:rPr>
        <w:t xml:space="preserve"> </w:t>
      </w:r>
      <w:r>
        <w:t>el</w:t>
      </w:r>
      <w:r>
        <w:rPr>
          <w:spacing w:val="4"/>
        </w:rPr>
        <w:t xml:space="preserve"> </w:t>
      </w:r>
      <w:r>
        <w:rPr>
          <w:spacing w:val="-2"/>
        </w:rPr>
        <w:t>artículo</w:t>
      </w:r>
    </w:p>
    <w:p w14:paraId="27CF2AC8" w14:textId="77777777" w:rsidR="006645CF" w:rsidRDefault="00000000">
      <w:pPr>
        <w:pStyle w:val="Textoindependiente"/>
        <w:spacing w:before="51"/>
        <w:ind w:left="537"/>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51A8FCF8" w14:textId="77777777" w:rsidR="006645CF" w:rsidRDefault="006645CF">
      <w:pPr>
        <w:pStyle w:val="Textoindependiente"/>
        <w:spacing w:before="60"/>
      </w:pPr>
    </w:p>
    <w:p w14:paraId="5AFD866A" w14:textId="77777777" w:rsidR="006645CF" w:rsidRDefault="00000000">
      <w:pPr>
        <w:pStyle w:val="Prrafodelista"/>
        <w:numPr>
          <w:ilvl w:val="0"/>
          <w:numId w:val="2"/>
        </w:numPr>
        <w:tabs>
          <w:tab w:val="left" w:pos="1179"/>
        </w:tabs>
        <w:ind w:left="1179" w:right="0"/>
        <w:jc w:val="left"/>
        <w:rPr>
          <w:sz w:val="20"/>
        </w:rPr>
      </w:pPr>
      <w:r>
        <w:rPr>
          <w:b/>
          <w:sz w:val="20"/>
        </w:rPr>
        <w:t>En</w:t>
      </w:r>
      <w:r>
        <w:rPr>
          <w:b/>
          <w:spacing w:val="34"/>
          <w:sz w:val="20"/>
        </w:rPr>
        <w:t xml:space="preserve"> </w:t>
      </w:r>
      <w:r>
        <w:rPr>
          <w:b/>
          <w:sz w:val="20"/>
        </w:rPr>
        <w:t>ningún</w:t>
      </w:r>
      <w:r>
        <w:rPr>
          <w:b/>
          <w:spacing w:val="34"/>
          <w:sz w:val="20"/>
        </w:rPr>
        <w:t xml:space="preserve"> </w:t>
      </w:r>
      <w:r>
        <w:rPr>
          <w:b/>
          <w:sz w:val="20"/>
        </w:rPr>
        <w:t>caso</w:t>
      </w:r>
      <w:r>
        <w:rPr>
          <w:b/>
          <w:spacing w:val="34"/>
          <w:sz w:val="20"/>
        </w:rPr>
        <w:t xml:space="preserve"> </w:t>
      </w:r>
      <w:r>
        <w:rPr>
          <w:b/>
          <w:sz w:val="20"/>
        </w:rPr>
        <w:t>se</w:t>
      </w:r>
      <w:r>
        <w:rPr>
          <w:b/>
          <w:spacing w:val="34"/>
          <w:sz w:val="20"/>
        </w:rPr>
        <w:t xml:space="preserve"> </w:t>
      </w:r>
      <w:r>
        <w:rPr>
          <w:b/>
          <w:sz w:val="20"/>
        </w:rPr>
        <w:t>permitirá</w:t>
      </w:r>
      <w:r>
        <w:rPr>
          <w:b/>
          <w:spacing w:val="34"/>
          <w:sz w:val="20"/>
        </w:rPr>
        <w:t xml:space="preserve"> </w:t>
      </w:r>
      <w:r>
        <w:rPr>
          <w:b/>
          <w:sz w:val="20"/>
        </w:rPr>
        <w:t>la</w:t>
      </w:r>
      <w:r>
        <w:rPr>
          <w:b/>
          <w:spacing w:val="34"/>
          <w:sz w:val="20"/>
        </w:rPr>
        <w:t xml:space="preserve"> </w:t>
      </w:r>
      <w:r>
        <w:rPr>
          <w:b/>
          <w:sz w:val="20"/>
        </w:rPr>
        <w:t>modificación</w:t>
      </w:r>
      <w:r>
        <w:rPr>
          <w:b/>
          <w:spacing w:val="34"/>
          <w:sz w:val="20"/>
        </w:rPr>
        <w:t xml:space="preserve"> </w:t>
      </w:r>
      <w:r>
        <w:rPr>
          <w:b/>
          <w:sz w:val="20"/>
        </w:rPr>
        <w:t>de</w:t>
      </w:r>
      <w:r>
        <w:rPr>
          <w:b/>
          <w:spacing w:val="34"/>
          <w:sz w:val="20"/>
        </w:rPr>
        <w:t xml:space="preserve"> </w:t>
      </w:r>
      <w:r>
        <w:rPr>
          <w:b/>
          <w:sz w:val="20"/>
        </w:rPr>
        <w:t>la</w:t>
      </w:r>
      <w:r>
        <w:rPr>
          <w:b/>
          <w:spacing w:val="34"/>
          <w:sz w:val="20"/>
        </w:rPr>
        <w:t xml:space="preserve"> </w:t>
      </w:r>
      <w:r>
        <w:rPr>
          <w:b/>
          <w:sz w:val="20"/>
        </w:rPr>
        <w:t>rasante</w:t>
      </w:r>
      <w:r>
        <w:rPr>
          <w:b/>
          <w:spacing w:val="34"/>
          <w:sz w:val="20"/>
        </w:rPr>
        <w:t xml:space="preserve"> </w:t>
      </w:r>
      <w:r>
        <w:rPr>
          <w:b/>
          <w:sz w:val="20"/>
        </w:rPr>
        <w:t>natural</w:t>
      </w:r>
      <w:r>
        <w:rPr>
          <w:b/>
          <w:spacing w:val="38"/>
          <w:sz w:val="20"/>
        </w:rPr>
        <w:t xml:space="preserve"> </w:t>
      </w:r>
      <w:r>
        <w:rPr>
          <w:sz w:val="20"/>
        </w:rPr>
        <w:t>de</w:t>
      </w:r>
      <w:r>
        <w:rPr>
          <w:spacing w:val="34"/>
          <w:sz w:val="20"/>
        </w:rPr>
        <w:t xml:space="preserve"> </w:t>
      </w:r>
      <w:r>
        <w:rPr>
          <w:sz w:val="20"/>
        </w:rPr>
        <w:t>la</w:t>
      </w:r>
      <w:r>
        <w:rPr>
          <w:spacing w:val="34"/>
          <w:sz w:val="20"/>
        </w:rPr>
        <w:t xml:space="preserve"> </w:t>
      </w:r>
      <w:r>
        <w:rPr>
          <w:sz w:val="20"/>
        </w:rPr>
        <w:t>parcela</w:t>
      </w:r>
      <w:r>
        <w:rPr>
          <w:spacing w:val="34"/>
          <w:sz w:val="20"/>
        </w:rPr>
        <w:t xml:space="preserve"> </w:t>
      </w:r>
      <w:r>
        <w:rPr>
          <w:sz w:val="20"/>
        </w:rPr>
        <w:t>en</w:t>
      </w:r>
      <w:r>
        <w:rPr>
          <w:spacing w:val="35"/>
          <w:sz w:val="20"/>
        </w:rPr>
        <w:t xml:space="preserve"> </w:t>
      </w:r>
      <w:r>
        <w:rPr>
          <w:spacing w:val="-5"/>
          <w:sz w:val="20"/>
        </w:rPr>
        <w:t>la</w:t>
      </w:r>
    </w:p>
    <w:p w14:paraId="4B1A85EC" w14:textId="77777777" w:rsidR="006645CF" w:rsidRDefault="00000000">
      <w:pPr>
        <w:pStyle w:val="Textoindependiente"/>
        <w:spacing w:before="54" w:line="292" w:lineRule="auto"/>
        <w:ind w:left="537" w:right="956"/>
        <w:jc w:val="both"/>
      </w:pPr>
      <w:r>
        <w:t>superficie de retranqueo o separación a linderos si ello supone superar la cota de la rasante natural del terreno colindante.</w:t>
      </w:r>
    </w:p>
    <w:p w14:paraId="53907A69" w14:textId="77777777" w:rsidR="006645CF" w:rsidRDefault="006645CF">
      <w:pPr>
        <w:pStyle w:val="Textoindependiente"/>
        <w:spacing w:before="10"/>
      </w:pPr>
    </w:p>
    <w:p w14:paraId="68B4F984" w14:textId="77777777" w:rsidR="006645CF" w:rsidRDefault="00000000">
      <w:pPr>
        <w:pStyle w:val="Prrafodelista"/>
        <w:numPr>
          <w:ilvl w:val="0"/>
          <w:numId w:val="2"/>
        </w:numPr>
        <w:tabs>
          <w:tab w:val="left" w:pos="1053"/>
        </w:tabs>
        <w:spacing w:line="297" w:lineRule="auto"/>
        <w:ind w:firstLine="0"/>
        <w:rPr>
          <w:sz w:val="20"/>
        </w:rPr>
      </w:pPr>
      <w:r>
        <w:rPr>
          <w:b/>
          <w:sz w:val="20"/>
        </w:rPr>
        <w:t>Se informa que en ningún caso se podrá conectar el saneamiento de aguas residuales a la red de pluviales</w:t>
      </w:r>
      <w:r>
        <w:rPr>
          <w:sz w:val="20"/>
        </w:rPr>
        <w:t>, esta circunstancia produciría vertidos prohibidos a los cauces públicos, lo que constituye un delito medioambiental.</w:t>
      </w:r>
    </w:p>
    <w:p w14:paraId="01D521F6" w14:textId="77777777" w:rsidR="006645CF" w:rsidRDefault="006645CF">
      <w:pPr>
        <w:pStyle w:val="Textoindependiente"/>
        <w:spacing w:before="4"/>
      </w:pPr>
    </w:p>
    <w:p w14:paraId="68848825" w14:textId="77777777" w:rsidR="006645CF" w:rsidRDefault="00000000">
      <w:pPr>
        <w:pStyle w:val="Prrafodelista"/>
        <w:numPr>
          <w:ilvl w:val="0"/>
          <w:numId w:val="2"/>
        </w:numPr>
        <w:tabs>
          <w:tab w:val="left" w:pos="1142"/>
        </w:tabs>
        <w:spacing w:line="297" w:lineRule="auto"/>
        <w:ind w:firstLine="0"/>
        <w:rPr>
          <w:sz w:val="20"/>
        </w:rPr>
      </w:pPr>
      <w:r>
        <w:rPr>
          <w:noProof/>
        </w:rPr>
        <mc:AlternateContent>
          <mc:Choice Requires="wps">
            <w:drawing>
              <wp:anchor distT="0" distB="0" distL="0" distR="0" simplePos="0" relativeHeight="15837184" behindDoc="0" locked="0" layoutInCell="1" allowOverlap="1" wp14:anchorId="1900D8D2" wp14:editId="508AB213">
                <wp:simplePos x="0" y="0"/>
                <wp:positionH relativeFrom="page">
                  <wp:posOffset>6807090</wp:posOffset>
                </wp:positionH>
                <wp:positionV relativeFrom="paragraph">
                  <wp:posOffset>14149</wp:posOffset>
                </wp:positionV>
                <wp:extent cx="419734" cy="3187065"/>
                <wp:effectExtent l="0" t="0" r="0" b="0"/>
                <wp:wrapNone/>
                <wp:docPr id="285" name="Text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ECBB7A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527A7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900D8D2" id="Textbox 285" o:spid="_x0000_s1141" type="#_x0000_t202" style="position:absolute;left:0;text-align:left;margin-left:536pt;margin-top:1.1pt;width:33.05pt;height:250.95pt;z-index:15837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rtA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vSx3y2gfZAamggCS3HxZKYDdTfhuOvnYyas/6L&#10;JwPzMJySeEo2pySm/iOUkckaPXzYJTC2MLp8MzGizhRN0xTl1v+5L1WXWV//BgAA//8DAFBLAwQU&#10;AAYACAAAACEAeLZRy94AAAALAQAADwAAAGRycy9kb3ducmV2LnhtbEyPwW7CMBBE75X6D9Yi9Vbs&#10;JCVFIQ6qIqHekAp8gIm3cUS8TmNDwt/XnNrjaEYzb8rtbHt2w9F3jiQkSwEMqXG6o1bC6bh7XQPz&#10;QZFWvSOUcEcP2+r5qVSFdhN94e0QWhZLyBdKgglhKDj3jUGr/NINSNH7dqNVIcqx5XpUUyy3PU+F&#10;yLlVHcUFowasDTaXw9VK2N+5mTK7OjV1ne/z7GenLp+9lC+L+WMDLOAc/sLwwI/oUEWms7uS9qyP&#10;Wryn8UyQkKbAHoEkWyfAzhJW4i0BXpX8/4fqFwAA//8DAFBLAQItABQABgAIAAAAIQC2gziS/gAA&#10;AOEBAAATAAAAAAAAAAAAAAAAAAAAAABbQ29udGVudF9UeXBlc10ueG1sUEsBAi0AFAAGAAgAAAAh&#10;ADj9If/WAAAAlAEAAAsAAAAAAAAAAAAAAAAALwEAAF9yZWxzLy5yZWxzUEsBAi0AFAAGAAgAAAAh&#10;AE8Ku0CjAQAAMwMAAA4AAAAAAAAAAAAAAAAALgIAAGRycy9lMm9Eb2MueG1sUEsBAi0AFAAGAAgA&#10;AAAhAHi2UcveAAAACwEAAA8AAAAAAAAAAAAAAAAA/QMAAGRycy9kb3ducmV2LnhtbFBLBQYAAAAA&#10;BAAEAPMAAAAIBQAAAAA=&#10;" filled="f" stroked="f">
                <v:textbox style="layout-flow:vertical;mso-layout-flow-alt:bottom-to-top" inset="0,0,0,0">
                  <w:txbxContent>
                    <w:p w14:paraId="7ECBB7A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8527A7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Una vez </w:t>
      </w:r>
      <w:r>
        <w:rPr>
          <w:b/>
          <w:sz w:val="20"/>
        </w:rPr>
        <w:t>concluidas las obras</w:t>
      </w:r>
      <w:r>
        <w:rPr>
          <w:sz w:val="20"/>
        </w:rPr>
        <w:t>, para proceder al uso efectivo de las mismas será requisito indispensable la aportación de la siguiente la documentación:</w:t>
      </w:r>
    </w:p>
    <w:p w14:paraId="3F67F2F9" w14:textId="77777777" w:rsidR="006645CF" w:rsidRDefault="006645CF">
      <w:pPr>
        <w:pStyle w:val="Textoindependiente"/>
        <w:spacing w:before="4"/>
      </w:pPr>
    </w:p>
    <w:p w14:paraId="11E10AC9" w14:textId="77777777" w:rsidR="006645CF" w:rsidRDefault="00000000">
      <w:pPr>
        <w:pStyle w:val="Prrafodelista"/>
        <w:numPr>
          <w:ilvl w:val="0"/>
          <w:numId w:val="31"/>
        </w:numPr>
        <w:tabs>
          <w:tab w:val="left" w:pos="815"/>
        </w:tabs>
        <w:ind w:left="815" w:right="0" w:hanging="278"/>
        <w:rPr>
          <w:sz w:val="20"/>
        </w:rPr>
      </w:pPr>
      <w:r>
        <w:rPr>
          <w:sz w:val="20"/>
        </w:rPr>
        <w:t>Certificado</w:t>
      </w:r>
      <w:r>
        <w:rPr>
          <w:spacing w:val="-3"/>
          <w:sz w:val="20"/>
        </w:rPr>
        <w:t xml:space="preserve"> </w:t>
      </w:r>
      <w:r>
        <w:rPr>
          <w:sz w:val="20"/>
        </w:rPr>
        <w:t>final</w:t>
      </w:r>
      <w:r>
        <w:rPr>
          <w:spacing w:val="-3"/>
          <w:sz w:val="20"/>
        </w:rPr>
        <w:t xml:space="preserve"> </w:t>
      </w:r>
      <w:r>
        <w:rPr>
          <w:sz w:val="20"/>
        </w:rPr>
        <w:t>de</w:t>
      </w:r>
      <w:r>
        <w:rPr>
          <w:spacing w:val="-3"/>
          <w:sz w:val="20"/>
        </w:rPr>
        <w:t xml:space="preserve"> </w:t>
      </w:r>
      <w:r>
        <w:rPr>
          <w:sz w:val="20"/>
        </w:rPr>
        <w:t>obra</w:t>
      </w:r>
      <w:r>
        <w:rPr>
          <w:spacing w:val="-3"/>
          <w:sz w:val="20"/>
        </w:rPr>
        <w:t xml:space="preserve"> </w:t>
      </w:r>
      <w:r>
        <w:rPr>
          <w:sz w:val="20"/>
        </w:rPr>
        <w:t>suscrito</w:t>
      </w:r>
      <w:r>
        <w:rPr>
          <w:spacing w:val="-3"/>
          <w:sz w:val="20"/>
        </w:rPr>
        <w:t xml:space="preserve"> </w:t>
      </w:r>
      <w:r>
        <w:rPr>
          <w:sz w:val="20"/>
        </w:rPr>
        <w:t>por</w:t>
      </w:r>
      <w:r>
        <w:rPr>
          <w:spacing w:val="-3"/>
          <w:sz w:val="20"/>
        </w:rPr>
        <w:t xml:space="preserve"> </w:t>
      </w:r>
      <w:r>
        <w:rPr>
          <w:sz w:val="20"/>
        </w:rPr>
        <w:t>el</w:t>
      </w:r>
      <w:r>
        <w:rPr>
          <w:spacing w:val="-3"/>
          <w:sz w:val="20"/>
        </w:rPr>
        <w:t xml:space="preserve"> </w:t>
      </w:r>
      <w:r>
        <w:rPr>
          <w:sz w:val="20"/>
        </w:rPr>
        <w:t>director</w:t>
      </w:r>
      <w:r>
        <w:rPr>
          <w:spacing w:val="-3"/>
          <w:sz w:val="20"/>
        </w:rPr>
        <w:t xml:space="preserve"> </w:t>
      </w:r>
      <w:r>
        <w:rPr>
          <w:sz w:val="20"/>
        </w:rPr>
        <w:t>de</w:t>
      </w:r>
      <w:r>
        <w:rPr>
          <w:spacing w:val="-3"/>
          <w:sz w:val="20"/>
        </w:rPr>
        <w:t xml:space="preserve"> </w:t>
      </w:r>
      <w:r>
        <w:rPr>
          <w:spacing w:val="-2"/>
          <w:sz w:val="20"/>
        </w:rPr>
        <w:t>estas.</w:t>
      </w:r>
    </w:p>
    <w:p w14:paraId="016769B6" w14:textId="77777777" w:rsidR="006645CF" w:rsidRDefault="006645CF">
      <w:pPr>
        <w:pStyle w:val="Textoindependiente"/>
        <w:spacing w:before="61"/>
      </w:pPr>
    </w:p>
    <w:p w14:paraId="774F106E" w14:textId="77777777" w:rsidR="006645CF" w:rsidRDefault="00000000">
      <w:pPr>
        <w:pStyle w:val="Prrafodelista"/>
        <w:numPr>
          <w:ilvl w:val="0"/>
          <w:numId w:val="31"/>
        </w:numPr>
        <w:tabs>
          <w:tab w:val="left" w:pos="815"/>
        </w:tabs>
        <w:ind w:left="815" w:right="0" w:hanging="278"/>
        <w:rPr>
          <w:sz w:val="20"/>
        </w:rPr>
      </w:pPr>
      <w:r>
        <w:rPr>
          <w:sz w:val="20"/>
        </w:rPr>
        <w:t>Fotografías</w:t>
      </w:r>
      <w:r>
        <w:rPr>
          <w:spacing w:val="-2"/>
          <w:sz w:val="20"/>
        </w:rPr>
        <w:t xml:space="preserve"> </w:t>
      </w:r>
      <w:r>
        <w:rPr>
          <w:sz w:val="20"/>
        </w:rPr>
        <w:t>en</w:t>
      </w:r>
      <w:r>
        <w:rPr>
          <w:spacing w:val="-1"/>
          <w:sz w:val="20"/>
        </w:rPr>
        <w:t xml:space="preserve"> </w:t>
      </w:r>
      <w:r>
        <w:rPr>
          <w:sz w:val="20"/>
        </w:rPr>
        <w:t>color</w:t>
      </w:r>
      <w:r>
        <w:rPr>
          <w:spacing w:val="-1"/>
          <w:sz w:val="20"/>
        </w:rPr>
        <w:t xml:space="preserve"> </w:t>
      </w:r>
      <w:r>
        <w:rPr>
          <w:sz w:val="20"/>
        </w:rPr>
        <w:t>de</w:t>
      </w:r>
      <w:r>
        <w:rPr>
          <w:spacing w:val="-1"/>
          <w:sz w:val="20"/>
        </w:rPr>
        <w:t xml:space="preserve"> </w:t>
      </w:r>
      <w:r>
        <w:rPr>
          <w:sz w:val="20"/>
        </w:rPr>
        <w:t>la</w:t>
      </w:r>
      <w:r>
        <w:rPr>
          <w:spacing w:val="-2"/>
          <w:sz w:val="20"/>
        </w:rPr>
        <w:t xml:space="preserve"> </w:t>
      </w:r>
      <w:r>
        <w:rPr>
          <w:sz w:val="20"/>
        </w:rPr>
        <w:t>piscina</w:t>
      </w:r>
      <w:r>
        <w:rPr>
          <w:spacing w:val="-1"/>
          <w:sz w:val="20"/>
        </w:rPr>
        <w:t xml:space="preserve"> </w:t>
      </w:r>
      <w:r>
        <w:rPr>
          <w:sz w:val="20"/>
        </w:rPr>
        <w:t>y</w:t>
      </w:r>
      <w:r>
        <w:rPr>
          <w:spacing w:val="-1"/>
          <w:sz w:val="20"/>
        </w:rPr>
        <w:t xml:space="preserve"> </w:t>
      </w:r>
      <w:r>
        <w:rPr>
          <w:sz w:val="20"/>
        </w:rPr>
        <w:t>de</w:t>
      </w:r>
      <w:r>
        <w:rPr>
          <w:spacing w:val="-1"/>
          <w:sz w:val="20"/>
        </w:rPr>
        <w:t xml:space="preserve"> </w:t>
      </w:r>
      <w:r>
        <w:rPr>
          <w:sz w:val="20"/>
        </w:rPr>
        <w:t>su</w:t>
      </w:r>
      <w:r>
        <w:rPr>
          <w:spacing w:val="-1"/>
          <w:sz w:val="20"/>
        </w:rPr>
        <w:t xml:space="preserve"> </w:t>
      </w:r>
      <w:r>
        <w:rPr>
          <w:spacing w:val="-2"/>
          <w:sz w:val="20"/>
        </w:rPr>
        <w:t>entorno.</w:t>
      </w:r>
    </w:p>
    <w:p w14:paraId="2F363756" w14:textId="77777777" w:rsidR="006645CF" w:rsidRDefault="006645CF">
      <w:pPr>
        <w:pStyle w:val="Textoindependiente"/>
        <w:spacing w:before="60"/>
      </w:pPr>
    </w:p>
    <w:p w14:paraId="4DF5A87F" w14:textId="46C97C66" w:rsidR="006645CF" w:rsidRDefault="00000000">
      <w:pPr>
        <w:pStyle w:val="Prrafodelista"/>
        <w:numPr>
          <w:ilvl w:val="0"/>
          <w:numId w:val="31"/>
        </w:numPr>
        <w:tabs>
          <w:tab w:val="left" w:pos="842"/>
        </w:tabs>
        <w:spacing w:line="292" w:lineRule="auto"/>
        <w:ind w:firstLine="0"/>
        <w:rPr>
          <w:sz w:val="20"/>
        </w:rPr>
      </w:pPr>
      <w:r>
        <w:rPr>
          <w:sz w:val="20"/>
        </w:rPr>
        <w:t>Cuando la potencia eléctrica de la piscina supere los 10 kW, boletín de la instalación eléctrica de</w:t>
      </w:r>
      <w:r>
        <w:rPr>
          <w:spacing w:val="40"/>
          <w:sz w:val="20"/>
        </w:rPr>
        <w:t xml:space="preserve"> </w:t>
      </w:r>
      <w:r>
        <w:rPr>
          <w:sz w:val="20"/>
        </w:rPr>
        <w:t>la piscina diligenciado por Organismo competente</w:t>
      </w:r>
      <w:r w:rsidR="00061ABE">
        <w:rPr>
          <w:sz w:val="20"/>
        </w:rPr>
        <w:t>.</w:t>
      </w:r>
    </w:p>
    <w:p w14:paraId="644DEA33" w14:textId="77777777" w:rsidR="006645CF" w:rsidRDefault="006645CF">
      <w:pPr>
        <w:pStyle w:val="Textoindependiente"/>
        <w:spacing w:before="10"/>
      </w:pPr>
    </w:p>
    <w:p w14:paraId="1C1E8D1B" w14:textId="77777777" w:rsidR="006645CF" w:rsidRDefault="00000000">
      <w:pPr>
        <w:pStyle w:val="Prrafodelista"/>
        <w:numPr>
          <w:ilvl w:val="0"/>
          <w:numId w:val="31"/>
        </w:numPr>
        <w:tabs>
          <w:tab w:val="left" w:pos="955"/>
        </w:tabs>
        <w:spacing w:line="292" w:lineRule="auto"/>
        <w:ind w:right="957" w:firstLine="0"/>
        <w:rPr>
          <w:sz w:val="20"/>
        </w:rPr>
      </w:pPr>
      <w:r>
        <w:rPr>
          <w:sz w:val="20"/>
        </w:rPr>
        <w:t xml:space="preserve">Copia del impreso oficial que justifique la presentación de la correspondiente modificación </w:t>
      </w:r>
      <w:r>
        <w:rPr>
          <w:spacing w:val="-2"/>
          <w:sz w:val="20"/>
        </w:rPr>
        <w:t>catastral.</w:t>
      </w:r>
    </w:p>
    <w:p w14:paraId="5B1811D5" w14:textId="77777777" w:rsidR="006645CF" w:rsidRDefault="006645CF">
      <w:pPr>
        <w:pStyle w:val="Textoindependiente"/>
        <w:spacing w:before="10"/>
      </w:pPr>
    </w:p>
    <w:p w14:paraId="45710E17" w14:textId="77777777" w:rsidR="006645CF" w:rsidRDefault="00000000">
      <w:pPr>
        <w:pStyle w:val="Prrafodelista"/>
        <w:numPr>
          <w:ilvl w:val="0"/>
          <w:numId w:val="2"/>
        </w:numPr>
        <w:tabs>
          <w:tab w:val="left" w:pos="1043"/>
        </w:tabs>
        <w:spacing w:line="292" w:lineRule="auto"/>
        <w:ind w:firstLine="0"/>
        <w:rPr>
          <w:sz w:val="20"/>
        </w:rPr>
      </w:pPr>
      <w:r>
        <w:rPr>
          <w:sz w:val="20"/>
        </w:rPr>
        <w:t xml:space="preserve">El propietario de los terrenos </w:t>
      </w:r>
      <w:r>
        <w:rPr>
          <w:b/>
          <w:sz w:val="20"/>
        </w:rPr>
        <w:t>ejecutará a su cargo las acometidas a las redes generales de servicios</w:t>
      </w:r>
      <w:r>
        <w:rPr>
          <w:sz w:val="20"/>
        </w:rPr>
        <w:t xml:space="preserve">, así como la complementación de pavimentación y las prolongaciones de dichas redes que se precisen hasta las alineaciones oficiales, según la normativa, exigencias y prescripciones de la respectiva compañía suministradora u Organismo competente, de acuerdo con la vigente ley del suelo. Cualquier modificación de las instalaciones existentes o ejecución de nuevas acometidas que se solicite por parte de las compañías de servicios requerirá previamente a su ejecución su aprobación por parte de este ayuntamiento. En ningún caso se producirán servidumbres en parcelas </w:t>
      </w:r>
      <w:r>
        <w:rPr>
          <w:spacing w:val="-2"/>
          <w:sz w:val="20"/>
        </w:rPr>
        <w:t>privadas.</w:t>
      </w:r>
    </w:p>
    <w:p w14:paraId="1D366FE9" w14:textId="77777777" w:rsidR="006645CF" w:rsidRDefault="006645CF">
      <w:pPr>
        <w:pStyle w:val="Textoindependiente"/>
        <w:spacing w:before="17"/>
      </w:pPr>
    </w:p>
    <w:p w14:paraId="4C6FF22B" w14:textId="3AB61DD0" w:rsidR="006645CF" w:rsidRDefault="00000000">
      <w:pPr>
        <w:pStyle w:val="Prrafodelista"/>
        <w:numPr>
          <w:ilvl w:val="0"/>
          <w:numId w:val="2"/>
        </w:numPr>
        <w:tabs>
          <w:tab w:val="left" w:pos="1031"/>
        </w:tabs>
        <w:spacing w:line="295" w:lineRule="auto"/>
        <w:ind w:firstLine="0"/>
        <w:rPr>
          <w:sz w:val="20"/>
        </w:rPr>
      </w:pPr>
      <w:r>
        <w:rPr>
          <w:sz w:val="20"/>
        </w:rPr>
        <w:t xml:space="preserve">El peticionario comunicará a este servicio fehacientemente, con </w:t>
      </w:r>
      <w:r>
        <w:rPr>
          <w:b/>
          <w:sz w:val="20"/>
        </w:rPr>
        <w:t>antelación mínima de 15 días el inicio de las obras</w:t>
      </w:r>
      <w:r>
        <w:rPr>
          <w:sz w:val="20"/>
        </w:rPr>
        <w:t>, replanteándose previamente un único acceso a las obras con rampa hormigonada, en caso de necesitarse, requiriendo el mismo la conformidad previa de los Servicios Técnicos, convenientemente señalizado y balizado.</w:t>
      </w:r>
    </w:p>
    <w:p w14:paraId="7DAA421F" w14:textId="77777777" w:rsidR="006645CF" w:rsidRDefault="006645CF">
      <w:pPr>
        <w:pStyle w:val="Textoindependiente"/>
        <w:spacing w:before="8"/>
      </w:pPr>
    </w:p>
    <w:p w14:paraId="07B78BB0" w14:textId="77777777" w:rsidR="006645CF" w:rsidRDefault="00000000">
      <w:pPr>
        <w:pStyle w:val="Prrafodelista"/>
        <w:numPr>
          <w:ilvl w:val="0"/>
          <w:numId w:val="2"/>
        </w:numPr>
        <w:tabs>
          <w:tab w:val="left" w:pos="1244"/>
        </w:tabs>
        <w:spacing w:line="295" w:lineRule="auto"/>
        <w:ind w:firstLine="0"/>
        <w:rPr>
          <w:sz w:val="20"/>
        </w:rPr>
      </w:pPr>
      <w:r>
        <w:rPr>
          <w:sz w:val="20"/>
        </w:rPr>
        <w:t xml:space="preserve">Deberán adoptarse las medidas necesarias para </w:t>
      </w:r>
      <w:r>
        <w:rPr>
          <w:b/>
          <w:sz w:val="20"/>
        </w:rPr>
        <w:t>evitar que se ensucie la vía pública, debiendo procederse a la limpieza de la parte afectada de la misma con la frecuencia</w:t>
      </w:r>
      <w:r>
        <w:rPr>
          <w:b/>
          <w:spacing w:val="80"/>
          <w:sz w:val="20"/>
        </w:rPr>
        <w:t xml:space="preserve"> </w:t>
      </w:r>
      <w:r>
        <w:rPr>
          <w:b/>
          <w:sz w:val="20"/>
        </w:rPr>
        <w:t xml:space="preserve">adecuada (mínimo dos veces por semana), </w:t>
      </w:r>
      <w:r>
        <w:rPr>
          <w:sz w:val="20"/>
        </w:rPr>
        <w:t>así como a la retirada de los materiales residuales resultantes. La autoridad municipal competente podrá requerir al responsable para que efectúe las acciones de limpieza correspondientes. En caso de incumplimiento del requerimiento señalado, se podrá proceder a la suspensión de la actividad que origínela suciedad y, cuando las circunstancias</w:t>
      </w:r>
      <w:r>
        <w:rPr>
          <w:spacing w:val="40"/>
          <w:sz w:val="20"/>
        </w:rPr>
        <w:t xml:space="preserve"> </w:t>
      </w:r>
      <w:r>
        <w:rPr>
          <w:sz w:val="20"/>
        </w:rPr>
        <w:t>así lo requieran o por razones de interés general, el Ayuntamiento podrá ejecutar subsidiariamente</w:t>
      </w:r>
      <w:r>
        <w:rPr>
          <w:spacing w:val="80"/>
          <w:sz w:val="20"/>
        </w:rPr>
        <w:t xml:space="preserve"> </w:t>
      </w:r>
      <w:r>
        <w:rPr>
          <w:sz w:val="20"/>
        </w:rPr>
        <w:t>los trabajos de limpieza, imputando el coste de los servicios prestados a los responsables, sin perjuicio de las sanciones que correspondan.</w:t>
      </w:r>
    </w:p>
    <w:p w14:paraId="27768C1F" w14:textId="77777777" w:rsidR="006645CF" w:rsidRDefault="006645CF">
      <w:pPr>
        <w:spacing w:line="295" w:lineRule="auto"/>
        <w:jc w:val="both"/>
        <w:rPr>
          <w:sz w:val="20"/>
        </w:rPr>
        <w:sectPr w:rsidR="006645CF">
          <w:pgSz w:w="11910" w:h="16840"/>
          <w:pgMar w:top="1260" w:right="459" w:bottom="1260" w:left="880" w:header="225" w:footer="1060" w:gutter="0"/>
          <w:cols w:space="720"/>
        </w:sectPr>
      </w:pPr>
    </w:p>
    <w:p w14:paraId="09EA490C" w14:textId="77777777" w:rsidR="006645CF" w:rsidRDefault="00000000">
      <w:pPr>
        <w:pStyle w:val="Prrafodelista"/>
        <w:numPr>
          <w:ilvl w:val="0"/>
          <w:numId w:val="2"/>
        </w:numPr>
        <w:tabs>
          <w:tab w:val="left" w:pos="1063"/>
        </w:tabs>
        <w:spacing w:before="180" w:line="295" w:lineRule="auto"/>
        <w:ind w:firstLine="0"/>
        <w:rPr>
          <w:sz w:val="20"/>
        </w:rPr>
      </w:pPr>
      <w:r>
        <w:rPr>
          <w:sz w:val="20"/>
        </w:rPr>
        <w:lastRenderedPageBreak/>
        <w:t xml:space="preserve">Queda </w:t>
      </w:r>
      <w:r>
        <w:rPr>
          <w:b/>
          <w:sz w:val="20"/>
        </w:rPr>
        <w:t>expresamente prohibido, salvo autorización expresa, la implantación fuera de los límites de la parcela de materiales de obra</w:t>
      </w:r>
      <w:r>
        <w:rPr>
          <w:sz w:val="20"/>
        </w:rPr>
        <w:t>, elementos que requieran fijación u obras de fábrica, tales como grúas, maquinaria, casetas de obra y carteles. Las acometidas provisionales de las casetas de obra se preverán desde las acometidas existentes para la parcela en la urbanización.</w:t>
      </w:r>
    </w:p>
    <w:p w14:paraId="7C010548" w14:textId="77777777" w:rsidR="006645CF" w:rsidRDefault="006645CF">
      <w:pPr>
        <w:pStyle w:val="Textoindependiente"/>
        <w:spacing w:before="8"/>
      </w:pPr>
    </w:p>
    <w:p w14:paraId="4E3496A3" w14:textId="77777777" w:rsidR="006645CF" w:rsidRDefault="00000000">
      <w:pPr>
        <w:pStyle w:val="Prrafodelista"/>
        <w:numPr>
          <w:ilvl w:val="0"/>
          <w:numId w:val="2"/>
        </w:numPr>
        <w:tabs>
          <w:tab w:val="left" w:pos="1062"/>
        </w:tabs>
        <w:spacing w:line="292" w:lineRule="auto"/>
        <w:ind w:firstLine="0"/>
        <w:rPr>
          <w:sz w:val="20"/>
        </w:rPr>
      </w:pPr>
      <w:r>
        <w:rPr>
          <w:noProof/>
        </w:rPr>
        <mc:AlternateContent>
          <mc:Choice Requires="wps">
            <w:drawing>
              <wp:anchor distT="0" distB="0" distL="0" distR="0" simplePos="0" relativeHeight="15838208" behindDoc="0" locked="0" layoutInCell="1" allowOverlap="1" wp14:anchorId="594F6528" wp14:editId="55E88D31">
                <wp:simplePos x="0" y="0"/>
                <wp:positionH relativeFrom="page">
                  <wp:posOffset>6807090</wp:posOffset>
                </wp:positionH>
                <wp:positionV relativeFrom="paragraph">
                  <wp:posOffset>1034009</wp:posOffset>
                </wp:positionV>
                <wp:extent cx="419734" cy="3187065"/>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C814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BFF4E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94F6528" id="Textbox 287" o:spid="_x0000_s1142" type="#_x0000_t202" style="position:absolute;left:0;text-align:left;margin-left:536pt;margin-top:81.4pt;width:33.05pt;height:250.95pt;z-index:15838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iGw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ozbD7bQnckNTSQhJbjckXMRupvy/HnXkbN2fDJ&#10;k4F5GM5JPCfbcxLT8B7KyGSNHt7uExhbGF2/mRlRZ4qmeYpy63/fl6rrrG9+AQAA//8DAFBLAwQU&#10;AAYACAAAACEA5O3NDuAAAAANAQAADwAAAGRycy9kb3ducmV2LnhtbEyPzW7CMBCE75V4B2uReivO&#10;T2tQGgdVkVBvSAUeYIndOCK209iQ8PZdTu1tRzuama/czrZnNz2GzjsJ6SoBpl3jVedaCafj7mUD&#10;LER0CnvvtIS7DrCtFk8lFspP7kvfDrFlFOJCgRJMjEPBeWiMthhWftCOft9+tBhJji1XI04Ubnue&#10;JYngFjtHDQYHXRvdXA5XK2F/52bK7dupqWuxF/nPDi+fvZTPy/njHVjUc/wzw2M+TYeKNp391anA&#10;etLJOiOYSJfICOJhSfNNCuwsQYjXNfCq5P8pql8AAAD//wMAUEsBAi0AFAAGAAgAAAAhALaDOJL+&#10;AAAA4QEAABMAAAAAAAAAAAAAAAAAAAAAAFtDb250ZW50X1R5cGVzXS54bWxQSwECLQAUAAYACAAA&#10;ACEAOP0h/9YAAACUAQAACwAAAAAAAAAAAAAAAAAvAQAAX3JlbHMvLnJlbHNQSwECLQAUAAYACAAA&#10;ACEA414hsKMBAAAzAwAADgAAAAAAAAAAAAAAAAAuAgAAZHJzL2Uyb0RvYy54bWxQSwECLQAUAAYA&#10;CAAAACEA5O3NDuAAAAANAQAADwAAAAAAAAAAAAAAAAD9AwAAZHJzL2Rvd25yZXYueG1sUEsFBgAA&#10;AAAEAAQA8wAAAAoFAAAAAA==&#10;" filled="f" stroked="f">
                <v:textbox style="layout-flow:vertical;mso-layout-flow-alt:bottom-to-top" inset="0,0,0,0">
                  <w:txbxContent>
                    <w:p w14:paraId="37C8144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BFF4E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Durante las obras </w:t>
      </w:r>
      <w:r>
        <w:rPr>
          <w:b/>
          <w:sz w:val="20"/>
        </w:rPr>
        <w:t>no podrá interrumpirse ni el itinerario peatonal ni el tráfico rodado con ninguna clase de efectos</w:t>
      </w:r>
      <w:r>
        <w:rPr>
          <w:sz w:val="20"/>
        </w:rPr>
        <w:t>, materiales ni andamios. Deberán adoptarse las medidas convenientes para la seguridad de los trabajadores y de los transeúntes, y cumplir estrictamente los requisitos de las Leyes en vigor y concretamente con lo establecido en el capítulo X de la Orden TMA/851/2021,</w:t>
      </w:r>
      <w:r>
        <w:rPr>
          <w:spacing w:val="40"/>
          <w:sz w:val="20"/>
        </w:rPr>
        <w:t xml:space="preserve"> </w:t>
      </w:r>
      <w:r>
        <w:rPr>
          <w:sz w:val="20"/>
        </w:rPr>
        <w:t>por la que se desarrolla el documento técnico de condiciones básicas de accesibilidad y no discriminación para el acceso y utilización de los espacios públicos urbanizados. Si se estima necesario el cierre total o parcial de una calle al tráfico, deberá obtenerse, con carácter previo, autorización de Servicios a la Ciudad.</w:t>
      </w:r>
    </w:p>
    <w:p w14:paraId="5283D23E" w14:textId="77777777" w:rsidR="006645CF" w:rsidRDefault="006645CF">
      <w:pPr>
        <w:pStyle w:val="Textoindependiente"/>
        <w:spacing w:before="17"/>
      </w:pPr>
    </w:p>
    <w:p w14:paraId="26256500" w14:textId="77777777" w:rsidR="006645CF" w:rsidRDefault="00000000">
      <w:pPr>
        <w:pStyle w:val="Prrafodelista"/>
        <w:numPr>
          <w:ilvl w:val="0"/>
          <w:numId w:val="2"/>
        </w:numPr>
        <w:tabs>
          <w:tab w:val="left" w:pos="997"/>
        </w:tabs>
        <w:spacing w:line="295" w:lineRule="auto"/>
        <w:ind w:firstLine="0"/>
        <w:rPr>
          <w:sz w:val="20"/>
        </w:rPr>
      </w:pPr>
      <w:r>
        <w:rPr>
          <w:sz w:val="20"/>
        </w:rPr>
        <w:t xml:space="preserve">Deberá </w:t>
      </w:r>
      <w:r>
        <w:rPr>
          <w:b/>
          <w:sz w:val="20"/>
        </w:rPr>
        <w:t>garantizarse</w:t>
      </w:r>
      <w:r>
        <w:rPr>
          <w:b/>
          <w:spacing w:val="-1"/>
          <w:sz w:val="20"/>
        </w:rPr>
        <w:t xml:space="preserve"> </w:t>
      </w:r>
      <w:r>
        <w:rPr>
          <w:b/>
          <w:sz w:val="20"/>
        </w:rPr>
        <w:t>durante</w:t>
      </w:r>
      <w:r>
        <w:rPr>
          <w:b/>
          <w:spacing w:val="-1"/>
          <w:sz w:val="20"/>
        </w:rPr>
        <w:t xml:space="preserve"> </w:t>
      </w:r>
      <w:r>
        <w:rPr>
          <w:b/>
          <w:sz w:val="20"/>
        </w:rPr>
        <w:t>la</w:t>
      </w:r>
      <w:r>
        <w:rPr>
          <w:b/>
          <w:spacing w:val="-1"/>
          <w:sz w:val="20"/>
        </w:rPr>
        <w:t xml:space="preserve"> </w:t>
      </w:r>
      <w:r>
        <w:rPr>
          <w:b/>
          <w:sz w:val="20"/>
        </w:rPr>
        <w:t>ejecución</w:t>
      </w:r>
      <w:r>
        <w:rPr>
          <w:b/>
          <w:spacing w:val="-1"/>
          <w:sz w:val="20"/>
        </w:rPr>
        <w:t xml:space="preserve"> </w:t>
      </w:r>
      <w:r>
        <w:rPr>
          <w:b/>
          <w:sz w:val="20"/>
        </w:rPr>
        <w:t>de</w:t>
      </w:r>
      <w:r>
        <w:rPr>
          <w:b/>
          <w:spacing w:val="-1"/>
          <w:sz w:val="20"/>
        </w:rPr>
        <w:t xml:space="preserve"> </w:t>
      </w:r>
      <w:r>
        <w:rPr>
          <w:b/>
          <w:sz w:val="20"/>
        </w:rPr>
        <w:t>la</w:t>
      </w:r>
      <w:r>
        <w:rPr>
          <w:b/>
          <w:spacing w:val="-1"/>
          <w:sz w:val="20"/>
        </w:rPr>
        <w:t xml:space="preserve"> </w:t>
      </w:r>
      <w:r>
        <w:rPr>
          <w:b/>
          <w:sz w:val="20"/>
        </w:rPr>
        <w:t>obra</w:t>
      </w:r>
      <w:r>
        <w:rPr>
          <w:b/>
          <w:spacing w:val="-1"/>
          <w:sz w:val="20"/>
        </w:rPr>
        <w:t xml:space="preserve"> </w:t>
      </w:r>
      <w:r>
        <w:rPr>
          <w:b/>
          <w:sz w:val="20"/>
        </w:rPr>
        <w:t>la</w:t>
      </w:r>
      <w:r>
        <w:rPr>
          <w:b/>
          <w:spacing w:val="-1"/>
          <w:sz w:val="20"/>
        </w:rPr>
        <w:t xml:space="preserve"> </w:t>
      </w:r>
      <w:r>
        <w:rPr>
          <w:b/>
          <w:sz w:val="20"/>
        </w:rPr>
        <w:t>estabilidad</w:t>
      </w:r>
      <w:r>
        <w:rPr>
          <w:b/>
          <w:spacing w:val="-1"/>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aceras</w:t>
      </w:r>
      <w:r>
        <w:rPr>
          <w:b/>
          <w:spacing w:val="-1"/>
          <w:sz w:val="20"/>
        </w:rPr>
        <w:t xml:space="preserve"> </w:t>
      </w:r>
      <w:r>
        <w:rPr>
          <w:b/>
          <w:sz w:val="20"/>
        </w:rPr>
        <w:t>y</w:t>
      </w:r>
      <w:r>
        <w:rPr>
          <w:b/>
          <w:spacing w:val="-1"/>
          <w:sz w:val="20"/>
        </w:rPr>
        <w:t xml:space="preserve"> </w:t>
      </w:r>
      <w:r>
        <w:rPr>
          <w:b/>
          <w:sz w:val="20"/>
        </w:rPr>
        <w:t xml:space="preserve">bordillos </w:t>
      </w:r>
      <w:r>
        <w:rPr>
          <w:sz w:val="20"/>
        </w:rPr>
        <w:t xml:space="preserve">de forma que no se provoquen descalces en los mismos como consecuencia de los vaciados de las </w:t>
      </w:r>
      <w:r>
        <w:rPr>
          <w:spacing w:val="-2"/>
          <w:sz w:val="20"/>
        </w:rPr>
        <w:t>fincas.</w:t>
      </w:r>
    </w:p>
    <w:p w14:paraId="03A067A0" w14:textId="77777777" w:rsidR="006645CF" w:rsidRDefault="006645CF">
      <w:pPr>
        <w:pStyle w:val="Textoindependiente"/>
        <w:spacing w:before="6"/>
      </w:pPr>
    </w:p>
    <w:p w14:paraId="3BB42890" w14:textId="77777777" w:rsidR="006645CF" w:rsidRDefault="00000000">
      <w:pPr>
        <w:pStyle w:val="Prrafodelista"/>
        <w:numPr>
          <w:ilvl w:val="0"/>
          <w:numId w:val="2"/>
        </w:numPr>
        <w:tabs>
          <w:tab w:val="left" w:pos="1027"/>
        </w:tabs>
        <w:spacing w:before="1" w:line="297" w:lineRule="auto"/>
        <w:ind w:firstLine="0"/>
        <w:rPr>
          <w:sz w:val="20"/>
        </w:rPr>
      </w:pPr>
      <w:r>
        <w:rPr>
          <w:sz w:val="20"/>
        </w:rPr>
        <w:t xml:space="preserve">El </w:t>
      </w:r>
      <w:r>
        <w:rPr>
          <w:b/>
          <w:sz w:val="20"/>
        </w:rPr>
        <w:t>desagüe de la piscina</w:t>
      </w:r>
      <w:r>
        <w:rPr>
          <w:sz w:val="20"/>
        </w:rPr>
        <w:t>, junto con la evacuación de aguas de la ducha, se conectará a la red de fecales existente en la vivienda.</w:t>
      </w:r>
    </w:p>
    <w:p w14:paraId="0984E213" w14:textId="77777777" w:rsidR="006645CF" w:rsidRDefault="006645CF">
      <w:pPr>
        <w:pStyle w:val="Textoindependiente"/>
        <w:spacing w:before="4"/>
      </w:pPr>
    </w:p>
    <w:p w14:paraId="49E1AA80" w14:textId="77777777" w:rsidR="006645CF" w:rsidRDefault="00000000">
      <w:pPr>
        <w:pStyle w:val="Prrafodelista"/>
        <w:numPr>
          <w:ilvl w:val="0"/>
          <w:numId w:val="2"/>
        </w:numPr>
        <w:tabs>
          <w:tab w:val="left" w:pos="1022"/>
        </w:tabs>
        <w:spacing w:line="297" w:lineRule="auto"/>
        <w:ind w:right="957" w:firstLine="0"/>
        <w:rPr>
          <w:sz w:val="20"/>
        </w:rPr>
      </w:pPr>
      <w:r>
        <w:rPr>
          <w:sz w:val="20"/>
        </w:rPr>
        <w:t xml:space="preserve">A </w:t>
      </w:r>
      <w:r>
        <w:rPr>
          <w:b/>
          <w:sz w:val="20"/>
        </w:rPr>
        <w:t xml:space="preserve">la finalización de la obra aportará fotos </w:t>
      </w:r>
      <w:r>
        <w:rPr>
          <w:sz w:val="20"/>
        </w:rPr>
        <w:t>para la comprobación de la correcta ejecución y de la no afección al acerado exterior durante su ejecución.</w:t>
      </w:r>
    </w:p>
    <w:p w14:paraId="7156C1CB" w14:textId="77777777" w:rsidR="006645CF" w:rsidRDefault="006645CF">
      <w:pPr>
        <w:pStyle w:val="Textoindependiente"/>
        <w:spacing w:before="4"/>
      </w:pPr>
    </w:p>
    <w:p w14:paraId="28558C06" w14:textId="77777777" w:rsidR="006645CF" w:rsidRDefault="00000000">
      <w:pPr>
        <w:pStyle w:val="Ttulo4"/>
      </w:pPr>
      <w:r>
        <w:rPr>
          <w:spacing w:val="-2"/>
        </w:rPr>
        <w:t>AVALES</w:t>
      </w:r>
    </w:p>
    <w:p w14:paraId="74E97EA5" w14:textId="77777777" w:rsidR="006645CF" w:rsidRDefault="006645CF">
      <w:pPr>
        <w:pStyle w:val="Textoindependiente"/>
        <w:spacing w:before="61"/>
        <w:rPr>
          <w:b/>
        </w:rPr>
      </w:pPr>
    </w:p>
    <w:p w14:paraId="3CAC702F" w14:textId="2EA3209B" w:rsidR="006645CF" w:rsidRDefault="00000000">
      <w:pPr>
        <w:pStyle w:val="Prrafodelista"/>
        <w:numPr>
          <w:ilvl w:val="0"/>
          <w:numId w:val="2"/>
        </w:numPr>
        <w:tabs>
          <w:tab w:val="left" w:pos="1068"/>
        </w:tabs>
        <w:spacing w:line="295" w:lineRule="auto"/>
        <w:ind w:firstLine="0"/>
        <w:rPr>
          <w:sz w:val="20"/>
        </w:rPr>
      </w:pPr>
      <w:r>
        <w:rPr>
          <w:sz w:val="20"/>
        </w:rPr>
        <w:t xml:space="preserve">Para garantizar la debida restitución de posibles deterioros causados durante la edificación en pavimentación y servicios exteriores a la actuación, proponemos la </w:t>
      </w:r>
      <w:r>
        <w:rPr>
          <w:b/>
          <w:sz w:val="20"/>
        </w:rPr>
        <w:t>exigencia de un aval al</w:t>
      </w:r>
      <w:r>
        <w:rPr>
          <w:b/>
          <w:spacing w:val="40"/>
          <w:sz w:val="20"/>
        </w:rPr>
        <w:t xml:space="preserve"> </w:t>
      </w:r>
      <w:r>
        <w:rPr>
          <w:b/>
          <w:sz w:val="20"/>
        </w:rPr>
        <w:t xml:space="preserve">promotor del proyecto por un importe de 1.105,65 </w:t>
      </w:r>
      <w:r w:rsidR="00061ABE">
        <w:rPr>
          <w:b/>
          <w:sz w:val="20"/>
        </w:rPr>
        <w:t>€</w:t>
      </w:r>
      <w:r>
        <w:rPr>
          <w:sz w:val="20"/>
        </w:rPr>
        <w:t>, que deberá presentar antes del comienzo de las obras.</w:t>
      </w:r>
    </w:p>
    <w:p w14:paraId="3E5898CF" w14:textId="77777777" w:rsidR="006645CF" w:rsidRDefault="006645CF">
      <w:pPr>
        <w:pStyle w:val="Textoindependiente"/>
        <w:spacing w:before="8"/>
      </w:pPr>
    </w:p>
    <w:p w14:paraId="67EB1FF4" w14:textId="7A4E5E3A" w:rsidR="006645CF" w:rsidRDefault="00000000">
      <w:pPr>
        <w:pStyle w:val="Prrafodelista"/>
        <w:numPr>
          <w:ilvl w:val="0"/>
          <w:numId w:val="2"/>
        </w:numPr>
        <w:tabs>
          <w:tab w:val="left" w:pos="1205"/>
        </w:tabs>
        <w:spacing w:line="292" w:lineRule="auto"/>
        <w:ind w:firstLine="0"/>
        <w:rPr>
          <w:sz w:val="20"/>
        </w:rPr>
      </w:pPr>
      <w:r>
        <w:rPr>
          <w:sz w:val="20"/>
        </w:rPr>
        <w:t>Este aval podrá ser ejecutado tan pronto como se constate por parte de los servicios de inspección municipales la producción de un daño en cualquiera de los elementos de la red viaria titularidad de este Ayuntamiento.</w:t>
      </w:r>
    </w:p>
    <w:p w14:paraId="4235BCEA" w14:textId="77777777" w:rsidR="006645CF" w:rsidRDefault="006645CF">
      <w:pPr>
        <w:pStyle w:val="Textoindependiente"/>
        <w:spacing w:before="9"/>
      </w:pPr>
    </w:p>
    <w:p w14:paraId="229D3EB7" w14:textId="77777777" w:rsidR="006645CF" w:rsidRDefault="00000000">
      <w:pPr>
        <w:pStyle w:val="Ttulo5"/>
        <w:jc w:val="both"/>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057BC6EE" w14:textId="77777777" w:rsidR="006645CF" w:rsidRDefault="006645CF">
      <w:pPr>
        <w:pStyle w:val="Textoindependiente"/>
        <w:spacing w:before="61"/>
        <w:rPr>
          <w:b/>
        </w:rPr>
      </w:pPr>
    </w:p>
    <w:p w14:paraId="788B40C5" w14:textId="3BD1CA65" w:rsidR="006645CF" w:rsidRDefault="00000000">
      <w:pPr>
        <w:pStyle w:val="Prrafodelista"/>
        <w:numPr>
          <w:ilvl w:val="0"/>
          <w:numId w:val="2"/>
        </w:numPr>
        <w:tabs>
          <w:tab w:val="left" w:pos="1013"/>
        </w:tabs>
        <w:spacing w:line="292" w:lineRule="auto"/>
        <w:ind w:firstLine="0"/>
        <w:rPr>
          <w:sz w:val="20"/>
        </w:rPr>
      </w:pPr>
      <w:r>
        <w:rPr>
          <w:sz w:val="20"/>
        </w:rPr>
        <w:t xml:space="preserve">La efectividad de la licencia debe quedar condicionada a la presentación, por parte del promotor de un aval o fianza por importe de </w:t>
      </w:r>
      <w:r>
        <w:rPr>
          <w:b/>
          <w:sz w:val="20"/>
        </w:rPr>
        <w:t>mil veintiséis euros (1.026</w:t>
      </w:r>
      <w:r w:rsidR="00061ABE">
        <w:rPr>
          <w:b/>
          <w:sz w:val="20"/>
        </w:rPr>
        <w:t xml:space="preserve"> €</w:t>
      </w:r>
      <w:r>
        <w:rPr>
          <w:b/>
          <w:sz w:val="20"/>
        </w:rPr>
        <w:t xml:space="preserve">) </w:t>
      </w:r>
      <w:r>
        <w:rPr>
          <w:sz w:val="20"/>
        </w:rPr>
        <w:t>para garantizar la correcta gestión de los residuos de la construcción y demolición, tal y como establece el artículo 35 de la Ordenanza Municipal sobre Prevención Ambiental y la Orden 2726/2009, de 16 de julio, por la que se regula la gestión de los RCDs en la Comunidad de Madrid.</w:t>
      </w:r>
    </w:p>
    <w:p w14:paraId="1140BB22" w14:textId="77777777" w:rsidR="006645CF" w:rsidRDefault="006645CF">
      <w:pPr>
        <w:pStyle w:val="Textoindependiente"/>
        <w:spacing w:before="14"/>
      </w:pPr>
    </w:p>
    <w:p w14:paraId="7B57BAAD" w14:textId="77777777" w:rsidR="006645CF" w:rsidRDefault="00000000">
      <w:pPr>
        <w:pStyle w:val="Prrafodelista"/>
        <w:numPr>
          <w:ilvl w:val="0"/>
          <w:numId w:val="2"/>
        </w:numPr>
        <w:tabs>
          <w:tab w:val="left" w:pos="1074"/>
        </w:tabs>
        <w:spacing w:line="292" w:lineRule="auto"/>
        <w:ind w:firstLine="0"/>
        <w:rPr>
          <w:sz w:val="20"/>
        </w:rPr>
      </w:pP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6FA168F2" w14:textId="77777777" w:rsidR="006645CF" w:rsidRDefault="00000000">
      <w:pPr>
        <w:pStyle w:val="Textoindependiente"/>
        <w:spacing w:line="292" w:lineRule="auto"/>
        <w:ind w:left="537" w:right="956"/>
        <w:jc w:val="both"/>
      </w:pPr>
      <w:r>
        <w:t>/2009, de 16 de julio, por la que se regula la gestión de los residuos de construcción y demolición en</w:t>
      </w:r>
      <w:r>
        <w:rPr>
          <w:spacing w:val="40"/>
        </w:rPr>
        <w:t xml:space="preserve"> </w:t>
      </w:r>
      <w:r>
        <w:t>la Comunidad de Madrid, se procederá a la ejecución de la garantía por parte del Ayuntamiento, independientemente de las sanciones que puedan aplicarse, conforme a lo establecido en el Anexo</w:t>
      </w:r>
    </w:p>
    <w:p w14:paraId="1E43ED8C" w14:textId="77777777" w:rsidR="006645CF" w:rsidRDefault="006645CF">
      <w:pPr>
        <w:spacing w:line="292" w:lineRule="auto"/>
        <w:jc w:val="both"/>
        <w:sectPr w:rsidR="006645CF">
          <w:pgSz w:w="11910" w:h="16840"/>
          <w:pgMar w:top="1260" w:right="459" w:bottom="1260" w:left="880" w:header="225" w:footer="1060" w:gutter="0"/>
          <w:cols w:space="720"/>
        </w:sectPr>
      </w:pPr>
    </w:p>
    <w:p w14:paraId="2EFCE169" w14:textId="77777777" w:rsidR="006645CF" w:rsidRDefault="00000000">
      <w:pPr>
        <w:pStyle w:val="Textoindependiente"/>
        <w:spacing w:before="180" w:line="292" w:lineRule="auto"/>
        <w:ind w:left="537" w:right="956"/>
        <w:jc w:val="both"/>
      </w:pPr>
      <w:r>
        <w:lastRenderedPageBreak/>
        <w:t xml:space="preserve">XV de la citada Ordenanza Municipal sobre Prevención Ambiental, así como en el artículo 10 de la Orden 2726/2009, de 16 de julio, por la que se regula la gestión de los RCDs en la Comunidad de </w:t>
      </w:r>
      <w:r>
        <w:rPr>
          <w:spacing w:val="-2"/>
        </w:rPr>
        <w:t>Madrid.</w:t>
      </w:r>
    </w:p>
    <w:p w14:paraId="366052E9" w14:textId="77777777" w:rsidR="006645CF" w:rsidRDefault="006645CF">
      <w:pPr>
        <w:pStyle w:val="Textoindependiente"/>
        <w:spacing w:before="10"/>
      </w:pPr>
    </w:p>
    <w:p w14:paraId="28597F5A" w14:textId="77777777" w:rsidR="006645CF" w:rsidRDefault="00000000">
      <w:pPr>
        <w:pStyle w:val="Prrafodelista"/>
        <w:numPr>
          <w:ilvl w:val="0"/>
          <w:numId w:val="2"/>
        </w:numPr>
        <w:tabs>
          <w:tab w:val="left" w:pos="1141"/>
        </w:tabs>
        <w:spacing w:line="292" w:lineRule="auto"/>
        <w:ind w:firstLine="0"/>
        <w:rPr>
          <w:sz w:val="20"/>
        </w:rPr>
      </w:pPr>
      <w:r>
        <w:rPr>
          <w:sz w:val="20"/>
        </w:rPr>
        <w:t>En la parcela existe arbolado. En ningún caso la Licencia que se conceda amparará la tala o derribo de ningún árbol. En caso de que se produzca la tala o daño del mismo, se aplicará el régimen sancionador previsto en la Ley 8/2005, de 26 de diciembre, de Protección y Fomento del Arbolado Urbano de la Comunidad de Madrid.</w:t>
      </w:r>
    </w:p>
    <w:p w14:paraId="0C7756D9" w14:textId="77777777" w:rsidR="006645CF" w:rsidRDefault="006645CF">
      <w:pPr>
        <w:pStyle w:val="Textoindependiente"/>
        <w:spacing w:before="9"/>
      </w:pPr>
    </w:p>
    <w:p w14:paraId="594B6A51" w14:textId="77777777" w:rsidR="006645CF" w:rsidRDefault="00000000">
      <w:pPr>
        <w:pStyle w:val="Prrafodelista"/>
        <w:numPr>
          <w:ilvl w:val="0"/>
          <w:numId w:val="2"/>
        </w:numPr>
        <w:tabs>
          <w:tab w:val="left" w:pos="1092"/>
        </w:tabs>
        <w:spacing w:before="1" w:line="292" w:lineRule="auto"/>
        <w:ind w:firstLine="0"/>
        <w:rPr>
          <w:sz w:val="20"/>
        </w:rPr>
      </w:pPr>
      <w:r>
        <w:rPr>
          <w:noProof/>
        </w:rPr>
        <mc:AlternateContent>
          <mc:Choice Requires="wps">
            <w:drawing>
              <wp:anchor distT="0" distB="0" distL="0" distR="0" simplePos="0" relativeHeight="15839232" behindDoc="0" locked="0" layoutInCell="1" allowOverlap="1" wp14:anchorId="048B1CCD" wp14:editId="67DC9613">
                <wp:simplePos x="0" y="0"/>
                <wp:positionH relativeFrom="page">
                  <wp:posOffset>6807090</wp:posOffset>
                </wp:positionH>
                <wp:positionV relativeFrom="paragraph">
                  <wp:posOffset>352330</wp:posOffset>
                </wp:positionV>
                <wp:extent cx="419734" cy="3187065"/>
                <wp:effectExtent l="0" t="0" r="0" b="0"/>
                <wp:wrapNone/>
                <wp:docPr id="289" name="Text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5BCA7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74337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48B1CCD" id="Textbox 289" o:spid="_x0000_s1143" type="#_x0000_t202" style="position:absolute;left:0;text-align:left;margin-left:536pt;margin-top:27.75pt;width:33.05pt;height:250.95pt;z-index:15839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f56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Fhs1nG2gPpIYGktByXCyJ2UD9bTj+2smoOeu/&#10;eDIwD8Mpiadkc0pi6j9CGZms0cOHXQJjC6PLNxMj6kzRNE1Rbv2f+1J1mfX1b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VqX+eq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495BCA7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174337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Si para la ejecución de las obras se precisara el acceso a través de la zona verde contigua, se deberá solicitar la preceptiva autorización para pasar por la zona verde, debiendo indicar el/los día/s, horas, y relación de vehículos para poder tramitarla.</w:t>
      </w:r>
    </w:p>
    <w:p w14:paraId="3D3A9B10" w14:textId="77777777" w:rsidR="006645CF" w:rsidRDefault="006645CF">
      <w:pPr>
        <w:pStyle w:val="Textoindependiente"/>
        <w:spacing w:before="9"/>
      </w:pPr>
    </w:p>
    <w:p w14:paraId="0C5B9566" w14:textId="77777777" w:rsidR="006645CF" w:rsidRDefault="00000000">
      <w:pPr>
        <w:pStyle w:val="Prrafodelista"/>
        <w:numPr>
          <w:ilvl w:val="0"/>
          <w:numId w:val="2"/>
        </w:numPr>
        <w:tabs>
          <w:tab w:val="left" w:pos="1097"/>
        </w:tabs>
        <w:spacing w:line="292" w:lineRule="auto"/>
        <w:ind w:firstLine="0"/>
        <w:rPr>
          <w:b/>
          <w:sz w:val="20"/>
        </w:rPr>
      </w:pPr>
      <w:r>
        <w:rPr>
          <w:sz w:val="20"/>
        </w:rPr>
        <w:t>Con el objeto de informar a la Policía Local, en el ejercicio de sus funciones de vigilancia de la legalidad, se pone en su conocimiento que en la parcela distintos ejemplares arbóreos. La Licencia</w:t>
      </w:r>
      <w:r>
        <w:rPr>
          <w:spacing w:val="80"/>
          <w:sz w:val="20"/>
        </w:rPr>
        <w:t xml:space="preserve"> </w:t>
      </w:r>
      <w:r>
        <w:rPr>
          <w:sz w:val="20"/>
        </w:rPr>
        <w:t xml:space="preserve">de obra </w:t>
      </w:r>
      <w:r>
        <w:rPr>
          <w:b/>
          <w:sz w:val="20"/>
        </w:rPr>
        <w:t>NO autoriza la tala de ningún árbol de la parcela. Además, el paso de vehículos por la zona verde deberá estar expresamente Autorizado por la Concejalía de Medio Ambiente.</w:t>
      </w:r>
    </w:p>
    <w:p w14:paraId="307F22B4" w14:textId="77777777" w:rsidR="006645CF" w:rsidRDefault="006645CF">
      <w:pPr>
        <w:pStyle w:val="Textoindependiente"/>
        <w:spacing w:before="14"/>
        <w:rPr>
          <w:b/>
        </w:rPr>
      </w:pPr>
    </w:p>
    <w:p w14:paraId="18631328" w14:textId="77777777" w:rsidR="006645CF" w:rsidRDefault="00000000">
      <w:pPr>
        <w:pStyle w:val="Textoindependiente"/>
        <w:spacing w:line="297" w:lineRule="auto"/>
        <w:ind w:left="537" w:right="956"/>
        <w:jc w:val="both"/>
      </w:pPr>
      <w:r>
        <w:rPr>
          <w:b/>
        </w:rPr>
        <w:t>TERCERO</w:t>
      </w:r>
      <w:r>
        <w:t xml:space="preserve">.- Notificar el presente acuerdo al interesado con el régimen de recursos que sean </w:t>
      </w:r>
      <w:r>
        <w:rPr>
          <w:spacing w:val="-2"/>
        </w:rPr>
        <w:t>pertinentes.</w:t>
      </w:r>
    </w:p>
    <w:p w14:paraId="2BE2AF1D" w14:textId="77777777" w:rsidR="006645CF" w:rsidRDefault="006645CF">
      <w:pPr>
        <w:pStyle w:val="Textoindependiente"/>
        <w:spacing w:before="7"/>
        <w:rPr>
          <w:sz w:val="17"/>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3ABA3475" w14:textId="77777777">
        <w:trPr>
          <w:trHeight w:val="974"/>
        </w:trPr>
        <w:tc>
          <w:tcPr>
            <w:tcW w:w="9062" w:type="dxa"/>
            <w:gridSpan w:val="2"/>
            <w:tcBorders>
              <w:left w:val="single" w:sz="4" w:space="0" w:color="CCCCCC"/>
              <w:bottom w:val="single" w:sz="6" w:space="0" w:color="CCCCCC"/>
              <w:right w:val="single" w:sz="4" w:space="0" w:color="CCCCCC"/>
            </w:tcBorders>
            <w:shd w:val="clear" w:color="auto" w:fill="F3F3F3"/>
          </w:tcPr>
          <w:p w14:paraId="3264AD40" w14:textId="77777777" w:rsidR="006645CF" w:rsidRDefault="00000000">
            <w:pPr>
              <w:pStyle w:val="TableParagraph"/>
              <w:spacing w:line="297" w:lineRule="auto"/>
              <w:rPr>
                <w:b/>
                <w:sz w:val="20"/>
              </w:rPr>
            </w:pPr>
            <w:r>
              <w:rPr>
                <w:b/>
                <w:sz w:val="20"/>
              </w:rPr>
              <w:t>Desistimiento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declaración</w:t>
            </w:r>
            <w:r>
              <w:rPr>
                <w:b/>
                <w:spacing w:val="40"/>
                <w:sz w:val="20"/>
              </w:rPr>
              <w:t xml:space="preserve"> </w:t>
            </w:r>
            <w:r>
              <w:rPr>
                <w:b/>
                <w:sz w:val="20"/>
              </w:rPr>
              <w:t>responsable</w:t>
            </w:r>
            <w:r>
              <w:rPr>
                <w:b/>
                <w:spacing w:val="40"/>
                <w:sz w:val="20"/>
              </w:rPr>
              <w:t xml:space="preserve"> </w:t>
            </w:r>
            <w:r>
              <w:rPr>
                <w:b/>
                <w:sz w:val="20"/>
              </w:rPr>
              <w:t>presentada</w:t>
            </w:r>
            <w:r>
              <w:rPr>
                <w:b/>
                <w:spacing w:val="40"/>
                <w:sz w:val="20"/>
              </w:rPr>
              <w:t xml:space="preserve"> </w:t>
            </w:r>
            <w:r>
              <w:rPr>
                <w:b/>
                <w:sz w:val="20"/>
              </w:rPr>
              <w:t>en</w:t>
            </w:r>
            <w:r>
              <w:rPr>
                <w:b/>
                <w:spacing w:val="40"/>
                <w:sz w:val="20"/>
              </w:rPr>
              <w:t xml:space="preserve"> </w:t>
            </w:r>
            <w:r>
              <w:rPr>
                <w:b/>
                <w:sz w:val="20"/>
              </w:rPr>
              <w:t>su</w:t>
            </w:r>
            <w:r>
              <w:rPr>
                <w:b/>
                <w:spacing w:val="40"/>
                <w:sz w:val="20"/>
              </w:rPr>
              <w:t xml:space="preserve"> </w:t>
            </w:r>
            <w:r>
              <w:rPr>
                <w:b/>
                <w:sz w:val="20"/>
              </w:rPr>
              <w:t>día</w:t>
            </w:r>
            <w:r>
              <w:rPr>
                <w:b/>
                <w:spacing w:val="40"/>
                <w:sz w:val="20"/>
              </w:rPr>
              <w:t xml:space="preserve"> </w:t>
            </w:r>
            <w:r>
              <w:rPr>
                <w:b/>
                <w:sz w:val="20"/>
              </w:rPr>
              <w:t>para</w:t>
            </w:r>
            <w:r>
              <w:rPr>
                <w:b/>
                <w:spacing w:val="40"/>
                <w:sz w:val="20"/>
              </w:rPr>
              <w:t xml:space="preserve"> </w:t>
            </w:r>
            <w:r>
              <w:rPr>
                <w:b/>
                <w:sz w:val="20"/>
              </w:rPr>
              <w:t>venta</w:t>
            </w:r>
            <w:r>
              <w:rPr>
                <w:b/>
                <w:spacing w:val="40"/>
                <w:sz w:val="20"/>
              </w:rPr>
              <w:t xml:space="preserve"> </w:t>
            </w:r>
            <w:r>
              <w:rPr>
                <w:b/>
                <w:sz w:val="20"/>
              </w:rPr>
              <w:t>de</w:t>
            </w:r>
            <w:r>
              <w:rPr>
                <w:b/>
                <w:spacing w:val="40"/>
                <w:sz w:val="20"/>
              </w:rPr>
              <w:t xml:space="preserve"> </w:t>
            </w:r>
            <w:r>
              <w:rPr>
                <w:b/>
                <w:sz w:val="20"/>
              </w:rPr>
              <w:t>polos, helados</w:t>
            </w:r>
            <w:r>
              <w:rPr>
                <w:b/>
                <w:spacing w:val="6"/>
                <w:sz w:val="20"/>
              </w:rPr>
              <w:t xml:space="preserve"> </w:t>
            </w:r>
            <w:r>
              <w:rPr>
                <w:b/>
                <w:sz w:val="20"/>
              </w:rPr>
              <w:t>y</w:t>
            </w:r>
            <w:r>
              <w:rPr>
                <w:b/>
                <w:spacing w:val="6"/>
                <w:sz w:val="20"/>
              </w:rPr>
              <w:t xml:space="preserve"> </w:t>
            </w:r>
            <w:r>
              <w:rPr>
                <w:b/>
                <w:sz w:val="20"/>
              </w:rPr>
              <w:t>agua,</w:t>
            </w:r>
            <w:r>
              <w:rPr>
                <w:b/>
                <w:spacing w:val="6"/>
                <w:sz w:val="20"/>
              </w:rPr>
              <w:t xml:space="preserve"> </w:t>
            </w:r>
            <w:r>
              <w:rPr>
                <w:b/>
                <w:sz w:val="20"/>
              </w:rPr>
              <w:t>nombre</w:t>
            </w:r>
            <w:r>
              <w:rPr>
                <w:b/>
                <w:spacing w:val="6"/>
                <w:sz w:val="20"/>
              </w:rPr>
              <w:t xml:space="preserve"> </w:t>
            </w:r>
            <w:r>
              <w:rPr>
                <w:b/>
                <w:sz w:val="20"/>
              </w:rPr>
              <w:t>comercial</w:t>
            </w:r>
            <w:r>
              <w:rPr>
                <w:b/>
                <w:spacing w:val="6"/>
                <w:sz w:val="20"/>
              </w:rPr>
              <w:t xml:space="preserve"> </w:t>
            </w:r>
            <w:r>
              <w:rPr>
                <w:b/>
                <w:sz w:val="20"/>
              </w:rPr>
              <w:t>LOCO</w:t>
            </w:r>
            <w:r>
              <w:rPr>
                <w:b/>
                <w:spacing w:val="6"/>
                <w:sz w:val="20"/>
              </w:rPr>
              <w:t xml:space="preserve"> </w:t>
            </w:r>
            <w:r>
              <w:rPr>
                <w:b/>
                <w:sz w:val="20"/>
              </w:rPr>
              <w:t>POLO;</w:t>
            </w:r>
            <w:r>
              <w:rPr>
                <w:b/>
                <w:spacing w:val="6"/>
                <w:sz w:val="20"/>
              </w:rPr>
              <w:t xml:space="preserve"> </w:t>
            </w:r>
            <w:r>
              <w:rPr>
                <w:b/>
                <w:sz w:val="20"/>
              </w:rPr>
              <w:t>sita</w:t>
            </w:r>
            <w:r>
              <w:rPr>
                <w:b/>
                <w:spacing w:val="6"/>
                <w:sz w:val="20"/>
              </w:rPr>
              <w:t xml:space="preserve"> </w:t>
            </w:r>
            <w:r>
              <w:rPr>
                <w:b/>
                <w:sz w:val="20"/>
              </w:rPr>
              <w:t>en</w:t>
            </w:r>
            <w:r>
              <w:rPr>
                <w:b/>
                <w:spacing w:val="6"/>
                <w:sz w:val="20"/>
              </w:rPr>
              <w:t xml:space="preserve"> </w:t>
            </w:r>
            <w:r>
              <w:rPr>
                <w:b/>
                <w:sz w:val="20"/>
              </w:rPr>
              <w:t>la</w:t>
            </w:r>
            <w:r>
              <w:rPr>
                <w:b/>
                <w:spacing w:val="6"/>
                <w:sz w:val="20"/>
              </w:rPr>
              <w:t xml:space="preserve"> </w:t>
            </w:r>
            <w:r>
              <w:rPr>
                <w:b/>
                <w:sz w:val="20"/>
              </w:rPr>
              <w:t>calle</w:t>
            </w:r>
            <w:r>
              <w:rPr>
                <w:b/>
                <w:spacing w:val="6"/>
                <w:sz w:val="20"/>
              </w:rPr>
              <w:t xml:space="preserve"> </w:t>
            </w:r>
            <w:r>
              <w:rPr>
                <w:b/>
                <w:sz w:val="20"/>
              </w:rPr>
              <w:t>Camilo</w:t>
            </w:r>
            <w:r>
              <w:rPr>
                <w:b/>
                <w:spacing w:val="6"/>
                <w:sz w:val="20"/>
              </w:rPr>
              <w:t xml:space="preserve"> </w:t>
            </w:r>
            <w:r>
              <w:rPr>
                <w:b/>
                <w:sz w:val="20"/>
              </w:rPr>
              <w:t>José</w:t>
            </w:r>
            <w:r>
              <w:rPr>
                <w:b/>
                <w:spacing w:val="6"/>
                <w:sz w:val="20"/>
              </w:rPr>
              <w:t xml:space="preserve"> </w:t>
            </w:r>
            <w:r>
              <w:rPr>
                <w:b/>
                <w:sz w:val="20"/>
              </w:rPr>
              <w:t>Cela,</w:t>
            </w:r>
            <w:r>
              <w:rPr>
                <w:b/>
                <w:spacing w:val="6"/>
                <w:sz w:val="20"/>
              </w:rPr>
              <w:t xml:space="preserve"> </w:t>
            </w:r>
            <w:r>
              <w:rPr>
                <w:b/>
                <w:sz w:val="20"/>
              </w:rPr>
              <w:t>núm.</w:t>
            </w:r>
            <w:r>
              <w:rPr>
                <w:b/>
                <w:spacing w:val="6"/>
                <w:sz w:val="20"/>
              </w:rPr>
              <w:t xml:space="preserve"> </w:t>
            </w:r>
            <w:r>
              <w:rPr>
                <w:b/>
                <w:sz w:val="20"/>
              </w:rPr>
              <w:t>2,</w:t>
            </w:r>
            <w:r>
              <w:rPr>
                <w:b/>
                <w:spacing w:val="6"/>
                <w:sz w:val="20"/>
              </w:rPr>
              <w:t xml:space="preserve"> </w:t>
            </w:r>
            <w:r>
              <w:rPr>
                <w:b/>
                <w:spacing w:val="-5"/>
                <w:sz w:val="20"/>
              </w:rPr>
              <w:t>C.</w:t>
            </w:r>
          </w:p>
          <w:p w14:paraId="5B572F30" w14:textId="77777777" w:rsidR="006645CF" w:rsidRDefault="00000000">
            <w:pPr>
              <w:pStyle w:val="TableParagraph"/>
              <w:spacing w:before="1"/>
              <w:rPr>
                <w:b/>
                <w:sz w:val="20"/>
              </w:rPr>
            </w:pPr>
            <w:r>
              <w:rPr>
                <w:b/>
                <w:sz w:val="20"/>
              </w:rPr>
              <w:t>C.</w:t>
            </w:r>
            <w:r>
              <w:rPr>
                <w:b/>
                <w:spacing w:val="-2"/>
                <w:sz w:val="20"/>
              </w:rPr>
              <w:t xml:space="preserve"> </w:t>
            </w:r>
            <w:r>
              <w:rPr>
                <w:b/>
                <w:sz w:val="20"/>
              </w:rPr>
              <w:t>Heron</w:t>
            </w:r>
            <w:r>
              <w:rPr>
                <w:b/>
                <w:spacing w:val="-1"/>
                <w:sz w:val="20"/>
              </w:rPr>
              <w:t xml:space="preserve"> </w:t>
            </w:r>
            <w:r>
              <w:rPr>
                <w:b/>
                <w:sz w:val="20"/>
              </w:rPr>
              <w:t>City</w:t>
            </w:r>
            <w:r>
              <w:rPr>
                <w:b/>
                <w:spacing w:val="-2"/>
                <w:sz w:val="20"/>
              </w:rPr>
              <w:t xml:space="preserve"> </w:t>
            </w:r>
            <w:r>
              <w:rPr>
                <w:b/>
                <w:sz w:val="20"/>
              </w:rPr>
              <w:t>de</w:t>
            </w:r>
            <w:r>
              <w:rPr>
                <w:b/>
                <w:spacing w:val="-1"/>
                <w:sz w:val="20"/>
              </w:rPr>
              <w:t xml:space="preserve"> </w:t>
            </w:r>
            <w:r>
              <w:rPr>
                <w:b/>
                <w:sz w:val="20"/>
              </w:rPr>
              <w:t>Las</w:t>
            </w:r>
            <w:r>
              <w:rPr>
                <w:b/>
                <w:spacing w:val="-1"/>
                <w:sz w:val="20"/>
              </w:rPr>
              <w:t xml:space="preserve"> </w:t>
            </w:r>
            <w:r>
              <w:rPr>
                <w:b/>
                <w:sz w:val="20"/>
              </w:rPr>
              <w:t>Rozas</w:t>
            </w:r>
            <w:r>
              <w:rPr>
                <w:b/>
                <w:spacing w:val="-2"/>
                <w:sz w:val="20"/>
              </w:rPr>
              <w:t xml:space="preserve"> </w:t>
            </w:r>
            <w:r>
              <w:rPr>
                <w:b/>
                <w:sz w:val="20"/>
              </w:rPr>
              <w:t>de</w:t>
            </w:r>
            <w:r>
              <w:rPr>
                <w:b/>
                <w:spacing w:val="-1"/>
                <w:sz w:val="20"/>
              </w:rPr>
              <w:t xml:space="preserve"> </w:t>
            </w:r>
            <w:r>
              <w:rPr>
                <w:b/>
                <w:sz w:val="20"/>
              </w:rPr>
              <w:t>Madrid,</w:t>
            </w:r>
            <w:r>
              <w:rPr>
                <w:b/>
                <w:spacing w:val="-1"/>
                <w:sz w:val="20"/>
              </w:rPr>
              <w:t xml:space="preserve"> </w:t>
            </w:r>
            <w:r>
              <w:rPr>
                <w:b/>
                <w:spacing w:val="-2"/>
                <w:sz w:val="20"/>
              </w:rPr>
              <w:t>Expte.20039/2024.</w:t>
            </w:r>
          </w:p>
        </w:tc>
      </w:tr>
      <w:tr w:rsidR="006645CF" w14:paraId="7C390701"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147B3530"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5B42D41"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2CE9CE3" w14:textId="77777777" w:rsidR="006645CF" w:rsidRDefault="006645CF">
      <w:pPr>
        <w:pStyle w:val="Textoindependiente"/>
        <w:spacing w:before="143"/>
      </w:pPr>
    </w:p>
    <w:p w14:paraId="3B657D1E"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F7DBAC5" w14:textId="77777777" w:rsidR="006645CF" w:rsidRDefault="006645CF">
      <w:pPr>
        <w:pStyle w:val="Textoindependiente"/>
        <w:spacing w:before="61"/>
        <w:rPr>
          <w:b/>
        </w:rPr>
      </w:pPr>
    </w:p>
    <w:p w14:paraId="5572ED5C" w14:textId="2B81D999" w:rsidR="006645CF" w:rsidRDefault="00000000">
      <w:pPr>
        <w:pStyle w:val="Textoindependiente"/>
        <w:spacing w:before="1" w:line="292" w:lineRule="auto"/>
        <w:ind w:left="537" w:right="956"/>
        <w:rPr>
          <w:b/>
        </w:rPr>
      </w:pPr>
      <w:r>
        <w:t>Vista</w:t>
      </w:r>
      <w:r>
        <w:rPr>
          <w:spacing w:val="40"/>
        </w:rPr>
        <w:t xml:space="preserve"> </w:t>
      </w:r>
      <w:r>
        <w:t>la</w:t>
      </w:r>
      <w:r>
        <w:rPr>
          <w:spacing w:val="40"/>
        </w:rPr>
        <w:t xml:space="preserve"> </w:t>
      </w:r>
      <w:r>
        <w:t>declaración</w:t>
      </w:r>
      <w:r>
        <w:rPr>
          <w:spacing w:val="40"/>
        </w:rPr>
        <w:t xml:space="preserve"> </w:t>
      </w:r>
      <w:r>
        <w:t>responsable</w:t>
      </w:r>
      <w:r>
        <w:rPr>
          <w:spacing w:val="40"/>
        </w:rPr>
        <w:t xml:space="preserve"> </w:t>
      </w:r>
      <w:r>
        <w:t>presentada</w:t>
      </w:r>
      <w:r>
        <w:rPr>
          <w:spacing w:val="40"/>
        </w:rPr>
        <w:t xml:space="preserve"> </w:t>
      </w:r>
      <w:r>
        <w:t>en</w:t>
      </w:r>
      <w:r>
        <w:rPr>
          <w:spacing w:val="40"/>
        </w:rPr>
        <w:t xml:space="preserve"> </w:t>
      </w:r>
      <w:r>
        <w:t>su</w:t>
      </w:r>
      <w:r>
        <w:rPr>
          <w:spacing w:val="40"/>
        </w:rPr>
        <w:t xml:space="preserve"> </w:t>
      </w:r>
      <w:r>
        <w:t>día</w:t>
      </w:r>
      <w:r>
        <w:rPr>
          <w:spacing w:val="40"/>
        </w:rPr>
        <w:t xml:space="preserve"> </w:t>
      </w:r>
      <w:r>
        <w:t>para</w:t>
      </w:r>
      <w:r>
        <w:rPr>
          <w:spacing w:val="40"/>
        </w:rPr>
        <w:t xml:space="preserve"> </w:t>
      </w:r>
      <w:r>
        <w:t>la</w:t>
      </w:r>
      <w:r>
        <w:rPr>
          <w:spacing w:val="40"/>
        </w:rPr>
        <w:t xml:space="preserve"> </w:t>
      </w:r>
      <w:r>
        <w:t>actividad</w:t>
      </w:r>
      <w:r>
        <w:rPr>
          <w:spacing w:val="40"/>
        </w:rPr>
        <w:t xml:space="preserve"> </w:t>
      </w:r>
      <w:r>
        <w:t>de</w:t>
      </w:r>
      <w:r>
        <w:rPr>
          <w:spacing w:val="40"/>
        </w:rPr>
        <w:t xml:space="preserve"> </w:t>
      </w:r>
      <w:r>
        <w:t>comercio</w:t>
      </w:r>
      <w:r>
        <w:rPr>
          <w:spacing w:val="40"/>
        </w:rPr>
        <w:t xml:space="preserve"> </w:t>
      </w:r>
      <w:r>
        <w:t>de</w:t>
      </w:r>
      <w:r>
        <w:rPr>
          <w:spacing w:val="40"/>
        </w:rPr>
        <w:t xml:space="preserve"> </w:t>
      </w:r>
      <w:r>
        <w:t>polos, helados y agua, en la calle Camilo José Cela, nº. 2, C.C. Heron City, de este término municipal, con número</w:t>
      </w:r>
      <w:r>
        <w:rPr>
          <w:spacing w:val="39"/>
        </w:rPr>
        <w:t xml:space="preserve"> </w:t>
      </w:r>
      <w:r>
        <w:t>de</w:t>
      </w:r>
      <w:r>
        <w:rPr>
          <w:spacing w:val="39"/>
        </w:rPr>
        <w:t xml:space="preserve"> </w:t>
      </w:r>
      <w:r>
        <w:t>expediente</w:t>
      </w:r>
      <w:r>
        <w:rPr>
          <w:spacing w:val="40"/>
        </w:rPr>
        <w:t xml:space="preserve"> </w:t>
      </w:r>
      <w:r>
        <w:rPr>
          <w:b/>
        </w:rPr>
        <w:t>G-20039/2024,</w:t>
      </w:r>
      <w:r>
        <w:rPr>
          <w:b/>
          <w:spacing w:val="40"/>
        </w:rPr>
        <w:t xml:space="preserve"> </w:t>
      </w:r>
      <w:r>
        <w:t>en</w:t>
      </w:r>
      <w:r>
        <w:rPr>
          <w:spacing w:val="39"/>
        </w:rPr>
        <w:t xml:space="preserve"> </w:t>
      </w:r>
      <w:r>
        <w:t>el</w:t>
      </w:r>
      <w:r>
        <w:rPr>
          <w:spacing w:val="39"/>
        </w:rPr>
        <w:t xml:space="preserve"> </w:t>
      </w:r>
      <w:r>
        <w:t>que</w:t>
      </w:r>
      <w:r>
        <w:rPr>
          <w:spacing w:val="39"/>
        </w:rPr>
        <w:t xml:space="preserve"> </w:t>
      </w:r>
      <w:r>
        <w:t>consta</w:t>
      </w:r>
      <w:r>
        <w:rPr>
          <w:spacing w:val="39"/>
        </w:rPr>
        <w:t xml:space="preserve"> </w:t>
      </w:r>
      <w:r>
        <w:t>emitido,</w:t>
      </w:r>
      <w:r>
        <w:rPr>
          <w:spacing w:val="39"/>
        </w:rPr>
        <w:t xml:space="preserve"> </w:t>
      </w:r>
      <w:r>
        <w:t>entre</w:t>
      </w:r>
      <w:r>
        <w:rPr>
          <w:spacing w:val="39"/>
        </w:rPr>
        <w:t xml:space="preserve"> </w:t>
      </w:r>
      <w:r>
        <w:t>otros,</w:t>
      </w:r>
      <w:r>
        <w:rPr>
          <w:spacing w:val="39"/>
        </w:rPr>
        <w:t xml:space="preserve"> </w:t>
      </w:r>
      <w:r>
        <w:t>el</w:t>
      </w:r>
      <w:r>
        <w:rPr>
          <w:spacing w:val="39"/>
        </w:rPr>
        <w:t xml:space="preserve"> </w:t>
      </w:r>
      <w:r>
        <w:t>siguiente</w:t>
      </w:r>
      <w:r>
        <w:rPr>
          <w:spacing w:val="39"/>
        </w:rPr>
        <w:t xml:space="preserve"> </w:t>
      </w:r>
      <w:r>
        <w:t xml:space="preserve">informe </w:t>
      </w:r>
      <w:r>
        <w:rPr>
          <w:b/>
          <w:spacing w:val="-2"/>
        </w:rPr>
        <w:t>desfavorable:</w:t>
      </w:r>
    </w:p>
    <w:p w14:paraId="3508BB70" w14:textId="77777777" w:rsidR="006645CF" w:rsidRDefault="006645CF">
      <w:pPr>
        <w:pStyle w:val="Textoindependiente"/>
        <w:spacing w:before="13"/>
        <w:rPr>
          <w:b/>
        </w:rPr>
      </w:pPr>
    </w:p>
    <w:p w14:paraId="2B0B8970" w14:textId="77777777" w:rsidR="006645CF" w:rsidRDefault="00000000">
      <w:pPr>
        <w:pStyle w:val="Prrafodelista"/>
        <w:numPr>
          <w:ilvl w:val="0"/>
          <w:numId w:val="2"/>
        </w:numPr>
        <w:tabs>
          <w:tab w:val="left" w:pos="1082"/>
        </w:tabs>
        <w:spacing w:line="292" w:lineRule="auto"/>
        <w:ind w:firstLine="0"/>
        <w:jc w:val="left"/>
        <w:rPr>
          <w:sz w:val="20"/>
        </w:rPr>
      </w:pPr>
      <w:r>
        <w:rPr>
          <w:sz w:val="20"/>
        </w:rPr>
        <w:t>informe jurídico de la Técnico de Administración Especial, de 4 de febrero de 2.025, del tenor literal que a continuación se transcribe en parte:</w:t>
      </w:r>
    </w:p>
    <w:p w14:paraId="74A447AE" w14:textId="77777777" w:rsidR="006645CF" w:rsidRDefault="006645CF">
      <w:pPr>
        <w:pStyle w:val="Textoindependiente"/>
        <w:spacing w:before="9"/>
      </w:pPr>
    </w:p>
    <w:p w14:paraId="5D5ECEAD" w14:textId="77777777" w:rsidR="006645CF" w:rsidRDefault="00000000">
      <w:pPr>
        <w:spacing w:line="292" w:lineRule="auto"/>
        <w:ind w:left="537" w:right="956"/>
        <w:jc w:val="both"/>
        <w:rPr>
          <w:b/>
          <w:i/>
          <w:sz w:val="20"/>
        </w:rPr>
      </w:pPr>
      <w:r>
        <w:rPr>
          <w:i/>
          <w:sz w:val="20"/>
        </w:rPr>
        <w:t>“</w:t>
      </w:r>
      <w:r>
        <w:rPr>
          <w:b/>
          <w:i/>
          <w:sz w:val="20"/>
        </w:rPr>
        <w:t xml:space="preserve">Segundo.- </w:t>
      </w:r>
      <w:r>
        <w:rPr>
          <w:i/>
          <w:sz w:val="20"/>
        </w:rPr>
        <w:t xml:space="preserve">Por su parte, el artículo 84 de la Ley 39/2015, de 1 de octubre, del Procedimiento Administrativo de las Administraciones Públicas establece que pondrán fin al procedimiento la </w:t>
      </w:r>
      <w:r>
        <w:rPr>
          <w:i/>
          <w:spacing w:val="-2"/>
          <w:sz w:val="20"/>
        </w:rPr>
        <w:t>resolución,</w:t>
      </w:r>
      <w:r>
        <w:rPr>
          <w:i/>
          <w:spacing w:val="-5"/>
          <w:sz w:val="20"/>
        </w:rPr>
        <w:t xml:space="preserve"> </w:t>
      </w:r>
      <w:r>
        <w:rPr>
          <w:b/>
          <w:i/>
          <w:spacing w:val="-2"/>
          <w:sz w:val="20"/>
        </w:rPr>
        <w:t>el</w:t>
      </w:r>
      <w:r>
        <w:rPr>
          <w:b/>
          <w:i/>
          <w:spacing w:val="-6"/>
          <w:sz w:val="20"/>
        </w:rPr>
        <w:t xml:space="preserve"> </w:t>
      </w:r>
      <w:r>
        <w:rPr>
          <w:b/>
          <w:i/>
          <w:spacing w:val="-2"/>
          <w:sz w:val="20"/>
        </w:rPr>
        <w:t>desistimiento,</w:t>
      </w:r>
      <w:r>
        <w:rPr>
          <w:b/>
          <w:i/>
          <w:spacing w:val="-6"/>
          <w:sz w:val="20"/>
        </w:rPr>
        <w:t xml:space="preserve"> </w:t>
      </w:r>
      <w:r>
        <w:rPr>
          <w:b/>
          <w:i/>
          <w:spacing w:val="-2"/>
          <w:sz w:val="20"/>
        </w:rPr>
        <w:t>la</w:t>
      </w:r>
      <w:r>
        <w:rPr>
          <w:b/>
          <w:i/>
          <w:spacing w:val="-6"/>
          <w:sz w:val="20"/>
        </w:rPr>
        <w:t xml:space="preserve"> </w:t>
      </w:r>
      <w:r>
        <w:rPr>
          <w:b/>
          <w:i/>
          <w:spacing w:val="-2"/>
          <w:sz w:val="20"/>
        </w:rPr>
        <w:t>renuncia</w:t>
      </w:r>
      <w:r>
        <w:rPr>
          <w:b/>
          <w:i/>
          <w:spacing w:val="-6"/>
          <w:sz w:val="20"/>
        </w:rPr>
        <w:t xml:space="preserve"> </w:t>
      </w:r>
      <w:r>
        <w:rPr>
          <w:b/>
          <w:i/>
          <w:spacing w:val="-2"/>
          <w:sz w:val="20"/>
        </w:rPr>
        <w:t>al</w:t>
      </w:r>
      <w:r>
        <w:rPr>
          <w:b/>
          <w:i/>
          <w:spacing w:val="-6"/>
          <w:sz w:val="20"/>
        </w:rPr>
        <w:t xml:space="preserve"> </w:t>
      </w:r>
      <w:r>
        <w:rPr>
          <w:b/>
          <w:i/>
          <w:spacing w:val="-2"/>
          <w:sz w:val="20"/>
        </w:rPr>
        <w:t>derecho</w:t>
      </w:r>
      <w:r>
        <w:rPr>
          <w:b/>
          <w:i/>
          <w:spacing w:val="-6"/>
          <w:sz w:val="20"/>
        </w:rPr>
        <w:t xml:space="preserve"> </w:t>
      </w:r>
      <w:r>
        <w:rPr>
          <w:b/>
          <w:i/>
          <w:spacing w:val="-2"/>
          <w:sz w:val="20"/>
        </w:rPr>
        <w:t>en</w:t>
      </w:r>
      <w:r>
        <w:rPr>
          <w:b/>
          <w:i/>
          <w:spacing w:val="-6"/>
          <w:sz w:val="20"/>
        </w:rPr>
        <w:t xml:space="preserve"> </w:t>
      </w:r>
      <w:r>
        <w:rPr>
          <w:b/>
          <w:i/>
          <w:spacing w:val="-2"/>
          <w:sz w:val="20"/>
        </w:rPr>
        <w:t>que</w:t>
      </w:r>
      <w:r>
        <w:rPr>
          <w:b/>
          <w:i/>
          <w:spacing w:val="-6"/>
          <w:sz w:val="20"/>
        </w:rPr>
        <w:t xml:space="preserve"> </w:t>
      </w:r>
      <w:r>
        <w:rPr>
          <w:b/>
          <w:i/>
          <w:spacing w:val="-2"/>
          <w:sz w:val="20"/>
        </w:rPr>
        <w:t>se</w:t>
      </w:r>
      <w:r>
        <w:rPr>
          <w:b/>
          <w:i/>
          <w:spacing w:val="-6"/>
          <w:sz w:val="20"/>
        </w:rPr>
        <w:t xml:space="preserve"> </w:t>
      </w:r>
      <w:r>
        <w:rPr>
          <w:b/>
          <w:i/>
          <w:spacing w:val="-2"/>
          <w:sz w:val="20"/>
        </w:rPr>
        <w:t>funde</w:t>
      </w:r>
      <w:r>
        <w:rPr>
          <w:b/>
          <w:i/>
          <w:spacing w:val="-6"/>
          <w:sz w:val="20"/>
        </w:rPr>
        <w:t xml:space="preserve"> </w:t>
      </w:r>
      <w:r>
        <w:rPr>
          <w:b/>
          <w:i/>
          <w:spacing w:val="-2"/>
          <w:sz w:val="20"/>
        </w:rPr>
        <w:t>la</w:t>
      </w:r>
      <w:r>
        <w:rPr>
          <w:b/>
          <w:i/>
          <w:spacing w:val="-6"/>
          <w:sz w:val="20"/>
        </w:rPr>
        <w:t xml:space="preserve"> </w:t>
      </w:r>
      <w:r>
        <w:rPr>
          <w:b/>
          <w:i/>
          <w:spacing w:val="-2"/>
          <w:sz w:val="20"/>
        </w:rPr>
        <w:t>solicitud,</w:t>
      </w:r>
      <w:r>
        <w:rPr>
          <w:b/>
          <w:i/>
          <w:spacing w:val="-3"/>
          <w:sz w:val="20"/>
        </w:rPr>
        <w:t xml:space="preserve"> </w:t>
      </w:r>
      <w:r>
        <w:rPr>
          <w:i/>
          <w:spacing w:val="-2"/>
          <w:sz w:val="20"/>
        </w:rPr>
        <w:t>cuando</w:t>
      </w:r>
      <w:r>
        <w:rPr>
          <w:i/>
          <w:spacing w:val="-6"/>
          <w:sz w:val="20"/>
        </w:rPr>
        <w:t xml:space="preserve"> </w:t>
      </w:r>
      <w:r>
        <w:rPr>
          <w:i/>
          <w:spacing w:val="-2"/>
          <w:sz w:val="20"/>
        </w:rPr>
        <w:t>tal</w:t>
      </w:r>
      <w:r>
        <w:rPr>
          <w:i/>
          <w:spacing w:val="-6"/>
          <w:sz w:val="20"/>
        </w:rPr>
        <w:t xml:space="preserve"> </w:t>
      </w:r>
      <w:r>
        <w:rPr>
          <w:i/>
          <w:spacing w:val="-2"/>
          <w:sz w:val="20"/>
        </w:rPr>
        <w:t xml:space="preserve">renuncia </w:t>
      </w:r>
      <w:r>
        <w:rPr>
          <w:i/>
          <w:sz w:val="20"/>
        </w:rPr>
        <w:t>no</w:t>
      </w:r>
      <w:r>
        <w:rPr>
          <w:i/>
          <w:spacing w:val="-7"/>
          <w:sz w:val="20"/>
        </w:rPr>
        <w:t xml:space="preserve"> </w:t>
      </w:r>
      <w:r>
        <w:rPr>
          <w:i/>
          <w:sz w:val="20"/>
        </w:rPr>
        <w:t>esté</w:t>
      </w:r>
      <w:r>
        <w:rPr>
          <w:i/>
          <w:spacing w:val="-7"/>
          <w:sz w:val="20"/>
        </w:rPr>
        <w:t xml:space="preserve"> </w:t>
      </w:r>
      <w:r>
        <w:rPr>
          <w:i/>
          <w:sz w:val="20"/>
        </w:rPr>
        <w:t>prohibida</w:t>
      </w:r>
      <w:r>
        <w:rPr>
          <w:i/>
          <w:spacing w:val="-7"/>
          <w:sz w:val="20"/>
        </w:rPr>
        <w:t xml:space="preserve"> </w:t>
      </w:r>
      <w:r>
        <w:rPr>
          <w:i/>
          <w:sz w:val="20"/>
        </w:rPr>
        <w:t>por</w:t>
      </w:r>
      <w:r>
        <w:rPr>
          <w:i/>
          <w:spacing w:val="-7"/>
          <w:sz w:val="20"/>
        </w:rPr>
        <w:t xml:space="preserve"> </w:t>
      </w:r>
      <w:r>
        <w:rPr>
          <w:i/>
          <w:sz w:val="20"/>
        </w:rPr>
        <w:t>el</w:t>
      </w:r>
      <w:r>
        <w:rPr>
          <w:i/>
          <w:spacing w:val="-7"/>
          <w:sz w:val="20"/>
        </w:rPr>
        <w:t xml:space="preserve"> </w:t>
      </w:r>
      <w:r>
        <w:rPr>
          <w:i/>
          <w:sz w:val="20"/>
        </w:rPr>
        <w:t>ordenamiento</w:t>
      </w:r>
      <w:r>
        <w:rPr>
          <w:i/>
          <w:spacing w:val="-7"/>
          <w:sz w:val="20"/>
        </w:rPr>
        <w:t xml:space="preserve"> </w:t>
      </w:r>
      <w:r>
        <w:rPr>
          <w:i/>
          <w:sz w:val="20"/>
        </w:rPr>
        <w:t>jurídico</w:t>
      </w:r>
      <w:r>
        <w:rPr>
          <w:i/>
          <w:spacing w:val="-6"/>
          <w:sz w:val="20"/>
        </w:rPr>
        <w:t xml:space="preserve"> </w:t>
      </w:r>
      <w:r>
        <w:rPr>
          <w:b/>
          <w:i/>
          <w:sz w:val="20"/>
        </w:rPr>
        <w:t>y</w:t>
      </w:r>
      <w:r>
        <w:rPr>
          <w:b/>
          <w:i/>
          <w:spacing w:val="-7"/>
          <w:sz w:val="20"/>
        </w:rPr>
        <w:t xml:space="preserve"> </w:t>
      </w:r>
      <w:r>
        <w:rPr>
          <w:b/>
          <w:i/>
          <w:sz w:val="20"/>
        </w:rPr>
        <w:t>la</w:t>
      </w:r>
      <w:r>
        <w:rPr>
          <w:b/>
          <w:i/>
          <w:spacing w:val="-7"/>
          <w:sz w:val="20"/>
        </w:rPr>
        <w:t xml:space="preserve"> </w:t>
      </w:r>
      <w:r>
        <w:rPr>
          <w:b/>
          <w:i/>
          <w:sz w:val="20"/>
        </w:rPr>
        <w:t>declaración</w:t>
      </w:r>
      <w:r>
        <w:rPr>
          <w:b/>
          <w:i/>
          <w:spacing w:val="-7"/>
          <w:sz w:val="20"/>
        </w:rPr>
        <w:t xml:space="preserve"> </w:t>
      </w:r>
      <w:r>
        <w:rPr>
          <w:b/>
          <w:i/>
          <w:sz w:val="20"/>
        </w:rPr>
        <w:t>de</w:t>
      </w:r>
      <w:r>
        <w:rPr>
          <w:b/>
          <w:i/>
          <w:spacing w:val="-7"/>
          <w:sz w:val="20"/>
        </w:rPr>
        <w:t xml:space="preserve"> </w:t>
      </w:r>
      <w:r>
        <w:rPr>
          <w:b/>
          <w:i/>
          <w:sz w:val="20"/>
        </w:rPr>
        <w:t>caducidad.</w:t>
      </w:r>
    </w:p>
    <w:p w14:paraId="192BB56A" w14:textId="77777777" w:rsidR="006645CF" w:rsidRDefault="006645CF">
      <w:pPr>
        <w:pStyle w:val="Textoindependiente"/>
        <w:spacing w:before="10"/>
        <w:rPr>
          <w:b/>
          <w:i/>
        </w:rPr>
      </w:pPr>
    </w:p>
    <w:p w14:paraId="3CDB72EF" w14:textId="77777777" w:rsidR="006645CF" w:rsidRDefault="00000000">
      <w:pPr>
        <w:pStyle w:val="Ttulo6"/>
        <w:spacing w:line="292" w:lineRule="auto"/>
        <w:ind w:left="537"/>
      </w:pPr>
      <w:r>
        <w:rPr>
          <w:b w:val="0"/>
          <w:spacing w:val="-2"/>
        </w:rPr>
        <w:t>En</w:t>
      </w:r>
      <w:r>
        <w:rPr>
          <w:b w:val="0"/>
          <w:spacing w:val="-11"/>
        </w:rPr>
        <w:t xml:space="preserve"> </w:t>
      </w:r>
      <w:r>
        <w:rPr>
          <w:b w:val="0"/>
          <w:spacing w:val="-2"/>
        </w:rPr>
        <w:t>el</w:t>
      </w:r>
      <w:r>
        <w:rPr>
          <w:b w:val="0"/>
          <w:spacing w:val="-11"/>
        </w:rPr>
        <w:t xml:space="preserve"> </w:t>
      </w:r>
      <w:r>
        <w:rPr>
          <w:b w:val="0"/>
          <w:spacing w:val="-2"/>
        </w:rPr>
        <w:t>presente</w:t>
      </w:r>
      <w:r>
        <w:rPr>
          <w:b w:val="0"/>
          <w:spacing w:val="-11"/>
        </w:rPr>
        <w:t xml:space="preserve"> </w:t>
      </w:r>
      <w:r>
        <w:rPr>
          <w:b w:val="0"/>
          <w:spacing w:val="-2"/>
        </w:rPr>
        <w:t>caso,</w:t>
      </w:r>
      <w:r>
        <w:rPr>
          <w:b w:val="0"/>
          <w:spacing w:val="-9"/>
        </w:rPr>
        <w:t xml:space="preserve"> </w:t>
      </w:r>
      <w:r>
        <w:rPr>
          <w:spacing w:val="-2"/>
        </w:rPr>
        <w:t>la</w:t>
      </w:r>
      <w:r>
        <w:rPr>
          <w:spacing w:val="-11"/>
        </w:rPr>
        <w:t xml:space="preserve"> </w:t>
      </w:r>
      <w:r>
        <w:rPr>
          <w:spacing w:val="-2"/>
        </w:rPr>
        <w:t>interesada</w:t>
      </w:r>
      <w:r>
        <w:rPr>
          <w:spacing w:val="-11"/>
        </w:rPr>
        <w:t xml:space="preserve"> </w:t>
      </w:r>
      <w:r>
        <w:rPr>
          <w:spacing w:val="-2"/>
        </w:rPr>
        <w:t>ha</w:t>
      </w:r>
      <w:r>
        <w:rPr>
          <w:spacing w:val="-11"/>
        </w:rPr>
        <w:t xml:space="preserve"> </w:t>
      </w:r>
      <w:r>
        <w:rPr>
          <w:spacing w:val="-2"/>
        </w:rPr>
        <w:t>solicitado</w:t>
      </w:r>
      <w:r>
        <w:rPr>
          <w:spacing w:val="-11"/>
        </w:rPr>
        <w:t xml:space="preserve"> </w:t>
      </w:r>
      <w:r>
        <w:rPr>
          <w:spacing w:val="-2"/>
        </w:rPr>
        <w:t>expresamente</w:t>
      </w:r>
      <w:r>
        <w:rPr>
          <w:spacing w:val="-11"/>
        </w:rPr>
        <w:t xml:space="preserve"> </w:t>
      </w:r>
      <w:r>
        <w:rPr>
          <w:spacing w:val="-2"/>
        </w:rPr>
        <w:t>el</w:t>
      </w:r>
      <w:r>
        <w:rPr>
          <w:spacing w:val="-11"/>
        </w:rPr>
        <w:t xml:space="preserve"> </w:t>
      </w:r>
      <w:r>
        <w:rPr>
          <w:spacing w:val="-2"/>
        </w:rPr>
        <w:t>archivo</w:t>
      </w:r>
      <w:r>
        <w:rPr>
          <w:spacing w:val="-11"/>
        </w:rPr>
        <w:t xml:space="preserve"> </w:t>
      </w:r>
      <w:r>
        <w:rPr>
          <w:spacing w:val="-2"/>
        </w:rPr>
        <w:t>y</w:t>
      </w:r>
      <w:r>
        <w:rPr>
          <w:spacing w:val="-11"/>
        </w:rPr>
        <w:t xml:space="preserve"> </w:t>
      </w:r>
      <w:r>
        <w:rPr>
          <w:spacing w:val="-2"/>
        </w:rPr>
        <w:t>cierre</w:t>
      </w:r>
      <w:r>
        <w:rPr>
          <w:spacing w:val="-11"/>
        </w:rPr>
        <w:t xml:space="preserve"> </w:t>
      </w:r>
      <w:r>
        <w:rPr>
          <w:spacing w:val="-2"/>
        </w:rPr>
        <w:t>del</w:t>
      </w:r>
      <w:r>
        <w:rPr>
          <w:spacing w:val="-11"/>
        </w:rPr>
        <w:t xml:space="preserve"> </w:t>
      </w:r>
      <w:r>
        <w:rPr>
          <w:spacing w:val="-2"/>
        </w:rPr>
        <w:t>expediente</w:t>
      </w:r>
      <w:r>
        <w:rPr>
          <w:spacing w:val="-11"/>
        </w:rPr>
        <w:t xml:space="preserve"> </w:t>
      </w:r>
      <w:r>
        <w:rPr>
          <w:spacing w:val="-2"/>
        </w:rPr>
        <w:t xml:space="preserve">por </w:t>
      </w:r>
      <w:r>
        <w:rPr>
          <w:spacing w:val="-4"/>
        </w:rPr>
        <w:t>inviabilidad</w:t>
      </w:r>
      <w:r>
        <w:rPr>
          <w:spacing w:val="-10"/>
        </w:rPr>
        <w:t xml:space="preserve"> </w:t>
      </w:r>
      <w:r>
        <w:rPr>
          <w:spacing w:val="-4"/>
        </w:rPr>
        <w:t>económica</w:t>
      </w:r>
      <w:r>
        <w:rPr>
          <w:spacing w:val="-10"/>
        </w:rPr>
        <w:t xml:space="preserve"> </w:t>
      </w:r>
      <w:r>
        <w:rPr>
          <w:spacing w:val="-4"/>
        </w:rPr>
        <w:t>del</w:t>
      </w:r>
      <w:r>
        <w:rPr>
          <w:spacing w:val="-10"/>
        </w:rPr>
        <w:t xml:space="preserve"> </w:t>
      </w:r>
      <w:r>
        <w:rPr>
          <w:spacing w:val="-4"/>
        </w:rPr>
        <w:t>negocio.”</w:t>
      </w:r>
    </w:p>
    <w:p w14:paraId="49D502FB" w14:textId="77777777" w:rsidR="006645CF" w:rsidRDefault="006645CF">
      <w:pPr>
        <w:pStyle w:val="Textoindependiente"/>
        <w:spacing w:before="10"/>
        <w:rPr>
          <w:b/>
          <w:i/>
        </w:rPr>
      </w:pPr>
    </w:p>
    <w:p w14:paraId="0BE02DF4" w14:textId="77777777" w:rsidR="006645CF" w:rsidRDefault="00000000">
      <w:pPr>
        <w:pStyle w:val="Textoindependiente"/>
        <w:spacing w:before="1" w:line="292" w:lineRule="auto"/>
        <w:ind w:left="537" w:right="95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324FAA28" w14:textId="77777777" w:rsidR="006645CF" w:rsidRDefault="006645CF">
      <w:pPr>
        <w:pStyle w:val="Textoindependiente"/>
        <w:spacing w:before="9"/>
      </w:pPr>
    </w:p>
    <w:p w14:paraId="353F8312" w14:textId="77777777" w:rsidR="006645CF" w:rsidRDefault="00000000">
      <w:pPr>
        <w:pStyle w:val="Textoindependiente"/>
        <w:ind w:left="537"/>
      </w:pPr>
      <w:r>
        <w:t>Se</w:t>
      </w:r>
      <w:r>
        <w:rPr>
          <w:spacing w:val="-6"/>
        </w:rPr>
        <w:t xml:space="preserve"> </w:t>
      </w:r>
      <w:r>
        <w:t>propone</w:t>
      </w:r>
      <w:r>
        <w:rPr>
          <w:spacing w:val="-3"/>
        </w:rPr>
        <w:t xml:space="preserve"> </w:t>
      </w:r>
      <w:r>
        <w:t>para</w:t>
      </w:r>
      <w:r>
        <w:rPr>
          <w:spacing w:val="-3"/>
        </w:rPr>
        <w:t xml:space="preserve"> </w:t>
      </w:r>
      <w:r>
        <w:t>su</w:t>
      </w:r>
      <w:r>
        <w:rPr>
          <w:spacing w:val="-3"/>
        </w:rPr>
        <w:t xml:space="preserve"> </w:t>
      </w:r>
      <w:r>
        <w:t>elevación</w:t>
      </w:r>
      <w:r>
        <w:rPr>
          <w:spacing w:val="-4"/>
        </w:rPr>
        <w:t xml:space="preserve"> </w:t>
      </w:r>
      <w:r>
        <w:t>a</w:t>
      </w:r>
      <w:r>
        <w:rPr>
          <w:spacing w:val="-3"/>
        </w:rPr>
        <w:t xml:space="preserve"> </w:t>
      </w:r>
      <w:r>
        <w:t>la</w:t>
      </w:r>
      <w:r>
        <w:rPr>
          <w:spacing w:val="-3"/>
        </w:rPr>
        <w:t xml:space="preserve"> </w:t>
      </w:r>
      <w:r>
        <w:t>citada</w:t>
      </w:r>
      <w:r>
        <w:rPr>
          <w:spacing w:val="-3"/>
        </w:rPr>
        <w:t xml:space="preserve"> </w:t>
      </w:r>
      <w:r>
        <w:t>Junta</w:t>
      </w:r>
      <w:r>
        <w:rPr>
          <w:spacing w:val="-4"/>
        </w:rPr>
        <w:t xml:space="preserve"> </w:t>
      </w:r>
      <w:r>
        <w:t>de</w:t>
      </w:r>
      <w:r>
        <w:rPr>
          <w:spacing w:val="-3"/>
        </w:rPr>
        <w:t xml:space="preserve"> </w:t>
      </w:r>
      <w:r>
        <w:t>Gobierno</w:t>
      </w:r>
      <w:r>
        <w:rPr>
          <w:spacing w:val="-3"/>
        </w:rPr>
        <w:t xml:space="preserve"> </w:t>
      </w:r>
      <w:r>
        <w:t>Local</w:t>
      </w:r>
      <w:r>
        <w:rPr>
          <w:spacing w:val="-3"/>
        </w:rPr>
        <w:t xml:space="preserve"> </w:t>
      </w:r>
      <w:r>
        <w:t>la</w:t>
      </w:r>
      <w:r>
        <w:rPr>
          <w:spacing w:val="-3"/>
        </w:rPr>
        <w:t xml:space="preserve"> </w:t>
      </w:r>
      <w:r>
        <w:rPr>
          <w:spacing w:val="-2"/>
        </w:rPr>
        <w:t>siguiente:</w:t>
      </w:r>
    </w:p>
    <w:p w14:paraId="60940867" w14:textId="77777777" w:rsidR="006645CF" w:rsidRDefault="006645CF">
      <w:pPr>
        <w:sectPr w:rsidR="006645CF">
          <w:pgSz w:w="11910" w:h="16840"/>
          <w:pgMar w:top="1260" w:right="459" w:bottom="1260" w:left="880" w:header="225" w:footer="1060" w:gutter="0"/>
          <w:cols w:space="720"/>
        </w:sectPr>
      </w:pPr>
    </w:p>
    <w:p w14:paraId="2A134078" w14:textId="77777777" w:rsidR="006645CF" w:rsidRDefault="006645CF">
      <w:pPr>
        <w:pStyle w:val="Textoindependiente"/>
        <w:spacing w:before="149"/>
      </w:pPr>
    </w:p>
    <w:p w14:paraId="3F9D0865" w14:textId="307BD330"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PR/2025/716</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061ABE">
        <w:rPr>
          <w:spacing w:val="-2"/>
        </w:rPr>
        <w:t>,</w:t>
      </w:r>
    </w:p>
    <w:p w14:paraId="0657EB81" w14:textId="77777777" w:rsidR="006645CF" w:rsidRDefault="006645CF">
      <w:pPr>
        <w:pStyle w:val="Textoindependiente"/>
        <w:spacing w:before="59"/>
      </w:pPr>
    </w:p>
    <w:p w14:paraId="75F25B0C" w14:textId="77777777" w:rsidR="006645CF" w:rsidRDefault="00000000">
      <w:pPr>
        <w:pStyle w:val="Ttulo5"/>
        <w:spacing w:before="1"/>
      </w:pPr>
      <w:r>
        <w:rPr>
          <w:spacing w:val="-2"/>
        </w:rPr>
        <w:t>Resolución:</w:t>
      </w:r>
    </w:p>
    <w:p w14:paraId="6D9BDB7C" w14:textId="77777777" w:rsidR="006645CF" w:rsidRDefault="006645CF">
      <w:pPr>
        <w:pStyle w:val="Textoindependiente"/>
        <w:spacing w:before="61"/>
        <w:rPr>
          <w:b/>
        </w:rPr>
      </w:pPr>
    </w:p>
    <w:p w14:paraId="0F401544" w14:textId="77777777" w:rsidR="006645CF" w:rsidRDefault="00000000">
      <w:pPr>
        <w:pStyle w:val="Textoindependiente"/>
        <w:spacing w:line="295" w:lineRule="auto"/>
        <w:ind w:left="537" w:right="956"/>
        <w:jc w:val="both"/>
      </w:pPr>
      <w:r>
        <w:rPr>
          <w:b/>
        </w:rPr>
        <w:t xml:space="preserve">Primero. – </w:t>
      </w:r>
      <w:r>
        <w:t xml:space="preserve">Tener por desistida a la interesada respecto de la declaración responsable presentada en su día para venta de polos, helados y agua, en la calle Camilo José Cela, nº. 2, C.C. Heron City, de Las Rozas de Madrid, tramitada en expediente nº. </w:t>
      </w:r>
      <w:r>
        <w:rPr>
          <w:b/>
        </w:rPr>
        <w:t>20039/2024</w:t>
      </w:r>
      <w:r>
        <w:t>.</w:t>
      </w:r>
    </w:p>
    <w:p w14:paraId="287C96DD" w14:textId="77777777" w:rsidR="006645CF" w:rsidRDefault="006645CF">
      <w:pPr>
        <w:pStyle w:val="Textoindependiente"/>
        <w:spacing w:before="10"/>
      </w:pPr>
    </w:p>
    <w:p w14:paraId="4EB468DC" w14:textId="77777777" w:rsidR="006645CF" w:rsidRDefault="00000000">
      <w:pPr>
        <w:pStyle w:val="Textoindependiente"/>
        <w:spacing w:line="297" w:lineRule="auto"/>
        <w:ind w:left="537" w:right="956"/>
        <w:jc w:val="both"/>
      </w:pPr>
      <w:r>
        <w:rPr>
          <w:noProof/>
        </w:rPr>
        <mc:AlternateContent>
          <mc:Choice Requires="wps">
            <w:drawing>
              <wp:anchor distT="0" distB="0" distL="0" distR="0" simplePos="0" relativeHeight="15840256" behindDoc="0" locked="0" layoutInCell="1" allowOverlap="1" wp14:anchorId="03073648" wp14:editId="46BA18DC">
                <wp:simplePos x="0" y="0"/>
                <wp:positionH relativeFrom="page">
                  <wp:posOffset>6807090</wp:posOffset>
                </wp:positionH>
                <wp:positionV relativeFrom="paragraph">
                  <wp:posOffset>425027</wp:posOffset>
                </wp:positionV>
                <wp:extent cx="419734" cy="3187065"/>
                <wp:effectExtent l="0" t="0" r="0" b="0"/>
                <wp:wrapNone/>
                <wp:docPr id="291" name="Text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A78898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41B5D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3073648" id="Textbox 291" o:spid="_x0000_s1144" type="#_x0000_t202" style="position:absolute;left:0;text-align:left;margin-left:536pt;margin-top:33.45pt;width:33.05pt;height:250.95pt;z-index:15840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WSK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qZYfPZFtojqaGBJLQcFytiNlB/G46/9jJqzvrP&#10;ngzMw3BO4jnZnpOY+g9QRiZr9PBun8DYwuj6zcSIOlM0TVOUW//nvlRdZ33zGwAA//8DAFBLAwQU&#10;AAYACAAAACEA1JVeRt8AAAAMAQAADwAAAGRycy9kb3ducmV2LnhtbEyPwW7CMBBE75X6D9ZW6q04&#10;IcJNQxxURUK9IRX4gCVe4ojYTmNDwt/XnNrjaEYzb8rNbHp2o9F3zkpIFwkwso1TnW0lHA/btxyY&#10;D2gV9s6ShDt52FTPTyUWyk32m2770LJYYn2BEnQIQ8G5bzQZ9As3kI3e2Y0GQ5Rjy9WIUyw3PV8m&#10;ieAGOxsXNA5Ua2ou+6uRsLtzPWVmdWzqWuxE9rPFy1cv5evL/LkGFmgOf2F44Ed0qCLTyV2t8qyP&#10;OnlfxjNBghAfwB6JNMtTYCcJK5HnwKuS/z9R/QIAAP//AwBQSwECLQAUAAYACAAAACEAtoM4kv4A&#10;AADhAQAAEwAAAAAAAAAAAAAAAAAAAAAAW0NvbnRlbnRfVHlwZXNdLnhtbFBLAQItABQABgAIAAAA&#10;IQA4/SH/1gAAAJQBAAALAAAAAAAAAAAAAAAAAC8BAABfcmVscy8ucmVsc1BLAQItABQABgAIAAAA&#10;IQD68WSKowEAADMDAAAOAAAAAAAAAAAAAAAAAC4CAABkcnMvZTJvRG9jLnhtbFBLAQItABQABgAI&#10;AAAAIQDUlV5G3wAAAAwBAAAPAAAAAAAAAAAAAAAAAP0DAABkcnMvZG93bnJldi54bWxQSwUGAAAA&#10;AAQABADzAAAACQUAAAAA&#10;" filled="f" stroked="f">
                <v:textbox style="layout-flow:vertical;mso-layout-flow-alt:bottom-to-top" inset="0,0,0,0">
                  <w:txbxContent>
                    <w:p w14:paraId="6A78898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D41B5D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Segundo.-</w:t>
      </w:r>
      <w:r>
        <w:rPr>
          <w:b/>
          <w:spacing w:val="18"/>
        </w:rPr>
        <w:t xml:space="preserve"> </w:t>
      </w:r>
      <w:r>
        <w:t>Dar</w:t>
      </w:r>
      <w:r>
        <w:rPr>
          <w:spacing w:val="17"/>
        </w:rPr>
        <w:t xml:space="preserve"> </w:t>
      </w:r>
      <w:r>
        <w:t>traslado</w:t>
      </w:r>
      <w:r>
        <w:rPr>
          <w:spacing w:val="17"/>
        </w:rPr>
        <w:t xml:space="preserve"> </w:t>
      </w:r>
      <w:r>
        <w:t>a</w:t>
      </w:r>
      <w:r>
        <w:rPr>
          <w:spacing w:val="17"/>
        </w:rPr>
        <w:t xml:space="preserve"> </w:t>
      </w:r>
      <w:r>
        <w:t>la</w:t>
      </w:r>
      <w:r>
        <w:rPr>
          <w:spacing w:val="17"/>
        </w:rPr>
        <w:t xml:space="preserve"> </w:t>
      </w:r>
      <w:r>
        <w:t>Policía</w:t>
      </w:r>
      <w:r>
        <w:rPr>
          <w:spacing w:val="17"/>
        </w:rPr>
        <w:t xml:space="preserve"> </w:t>
      </w:r>
      <w:r>
        <w:t>Local</w:t>
      </w:r>
      <w:r>
        <w:rPr>
          <w:spacing w:val="17"/>
        </w:rPr>
        <w:t xml:space="preserve"> </w:t>
      </w:r>
      <w:r>
        <w:t>para</w:t>
      </w:r>
      <w:r>
        <w:rPr>
          <w:spacing w:val="17"/>
        </w:rPr>
        <w:t xml:space="preserve"> </w:t>
      </w:r>
      <w:r>
        <w:t>que,</w:t>
      </w:r>
      <w:r>
        <w:rPr>
          <w:spacing w:val="17"/>
        </w:rPr>
        <w:t xml:space="preserve"> </w:t>
      </w:r>
      <w:r>
        <w:t>una</w:t>
      </w:r>
      <w:r>
        <w:rPr>
          <w:spacing w:val="17"/>
        </w:rPr>
        <w:t xml:space="preserve"> </w:t>
      </w:r>
      <w:r>
        <w:t>vez</w:t>
      </w:r>
      <w:r>
        <w:rPr>
          <w:spacing w:val="17"/>
        </w:rPr>
        <w:t xml:space="preserve"> </w:t>
      </w:r>
      <w:r>
        <w:t>girada</w:t>
      </w:r>
      <w:r>
        <w:rPr>
          <w:spacing w:val="17"/>
        </w:rPr>
        <w:t xml:space="preserve"> </w:t>
      </w:r>
      <w:r>
        <w:t>visita</w:t>
      </w:r>
      <w:r>
        <w:rPr>
          <w:spacing w:val="17"/>
        </w:rPr>
        <w:t xml:space="preserve"> </w:t>
      </w:r>
      <w:r>
        <w:t>al</w:t>
      </w:r>
      <w:r>
        <w:rPr>
          <w:spacing w:val="17"/>
        </w:rPr>
        <w:t xml:space="preserve"> </w:t>
      </w:r>
      <w:r>
        <w:t>emplazamiento</w:t>
      </w:r>
      <w:r>
        <w:rPr>
          <w:spacing w:val="17"/>
        </w:rPr>
        <w:t xml:space="preserve"> </w:t>
      </w:r>
      <w:r>
        <w:t>de</w:t>
      </w:r>
      <w:r>
        <w:rPr>
          <w:spacing w:val="17"/>
        </w:rPr>
        <w:t xml:space="preserve"> </w:t>
      </w:r>
      <w:r>
        <w:t>que se trata, comunique a este servicio el efectivo cese de la actividad por parte de la interesada.</w:t>
      </w:r>
    </w:p>
    <w:p w14:paraId="7A27B22F" w14:textId="77777777" w:rsidR="006645CF" w:rsidRDefault="006645CF">
      <w:pPr>
        <w:pStyle w:val="Textoindependiente"/>
        <w:spacing w:before="5"/>
      </w:pPr>
    </w:p>
    <w:p w14:paraId="5FEBB55A" w14:textId="77777777" w:rsidR="006645CF" w:rsidRDefault="00000000">
      <w:pPr>
        <w:pStyle w:val="Textoindependiente"/>
        <w:spacing w:line="297" w:lineRule="auto"/>
        <w:ind w:left="537" w:right="957"/>
        <w:jc w:val="both"/>
      </w:pPr>
      <w:r>
        <w:rPr>
          <w:b/>
        </w:rPr>
        <w:t xml:space="preserve">Tercero.- </w:t>
      </w:r>
      <w:r>
        <w:t>Notificar la presente resolución, finalizadora de la vía administrativa, a la interesada, con indicación del régimen de recursos que legalmente corresponden y archivar el expediente.</w:t>
      </w:r>
    </w:p>
    <w:p w14:paraId="70991655" w14:textId="77777777" w:rsidR="006645CF" w:rsidRDefault="006645CF">
      <w:pPr>
        <w:pStyle w:val="Textoindependiente"/>
        <w:spacing w:before="4"/>
      </w:pPr>
    </w:p>
    <w:p w14:paraId="3BFAB683" w14:textId="1961AA09" w:rsidR="006645CF" w:rsidRDefault="00000000">
      <w:pPr>
        <w:pStyle w:val="Textoindependiente"/>
        <w:spacing w:line="292" w:lineRule="auto"/>
        <w:ind w:left="537" w:right="956"/>
        <w:jc w:val="both"/>
      </w:pPr>
      <w:r>
        <w:t>En cumplimiento de lo establecido en el artículo 123 de la ley 39/2015, de 1 de octubre del Procedimiento Administrativo Común de las Administraciones Públicas, advertir al interesado de que</w:t>
      </w:r>
      <w:r w:rsidR="00061ABE">
        <w:t>,</w:t>
      </w:r>
      <w:r>
        <w:t xml:space="preserve"> contra la presente resolución, que pone fin a la vía administrativa, podrá interponer Recurso de Reposición ante el órgano que la dicta, en el plazo de un mes a partir de la recepción de la presente </w:t>
      </w:r>
      <w:r>
        <w:rPr>
          <w:spacing w:val="-2"/>
        </w:rPr>
        <w:t>Resolución.</w:t>
      </w:r>
    </w:p>
    <w:p w14:paraId="1C388E58" w14:textId="77777777" w:rsidR="006645CF" w:rsidRDefault="006645CF">
      <w:pPr>
        <w:pStyle w:val="Textoindependiente"/>
        <w:spacing w:before="10"/>
      </w:pPr>
    </w:p>
    <w:p w14:paraId="40B975C6" w14:textId="77777777" w:rsidR="006645CF" w:rsidRDefault="00000000">
      <w:pPr>
        <w:pStyle w:val="Textoindependiente"/>
        <w:spacing w:line="292" w:lineRule="auto"/>
        <w:ind w:left="537" w:right="956"/>
        <w:jc w:val="both"/>
      </w:pPr>
      <w:r>
        <w:t>En caso de que el interesado rechace interponer el recurso de reposición indicado, podrá acudir directamente a la Jurisdicción contenciosa administrativa en el plazo de dos meses.</w:t>
      </w:r>
    </w:p>
    <w:p w14:paraId="25E8026D" w14:textId="77777777" w:rsidR="006645CF" w:rsidRDefault="006645CF">
      <w:pPr>
        <w:pStyle w:val="Textoindependiente"/>
        <w:spacing w:before="10"/>
      </w:pPr>
    </w:p>
    <w:p w14:paraId="50B1CCBD" w14:textId="77777777" w:rsidR="006645CF" w:rsidRDefault="00000000">
      <w:pPr>
        <w:pStyle w:val="Textoindependiente"/>
        <w:spacing w:line="292" w:lineRule="auto"/>
        <w:ind w:left="537" w:right="956"/>
        <w:jc w:val="both"/>
      </w:pPr>
      <w:r>
        <w:t>No se podrá interponer recurso contencioso-administrativo hasta tanto sea resuelto expresamente o se haya producido la desestimación presunta del recurso de reposición interpuesto.</w:t>
      </w:r>
    </w:p>
    <w:p w14:paraId="500850E4" w14:textId="77777777" w:rsidR="006645CF" w:rsidRDefault="006645CF">
      <w:pPr>
        <w:pStyle w:val="Textoindependiente"/>
        <w:spacing w:before="9"/>
      </w:pPr>
    </w:p>
    <w:p w14:paraId="6A1419AF" w14:textId="77777777" w:rsidR="006645CF" w:rsidRDefault="00000000">
      <w:pPr>
        <w:pStyle w:val="Textoindependiente"/>
        <w:spacing w:before="1" w:line="292" w:lineRule="auto"/>
        <w:ind w:left="537" w:right="956"/>
        <w:jc w:val="both"/>
      </w:pPr>
      <w:r>
        <w:t>Igualmente, contra el Acuerdo se podrá interponer el Recurso Extraordinario de Revisión,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202A4D21" w14:textId="77777777" w:rsidR="006645CF" w:rsidRDefault="006645CF">
      <w:pPr>
        <w:pStyle w:val="Textoindependiente"/>
        <w:spacing w:before="9"/>
      </w:pPr>
    </w:p>
    <w:p w14:paraId="11DDBCD0" w14:textId="67DF71A5" w:rsidR="006645CF" w:rsidRDefault="00000000">
      <w:pPr>
        <w:pStyle w:val="Textoindependiente"/>
        <w:ind w:left="537"/>
        <w:jc w:val="both"/>
      </w:pPr>
      <w:r>
        <w:t>Todo</w:t>
      </w:r>
      <w:r>
        <w:rPr>
          <w:spacing w:val="-6"/>
        </w:rPr>
        <w:t xml:space="preserve"> </w:t>
      </w:r>
      <w:r>
        <w:t>ello</w:t>
      </w:r>
      <w:r>
        <w:rPr>
          <w:spacing w:val="-3"/>
        </w:rPr>
        <w:t xml:space="preserve"> </w:t>
      </w:r>
      <w:r>
        <w:t>sin</w:t>
      </w:r>
      <w:r>
        <w:rPr>
          <w:spacing w:val="-4"/>
        </w:rPr>
        <w:t xml:space="preserve"> </w:t>
      </w:r>
      <w:r>
        <w:t>perjuicio</w:t>
      </w:r>
      <w:r>
        <w:rPr>
          <w:spacing w:val="-3"/>
        </w:rPr>
        <w:t xml:space="preserve"> </w:t>
      </w:r>
      <w:r>
        <w:t>de</w:t>
      </w:r>
      <w:r>
        <w:rPr>
          <w:spacing w:val="-3"/>
        </w:rPr>
        <w:t xml:space="preserve"> </w:t>
      </w:r>
      <w:r>
        <w:t>que</w:t>
      </w:r>
      <w:r>
        <w:rPr>
          <w:spacing w:val="-4"/>
        </w:rPr>
        <w:t xml:space="preserve"> </w:t>
      </w:r>
      <w:r>
        <w:t>pueda</w:t>
      </w:r>
      <w:r>
        <w:rPr>
          <w:spacing w:val="-3"/>
        </w:rPr>
        <w:t xml:space="preserve"> </w:t>
      </w:r>
      <w:r>
        <w:t>ejercitarse</w:t>
      </w:r>
      <w:r>
        <w:rPr>
          <w:spacing w:val="-4"/>
        </w:rPr>
        <w:t xml:space="preserve"> </w:t>
      </w:r>
      <w:r>
        <w:t>cualquier</w:t>
      </w:r>
      <w:r>
        <w:rPr>
          <w:spacing w:val="-3"/>
        </w:rPr>
        <w:t xml:space="preserve"> </w:t>
      </w:r>
      <w:r>
        <w:t>otro</w:t>
      </w:r>
      <w:r>
        <w:rPr>
          <w:spacing w:val="-3"/>
        </w:rPr>
        <w:t xml:space="preserve"> </w:t>
      </w:r>
      <w:r>
        <w:t>recurso</w:t>
      </w:r>
      <w:r>
        <w:rPr>
          <w:spacing w:val="-4"/>
        </w:rPr>
        <w:t xml:space="preserve"> </w:t>
      </w:r>
      <w:r>
        <w:t>o</w:t>
      </w:r>
      <w:r>
        <w:rPr>
          <w:spacing w:val="-3"/>
        </w:rPr>
        <w:t xml:space="preserve"> </w:t>
      </w:r>
      <w:r>
        <w:t>vía</w:t>
      </w:r>
      <w:r>
        <w:rPr>
          <w:spacing w:val="-3"/>
        </w:rPr>
        <w:t xml:space="preserve"> </w:t>
      </w:r>
      <w:r>
        <w:rPr>
          <w:spacing w:val="-2"/>
        </w:rPr>
        <w:t>impugnatoria.</w:t>
      </w:r>
    </w:p>
    <w:p w14:paraId="02A13888" w14:textId="77777777" w:rsidR="006645CF" w:rsidRDefault="006645CF">
      <w:pPr>
        <w:pStyle w:val="Textoindependiente"/>
        <w:spacing w:before="28"/>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3B1E2E0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7E025906" w14:textId="52C4EDB1" w:rsidR="006645CF" w:rsidRDefault="00000000">
            <w:pPr>
              <w:pStyle w:val="TableParagraph"/>
              <w:spacing w:before="83" w:line="297" w:lineRule="auto"/>
              <w:ind w:right="52"/>
              <w:jc w:val="both"/>
              <w:rPr>
                <w:b/>
                <w:sz w:val="20"/>
              </w:rPr>
            </w:pPr>
            <w:r>
              <w:rPr>
                <w:b/>
                <w:sz w:val="20"/>
              </w:rPr>
              <w:t>Declaración la caducidad del procedimiento de solicitud de licencia de funcionamiento, formulada en su día para restaurante, TAGLIATELLA, sito en la calle Camilo José Cela, núm. 2, Local 16 A, C.C. Heron City, de Las Rozas de Madrid. Expte. 17513/202</w:t>
            </w:r>
            <w:r w:rsidR="00061ABE">
              <w:rPr>
                <w:b/>
                <w:sz w:val="20"/>
              </w:rPr>
              <w:t>.</w:t>
            </w:r>
          </w:p>
        </w:tc>
      </w:tr>
      <w:tr w:rsidR="006645CF" w14:paraId="19502CDC" w14:textId="77777777">
        <w:trPr>
          <w:trHeight w:val="399"/>
        </w:trPr>
        <w:tc>
          <w:tcPr>
            <w:tcW w:w="1877" w:type="dxa"/>
            <w:tcBorders>
              <w:top w:val="single" w:sz="8" w:space="0" w:color="CCCCCC"/>
              <w:left w:val="single" w:sz="4" w:space="0" w:color="CCCCCC"/>
              <w:bottom w:val="single" w:sz="8" w:space="0" w:color="CCCCCC"/>
            </w:tcBorders>
          </w:tcPr>
          <w:p w14:paraId="0FD95E4D"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1035E95"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D5A646" w14:textId="77777777" w:rsidR="006645CF" w:rsidRDefault="006645CF">
      <w:pPr>
        <w:pStyle w:val="Textoindependiente"/>
        <w:spacing w:before="145"/>
      </w:pPr>
    </w:p>
    <w:p w14:paraId="2658A7AB"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225159A" w14:textId="77777777" w:rsidR="006645CF" w:rsidRDefault="006645CF">
      <w:pPr>
        <w:pStyle w:val="Textoindependiente"/>
        <w:spacing w:before="62"/>
        <w:rPr>
          <w:b/>
        </w:rPr>
      </w:pPr>
    </w:p>
    <w:p w14:paraId="53BA7D8D" w14:textId="77777777" w:rsidR="006645CF" w:rsidRDefault="00000000">
      <w:pPr>
        <w:pStyle w:val="Textoindependiente"/>
        <w:spacing w:line="292" w:lineRule="auto"/>
        <w:ind w:left="537" w:right="956"/>
        <w:jc w:val="both"/>
      </w:pPr>
      <w:r>
        <w:t>Vista la solicitud de licencia de funcionamiento formulada en su día para restaurante en la calle</w:t>
      </w:r>
      <w:r>
        <w:rPr>
          <w:spacing w:val="40"/>
        </w:rPr>
        <w:t xml:space="preserve"> </w:t>
      </w:r>
      <w:r>
        <w:t>Camilo</w:t>
      </w:r>
      <w:r>
        <w:rPr>
          <w:spacing w:val="49"/>
        </w:rPr>
        <w:t xml:space="preserve"> </w:t>
      </w:r>
      <w:r>
        <w:t>José</w:t>
      </w:r>
      <w:r>
        <w:rPr>
          <w:spacing w:val="51"/>
        </w:rPr>
        <w:t xml:space="preserve"> </w:t>
      </w:r>
      <w:r>
        <w:t>Cela,</w:t>
      </w:r>
      <w:r>
        <w:rPr>
          <w:spacing w:val="52"/>
        </w:rPr>
        <w:t xml:space="preserve"> </w:t>
      </w:r>
      <w:r>
        <w:t>nº.</w:t>
      </w:r>
      <w:r>
        <w:rPr>
          <w:spacing w:val="51"/>
        </w:rPr>
        <w:t xml:space="preserve"> </w:t>
      </w:r>
      <w:r>
        <w:t>2,</w:t>
      </w:r>
      <w:r>
        <w:rPr>
          <w:spacing w:val="51"/>
        </w:rPr>
        <w:t xml:space="preserve"> </w:t>
      </w:r>
      <w:r>
        <w:t>local</w:t>
      </w:r>
      <w:r>
        <w:rPr>
          <w:spacing w:val="52"/>
        </w:rPr>
        <w:t xml:space="preserve"> </w:t>
      </w:r>
      <w:r>
        <w:t>16</w:t>
      </w:r>
      <w:r>
        <w:rPr>
          <w:spacing w:val="51"/>
        </w:rPr>
        <w:t xml:space="preserve"> </w:t>
      </w:r>
      <w:r>
        <w:t>A,</w:t>
      </w:r>
      <w:r>
        <w:rPr>
          <w:spacing w:val="52"/>
        </w:rPr>
        <w:t xml:space="preserve"> </w:t>
      </w:r>
      <w:r>
        <w:t>C.C.</w:t>
      </w:r>
      <w:r>
        <w:rPr>
          <w:spacing w:val="51"/>
        </w:rPr>
        <w:t xml:space="preserve"> </w:t>
      </w:r>
      <w:r>
        <w:t>Heron</w:t>
      </w:r>
      <w:r>
        <w:rPr>
          <w:spacing w:val="51"/>
        </w:rPr>
        <w:t xml:space="preserve"> </w:t>
      </w:r>
      <w:r>
        <w:t>City,</w:t>
      </w:r>
      <w:r>
        <w:rPr>
          <w:spacing w:val="52"/>
        </w:rPr>
        <w:t xml:space="preserve"> </w:t>
      </w:r>
      <w:r>
        <w:t>de</w:t>
      </w:r>
      <w:r>
        <w:rPr>
          <w:spacing w:val="51"/>
        </w:rPr>
        <w:t xml:space="preserve"> </w:t>
      </w:r>
      <w:r>
        <w:t>este</w:t>
      </w:r>
      <w:r>
        <w:rPr>
          <w:spacing w:val="51"/>
        </w:rPr>
        <w:t xml:space="preserve"> </w:t>
      </w:r>
      <w:r>
        <w:t>término</w:t>
      </w:r>
      <w:r>
        <w:rPr>
          <w:spacing w:val="52"/>
        </w:rPr>
        <w:t xml:space="preserve"> </w:t>
      </w:r>
      <w:r>
        <w:t>municipal,</w:t>
      </w:r>
      <w:r>
        <w:rPr>
          <w:spacing w:val="51"/>
        </w:rPr>
        <w:t xml:space="preserve"> </w:t>
      </w:r>
      <w:r>
        <w:t>tramitada</w:t>
      </w:r>
      <w:r>
        <w:rPr>
          <w:spacing w:val="52"/>
        </w:rPr>
        <w:t xml:space="preserve"> </w:t>
      </w:r>
      <w:r>
        <w:rPr>
          <w:spacing w:val="-5"/>
        </w:rPr>
        <w:t>en</w:t>
      </w:r>
    </w:p>
    <w:p w14:paraId="346F6470" w14:textId="77777777" w:rsidR="006645CF" w:rsidRDefault="00000000">
      <w:pPr>
        <w:ind w:left="537"/>
        <w:rPr>
          <w:sz w:val="20"/>
        </w:rPr>
      </w:pPr>
      <w:r>
        <w:rPr>
          <w:sz w:val="20"/>
        </w:rPr>
        <w:t>expediente</w:t>
      </w:r>
      <w:r>
        <w:rPr>
          <w:spacing w:val="53"/>
          <w:sz w:val="20"/>
        </w:rPr>
        <w:t xml:space="preserve"> </w:t>
      </w:r>
      <w:r>
        <w:rPr>
          <w:sz w:val="20"/>
        </w:rPr>
        <w:t>nº.</w:t>
      </w:r>
      <w:r>
        <w:rPr>
          <w:spacing w:val="56"/>
          <w:sz w:val="20"/>
        </w:rPr>
        <w:t xml:space="preserve"> </w:t>
      </w:r>
      <w:r>
        <w:rPr>
          <w:b/>
          <w:sz w:val="20"/>
        </w:rPr>
        <w:t>144/2002-LC</w:t>
      </w:r>
      <w:r>
        <w:rPr>
          <w:b/>
          <w:spacing w:val="55"/>
          <w:sz w:val="20"/>
        </w:rPr>
        <w:t xml:space="preserve"> </w:t>
      </w:r>
      <w:r>
        <w:rPr>
          <w:b/>
          <w:sz w:val="20"/>
        </w:rPr>
        <w:t>(G-17513/2024)</w:t>
      </w:r>
      <w:r>
        <w:rPr>
          <w:sz w:val="20"/>
        </w:rPr>
        <w:t>,</w:t>
      </w:r>
      <w:r>
        <w:rPr>
          <w:spacing w:val="55"/>
          <w:sz w:val="20"/>
        </w:rPr>
        <w:t xml:space="preserve"> </w:t>
      </w:r>
      <w:r>
        <w:rPr>
          <w:sz w:val="20"/>
        </w:rPr>
        <w:t>en</w:t>
      </w:r>
      <w:r>
        <w:rPr>
          <w:spacing w:val="55"/>
          <w:sz w:val="20"/>
        </w:rPr>
        <w:t xml:space="preserve"> </w:t>
      </w:r>
      <w:r>
        <w:rPr>
          <w:sz w:val="20"/>
        </w:rPr>
        <w:t>el</w:t>
      </w:r>
      <w:r>
        <w:rPr>
          <w:spacing w:val="55"/>
          <w:sz w:val="20"/>
        </w:rPr>
        <w:t xml:space="preserve"> </w:t>
      </w:r>
      <w:r>
        <w:rPr>
          <w:sz w:val="20"/>
        </w:rPr>
        <w:t>que</w:t>
      </w:r>
      <w:r>
        <w:rPr>
          <w:spacing w:val="55"/>
          <w:sz w:val="20"/>
        </w:rPr>
        <w:t xml:space="preserve"> </w:t>
      </w:r>
      <w:r>
        <w:rPr>
          <w:sz w:val="20"/>
        </w:rPr>
        <w:t>consta</w:t>
      </w:r>
      <w:r>
        <w:rPr>
          <w:spacing w:val="55"/>
          <w:sz w:val="20"/>
        </w:rPr>
        <w:t xml:space="preserve"> </w:t>
      </w:r>
      <w:r>
        <w:rPr>
          <w:sz w:val="20"/>
        </w:rPr>
        <w:t>emitido</w:t>
      </w:r>
      <w:r>
        <w:rPr>
          <w:spacing w:val="55"/>
          <w:sz w:val="20"/>
        </w:rPr>
        <w:t xml:space="preserve"> </w:t>
      </w:r>
      <w:r>
        <w:rPr>
          <w:sz w:val="20"/>
        </w:rPr>
        <w:t>entre</w:t>
      </w:r>
      <w:r>
        <w:rPr>
          <w:spacing w:val="55"/>
          <w:sz w:val="20"/>
        </w:rPr>
        <w:t xml:space="preserve"> </w:t>
      </w:r>
      <w:r>
        <w:rPr>
          <w:sz w:val="20"/>
        </w:rPr>
        <w:t>otros</w:t>
      </w:r>
      <w:r>
        <w:rPr>
          <w:spacing w:val="55"/>
          <w:sz w:val="20"/>
        </w:rPr>
        <w:t xml:space="preserve"> </w:t>
      </w:r>
      <w:r>
        <w:rPr>
          <w:sz w:val="20"/>
        </w:rPr>
        <w:t>el</w:t>
      </w:r>
      <w:r>
        <w:rPr>
          <w:spacing w:val="56"/>
          <w:sz w:val="20"/>
        </w:rPr>
        <w:t xml:space="preserve"> </w:t>
      </w:r>
      <w:r>
        <w:rPr>
          <w:spacing w:val="-2"/>
          <w:sz w:val="20"/>
        </w:rPr>
        <w:t>siguiente</w:t>
      </w:r>
    </w:p>
    <w:p w14:paraId="306CEAD7" w14:textId="77777777" w:rsidR="006645CF" w:rsidRDefault="00000000">
      <w:pPr>
        <w:spacing w:before="54"/>
        <w:ind w:left="537"/>
        <w:rPr>
          <w:sz w:val="20"/>
        </w:rPr>
      </w:pPr>
      <w:r>
        <w:rPr>
          <w:sz w:val="20"/>
        </w:rPr>
        <w:t>informe</w:t>
      </w:r>
      <w:r>
        <w:rPr>
          <w:spacing w:val="-6"/>
          <w:sz w:val="20"/>
        </w:rPr>
        <w:t xml:space="preserve"> </w:t>
      </w:r>
      <w:r>
        <w:rPr>
          <w:b/>
          <w:spacing w:val="-2"/>
          <w:sz w:val="20"/>
        </w:rPr>
        <w:t>desfavorable</w:t>
      </w:r>
      <w:r>
        <w:rPr>
          <w:spacing w:val="-2"/>
          <w:sz w:val="20"/>
        </w:rPr>
        <w:t>:</w:t>
      </w:r>
    </w:p>
    <w:p w14:paraId="5D79FEE3" w14:textId="77777777" w:rsidR="006645CF" w:rsidRDefault="006645CF">
      <w:pPr>
        <w:pStyle w:val="Textoindependiente"/>
        <w:spacing w:before="64"/>
      </w:pPr>
    </w:p>
    <w:p w14:paraId="2C3440EE" w14:textId="77777777" w:rsidR="006645CF" w:rsidRDefault="00000000">
      <w:pPr>
        <w:pStyle w:val="Prrafodelista"/>
        <w:numPr>
          <w:ilvl w:val="0"/>
          <w:numId w:val="2"/>
        </w:numPr>
        <w:tabs>
          <w:tab w:val="left" w:pos="1130"/>
        </w:tabs>
        <w:spacing w:line="292" w:lineRule="auto"/>
        <w:ind w:right="958" w:firstLine="0"/>
        <w:jc w:val="left"/>
        <w:rPr>
          <w:sz w:val="20"/>
        </w:rPr>
      </w:pPr>
      <w:r>
        <w:rPr>
          <w:sz w:val="20"/>
        </w:rPr>
        <w:t>Informe jurídico de la Técnico de Administración Especial, de 29 de enero de 2.025, del tenor literal que a continuación se describe en parte:</w:t>
      </w:r>
    </w:p>
    <w:p w14:paraId="6BABA49A" w14:textId="77777777" w:rsidR="006645CF" w:rsidRDefault="006645CF">
      <w:pPr>
        <w:spacing w:line="292" w:lineRule="auto"/>
        <w:rPr>
          <w:sz w:val="20"/>
        </w:rPr>
        <w:sectPr w:rsidR="006645CF">
          <w:pgSz w:w="11910" w:h="16840"/>
          <w:pgMar w:top="1260" w:right="459" w:bottom="1260" w:left="880" w:header="225" w:footer="1060" w:gutter="0"/>
          <w:cols w:space="720"/>
        </w:sectPr>
      </w:pPr>
    </w:p>
    <w:p w14:paraId="32D6A65A" w14:textId="77777777" w:rsidR="006645CF" w:rsidRPr="00061ABE" w:rsidRDefault="00000000">
      <w:pPr>
        <w:pStyle w:val="Textoindependiente"/>
        <w:spacing w:before="180" w:line="292" w:lineRule="auto"/>
        <w:ind w:left="537" w:right="956"/>
        <w:jc w:val="both"/>
        <w:rPr>
          <w:i/>
          <w:iCs/>
        </w:rPr>
      </w:pPr>
      <w:r w:rsidRPr="00061ABE">
        <w:rPr>
          <w:i/>
          <w:iCs/>
        </w:rPr>
        <w:lastRenderedPageBreak/>
        <w:t>“</w:t>
      </w:r>
      <w:r w:rsidRPr="00061ABE">
        <w:rPr>
          <w:b/>
          <w:i/>
          <w:iCs/>
        </w:rPr>
        <w:t xml:space="preserve">Primero.- </w:t>
      </w:r>
      <w:r w:rsidRPr="00061ABE">
        <w:rPr>
          <w:i/>
          <w:iCs/>
        </w:rPr>
        <w:t>El artículo 92 de la Ley 30/1992, de 26 de noviembre, del Régimen Jurídico de las Administraciones Públicas y del Procedimiento Administrativo Común, (aplicable al procedimiento en virtud de la disposición transitoria tercera de la Ley 39/2015, de 1 de octubre) establece que en los procedimientos iniciados a solicitud del interesado, cuando se produzca su paralización por causa imputable a este último, la Administración le advertirá que, transcurridos tres meses, se producirá la caducidad de los mismos. Consumido este plazo sin que el particular requerido realice las</w:t>
      </w:r>
      <w:r w:rsidRPr="00061ABE">
        <w:rPr>
          <w:i/>
          <w:iCs/>
          <w:spacing w:val="80"/>
          <w:w w:val="150"/>
        </w:rPr>
        <w:t xml:space="preserve"> </w:t>
      </w:r>
      <w:r w:rsidRPr="00061ABE">
        <w:rPr>
          <w:i/>
          <w:iCs/>
        </w:rPr>
        <w:t>actividades necesarias para reanudar la tramitación, la Administración acordará el archivo de las actuaciones, notificándoselo al interesado. Contra la resolución que declare la caducidad procederán los recursos pertinentes.</w:t>
      </w:r>
    </w:p>
    <w:p w14:paraId="6FB88EA7" w14:textId="77777777" w:rsidR="006645CF" w:rsidRPr="00061ABE" w:rsidRDefault="006645CF">
      <w:pPr>
        <w:pStyle w:val="Textoindependiente"/>
        <w:spacing w:before="13"/>
        <w:rPr>
          <w:i/>
          <w:iCs/>
        </w:rPr>
      </w:pPr>
    </w:p>
    <w:p w14:paraId="16459335" w14:textId="77777777" w:rsidR="006645CF" w:rsidRPr="00061ABE" w:rsidRDefault="00000000">
      <w:pPr>
        <w:pStyle w:val="Textoindependiente"/>
        <w:spacing w:line="292" w:lineRule="auto"/>
        <w:ind w:left="537" w:right="956"/>
        <w:jc w:val="both"/>
        <w:rPr>
          <w:i/>
          <w:iCs/>
        </w:rPr>
      </w:pPr>
      <w:r w:rsidRPr="00061ABE">
        <w:rPr>
          <w:i/>
          <w:iCs/>
          <w:noProof/>
        </w:rPr>
        <mc:AlternateContent>
          <mc:Choice Requires="wps">
            <w:drawing>
              <wp:anchor distT="0" distB="0" distL="0" distR="0" simplePos="0" relativeHeight="251699200" behindDoc="0" locked="0" layoutInCell="1" allowOverlap="1" wp14:anchorId="055736A3" wp14:editId="7DD7C79B">
                <wp:simplePos x="0" y="0"/>
                <wp:positionH relativeFrom="page">
                  <wp:posOffset>6807090</wp:posOffset>
                </wp:positionH>
                <wp:positionV relativeFrom="paragraph">
                  <wp:posOffset>145846</wp:posOffset>
                </wp:positionV>
                <wp:extent cx="419734" cy="318706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895B4C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6012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55736A3" id="Textbox 293" o:spid="_x0000_s1145" type="#_x0000_t202" style="position:absolute;left:0;text-align:left;margin-left:536pt;margin-top:11.5pt;width:33.05pt;height:250.95pt;z-index:25169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DA0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qZYfPZFtojqaGBJLQcFytiNlB/G46/9jJqzvrP&#10;ngzMw3BO4jnZnpOY+g9QRiZr9PBun8DYwuj6zcSIOlM0TVOUW//nvlRdZ33zGwAA//8DAFBLAwQU&#10;AAYACAAAACEAO0vHFeAAAAAMAQAADwAAAGRycy9kb3ducmV2LnhtbEyPzWrDMBCE74W+g9hAb438&#10;07ipYzkUQ+gt0DQPsLFUy0RauZYSO29f5dSelmGHmW+q7WwNu6rR944EpMsEmKLWyZ46Acev3fMa&#10;mA9IEo0jJeCmPGzrx4cKS+km+lTXQ+hYDCFfogAdwlBy7lutLPqlGxTF37cbLYYox47LEacYbg3P&#10;kqTgFnuKDRoH1WjVng8XK2B/43rK7erYNk2xL/KfHZ4/jBBPi/l9AyyoOfyZ4Y4f0aGOTCd3IemZ&#10;iTp5zeKYICDL47070nydAjsJWGUvb8Driv8fUf8CAAD//wMAUEsBAi0AFAAGAAgAAAAhALaDOJL+&#10;AAAA4QEAABMAAAAAAAAAAAAAAAAAAAAAAFtDb250ZW50X1R5cGVzXS54bWxQSwECLQAUAAYACAAA&#10;ACEAOP0h/9YAAACUAQAACwAAAAAAAAAAAAAAAAAvAQAAX3JlbHMvLnJlbHNQSwECLQAUAAYACAAA&#10;ACEAfVQwNKMBAAAzAwAADgAAAAAAAAAAAAAAAAAuAgAAZHJzL2Uyb0RvYy54bWxQSwECLQAUAAYA&#10;CAAAACEAO0vHFeAAAAAMAQAADwAAAAAAAAAAAAAAAAD9AwAAZHJzL2Rvd25yZXYueG1sUEsFBgAA&#10;AAAEAAQA8wAAAAoFAAAAAA==&#10;" filled="f" stroked="f">
                <v:textbox style="layout-flow:vertical;mso-layout-flow-alt:bottom-to-top" inset="0,0,0,0">
                  <w:txbxContent>
                    <w:p w14:paraId="2895B4C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46012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061ABE">
        <w:rPr>
          <w:i/>
          <w:iCs/>
        </w:rPr>
        <w:t>En el presente caso, en el Acuerdo de Junta de Gobierno Local de 16 de marzo de 2.004, notificado</w:t>
      </w:r>
      <w:r w:rsidRPr="00061ABE">
        <w:rPr>
          <w:i/>
          <w:iCs/>
          <w:spacing w:val="80"/>
        </w:rPr>
        <w:t xml:space="preserve"> </w:t>
      </w:r>
      <w:r w:rsidRPr="00061ABE">
        <w:rPr>
          <w:i/>
          <w:iCs/>
        </w:rPr>
        <w:t>a la interesada el 8 de junio del mismo año, se advertía de la documentación necesaria para la</w:t>
      </w:r>
      <w:r w:rsidRPr="00061ABE">
        <w:rPr>
          <w:i/>
          <w:iCs/>
          <w:spacing w:val="80"/>
        </w:rPr>
        <w:t xml:space="preserve"> </w:t>
      </w:r>
      <w:r w:rsidRPr="00061ABE">
        <w:rPr>
          <w:i/>
          <w:iCs/>
        </w:rPr>
        <w:t>puesta en funcionamiento del local, así como de que no podría ejercerse la actividad hasta que el funcionario técnico municipal girara la oportuna visita de comprobación.</w:t>
      </w:r>
    </w:p>
    <w:p w14:paraId="062D1985" w14:textId="77777777" w:rsidR="006645CF" w:rsidRPr="00061ABE" w:rsidRDefault="006645CF">
      <w:pPr>
        <w:pStyle w:val="Textoindependiente"/>
        <w:spacing w:before="10"/>
        <w:rPr>
          <w:i/>
          <w:iCs/>
        </w:rPr>
      </w:pPr>
    </w:p>
    <w:p w14:paraId="0B38BED0" w14:textId="77777777" w:rsidR="006645CF" w:rsidRPr="00061ABE" w:rsidRDefault="00000000">
      <w:pPr>
        <w:pStyle w:val="Textoindependiente"/>
        <w:spacing w:line="292" w:lineRule="auto"/>
        <w:ind w:left="537" w:right="956"/>
        <w:jc w:val="both"/>
        <w:rPr>
          <w:i/>
          <w:iCs/>
        </w:rPr>
      </w:pPr>
      <w:r w:rsidRPr="00061ABE">
        <w:rPr>
          <w:i/>
          <w:iCs/>
        </w:rPr>
        <w:t>En este sentido, el apdo. 2 del más arriba citado artículo 92 de la Ley 30/1992, de 26 de noviembre, dispone que no podrá acordarse la caducidad por la simple inactividad del interesado en la cumplimentación de los trámites, siempre que no sean indispensables para dictar resolución.</w:t>
      </w:r>
    </w:p>
    <w:p w14:paraId="1AFCED95" w14:textId="77777777" w:rsidR="006645CF" w:rsidRPr="00061ABE" w:rsidRDefault="006645CF">
      <w:pPr>
        <w:pStyle w:val="Textoindependiente"/>
        <w:spacing w:before="9"/>
        <w:rPr>
          <w:i/>
          <w:iCs/>
        </w:rPr>
      </w:pPr>
    </w:p>
    <w:p w14:paraId="7433338F" w14:textId="77777777" w:rsidR="006645CF" w:rsidRPr="00061ABE" w:rsidRDefault="00000000">
      <w:pPr>
        <w:pStyle w:val="Textoindependiente"/>
        <w:spacing w:before="1" w:line="292" w:lineRule="auto"/>
        <w:ind w:left="537" w:right="956"/>
        <w:jc w:val="both"/>
        <w:rPr>
          <w:i/>
          <w:iCs/>
        </w:rPr>
      </w:pPr>
      <w:r w:rsidRPr="00061ABE">
        <w:rPr>
          <w:i/>
          <w:iCs/>
        </w:rPr>
        <w:t>No obstante, en el caso que nos ocupa, se trata de la documentación requerida en el propio Acuerdo de Junta de Gobierno Local para la obtención de la licencia de funcionamiento de la actividad.</w:t>
      </w:r>
    </w:p>
    <w:p w14:paraId="6B4DEB42" w14:textId="77777777" w:rsidR="006645CF" w:rsidRPr="00061ABE" w:rsidRDefault="006645CF">
      <w:pPr>
        <w:pStyle w:val="Textoindependiente"/>
        <w:spacing w:before="9"/>
        <w:rPr>
          <w:i/>
          <w:iCs/>
        </w:rPr>
      </w:pPr>
    </w:p>
    <w:p w14:paraId="27473BFD" w14:textId="77777777" w:rsidR="006645CF" w:rsidRPr="00061ABE" w:rsidRDefault="00000000">
      <w:pPr>
        <w:pStyle w:val="Textoindependiente"/>
        <w:spacing w:before="1" w:line="292" w:lineRule="auto"/>
        <w:ind w:left="537" w:right="956"/>
        <w:jc w:val="both"/>
        <w:rPr>
          <w:i/>
          <w:iCs/>
        </w:rPr>
      </w:pPr>
      <w:r w:rsidRPr="00061ABE">
        <w:rPr>
          <w:i/>
          <w:iCs/>
        </w:rPr>
        <w:t>Se ha concedido además a la interesada un trámite de audiencia, con advertencia de la posibilidad</w:t>
      </w:r>
      <w:r w:rsidRPr="00061ABE">
        <w:rPr>
          <w:i/>
          <w:iCs/>
          <w:spacing w:val="80"/>
        </w:rPr>
        <w:t xml:space="preserve"> </w:t>
      </w:r>
      <w:r w:rsidRPr="00061ABE">
        <w:rPr>
          <w:i/>
          <w:iCs/>
        </w:rPr>
        <w:t xml:space="preserve">de caducar el expediente, sin que al día de la fecha se haya presentado ningún escrito para unir al </w:t>
      </w:r>
      <w:r w:rsidRPr="00061ABE">
        <w:rPr>
          <w:i/>
          <w:iCs/>
          <w:spacing w:val="-2"/>
        </w:rPr>
        <w:t>expediente.</w:t>
      </w:r>
    </w:p>
    <w:p w14:paraId="72D519DF" w14:textId="77777777" w:rsidR="006645CF" w:rsidRPr="00061ABE" w:rsidRDefault="006645CF">
      <w:pPr>
        <w:pStyle w:val="Textoindependiente"/>
        <w:spacing w:before="9"/>
        <w:rPr>
          <w:i/>
          <w:iCs/>
        </w:rPr>
      </w:pPr>
    </w:p>
    <w:p w14:paraId="744E6C5B" w14:textId="330B6508" w:rsidR="006645CF" w:rsidRPr="00061ABE" w:rsidRDefault="00000000">
      <w:pPr>
        <w:pStyle w:val="Textoindependiente"/>
        <w:spacing w:line="292" w:lineRule="auto"/>
        <w:ind w:left="537" w:right="956"/>
        <w:jc w:val="both"/>
        <w:rPr>
          <w:i/>
          <w:iCs/>
        </w:rPr>
      </w:pPr>
      <w:r w:rsidRPr="00061ABE">
        <w:rPr>
          <w:i/>
          <w:iCs/>
        </w:rPr>
        <w:t>Siendo</w:t>
      </w:r>
      <w:r w:rsidRPr="00061ABE">
        <w:rPr>
          <w:i/>
          <w:iCs/>
          <w:spacing w:val="40"/>
        </w:rPr>
        <w:t xml:space="preserve"> </w:t>
      </w:r>
      <w:r w:rsidRPr="00061ABE">
        <w:rPr>
          <w:i/>
          <w:iCs/>
        </w:rPr>
        <w:t>competente</w:t>
      </w:r>
      <w:r w:rsidRPr="00061ABE">
        <w:rPr>
          <w:i/>
          <w:iCs/>
          <w:spacing w:val="40"/>
        </w:rPr>
        <w:t xml:space="preserve"> </w:t>
      </w:r>
      <w:r w:rsidRPr="00061ABE">
        <w:rPr>
          <w:i/>
          <w:iCs/>
        </w:rPr>
        <w:t>para</w:t>
      </w:r>
      <w:r w:rsidRPr="00061ABE">
        <w:rPr>
          <w:i/>
          <w:iCs/>
          <w:spacing w:val="40"/>
        </w:rPr>
        <w:t xml:space="preserve"> </w:t>
      </w:r>
      <w:r w:rsidRPr="00061ABE">
        <w:rPr>
          <w:i/>
          <w:iCs/>
        </w:rPr>
        <w:t>resolver</w:t>
      </w:r>
      <w:r w:rsidRPr="00061ABE">
        <w:rPr>
          <w:i/>
          <w:iCs/>
          <w:spacing w:val="40"/>
        </w:rPr>
        <w:t xml:space="preserve"> </w:t>
      </w:r>
      <w:r w:rsidRPr="00061ABE">
        <w:rPr>
          <w:i/>
          <w:iCs/>
        </w:rPr>
        <w:t>la</w:t>
      </w:r>
      <w:r w:rsidRPr="00061ABE">
        <w:rPr>
          <w:i/>
          <w:iCs/>
          <w:spacing w:val="40"/>
        </w:rPr>
        <w:t xml:space="preserve"> </w:t>
      </w:r>
      <w:r w:rsidRPr="00061ABE">
        <w:rPr>
          <w:i/>
          <w:iCs/>
        </w:rPr>
        <w:t>Junta</w:t>
      </w:r>
      <w:r w:rsidRPr="00061ABE">
        <w:rPr>
          <w:i/>
          <w:iCs/>
          <w:spacing w:val="40"/>
        </w:rPr>
        <w:t xml:space="preserve"> </w:t>
      </w:r>
      <w:r w:rsidRPr="00061ABE">
        <w:rPr>
          <w:i/>
          <w:iCs/>
        </w:rPr>
        <w:t>de</w:t>
      </w:r>
      <w:r w:rsidRPr="00061ABE">
        <w:rPr>
          <w:i/>
          <w:iCs/>
          <w:spacing w:val="40"/>
        </w:rPr>
        <w:t xml:space="preserve"> </w:t>
      </w:r>
      <w:r w:rsidRPr="00061ABE">
        <w:rPr>
          <w:i/>
          <w:iCs/>
        </w:rPr>
        <w:t>Gobierno</w:t>
      </w:r>
      <w:r w:rsidRPr="00061ABE">
        <w:rPr>
          <w:i/>
          <w:iCs/>
          <w:spacing w:val="40"/>
        </w:rPr>
        <w:t xml:space="preserve"> </w:t>
      </w:r>
      <w:r w:rsidRPr="00061ABE">
        <w:rPr>
          <w:i/>
          <w:iCs/>
        </w:rPr>
        <w:t>Local,</w:t>
      </w:r>
      <w:r w:rsidRPr="00061ABE">
        <w:rPr>
          <w:i/>
          <w:iCs/>
          <w:spacing w:val="40"/>
        </w:rPr>
        <w:t xml:space="preserve"> </w:t>
      </w:r>
      <w:r w:rsidRPr="00061ABE">
        <w:rPr>
          <w:i/>
          <w:iCs/>
        </w:rPr>
        <w:t>en</w:t>
      </w:r>
      <w:r w:rsidRPr="00061ABE">
        <w:rPr>
          <w:i/>
          <w:iCs/>
          <w:spacing w:val="40"/>
        </w:rPr>
        <w:t xml:space="preserve"> </w:t>
      </w:r>
      <w:r w:rsidRPr="00061ABE">
        <w:rPr>
          <w:i/>
          <w:iCs/>
        </w:rPr>
        <w:t>virtud</w:t>
      </w:r>
      <w:r w:rsidRPr="00061ABE">
        <w:rPr>
          <w:i/>
          <w:iCs/>
          <w:spacing w:val="40"/>
        </w:rPr>
        <w:t xml:space="preserve"> </w:t>
      </w:r>
      <w:r w:rsidRPr="00061ABE">
        <w:rPr>
          <w:i/>
          <w:iCs/>
        </w:rPr>
        <w:t>de</w:t>
      </w:r>
      <w:r w:rsidRPr="00061ABE">
        <w:rPr>
          <w:i/>
          <w:iCs/>
          <w:spacing w:val="40"/>
        </w:rPr>
        <w:t xml:space="preserve"> </w:t>
      </w:r>
      <w:r w:rsidRPr="00061ABE">
        <w:rPr>
          <w:i/>
          <w:iCs/>
        </w:rPr>
        <w:t>lo</w:t>
      </w:r>
      <w:r w:rsidRPr="00061ABE">
        <w:rPr>
          <w:i/>
          <w:iCs/>
          <w:spacing w:val="40"/>
        </w:rPr>
        <w:t xml:space="preserve"> </w:t>
      </w:r>
      <w:r w:rsidRPr="00061ABE">
        <w:rPr>
          <w:i/>
          <w:iCs/>
        </w:rPr>
        <w:t>establecido</w:t>
      </w:r>
      <w:r w:rsidRPr="00061ABE">
        <w:rPr>
          <w:i/>
          <w:iCs/>
          <w:spacing w:val="40"/>
        </w:rPr>
        <w:t xml:space="preserve"> </w:t>
      </w:r>
      <w:r w:rsidRPr="00061ABE">
        <w:rPr>
          <w:i/>
          <w:iCs/>
        </w:rPr>
        <w:t>en</w:t>
      </w:r>
      <w:r w:rsidRPr="00061ABE">
        <w:rPr>
          <w:i/>
          <w:iCs/>
          <w:spacing w:val="40"/>
        </w:rPr>
        <w:t xml:space="preserve"> </w:t>
      </w:r>
      <w:r w:rsidRPr="00061ABE">
        <w:rPr>
          <w:i/>
          <w:iCs/>
        </w:rPr>
        <w:t>el artículo 127 de la Ley 7/1985, de 2 de abril, reguladora de las Bases del Régimen Local, al encontrarse</w:t>
      </w:r>
      <w:r w:rsidRPr="00061ABE">
        <w:rPr>
          <w:i/>
          <w:iCs/>
          <w:spacing w:val="20"/>
        </w:rPr>
        <w:t xml:space="preserve"> </w:t>
      </w:r>
      <w:r w:rsidRPr="00061ABE">
        <w:rPr>
          <w:i/>
          <w:iCs/>
        </w:rPr>
        <w:t>incluido</w:t>
      </w:r>
      <w:r w:rsidRPr="00061ABE">
        <w:rPr>
          <w:i/>
          <w:iCs/>
          <w:spacing w:val="20"/>
        </w:rPr>
        <w:t xml:space="preserve"> </w:t>
      </w:r>
      <w:r w:rsidRPr="00061ABE">
        <w:rPr>
          <w:i/>
          <w:iCs/>
        </w:rPr>
        <w:t>el</w:t>
      </w:r>
      <w:r w:rsidRPr="00061ABE">
        <w:rPr>
          <w:i/>
          <w:iCs/>
          <w:spacing w:val="20"/>
        </w:rPr>
        <w:t xml:space="preserve"> </w:t>
      </w:r>
      <w:r w:rsidRPr="00061ABE">
        <w:rPr>
          <w:i/>
          <w:iCs/>
        </w:rPr>
        <w:t>Municipio</w:t>
      </w:r>
      <w:r w:rsidRPr="00061ABE">
        <w:rPr>
          <w:i/>
          <w:iCs/>
          <w:spacing w:val="20"/>
        </w:rPr>
        <w:t xml:space="preserve"> </w:t>
      </w:r>
      <w:r w:rsidRPr="00061ABE">
        <w:rPr>
          <w:i/>
          <w:iCs/>
        </w:rPr>
        <w:t>de</w:t>
      </w:r>
      <w:r w:rsidRPr="00061ABE">
        <w:rPr>
          <w:i/>
          <w:iCs/>
          <w:spacing w:val="20"/>
        </w:rPr>
        <w:t xml:space="preserve"> </w:t>
      </w:r>
      <w:r w:rsidRPr="00061ABE">
        <w:rPr>
          <w:i/>
          <w:iCs/>
        </w:rPr>
        <w:t>Las</w:t>
      </w:r>
      <w:r w:rsidRPr="00061ABE">
        <w:rPr>
          <w:i/>
          <w:iCs/>
          <w:spacing w:val="20"/>
        </w:rPr>
        <w:t xml:space="preserve"> </w:t>
      </w:r>
      <w:r w:rsidRPr="00061ABE">
        <w:rPr>
          <w:i/>
          <w:iCs/>
        </w:rPr>
        <w:t>Rozas</w:t>
      </w:r>
      <w:r w:rsidRPr="00061ABE">
        <w:rPr>
          <w:i/>
          <w:iCs/>
          <w:spacing w:val="20"/>
        </w:rPr>
        <w:t xml:space="preserve"> </w:t>
      </w:r>
      <w:r w:rsidRPr="00061ABE">
        <w:rPr>
          <w:i/>
          <w:iCs/>
        </w:rPr>
        <w:t>de</w:t>
      </w:r>
      <w:r w:rsidRPr="00061ABE">
        <w:rPr>
          <w:i/>
          <w:iCs/>
          <w:spacing w:val="20"/>
        </w:rPr>
        <w:t xml:space="preserve"> </w:t>
      </w:r>
      <w:r w:rsidRPr="00061ABE">
        <w:rPr>
          <w:i/>
          <w:iCs/>
        </w:rPr>
        <w:t>Madrid,</w:t>
      </w:r>
      <w:r w:rsidRPr="00061ABE">
        <w:rPr>
          <w:i/>
          <w:iCs/>
          <w:spacing w:val="20"/>
        </w:rPr>
        <w:t xml:space="preserve"> </w:t>
      </w:r>
      <w:r w:rsidRPr="00061ABE">
        <w:rPr>
          <w:i/>
          <w:iCs/>
        </w:rPr>
        <w:t>en</w:t>
      </w:r>
      <w:r w:rsidRPr="00061ABE">
        <w:rPr>
          <w:i/>
          <w:iCs/>
          <w:spacing w:val="20"/>
        </w:rPr>
        <w:t xml:space="preserve"> </w:t>
      </w:r>
      <w:r w:rsidRPr="00061ABE">
        <w:rPr>
          <w:i/>
          <w:iCs/>
        </w:rPr>
        <w:t>el</w:t>
      </w:r>
      <w:r w:rsidRPr="00061ABE">
        <w:rPr>
          <w:i/>
          <w:iCs/>
          <w:spacing w:val="20"/>
        </w:rPr>
        <w:t xml:space="preserve"> </w:t>
      </w:r>
      <w:r w:rsidRPr="00061ABE">
        <w:rPr>
          <w:i/>
          <w:iCs/>
        </w:rPr>
        <w:t>ámbito</w:t>
      </w:r>
      <w:r w:rsidRPr="00061ABE">
        <w:rPr>
          <w:i/>
          <w:iCs/>
          <w:spacing w:val="20"/>
        </w:rPr>
        <w:t xml:space="preserve"> </w:t>
      </w:r>
      <w:r w:rsidRPr="00061ABE">
        <w:rPr>
          <w:i/>
          <w:iCs/>
        </w:rPr>
        <w:t>de</w:t>
      </w:r>
      <w:r w:rsidRPr="00061ABE">
        <w:rPr>
          <w:i/>
          <w:iCs/>
          <w:spacing w:val="20"/>
        </w:rPr>
        <w:t xml:space="preserve"> </w:t>
      </w:r>
      <w:r w:rsidRPr="00061ABE">
        <w:rPr>
          <w:i/>
          <w:iCs/>
        </w:rPr>
        <w:t>aplicación</w:t>
      </w:r>
      <w:r w:rsidRPr="00061ABE">
        <w:rPr>
          <w:i/>
          <w:iCs/>
          <w:spacing w:val="20"/>
        </w:rPr>
        <w:t xml:space="preserve"> </w:t>
      </w:r>
      <w:r w:rsidRPr="00061ABE">
        <w:rPr>
          <w:i/>
          <w:iCs/>
        </w:rPr>
        <w:t>del</w:t>
      </w:r>
      <w:r w:rsidRPr="00061ABE">
        <w:rPr>
          <w:i/>
          <w:iCs/>
          <w:spacing w:val="20"/>
        </w:rPr>
        <w:t xml:space="preserve"> </w:t>
      </w:r>
      <w:r w:rsidRPr="00061ABE">
        <w:rPr>
          <w:i/>
          <w:iCs/>
        </w:rPr>
        <w:t>Régimen de Organización de Municipios de Gran Población</w:t>
      </w:r>
      <w:r w:rsidR="00061ABE" w:rsidRPr="00061ABE">
        <w:rPr>
          <w:i/>
          <w:iCs/>
        </w:rPr>
        <w:t>”</w:t>
      </w:r>
      <w:r w:rsidRPr="00061ABE">
        <w:rPr>
          <w:i/>
          <w:iCs/>
        </w:rPr>
        <w:t>.</w:t>
      </w:r>
    </w:p>
    <w:p w14:paraId="7F9FD212" w14:textId="77777777" w:rsidR="006645CF" w:rsidRDefault="006645CF">
      <w:pPr>
        <w:pStyle w:val="Textoindependiente"/>
        <w:spacing w:before="10"/>
      </w:pPr>
    </w:p>
    <w:p w14:paraId="314AF5D9" w14:textId="37E8D691" w:rsidR="006645CF" w:rsidRDefault="00000000">
      <w:pPr>
        <w:pStyle w:val="Textoindependiente"/>
        <w:ind w:left="537"/>
      </w:pPr>
      <w:r>
        <w:t>Se</w:t>
      </w:r>
      <w:r>
        <w:rPr>
          <w:spacing w:val="-3"/>
        </w:rPr>
        <w:t xml:space="preserve"> </w:t>
      </w:r>
      <w:r>
        <w:t>propone</w:t>
      </w:r>
      <w:r>
        <w:rPr>
          <w:spacing w:val="-3"/>
        </w:rPr>
        <w:t xml:space="preserve"> </w:t>
      </w:r>
      <w:r>
        <w:t>la</w:t>
      </w:r>
      <w:r>
        <w:rPr>
          <w:spacing w:val="-2"/>
        </w:rPr>
        <w:t xml:space="preserve"> siguiente</w:t>
      </w:r>
      <w:r w:rsidR="00061ABE">
        <w:rPr>
          <w:spacing w:val="-2"/>
        </w:rPr>
        <w:t>,</w:t>
      </w:r>
    </w:p>
    <w:p w14:paraId="23C662AC" w14:textId="77777777" w:rsidR="006645CF" w:rsidRDefault="006645CF">
      <w:pPr>
        <w:pStyle w:val="Textoindependiente"/>
        <w:spacing w:before="60"/>
      </w:pPr>
    </w:p>
    <w:p w14:paraId="0CC415FD" w14:textId="5A2DE0FC"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PR/2025/605</w:t>
      </w:r>
      <w:r>
        <w:rPr>
          <w:spacing w:val="-4"/>
        </w:rPr>
        <w:t xml:space="preserve"> </w:t>
      </w:r>
      <w:r>
        <w:t>de</w:t>
      </w:r>
      <w:r>
        <w:rPr>
          <w:spacing w:val="-4"/>
        </w:rPr>
        <w:t xml:space="preserve"> </w:t>
      </w:r>
      <w:r>
        <w:t>29</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r w:rsidR="00061ABE">
        <w:rPr>
          <w:spacing w:val="-2"/>
        </w:rPr>
        <w:t>,</w:t>
      </w:r>
    </w:p>
    <w:p w14:paraId="598C328C" w14:textId="77777777" w:rsidR="006645CF" w:rsidRDefault="006645CF">
      <w:pPr>
        <w:pStyle w:val="Textoindependiente"/>
        <w:spacing w:before="59"/>
      </w:pPr>
    </w:p>
    <w:p w14:paraId="727C0211" w14:textId="77777777" w:rsidR="006645CF" w:rsidRDefault="00000000">
      <w:pPr>
        <w:pStyle w:val="Ttulo5"/>
      </w:pPr>
      <w:r>
        <w:rPr>
          <w:spacing w:val="-2"/>
        </w:rPr>
        <w:t>Resolución:</w:t>
      </w:r>
    </w:p>
    <w:p w14:paraId="1A6844E2" w14:textId="77777777" w:rsidR="006645CF" w:rsidRDefault="006645CF">
      <w:pPr>
        <w:pStyle w:val="Textoindependiente"/>
        <w:spacing w:before="61"/>
        <w:rPr>
          <w:b/>
        </w:rPr>
      </w:pPr>
    </w:p>
    <w:p w14:paraId="2D274B93" w14:textId="77777777" w:rsidR="006645CF" w:rsidRDefault="00000000">
      <w:pPr>
        <w:pStyle w:val="Textoindependiente"/>
        <w:spacing w:before="1" w:line="297" w:lineRule="auto"/>
        <w:ind w:left="537" w:right="957"/>
        <w:jc w:val="both"/>
      </w:pPr>
      <w:r>
        <w:rPr>
          <w:b/>
        </w:rPr>
        <w:t xml:space="preserve">1º.- </w:t>
      </w:r>
      <w:r>
        <w:t>Declarar la caducidad del procedimiento de solicitud de licencia de funcionamiento, formulada en su</w:t>
      </w:r>
      <w:r>
        <w:rPr>
          <w:spacing w:val="28"/>
        </w:rPr>
        <w:t xml:space="preserve"> </w:t>
      </w:r>
      <w:r>
        <w:t>día</w:t>
      </w:r>
      <w:r>
        <w:rPr>
          <w:spacing w:val="28"/>
        </w:rPr>
        <w:t xml:space="preserve"> </w:t>
      </w:r>
      <w:r>
        <w:t>para</w:t>
      </w:r>
      <w:r>
        <w:rPr>
          <w:spacing w:val="28"/>
        </w:rPr>
        <w:t xml:space="preserve"> </w:t>
      </w:r>
      <w:r>
        <w:t>restaurante,</w:t>
      </w:r>
      <w:r>
        <w:rPr>
          <w:spacing w:val="28"/>
        </w:rPr>
        <w:t xml:space="preserve"> </w:t>
      </w:r>
      <w:r>
        <w:t>en</w:t>
      </w:r>
      <w:r>
        <w:rPr>
          <w:spacing w:val="28"/>
        </w:rPr>
        <w:t xml:space="preserve"> </w:t>
      </w:r>
      <w:r>
        <w:t>la</w:t>
      </w:r>
      <w:r>
        <w:rPr>
          <w:spacing w:val="28"/>
        </w:rPr>
        <w:t xml:space="preserve"> </w:t>
      </w:r>
      <w:r>
        <w:t>calle</w:t>
      </w:r>
      <w:r>
        <w:rPr>
          <w:spacing w:val="28"/>
        </w:rPr>
        <w:t xml:space="preserve"> </w:t>
      </w:r>
      <w:r>
        <w:t>Camilo</w:t>
      </w:r>
      <w:r>
        <w:rPr>
          <w:spacing w:val="28"/>
        </w:rPr>
        <w:t xml:space="preserve"> </w:t>
      </w:r>
      <w:r>
        <w:t>José</w:t>
      </w:r>
      <w:r>
        <w:rPr>
          <w:spacing w:val="28"/>
        </w:rPr>
        <w:t xml:space="preserve"> </w:t>
      </w:r>
      <w:r>
        <w:t>Cela,</w:t>
      </w:r>
      <w:r>
        <w:rPr>
          <w:spacing w:val="28"/>
        </w:rPr>
        <w:t xml:space="preserve"> </w:t>
      </w:r>
      <w:r>
        <w:t>nº.</w:t>
      </w:r>
      <w:r>
        <w:rPr>
          <w:spacing w:val="28"/>
        </w:rPr>
        <w:t xml:space="preserve"> </w:t>
      </w:r>
      <w:r>
        <w:t>2,</w:t>
      </w:r>
      <w:r>
        <w:rPr>
          <w:spacing w:val="28"/>
        </w:rPr>
        <w:t xml:space="preserve"> </w:t>
      </w:r>
      <w:r>
        <w:t>local</w:t>
      </w:r>
      <w:r>
        <w:rPr>
          <w:spacing w:val="28"/>
        </w:rPr>
        <w:t xml:space="preserve"> </w:t>
      </w:r>
      <w:r>
        <w:t>16</w:t>
      </w:r>
      <w:r>
        <w:rPr>
          <w:spacing w:val="28"/>
        </w:rPr>
        <w:t xml:space="preserve"> </w:t>
      </w:r>
      <w:r>
        <w:t>A,</w:t>
      </w:r>
      <w:r>
        <w:rPr>
          <w:spacing w:val="28"/>
        </w:rPr>
        <w:t xml:space="preserve"> </w:t>
      </w:r>
      <w:r>
        <w:t>C.C.</w:t>
      </w:r>
      <w:r>
        <w:rPr>
          <w:spacing w:val="28"/>
        </w:rPr>
        <w:t xml:space="preserve"> </w:t>
      </w:r>
      <w:r>
        <w:t>Heron</w:t>
      </w:r>
      <w:r>
        <w:rPr>
          <w:spacing w:val="28"/>
        </w:rPr>
        <w:t xml:space="preserve"> </w:t>
      </w:r>
      <w:r>
        <w:t>City,</w:t>
      </w:r>
      <w:r>
        <w:rPr>
          <w:spacing w:val="28"/>
        </w:rPr>
        <w:t xml:space="preserve"> </w:t>
      </w:r>
      <w:r>
        <w:t>de</w:t>
      </w:r>
      <w:r>
        <w:rPr>
          <w:spacing w:val="28"/>
        </w:rPr>
        <w:t xml:space="preserve"> </w:t>
      </w:r>
      <w:r>
        <w:t>este</w:t>
      </w:r>
    </w:p>
    <w:p w14:paraId="578B0617" w14:textId="77777777" w:rsidR="006645CF" w:rsidRDefault="006645CF">
      <w:pPr>
        <w:spacing w:line="297" w:lineRule="auto"/>
        <w:jc w:val="both"/>
        <w:sectPr w:rsidR="006645CF">
          <w:pgSz w:w="11910" w:h="16840"/>
          <w:pgMar w:top="1260" w:right="459" w:bottom="1260" w:left="880" w:header="225" w:footer="1060" w:gutter="0"/>
          <w:cols w:space="720"/>
        </w:sectPr>
      </w:pPr>
    </w:p>
    <w:p w14:paraId="0B758955" w14:textId="77777777" w:rsidR="006645CF" w:rsidRDefault="00000000">
      <w:pPr>
        <w:pStyle w:val="Textoindependiente"/>
        <w:spacing w:line="224" w:lineRule="exact"/>
        <w:ind w:left="537"/>
      </w:pPr>
      <w:r>
        <w:t>término</w:t>
      </w:r>
      <w:r>
        <w:rPr>
          <w:spacing w:val="60"/>
          <w:w w:val="150"/>
        </w:rPr>
        <w:t xml:space="preserve"> </w:t>
      </w:r>
      <w:r>
        <w:t>municipal,</w:t>
      </w:r>
      <w:r>
        <w:rPr>
          <w:spacing w:val="60"/>
          <w:w w:val="150"/>
        </w:rPr>
        <w:t xml:space="preserve"> </w:t>
      </w:r>
      <w:r>
        <w:t>tramitado</w:t>
      </w:r>
      <w:r>
        <w:rPr>
          <w:spacing w:val="61"/>
          <w:w w:val="150"/>
        </w:rPr>
        <w:t xml:space="preserve"> </w:t>
      </w:r>
      <w:r>
        <w:t>en</w:t>
      </w:r>
      <w:r>
        <w:rPr>
          <w:spacing w:val="60"/>
          <w:w w:val="150"/>
        </w:rPr>
        <w:t xml:space="preserve"> </w:t>
      </w:r>
      <w:r>
        <w:t>expediente</w:t>
      </w:r>
      <w:r>
        <w:rPr>
          <w:spacing w:val="61"/>
          <w:w w:val="150"/>
        </w:rPr>
        <w:t xml:space="preserve"> </w:t>
      </w:r>
      <w:r>
        <w:rPr>
          <w:spacing w:val="-5"/>
        </w:rPr>
        <w:t>nº.</w:t>
      </w:r>
    </w:p>
    <w:p w14:paraId="372247B7" w14:textId="77777777" w:rsidR="006645CF" w:rsidRDefault="00000000">
      <w:pPr>
        <w:pStyle w:val="Ttulo4"/>
        <w:spacing w:line="224" w:lineRule="exact"/>
        <w:ind w:left="94"/>
      </w:pPr>
      <w:r>
        <w:rPr>
          <w:b w:val="0"/>
        </w:rPr>
        <w:br w:type="column"/>
      </w:r>
      <w:r>
        <w:t>144/2002-LC</w:t>
      </w:r>
      <w:r>
        <w:rPr>
          <w:spacing w:val="73"/>
          <w:w w:val="150"/>
        </w:rPr>
        <w:t xml:space="preserve"> </w:t>
      </w:r>
      <w:r>
        <w:t>(G-</w:t>
      </w:r>
      <w:r>
        <w:rPr>
          <w:spacing w:val="-2"/>
        </w:rPr>
        <w:t>17513/2024),</w:t>
      </w:r>
    </w:p>
    <w:p w14:paraId="3925F60C" w14:textId="77777777" w:rsidR="006645CF" w:rsidRDefault="00000000">
      <w:pPr>
        <w:pStyle w:val="Textoindependiente"/>
        <w:spacing w:line="224" w:lineRule="exact"/>
        <w:ind w:left="95"/>
      </w:pPr>
      <w:r>
        <w:br w:type="column"/>
      </w:r>
      <w:r>
        <w:t>al</w:t>
      </w:r>
      <w:r>
        <w:rPr>
          <w:spacing w:val="77"/>
        </w:rPr>
        <w:t xml:space="preserve"> </w:t>
      </w:r>
      <w:r>
        <w:t>no</w:t>
      </w:r>
      <w:r>
        <w:rPr>
          <w:spacing w:val="77"/>
        </w:rPr>
        <w:t xml:space="preserve"> </w:t>
      </w:r>
      <w:r>
        <w:rPr>
          <w:spacing w:val="-2"/>
        </w:rPr>
        <w:t>haberse</w:t>
      </w:r>
    </w:p>
    <w:p w14:paraId="005CF78A" w14:textId="77777777" w:rsidR="006645CF" w:rsidRDefault="006645CF">
      <w:pPr>
        <w:spacing w:line="224" w:lineRule="exact"/>
        <w:sectPr w:rsidR="006645CF">
          <w:type w:val="continuous"/>
          <w:pgSz w:w="11910" w:h="16840"/>
          <w:pgMar w:top="1260" w:right="459" w:bottom="1260" w:left="880" w:header="225" w:footer="1060" w:gutter="0"/>
          <w:cols w:num="3" w:space="720" w:equalWidth="0">
            <w:col w:w="5127" w:space="40"/>
            <w:col w:w="2922" w:space="39"/>
            <w:col w:w="2443"/>
          </w:cols>
        </w:sectPr>
      </w:pPr>
    </w:p>
    <w:p w14:paraId="0991200F" w14:textId="77777777" w:rsidR="006645CF" w:rsidRDefault="00000000">
      <w:pPr>
        <w:pStyle w:val="Textoindependiente"/>
        <w:spacing w:before="54" w:line="292" w:lineRule="auto"/>
        <w:ind w:left="537" w:right="956"/>
        <w:jc w:val="both"/>
      </w:pPr>
      <w:r>
        <w:t>realizado las actuaciones necesarias para reanudar el expediente durante un plazo muy superior a tres meses, pese al apercibimiento efectuado por la Administración al efecto.</w:t>
      </w:r>
    </w:p>
    <w:p w14:paraId="1F879866" w14:textId="77777777" w:rsidR="006645CF" w:rsidRDefault="006645CF">
      <w:pPr>
        <w:pStyle w:val="Textoindependiente"/>
        <w:spacing w:before="10"/>
      </w:pPr>
    </w:p>
    <w:p w14:paraId="2FEE44B5" w14:textId="77777777" w:rsidR="006645CF" w:rsidRDefault="00000000">
      <w:pPr>
        <w:pStyle w:val="Textoindependiente"/>
        <w:spacing w:line="297" w:lineRule="auto"/>
        <w:ind w:left="537" w:right="956"/>
        <w:jc w:val="both"/>
      </w:pPr>
      <w:r>
        <w:rPr>
          <w:b/>
        </w:rPr>
        <w:t xml:space="preserve">2º.- </w:t>
      </w:r>
      <w:r>
        <w:t>Advertir a la interesada que no podrá ejercer la actividad en el local hasta que cuente con la preceptiva licencia de funcionamiento del mismo.</w:t>
      </w:r>
    </w:p>
    <w:p w14:paraId="62CE9F2B" w14:textId="77777777" w:rsidR="006645CF" w:rsidRDefault="006645CF">
      <w:pPr>
        <w:pStyle w:val="Textoindependiente"/>
        <w:spacing w:before="4"/>
      </w:pPr>
    </w:p>
    <w:p w14:paraId="2BBD1ACA" w14:textId="77777777" w:rsidR="006645CF" w:rsidRDefault="00000000">
      <w:pPr>
        <w:spacing w:line="295" w:lineRule="auto"/>
        <w:ind w:left="537" w:right="957"/>
        <w:jc w:val="both"/>
        <w:rPr>
          <w:sz w:val="20"/>
        </w:rPr>
      </w:pPr>
      <w:r>
        <w:rPr>
          <w:b/>
          <w:sz w:val="20"/>
        </w:rPr>
        <w:t>3º.-</w:t>
      </w:r>
      <w:r>
        <w:rPr>
          <w:b/>
          <w:spacing w:val="-1"/>
          <w:sz w:val="20"/>
        </w:rPr>
        <w:t xml:space="preserve"> </w:t>
      </w:r>
      <w:r>
        <w:rPr>
          <w:sz w:val="20"/>
        </w:rPr>
        <w:t>Dar</w:t>
      </w:r>
      <w:r>
        <w:rPr>
          <w:spacing w:val="-1"/>
          <w:sz w:val="20"/>
        </w:rPr>
        <w:t xml:space="preserve"> </w:t>
      </w:r>
      <w:r>
        <w:rPr>
          <w:sz w:val="20"/>
        </w:rPr>
        <w:t>traslado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presente</w:t>
      </w:r>
      <w:r>
        <w:rPr>
          <w:spacing w:val="-1"/>
          <w:sz w:val="20"/>
        </w:rPr>
        <w:t xml:space="preserve"> </w:t>
      </w:r>
      <w:r>
        <w:rPr>
          <w:sz w:val="20"/>
        </w:rPr>
        <w:t>resolución</w:t>
      </w:r>
      <w:r>
        <w:rPr>
          <w:spacing w:val="-1"/>
          <w:sz w:val="20"/>
        </w:rPr>
        <w:t xml:space="preserve"> </w:t>
      </w:r>
      <w:r>
        <w:rPr>
          <w:sz w:val="20"/>
        </w:rPr>
        <w:t xml:space="preserve">al </w:t>
      </w:r>
      <w:r>
        <w:rPr>
          <w:b/>
          <w:sz w:val="20"/>
        </w:rPr>
        <w:t>Servicio</w:t>
      </w:r>
      <w:r>
        <w:rPr>
          <w:b/>
          <w:spacing w:val="-1"/>
          <w:sz w:val="20"/>
        </w:rPr>
        <w:t xml:space="preserve"> </w:t>
      </w:r>
      <w:r>
        <w:rPr>
          <w:b/>
          <w:sz w:val="20"/>
        </w:rPr>
        <w:t>de</w:t>
      </w:r>
      <w:r>
        <w:rPr>
          <w:b/>
          <w:spacing w:val="-1"/>
          <w:sz w:val="20"/>
        </w:rPr>
        <w:t xml:space="preserve"> </w:t>
      </w:r>
      <w:r>
        <w:rPr>
          <w:b/>
          <w:sz w:val="20"/>
        </w:rPr>
        <w:t>Disciplina</w:t>
      </w:r>
      <w:r>
        <w:rPr>
          <w:b/>
          <w:spacing w:val="-1"/>
          <w:sz w:val="20"/>
        </w:rPr>
        <w:t xml:space="preserve"> </w:t>
      </w:r>
      <w:r>
        <w:rPr>
          <w:b/>
          <w:sz w:val="20"/>
        </w:rPr>
        <w:t xml:space="preserve">Urbanística </w:t>
      </w:r>
      <w:r>
        <w:rPr>
          <w:sz w:val="20"/>
        </w:rPr>
        <w:t>y</w:t>
      </w:r>
      <w:r>
        <w:rPr>
          <w:spacing w:val="-1"/>
          <w:sz w:val="20"/>
        </w:rPr>
        <w:t xml:space="preserve"> </w:t>
      </w:r>
      <w:r>
        <w:rPr>
          <w:sz w:val="20"/>
        </w:rPr>
        <w:t>a</w:t>
      </w:r>
      <w:r>
        <w:rPr>
          <w:spacing w:val="-1"/>
          <w:sz w:val="20"/>
        </w:rPr>
        <w:t xml:space="preserve"> </w:t>
      </w:r>
      <w:r>
        <w:rPr>
          <w:sz w:val="20"/>
        </w:rPr>
        <w:t xml:space="preserve">la </w:t>
      </w:r>
      <w:r>
        <w:rPr>
          <w:b/>
          <w:sz w:val="20"/>
        </w:rPr>
        <w:t>Policía</w:t>
      </w:r>
      <w:r>
        <w:rPr>
          <w:b/>
          <w:spacing w:val="-1"/>
          <w:sz w:val="20"/>
        </w:rPr>
        <w:t xml:space="preserve"> </w:t>
      </w:r>
      <w:r>
        <w:rPr>
          <w:b/>
          <w:sz w:val="20"/>
        </w:rPr>
        <w:t xml:space="preserve">Local </w:t>
      </w:r>
      <w:r>
        <w:rPr>
          <w:sz w:val="20"/>
        </w:rPr>
        <w:t>y archivar el expediente, previa notificación de la citada resolución al interesado con expresión de los recursos que cabe interponer contra la misma.</w:t>
      </w:r>
    </w:p>
    <w:p w14:paraId="10B9713B" w14:textId="77777777" w:rsidR="006645CF" w:rsidRDefault="00000000">
      <w:pPr>
        <w:pStyle w:val="Textoindependiente"/>
        <w:spacing w:before="9"/>
        <w:rPr>
          <w:sz w:val="15"/>
        </w:rPr>
      </w:pPr>
      <w:r>
        <w:rPr>
          <w:noProof/>
        </w:rPr>
        <mc:AlternateContent>
          <mc:Choice Requires="wpg">
            <w:drawing>
              <wp:anchor distT="0" distB="0" distL="0" distR="0" simplePos="0" relativeHeight="487700480" behindDoc="1" locked="0" layoutInCell="1" allowOverlap="1" wp14:anchorId="58BD650E" wp14:editId="74DABB00">
                <wp:simplePos x="0" y="0"/>
                <wp:positionH relativeFrom="page">
                  <wp:posOffset>900112</wp:posOffset>
                </wp:positionH>
                <wp:positionV relativeFrom="paragraph">
                  <wp:posOffset>130483</wp:posOffset>
                </wp:positionV>
                <wp:extent cx="5760085" cy="287020"/>
                <wp:effectExtent l="0" t="0" r="0" b="0"/>
                <wp:wrapTopAndBottom/>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87020"/>
                          <a:chOff x="0" y="0"/>
                          <a:chExt cx="5760085" cy="287020"/>
                        </a:xfrm>
                      </wpg:grpSpPr>
                      <wps:wsp>
                        <wps:cNvPr id="296" name="Graphic 296"/>
                        <wps:cNvSpPr/>
                        <wps:spPr>
                          <a:xfrm>
                            <a:off x="4762" y="9525"/>
                            <a:ext cx="5750560" cy="277495"/>
                          </a:xfrm>
                          <a:custGeom>
                            <a:avLst/>
                            <a:gdLst/>
                            <a:ahLst/>
                            <a:cxnLst/>
                            <a:rect l="l" t="t" r="r" b="b"/>
                            <a:pathLst>
                              <a:path w="5750560" h="277495">
                                <a:moveTo>
                                  <a:pt x="5750242" y="0"/>
                                </a:moveTo>
                                <a:lnTo>
                                  <a:pt x="0" y="0"/>
                                </a:lnTo>
                                <a:lnTo>
                                  <a:pt x="0" y="277183"/>
                                </a:lnTo>
                                <a:lnTo>
                                  <a:pt x="5750242" y="277183"/>
                                </a:lnTo>
                                <a:lnTo>
                                  <a:pt x="5750242" y="0"/>
                                </a:lnTo>
                                <a:close/>
                              </a:path>
                            </a:pathLst>
                          </a:custGeom>
                          <a:solidFill>
                            <a:srgbClr val="F3F3F3"/>
                          </a:solidFill>
                        </wps:spPr>
                        <wps:bodyPr wrap="square" lIns="0" tIns="0" rIns="0" bIns="0" rtlCol="0">
                          <a:prstTxWarp prst="textNoShape">
                            <a:avLst/>
                          </a:prstTxWarp>
                          <a:noAutofit/>
                        </wps:bodyPr>
                      </wps:wsp>
                      <wps:wsp>
                        <wps:cNvPr id="297" name="Graphic 297"/>
                        <wps:cNvSpPr/>
                        <wps:spPr>
                          <a:xfrm>
                            <a:off x="0" y="6"/>
                            <a:ext cx="5760085" cy="287020"/>
                          </a:xfrm>
                          <a:custGeom>
                            <a:avLst/>
                            <a:gdLst/>
                            <a:ahLst/>
                            <a:cxnLst/>
                            <a:rect l="l" t="t" r="r" b="b"/>
                            <a:pathLst>
                              <a:path w="5760085" h="287020">
                                <a:moveTo>
                                  <a:pt x="5759767" y="0"/>
                                </a:moveTo>
                                <a:lnTo>
                                  <a:pt x="5759437" y="0"/>
                                </a:lnTo>
                                <a:lnTo>
                                  <a:pt x="5759437" y="5080"/>
                                </a:lnTo>
                                <a:lnTo>
                                  <a:pt x="5756910" y="7607"/>
                                </a:lnTo>
                                <a:lnTo>
                                  <a:pt x="5756910" y="5080"/>
                                </a:lnTo>
                                <a:lnTo>
                                  <a:pt x="5759437" y="5080"/>
                                </a:lnTo>
                                <a:lnTo>
                                  <a:pt x="5759437" y="0"/>
                                </a:lnTo>
                                <a:lnTo>
                                  <a:pt x="2844" y="0"/>
                                </a:lnTo>
                                <a:lnTo>
                                  <a:pt x="2844" y="5080"/>
                                </a:lnTo>
                                <a:lnTo>
                                  <a:pt x="2844" y="7607"/>
                                </a:lnTo>
                                <a:lnTo>
                                  <a:pt x="317" y="5080"/>
                                </a:lnTo>
                                <a:lnTo>
                                  <a:pt x="2844" y="5080"/>
                                </a:lnTo>
                                <a:lnTo>
                                  <a:pt x="2844" y="0"/>
                                </a:lnTo>
                                <a:lnTo>
                                  <a:pt x="0" y="0"/>
                                </a:lnTo>
                                <a:lnTo>
                                  <a:pt x="0" y="4762"/>
                                </a:lnTo>
                                <a:lnTo>
                                  <a:pt x="0" y="5080"/>
                                </a:lnTo>
                                <a:lnTo>
                                  <a:pt x="0" y="286702"/>
                                </a:lnTo>
                                <a:lnTo>
                                  <a:pt x="4762" y="286702"/>
                                </a:lnTo>
                                <a:lnTo>
                                  <a:pt x="4762" y="10160"/>
                                </a:lnTo>
                                <a:lnTo>
                                  <a:pt x="5754992" y="10160"/>
                                </a:lnTo>
                                <a:lnTo>
                                  <a:pt x="5754992" y="286715"/>
                                </a:lnTo>
                                <a:lnTo>
                                  <a:pt x="5759755" y="286715"/>
                                </a:lnTo>
                                <a:lnTo>
                                  <a:pt x="5759755" y="5080"/>
                                </a:lnTo>
                                <a:lnTo>
                                  <a:pt x="5759767" y="0"/>
                                </a:lnTo>
                                <a:close/>
                              </a:path>
                            </a:pathLst>
                          </a:custGeom>
                          <a:solidFill>
                            <a:srgbClr val="CCCCCC"/>
                          </a:solidFill>
                        </wps:spPr>
                        <wps:bodyPr wrap="square" lIns="0" tIns="0" rIns="0" bIns="0" rtlCol="0">
                          <a:prstTxWarp prst="textNoShape">
                            <a:avLst/>
                          </a:prstTxWarp>
                          <a:noAutofit/>
                        </wps:bodyPr>
                      </wps:wsp>
                      <wps:wsp>
                        <wps:cNvPr id="298" name="Textbox 298"/>
                        <wps:cNvSpPr txBox="1"/>
                        <wps:spPr>
                          <a:xfrm>
                            <a:off x="4762" y="10160"/>
                            <a:ext cx="5750560" cy="276860"/>
                          </a:xfrm>
                          <a:prstGeom prst="rect">
                            <a:avLst/>
                          </a:prstGeom>
                        </wps:spPr>
                        <wps:txbx>
                          <w:txbxContent>
                            <w:p w14:paraId="3B19EC74" w14:textId="77777777" w:rsidR="006645CF" w:rsidRDefault="00000000">
                              <w:pPr>
                                <w:spacing w:before="81"/>
                                <w:ind w:left="59"/>
                                <w:rPr>
                                  <w:b/>
                                  <w:sz w:val="20"/>
                                </w:rPr>
                              </w:pPr>
                              <w:r>
                                <w:rPr>
                                  <w:b/>
                                  <w:sz w:val="20"/>
                                </w:rPr>
                                <w:t>Concesión</w:t>
                              </w:r>
                              <w:r>
                                <w:rPr>
                                  <w:b/>
                                  <w:spacing w:val="52"/>
                                  <w:sz w:val="20"/>
                                </w:rPr>
                                <w:t xml:space="preserve"> </w:t>
                              </w:r>
                              <w:r>
                                <w:rPr>
                                  <w:b/>
                                  <w:sz w:val="20"/>
                                </w:rPr>
                                <w:t>una</w:t>
                              </w:r>
                              <w:r>
                                <w:rPr>
                                  <w:b/>
                                  <w:spacing w:val="54"/>
                                  <w:sz w:val="20"/>
                                </w:rPr>
                                <w:t xml:space="preserve"> </w:t>
                              </w:r>
                              <w:r>
                                <w:rPr>
                                  <w:b/>
                                  <w:sz w:val="20"/>
                                </w:rPr>
                                <w:t>prórroga</w:t>
                              </w:r>
                              <w:r>
                                <w:rPr>
                                  <w:b/>
                                  <w:spacing w:val="54"/>
                                  <w:sz w:val="20"/>
                                </w:rPr>
                                <w:t xml:space="preserve"> </w:t>
                              </w:r>
                              <w:r>
                                <w:rPr>
                                  <w:b/>
                                  <w:sz w:val="20"/>
                                </w:rPr>
                                <w:t>de</w:t>
                              </w:r>
                              <w:r>
                                <w:rPr>
                                  <w:b/>
                                  <w:spacing w:val="55"/>
                                  <w:sz w:val="20"/>
                                </w:rPr>
                                <w:t xml:space="preserve"> </w:t>
                              </w:r>
                              <w:r>
                                <w:rPr>
                                  <w:b/>
                                  <w:sz w:val="20"/>
                                </w:rPr>
                                <w:t>seis</w:t>
                              </w:r>
                              <w:r>
                                <w:rPr>
                                  <w:b/>
                                  <w:spacing w:val="54"/>
                                  <w:sz w:val="20"/>
                                </w:rPr>
                                <w:t xml:space="preserve"> </w:t>
                              </w:r>
                              <w:r>
                                <w:rPr>
                                  <w:b/>
                                  <w:sz w:val="20"/>
                                </w:rPr>
                                <w:t>meses,</w:t>
                              </w:r>
                              <w:r>
                                <w:rPr>
                                  <w:b/>
                                  <w:spacing w:val="54"/>
                                  <w:sz w:val="20"/>
                                </w:rPr>
                                <w:t xml:space="preserve"> </w:t>
                              </w:r>
                              <w:r>
                                <w:rPr>
                                  <w:b/>
                                  <w:sz w:val="20"/>
                                </w:rPr>
                                <w:t>respecto</w:t>
                              </w:r>
                              <w:r>
                                <w:rPr>
                                  <w:b/>
                                  <w:spacing w:val="54"/>
                                  <w:sz w:val="20"/>
                                </w:rPr>
                                <w:t xml:space="preserve"> </w:t>
                              </w:r>
                              <w:r>
                                <w:rPr>
                                  <w:b/>
                                  <w:sz w:val="20"/>
                                </w:rPr>
                                <w:t>al</w:t>
                              </w:r>
                              <w:r>
                                <w:rPr>
                                  <w:b/>
                                  <w:spacing w:val="55"/>
                                  <w:sz w:val="20"/>
                                </w:rPr>
                                <w:t xml:space="preserve"> </w:t>
                              </w:r>
                              <w:r>
                                <w:rPr>
                                  <w:b/>
                                  <w:sz w:val="20"/>
                                </w:rPr>
                                <w:t>plazo</w:t>
                              </w:r>
                              <w:r>
                                <w:rPr>
                                  <w:b/>
                                  <w:spacing w:val="54"/>
                                  <w:sz w:val="20"/>
                                </w:rPr>
                                <w:t xml:space="preserve"> </w:t>
                              </w:r>
                              <w:r>
                                <w:rPr>
                                  <w:b/>
                                  <w:sz w:val="20"/>
                                </w:rPr>
                                <w:t>inicialmente</w:t>
                              </w:r>
                              <w:r>
                                <w:rPr>
                                  <w:b/>
                                  <w:spacing w:val="54"/>
                                  <w:sz w:val="20"/>
                                </w:rPr>
                                <w:t xml:space="preserve"> </w:t>
                              </w:r>
                              <w:r>
                                <w:rPr>
                                  <w:b/>
                                  <w:sz w:val="20"/>
                                </w:rPr>
                                <w:t>concedido,</w:t>
                              </w:r>
                              <w:r>
                                <w:rPr>
                                  <w:b/>
                                  <w:spacing w:val="55"/>
                                  <w:sz w:val="20"/>
                                </w:rPr>
                                <w:t xml:space="preserve"> </w:t>
                              </w:r>
                              <w:r>
                                <w:rPr>
                                  <w:b/>
                                  <w:spacing w:val="-4"/>
                                  <w:sz w:val="20"/>
                                </w:rPr>
                                <w:t>para</w:t>
                              </w:r>
                            </w:p>
                          </w:txbxContent>
                        </wps:txbx>
                        <wps:bodyPr wrap="square" lIns="0" tIns="0" rIns="0" bIns="0" rtlCol="0">
                          <a:noAutofit/>
                        </wps:bodyPr>
                      </wps:wsp>
                    </wpg:wgp>
                  </a:graphicData>
                </a:graphic>
              </wp:anchor>
            </w:drawing>
          </mc:Choice>
          <mc:Fallback>
            <w:pict>
              <v:group w14:anchorId="58BD650E" id="Group 295" o:spid="_x0000_s1146" style="position:absolute;margin-left:70.85pt;margin-top:10.25pt;width:453.55pt;height:22.6pt;z-index:-15616000;mso-wrap-distance-left:0;mso-wrap-distance-right:0;mso-position-horizontal-relative:page;mso-position-vertical-relative:text" coordsize="57600,2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kIp0AMAAB8OAAAOAAAAZHJzL2Uyb0RvYy54bWzsV9tu2zgQfV+g/0DovdEltm6IU7RpExQo&#10;sgWaxT7TFGUJlUSVpC3l73dIipJid33pdvtUG5Ao8YicOTzDGd686esK7SgXJWtWjn/lOYg2hGVl&#10;s1k5fz3dv44dJCRuMlyxhq6cZyqcN7ev/rjp2pQGrGBVRjmCQRqRdu3KKaRsU9cVpKA1FlespQ10&#10;5ozXWMIj37gZxx2MXldu4Hmh2zGetZwRKgS8fW86nVs9fp5TIv/Mc0ElqlYO2Cb1levrWl3d2xuc&#10;bjhui5IMZuAfsKLGZQOTjkO9xxKjLS8PhqpLwplgubwirHZZnpeEah/AG9/b8+aBs22rfdmk3aYd&#10;aQJq93j64WHJ4+6Bt1/az9xYD81PjHwVwIvbtZt03q+eNxO4z3mtPgInUK8ZfR4Zpb1EBF4uo9Dz&#10;4qWDCPQFceQFA+WkgHU5+IwUH45/6OLUTKuNG43pWlCPmAgS/42gLwVuqeZdKAI+c1RmYH4SOqjB&#10;Naj4YRCMegVMqekBp1gcnsRA6B5HiygMHARUJMtgabQ3MbX0liFIVDMVRYtEA0aHcUq2Qj5QpjnH&#10;u09CGu1mtoUL2yJ9Y5scIkBpv9Lalw4C7XMHgfbXZv4WS/WdWkjVRJ1atMGUApw2lqjumu3oE9NA&#10;qVZOwYKF8UevKtg6YapmjgW/rDgAZfvsvdXjGQxM6MfXyrZ/Bc4nvhBu7bQzk4oJauZS3utJR0bA&#10;gDnnglVldl9WlaJA8M36ruJoh4Hc+2v1H2yewUCkIjVSUK01y55BSx2IZ+WIb1vMqYOqjw2oVW1N&#10;tsFtY20bXFZ3TG9gmn0u5FP/N+YtaqG5ciRo6JFZ0eLUigPsVwCDVV827O1WsrxUytG2GYuGBwgg&#10;I+VfEEnRYSRFir+zI8mIRUcfTqcY+u5uAzzYOJyvp6UJNu3/I4YGU1QMmX1PrcAUH0bzIOUkCoGN&#10;WXRMGKvSCbu4fom1CHs/RC69eF/0B+Aw8Q2fsFvrZTgWeiP4nJETa/BF4OMGB/Fi8YIw64+9GxJG&#10;2MmpR+RJ9699Q//5Q56PPO60WZ9zMDrHHNs+zVAnDTOwIA4haR/djsekdgnW93xIdsfMhNBYJIlJ&#10;L5ehlR2+zZ5WFPY+RUi0hLpElyUXwU8S972YtrP/nHxzp3+/881hxWyT4JBHxsoNTiGmcnuCXLFm&#10;PQqSeC/fINm/Y1DW+Pb9qRpuFOU8Ab0o4sJ41LhNQCohqyJuSN2qPNPnBpuMhpxt6ry9+kH2615X&#10;or6n1f0Ta4ozKgNdccMpRNdIw4lJHXPmz7qSmM51t/8AAAD//wMAUEsDBBQABgAIAAAAIQAQrRkH&#10;4AAAAAoBAAAPAAAAZHJzL2Rvd25yZXYueG1sTI9Ba8JAEIXvhf6HZQq91d1YoxKzEZG2JylUC8Xb&#10;moxJMDsbsmsS/33HU3t8zMeb76Xr0Taix87XjjREEwUCKXdFTaWG78P7yxKED4YK0zhCDTf0sM4e&#10;H1KTFG6gL+z3oRRcQj4xGqoQ2kRKn1dojZ+4FolvZ9dZEzh2pSw6M3C5beRUqbm0pib+UJkWtxXm&#10;l/3VavgYzLB5jd763eW8vR0P8efPLkKtn5/GzQpEwDH8wXDXZ3XI2OnkrlR40XCeRQtGNUxVDOIO&#10;qNmSx5w0zOMFyCyV/ydkvwAAAP//AwBQSwECLQAUAAYACAAAACEAtoM4kv4AAADhAQAAEwAAAAAA&#10;AAAAAAAAAAAAAAAAW0NvbnRlbnRfVHlwZXNdLnhtbFBLAQItABQABgAIAAAAIQA4/SH/1gAAAJQB&#10;AAALAAAAAAAAAAAAAAAAAC8BAABfcmVscy8ucmVsc1BLAQItABQABgAIAAAAIQCoAkIp0AMAAB8O&#10;AAAOAAAAAAAAAAAAAAAAAC4CAABkcnMvZTJvRG9jLnhtbFBLAQItABQABgAIAAAAIQAQrRkH4AAA&#10;AAoBAAAPAAAAAAAAAAAAAAAAACoGAABkcnMvZG93bnJldi54bWxQSwUGAAAAAAQABADzAAAANwcA&#10;AAAA&#10;">
                <v:shape id="Graphic 296" o:spid="_x0000_s1147" style="position:absolute;left:47;top:95;width:57506;height:2775;visibility:visible;mso-wrap-style:square;v-text-anchor:top" coordsize="5750560,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5AMxAAAANwAAAAPAAAAZHJzL2Rvd25yZXYueG1sRI/NasMw&#10;EITvhbyD2EJvjewcTOtGNqFpQm4lP4cct9bWMrVWRlId9+2jQKDHYWa+YZb1ZHsxkg+dYwX5PANB&#10;3DjdcavgdNw8v4AIEVlj75gU/FGAupo9LLHU7sJ7Gg+xFQnCoUQFJsahlDI0hiyGuRuIk/ftvMWY&#10;pG+l9nhJcNvLRZYV0mLHacHgQO+Gmp/Dr1WwzT7O+Rev9rje8qb3xfiZG6nU0+O0egMRaYr/4Xt7&#10;pxUsXgu4nUlHQFZXAAAA//8DAFBLAQItABQABgAIAAAAIQDb4fbL7gAAAIUBAAATAAAAAAAAAAAA&#10;AAAAAAAAAABbQ29udGVudF9UeXBlc10ueG1sUEsBAi0AFAAGAAgAAAAhAFr0LFu/AAAAFQEAAAsA&#10;AAAAAAAAAAAAAAAAHwEAAF9yZWxzLy5yZWxzUEsBAi0AFAAGAAgAAAAhALrzkAzEAAAA3AAAAA8A&#10;AAAAAAAAAAAAAAAABwIAAGRycy9kb3ducmV2LnhtbFBLBQYAAAAAAwADALcAAAD4AgAAAAA=&#10;" path="m5750242,l,,,277183r5750242,l5750242,xe" fillcolor="#f3f3f3" stroked="f">
                  <v:path arrowok="t"/>
                </v:shape>
                <v:shape id="Graphic 297" o:spid="_x0000_s1148" style="position:absolute;width:57600;height:2870;visibility:visible;mso-wrap-style:square;v-text-anchor:top" coordsize="576008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dqxAAAANwAAAAPAAAAZHJzL2Rvd25yZXYueG1sRI9BawIx&#10;FITvQv9DeIVeRLMKWl2NooWClx5cC14fyXN3dfOyJOm6/ntTKPQ4zMw3zHrb20Z05EPtWMFknIEg&#10;1s7UXCr4Pn2OFiBCRDbYOCYFDwqw3bwM1pgbd+cjdUUsRYJwyFFBFWObSxl0RRbD2LXEybs4bzEm&#10;6UtpPN4T3DZymmVzabHmtFBhSx8V6VvxYxWcu+tDf1Gxv/XXw0z7ybAwlpR6e+13KxCR+vgf/msf&#10;jILp8h1+z6QjIDdPAAAA//8DAFBLAQItABQABgAIAAAAIQDb4fbL7gAAAIUBAAATAAAAAAAAAAAA&#10;AAAAAAAAAABbQ29udGVudF9UeXBlc10ueG1sUEsBAi0AFAAGAAgAAAAhAFr0LFu/AAAAFQEAAAsA&#10;AAAAAAAAAAAAAAAAHwEAAF9yZWxzLy5yZWxzUEsBAi0AFAAGAAgAAAAhAHJkV2rEAAAA3AAAAA8A&#10;AAAAAAAAAAAAAAAABwIAAGRycy9kb3ducmV2LnhtbFBLBQYAAAAAAwADALcAAAD4AgAAAAA=&#10;" path="m5759767,r-330,l5759437,5080r-2527,2527l5756910,5080r2527,l5759437,,2844,r,5080l2844,7607,317,5080r2527,l2844,,,,,4762r,318l,286702r4762,l4762,10160r5750230,l5754992,286715r4763,l5759755,5080,5759767,xe" fillcolor="#ccc" stroked="f">
                  <v:path arrowok="t"/>
                </v:shape>
                <v:shape id="Textbox 298" o:spid="_x0000_s1149" type="#_x0000_t202" style="position:absolute;left:47;top:101;width:57506;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3B19EC74" w14:textId="77777777" w:rsidR="006645CF" w:rsidRDefault="00000000">
                        <w:pPr>
                          <w:spacing w:before="81"/>
                          <w:ind w:left="59"/>
                          <w:rPr>
                            <w:b/>
                            <w:sz w:val="20"/>
                          </w:rPr>
                        </w:pPr>
                        <w:r>
                          <w:rPr>
                            <w:b/>
                            <w:sz w:val="20"/>
                          </w:rPr>
                          <w:t>Concesión</w:t>
                        </w:r>
                        <w:r>
                          <w:rPr>
                            <w:b/>
                            <w:spacing w:val="52"/>
                            <w:sz w:val="20"/>
                          </w:rPr>
                          <w:t xml:space="preserve"> </w:t>
                        </w:r>
                        <w:r>
                          <w:rPr>
                            <w:b/>
                            <w:sz w:val="20"/>
                          </w:rPr>
                          <w:t>una</w:t>
                        </w:r>
                        <w:r>
                          <w:rPr>
                            <w:b/>
                            <w:spacing w:val="54"/>
                            <w:sz w:val="20"/>
                          </w:rPr>
                          <w:t xml:space="preserve"> </w:t>
                        </w:r>
                        <w:r>
                          <w:rPr>
                            <w:b/>
                            <w:sz w:val="20"/>
                          </w:rPr>
                          <w:t>prórroga</w:t>
                        </w:r>
                        <w:r>
                          <w:rPr>
                            <w:b/>
                            <w:spacing w:val="54"/>
                            <w:sz w:val="20"/>
                          </w:rPr>
                          <w:t xml:space="preserve"> </w:t>
                        </w:r>
                        <w:r>
                          <w:rPr>
                            <w:b/>
                            <w:sz w:val="20"/>
                          </w:rPr>
                          <w:t>de</w:t>
                        </w:r>
                        <w:r>
                          <w:rPr>
                            <w:b/>
                            <w:spacing w:val="55"/>
                            <w:sz w:val="20"/>
                          </w:rPr>
                          <w:t xml:space="preserve"> </w:t>
                        </w:r>
                        <w:r>
                          <w:rPr>
                            <w:b/>
                            <w:sz w:val="20"/>
                          </w:rPr>
                          <w:t>seis</w:t>
                        </w:r>
                        <w:r>
                          <w:rPr>
                            <w:b/>
                            <w:spacing w:val="54"/>
                            <w:sz w:val="20"/>
                          </w:rPr>
                          <w:t xml:space="preserve"> </w:t>
                        </w:r>
                        <w:r>
                          <w:rPr>
                            <w:b/>
                            <w:sz w:val="20"/>
                          </w:rPr>
                          <w:t>meses,</w:t>
                        </w:r>
                        <w:r>
                          <w:rPr>
                            <w:b/>
                            <w:spacing w:val="54"/>
                            <w:sz w:val="20"/>
                          </w:rPr>
                          <w:t xml:space="preserve"> </w:t>
                        </w:r>
                        <w:r>
                          <w:rPr>
                            <w:b/>
                            <w:sz w:val="20"/>
                          </w:rPr>
                          <w:t>respecto</w:t>
                        </w:r>
                        <w:r>
                          <w:rPr>
                            <w:b/>
                            <w:spacing w:val="54"/>
                            <w:sz w:val="20"/>
                          </w:rPr>
                          <w:t xml:space="preserve"> </w:t>
                        </w:r>
                        <w:r>
                          <w:rPr>
                            <w:b/>
                            <w:sz w:val="20"/>
                          </w:rPr>
                          <w:t>al</w:t>
                        </w:r>
                        <w:r>
                          <w:rPr>
                            <w:b/>
                            <w:spacing w:val="55"/>
                            <w:sz w:val="20"/>
                          </w:rPr>
                          <w:t xml:space="preserve"> </w:t>
                        </w:r>
                        <w:r>
                          <w:rPr>
                            <w:b/>
                            <w:sz w:val="20"/>
                          </w:rPr>
                          <w:t>plazo</w:t>
                        </w:r>
                        <w:r>
                          <w:rPr>
                            <w:b/>
                            <w:spacing w:val="54"/>
                            <w:sz w:val="20"/>
                          </w:rPr>
                          <w:t xml:space="preserve"> </w:t>
                        </w:r>
                        <w:r>
                          <w:rPr>
                            <w:b/>
                            <w:sz w:val="20"/>
                          </w:rPr>
                          <w:t>inicialmente</w:t>
                        </w:r>
                        <w:r>
                          <w:rPr>
                            <w:b/>
                            <w:spacing w:val="54"/>
                            <w:sz w:val="20"/>
                          </w:rPr>
                          <w:t xml:space="preserve"> </w:t>
                        </w:r>
                        <w:r>
                          <w:rPr>
                            <w:b/>
                            <w:sz w:val="20"/>
                          </w:rPr>
                          <w:t>concedido,</w:t>
                        </w:r>
                        <w:r>
                          <w:rPr>
                            <w:b/>
                            <w:spacing w:val="55"/>
                            <w:sz w:val="20"/>
                          </w:rPr>
                          <w:t xml:space="preserve"> </w:t>
                        </w:r>
                        <w:r>
                          <w:rPr>
                            <w:b/>
                            <w:spacing w:val="-4"/>
                            <w:sz w:val="20"/>
                          </w:rPr>
                          <w:t>para</w:t>
                        </w:r>
                      </w:p>
                    </w:txbxContent>
                  </v:textbox>
                </v:shape>
                <w10:wrap type="topAndBottom" anchorx="page"/>
              </v:group>
            </w:pict>
          </mc:Fallback>
        </mc:AlternateContent>
      </w:r>
    </w:p>
    <w:p w14:paraId="3539A09A" w14:textId="77777777" w:rsidR="006645CF" w:rsidRDefault="006645CF">
      <w:pPr>
        <w:rPr>
          <w:sz w:val="15"/>
        </w:rPr>
        <w:sectPr w:rsidR="006645CF">
          <w:type w:val="continuous"/>
          <w:pgSz w:w="11910" w:h="16840"/>
          <w:pgMar w:top="1260" w:right="459" w:bottom="1260" w:left="880" w:header="225" w:footer="1060" w:gutter="0"/>
          <w:cols w:space="720"/>
        </w:sectPr>
      </w:pPr>
    </w:p>
    <w:p w14:paraId="7ED30850" w14:textId="77777777" w:rsidR="006645CF" w:rsidRDefault="006645CF">
      <w:pPr>
        <w:pStyle w:val="Textoindependiente"/>
        <w:spacing w:before="10"/>
        <w:rPr>
          <w:sz w:val="12"/>
        </w:rPr>
      </w:pPr>
    </w:p>
    <w:tbl>
      <w:tblPr>
        <w:tblStyle w:val="TableNormal"/>
        <w:tblW w:w="0" w:type="auto"/>
        <w:tblInd w:w="54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45CF" w14:paraId="7E9A92BE" w14:textId="77777777">
        <w:trPr>
          <w:trHeight w:val="915"/>
        </w:trPr>
        <w:tc>
          <w:tcPr>
            <w:tcW w:w="9062" w:type="dxa"/>
            <w:gridSpan w:val="2"/>
            <w:tcBorders>
              <w:top w:val="nil"/>
              <w:bottom w:val="single" w:sz="8" w:space="0" w:color="CCCCCC"/>
            </w:tcBorders>
            <w:shd w:val="clear" w:color="auto" w:fill="F3F3F3"/>
          </w:tcPr>
          <w:p w14:paraId="00F2D323" w14:textId="275424AB" w:rsidR="006645CF" w:rsidRDefault="00000000">
            <w:pPr>
              <w:pStyle w:val="TableParagraph"/>
              <w:spacing w:before="22" w:line="297" w:lineRule="auto"/>
              <w:ind w:right="52"/>
              <w:jc w:val="both"/>
              <w:rPr>
                <w:b/>
                <w:sz w:val="20"/>
              </w:rPr>
            </w:pPr>
            <w:r>
              <w:rPr>
                <w:b/>
                <w:sz w:val="20"/>
              </w:rPr>
              <w:t>iniciar la ejecución de una vivienda unifamiliar aislada con piscina, incluyendo previa demolición</w:t>
            </w:r>
            <w:r>
              <w:rPr>
                <w:b/>
                <w:spacing w:val="24"/>
                <w:sz w:val="20"/>
              </w:rPr>
              <w:t xml:space="preserve"> </w:t>
            </w:r>
            <w:r>
              <w:rPr>
                <w:b/>
                <w:sz w:val="20"/>
              </w:rPr>
              <w:t>de</w:t>
            </w:r>
            <w:r>
              <w:rPr>
                <w:b/>
                <w:spacing w:val="24"/>
                <w:sz w:val="20"/>
              </w:rPr>
              <w:t xml:space="preserve"> </w:t>
            </w:r>
            <w:r>
              <w:rPr>
                <w:b/>
                <w:sz w:val="20"/>
              </w:rPr>
              <w:t>dos</w:t>
            </w:r>
            <w:r>
              <w:rPr>
                <w:b/>
                <w:spacing w:val="24"/>
                <w:sz w:val="20"/>
              </w:rPr>
              <w:t xml:space="preserve"> </w:t>
            </w:r>
            <w:r>
              <w:rPr>
                <w:b/>
                <w:sz w:val="20"/>
              </w:rPr>
              <w:t>construcciones</w:t>
            </w:r>
            <w:r>
              <w:rPr>
                <w:b/>
                <w:spacing w:val="24"/>
                <w:sz w:val="20"/>
              </w:rPr>
              <w:t xml:space="preserve"> </w:t>
            </w:r>
            <w:r>
              <w:rPr>
                <w:b/>
                <w:sz w:val="20"/>
              </w:rPr>
              <w:t>auxiliares,</w:t>
            </w:r>
            <w:r>
              <w:rPr>
                <w:b/>
                <w:spacing w:val="24"/>
                <w:sz w:val="20"/>
              </w:rPr>
              <w:t xml:space="preserve"> </w:t>
            </w:r>
            <w:r>
              <w:rPr>
                <w:b/>
                <w:sz w:val="20"/>
              </w:rPr>
              <w:t>sita</w:t>
            </w:r>
            <w:r>
              <w:rPr>
                <w:b/>
                <w:spacing w:val="24"/>
                <w:sz w:val="20"/>
              </w:rPr>
              <w:t xml:space="preserve"> </w:t>
            </w:r>
            <w:r>
              <w:rPr>
                <w:b/>
                <w:sz w:val="20"/>
              </w:rPr>
              <w:t>en</w:t>
            </w:r>
            <w:r>
              <w:rPr>
                <w:b/>
                <w:spacing w:val="24"/>
                <w:sz w:val="20"/>
              </w:rPr>
              <w:t xml:space="preserve"> </w:t>
            </w:r>
            <w:r>
              <w:rPr>
                <w:b/>
                <w:sz w:val="20"/>
              </w:rPr>
              <w:t>calle</w:t>
            </w:r>
            <w:r>
              <w:rPr>
                <w:b/>
                <w:spacing w:val="24"/>
                <w:sz w:val="20"/>
              </w:rPr>
              <w:t xml:space="preserve"> </w:t>
            </w:r>
            <w:r w:rsidR="00061ABE">
              <w:rPr>
                <w:b/>
                <w:sz w:val="20"/>
              </w:rPr>
              <w:t>********************</w:t>
            </w:r>
            <w:r>
              <w:rPr>
                <w:b/>
                <w:sz w:val="20"/>
              </w:rPr>
              <w:t>. Expte. 11820/2024.</w:t>
            </w:r>
          </w:p>
        </w:tc>
      </w:tr>
      <w:tr w:rsidR="006645CF" w14:paraId="0C5B3C35" w14:textId="77777777">
        <w:trPr>
          <w:trHeight w:val="399"/>
        </w:trPr>
        <w:tc>
          <w:tcPr>
            <w:tcW w:w="1877" w:type="dxa"/>
            <w:tcBorders>
              <w:top w:val="single" w:sz="8" w:space="0" w:color="CCCCCC"/>
              <w:bottom w:val="single" w:sz="8" w:space="0" w:color="CCCCCC"/>
              <w:right w:val="single" w:sz="6" w:space="0" w:color="CCCCCC"/>
            </w:tcBorders>
          </w:tcPr>
          <w:p w14:paraId="0AFC8999" w14:textId="77777777" w:rsidR="006645CF" w:rsidRDefault="00000000">
            <w:pPr>
              <w:pStyle w:val="TableParagraph"/>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15377A4B"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217022" w14:textId="77777777" w:rsidR="006645CF" w:rsidRDefault="006645CF">
      <w:pPr>
        <w:pStyle w:val="Textoindependiente"/>
        <w:spacing w:before="152"/>
      </w:pPr>
    </w:p>
    <w:p w14:paraId="54D788A4"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BA1CF92" w14:textId="77777777" w:rsidR="006645CF" w:rsidRDefault="006645CF">
      <w:pPr>
        <w:pStyle w:val="Textoindependiente"/>
        <w:spacing w:before="61"/>
        <w:rPr>
          <w:b/>
        </w:rPr>
      </w:pPr>
    </w:p>
    <w:p w14:paraId="39A505A2" w14:textId="67C0CAD4"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843328" behindDoc="0" locked="0" layoutInCell="1" allowOverlap="1" wp14:anchorId="0644E4F1" wp14:editId="1C0FA16F">
                <wp:simplePos x="0" y="0"/>
                <wp:positionH relativeFrom="page">
                  <wp:posOffset>6807090</wp:posOffset>
                </wp:positionH>
                <wp:positionV relativeFrom="paragraph">
                  <wp:posOffset>490476</wp:posOffset>
                </wp:positionV>
                <wp:extent cx="419734" cy="3187065"/>
                <wp:effectExtent l="0" t="0" r="0" b="0"/>
                <wp:wrapNone/>
                <wp:docPr id="299" name="Text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4C556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5EAA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644E4F1" id="Textbox 299" o:spid="_x0000_s1150" type="#_x0000_t202" style="position:absolute;left:0;text-align:left;margin-left:536pt;margin-top:38.6pt;width:33.05pt;height:250.95pt;z-index:15843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UO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qZYfPZFtojqaGBJLQcFytiNlB/G46/9jJqzvrP&#10;ngzMw3BO4jnZnpOY+g9QRiZr9PBun8DYwuj6zcSIOlM0TVOUW//nvlRdZ33zGwAA//8DAFBLAwQU&#10;AAYACAAAACEAztPked8AAAAMAQAADwAAAGRycy9kb3ducmV2LnhtbEyPzU7DMBCE70i8g7VI3Kjz&#10;oyYlxKlQpIpbJUofYBubOKq9DrHbpG+Pe4LjaEYz39TbxRp2VZMfHAlIVwkwRZ2TA/UCjl+7lw0w&#10;H5AkGkdKwE152DaPDzVW0s30qa6H0LNYQr5CATqEseLcd1pZ9Cs3Koret5sshiinnssJ51huDc+S&#10;pOAWB4oLGkfVatWdDxcrYH/jes7t+ti1bbEv8p8dnj+MEM9Py/sbsKCW8BeGO35EhyYyndyFpGcm&#10;6qTM4pkgoCwzYPdEmm9SYCcB6/I1Bd7U/P+J5hcAAP//AwBQSwECLQAUAAYACAAAACEAtoM4kv4A&#10;AADhAQAAEwAAAAAAAAAAAAAAAAAAAAAAW0NvbnRlbnRfVHlwZXNdLnhtbFBLAQItABQABgAIAAAA&#10;IQA4/SH/1gAAAJQBAAALAAAAAAAAAAAAAAAAAC8BAABfcmVscy8ucmVsc1BLAQItABQABgAIAAAA&#10;IQBk+3UOowEAADMDAAAOAAAAAAAAAAAAAAAAAC4CAABkcnMvZTJvRG9jLnhtbFBLAQItABQABgAI&#10;AAAAIQDO0+R53wAAAAwBAAAPAAAAAAAAAAAAAAAAAP0DAABkcnMvZG93bnJldi54bWxQSwUGAAAA&#10;AAQABADzAAAACQUAAAAA&#10;" filled="f" stroked="f">
                <v:textbox style="layout-flow:vertical;mso-layout-flow-alt:bottom-to-top" inset="0,0,0,0">
                  <w:txbxContent>
                    <w:p w14:paraId="124C556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75EAA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Visto que con fecha 9 de julio de 2022, D. </w:t>
      </w:r>
      <w:r w:rsidR="00061ABE">
        <w:t xml:space="preserve">B.G.A., </w:t>
      </w:r>
      <w:r>
        <w:t xml:space="preserve">con DNI </w:t>
      </w:r>
      <w:r w:rsidR="00061ABE">
        <w:t>***</w:t>
      </w:r>
      <w:r>
        <w:t>5119</w:t>
      </w:r>
      <w:r w:rsidR="00061ABE">
        <w:t>**</w:t>
      </w:r>
      <w:r>
        <w:t>, en representación</w:t>
      </w:r>
      <w:r>
        <w:rPr>
          <w:spacing w:val="40"/>
        </w:rPr>
        <w:t xml:space="preserve"> </w:t>
      </w:r>
      <w:r>
        <w:t>de</w:t>
      </w:r>
      <w:r>
        <w:rPr>
          <w:spacing w:val="40"/>
        </w:rPr>
        <w:t xml:space="preserve"> </w:t>
      </w:r>
      <w:r>
        <w:t>D</w:t>
      </w:r>
      <w:r w:rsidR="00061ABE">
        <w:t>.</w:t>
      </w:r>
      <w:r>
        <w:t>ª</w:t>
      </w:r>
      <w:r>
        <w:rPr>
          <w:spacing w:val="40"/>
        </w:rPr>
        <w:t xml:space="preserve"> </w:t>
      </w:r>
      <w:r w:rsidR="00291A1B">
        <w:rPr>
          <w:spacing w:val="40"/>
        </w:rPr>
        <w:t xml:space="preserve">D.M.P., </w:t>
      </w:r>
      <w:r>
        <w:t>con</w:t>
      </w:r>
      <w:r>
        <w:rPr>
          <w:spacing w:val="40"/>
        </w:rPr>
        <w:t xml:space="preserve"> </w:t>
      </w:r>
      <w:r>
        <w:t>DNI</w:t>
      </w:r>
      <w:r>
        <w:rPr>
          <w:spacing w:val="40"/>
        </w:rPr>
        <w:t xml:space="preserve"> </w:t>
      </w:r>
      <w:r w:rsidR="00291A1B">
        <w:t>***</w:t>
      </w:r>
      <w:r>
        <w:t>1833</w:t>
      </w:r>
      <w:r w:rsidR="00291A1B">
        <w:t>**</w:t>
      </w:r>
      <w:r>
        <w:t>,</w:t>
      </w:r>
      <w:r>
        <w:rPr>
          <w:spacing w:val="40"/>
        </w:rPr>
        <w:t xml:space="preserve"> </w:t>
      </w:r>
      <w:r>
        <w:t>presenta</w:t>
      </w:r>
      <w:r>
        <w:rPr>
          <w:spacing w:val="40"/>
        </w:rPr>
        <w:t xml:space="preserve"> </w:t>
      </w:r>
      <w:r>
        <w:t>solicitud</w:t>
      </w:r>
      <w:r>
        <w:rPr>
          <w:spacing w:val="40"/>
        </w:rPr>
        <w:t xml:space="preserve"> </w:t>
      </w:r>
      <w:r>
        <w:t>de</w:t>
      </w:r>
      <w:r>
        <w:rPr>
          <w:spacing w:val="40"/>
        </w:rPr>
        <w:t xml:space="preserve"> </w:t>
      </w:r>
      <w:r>
        <w:t>prórroga para el inicio de la ejecución de la actuación que se tramitó con número de expediente G-11820/2024 y F-90/2022-01, para una vivienda unifamiliar aislada con piscina, incluyendo previa demolición de</w:t>
      </w:r>
      <w:r>
        <w:rPr>
          <w:spacing w:val="40"/>
        </w:rPr>
        <w:t xml:space="preserve"> </w:t>
      </w:r>
      <w:r>
        <w:t xml:space="preserve">dos construcciones auxiliares, ubicada en calle </w:t>
      </w:r>
      <w:r w:rsidR="00291A1B">
        <w:t>**************************</w:t>
      </w:r>
      <w:r>
        <w:t>, habilitada urbanísticamente conforme al Acuerdo de la Junta de Gobierno Local de fecha 21 de junio de 2024.</w:t>
      </w:r>
    </w:p>
    <w:p w14:paraId="0AD5D96B" w14:textId="77777777" w:rsidR="006645CF" w:rsidRDefault="006645CF">
      <w:pPr>
        <w:pStyle w:val="Textoindependiente"/>
        <w:spacing w:before="9"/>
      </w:pPr>
    </w:p>
    <w:p w14:paraId="49028EE0" w14:textId="77777777" w:rsidR="006645CF" w:rsidRDefault="00000000">
      <w:pPr>
        <w:pStyle w:val="Textoindependiente"/>
        <w:spacing w:line="292" w:lineRule="auto"/>
        <w:ind w:left="537" w:right="956"/>
        <w:jc w:val="both"/>
      </w:pPr>
      <w:r>
        <w:t>Instruido el expediente se emiten los siguientes informes técnicos y jurídicos en sentido favorable a</w:t>
      </w:r>
      <w:r>
        <w:rPr>
          <w:spacing w:val="80"/>
        </w:rPr>
        <w:t xml:space="preserve"> </w:t>
      </w:r>
      <w:r>
        <w:t xml:space="preserve">su concesión: el </w:t>
      </w:r>
      <w:r>
        <w:rPr>
          <w:b/>
        </w:rPr>
        <w:t xml:space="preserve">informe técnico favorable </w:t>
      </w:r>
      <w:r>
        <w:t>de fecha 18 de septiembre de 2023, de la Arquitecta Municipal,</w:t>
      </w:r>
      <w:r>
        <w:rPr>
          <w:spacing w:val="23"/>
        </w:rPr>
        <w:t xml:space="preserve"> </w:t>
      </w:r>
      <w:r>
        <w:t>sobre</w:t>
      </w:r>
      <w:r>
        <w:rPr>
          <w:spacing w:val="22"/>
        </w:rPr>
        <w:t xml:space="preserve"> </w:t>
      </w:r>
      <w:r>
        <w:t>la</w:t>
      </w:r>
      <w:r>
        <w:rPr>
          <w:spacing w:val="22"/>
        </w:rPr>
        <w:t xml:space="preserve"> </w:t>
      </w:r>
      <w:r>
        <w:t>conformidad</w:t>
      </w:r>
      <w:r>
        <w:rPr>
          <w:spacing w:val="22"/>
        </w:rPr>
        <w:t xml:space="preserve"> </w:t>
      </w:r>
      <w:r>
        <w:t>con</w:t>
      </w:r>
      <w:r>
        <w:rPr>
          <w:spacing w:val="22"/>
        </w:rPr>
        <w:t xml:space="preserve"> </w:t>
      </w:r>
      <w:r>
        <w:t>prórroga</w:t>
      </w:r>
      <w:r>
        <w:rPr>
          <w:spacing w:val="22"/>
        </w:rPr>
        <w:t xml:space="preserve"> </w:t>
      </w:r>
      <w:r>
        <w:t>solicitada;</w:t>
      </w:r>
      <w:r>
        <w:rPr>
          <w:spacing w:val="23"/>
        </w:rPr>
        <w:t xml:space="preserve"> </w:t>
      </w:r>
      <w:r>
        <w:t>y</w:t>
      </w:r>
      <w:r>
        <w:rPr>
          <w:spacing w:val="22"/>
        </w:rPr>
        <w:t xml:space="preserve"> </w:t>
      </w:r>
      <w:r>
        <w:t>el</w:t>
      </w:r>
      <w:r>
        <w:rPr>
          <w:spacing w:val="22"/>
        </w:rPr>
        <w:t xml:space="preserve"> </w:t>
      </w:r>
      <w:r>
        <w:t>informe</w:t>
      </w:r>
      <w:r>
        <w:rPr>
          <w:spacing w:val="22"/>
        </w:rPr>
        <w:t xml:space="preserve"> </w:t>
      </w:r>
      <w:r>
        <w:t>jurídico</w:t>
      </w:r>
      <w:r>
        <w:rPr>
          <w:spacing w:val="22"/>
        </w:rPr>
        <w:t xml:space="preserve"> </w:t>
      </w:r>
      <w:r>
        <w:t>favorable</w:t>
      </w:r>
      <w:r>
        <w:rPr>
          <w:spacing w:val="22"/>
        </w:rPr>
        <w:t xml:space="preserve"> </w:t>
      </w:r>
      <w:r>
        <w:t>y</w:t>
      </w:r>
      <w:r>
        <w:rPr>
          <w:spacing w:val="22"/>
        </w:rPr>
        <w:t xml:space="preserve"> </w:t>
      </w:r>
      <w:r>
        <w:t>Propuesta de Acuerdo, de fecha 5 de febrero de 2025, del Técnico de Administración General Urbanístico, D. Alberto Matamoros Muñoz, de conformidad con lo previsto en la Ley 9/2001 del Suelo de la Comunidad de Madrid y resto de normativa urbanística aplicable.</w:t>
      </w:r>
    </w:p>
    <w:p w14:paraId="022FF947" w14:textId="77777777" w:rsidR="006645CF" w:rsidRDefault="006645CF">
      <w:pPr>
        <w:pStyle w:val="Textoindependiente"/>
        <w:spacing w:before="13"/>
      </w:pPr>
    </w:p>
    <w:p w14:paraId="057ABA5D" w14:textId="20BE4507" w:rsidR="006645CF" w:rsidRDefault="00000000">
      <w:pPr>
        <w:pStyle w:val="Textoindependiente"/>
        <w:spacing w:line="292" w:lineRule="auto"/>
        <w:ind w:left="537" w:right="956"/>
        <w:jc w:val="both"/>
      </w:pPr>
      <w:r>
        <w:t>De acuerdo con el artículo 158.3 de la Ley 9/2001, de 17 de julio, del Suelo de la Comunidad de Madrid; el artículo 6.2 de la Ordenanza de Tramitación de Licencias y Declaraciones Responsables</w:t>
      </w:r>
      <w:r>
        <w:rPr>
          <w:spacing w:val="40"/>
        </w:rPr>
        <w:t xml:space="preserve"> </w:t>
      </w:r>
      <w:r>
        <w:t>en Las Rozas de Madrid; y el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por la Concejal de Urbanismo</w:t>
      </w:r>
      <w:r w:rsidR="00291A1B">
        <w:t>.</w:t>
      </w:r>
    </w:p>
    <w:p w14:paraId="504C43A6" w14:textId="77777777" w:rsidR="006645CF" w:rsidRDefault="006645CF">
      <w:pPr>
        <w:pStyle w:val="Textoindependiente"/>
        <w:spacing w:before="10"/>
      </w:pPr>
    </w:p>
    <w:p w14:paraId="18CC1B2D" w14:textId="24B60969"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PR/2025/765</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291A1B">
        <w:rPr>
          <w:spacing w:val="-2"/>
        </w:rPr>
        <w:t>,</w:t>
      </w:r>
    </w:p>
    <w:p w14:paraId="693B5CC5" w14:textId="77777777" w:rsidR="006645CF" w:rsidRDefault="006645CF">
      <w:pPr>
        <w:pStyle w:val="Textoindependiente"/>
        <w:spacing w:before="60"/>
      </w:pPr>
    </w:p>
    <w:p w14:paraId="2562E016" w14:textId="5DD99749" w:rsidR="006645CF" w:rsidRDefault="00000000">
      <w:pPr>
        <w:pStyle w:val="Ttulo5"/>
      </w:pPr>
      <w:r>
        <w:rPr>
          <w:spacing w:val="-2"/>
        </w:rPr>
        <w:t>Resolución:</w:t>
      </w:r>
    </w:p>
    <w:p w14:paraId="5D3B82C2" w14:textId="77777777" w:rsidR="006645CF" w:rsidRDefault="006645CF">
      <w:pPr>
        <w:pStyle w:val="Textoindependiente"/>
        <w:spacing w:before="61"/>
        <w:rPr>
          <w:b/>
        </w:rPr>
      </w:pPr>
    </w:p>
    <w:p w14:paraId="4F14335A" w14:textId="323CB431" w:rsidR="006645CF" w:rsidRDefault="00000000">
      <w:pPr>
        <w:pStyle w:val="Textoindependiente"/>
        <w:spacing w:line="292" w:lineRule="auto"/>
        <w:ind w:left="537" w:right="956"/>
        <w:jc w:val="both"/>
      </w:pPr>
      <w:r>
        <w:rPr>
          <w:b/>
        </w:rPr>
        <w:t>PRIMERO</w:t>
      </w:r>
      <w:r>
        <w:t xml:space="preserve">. </w:t>
      </w:r>
      <w:r>
        <w:rPr>
          <w:b/>
        </w:rPr>
        <w:t xml:space="preserve">Conceder una prórroga de seis meses, respecto al plazo inicialmente concedido, </w:t>
      </w:r>
      <w:r>
        <w:t xml:space="preserve">para iniciar la ejecución de una vivienda unifamiliar aislada con piscina, incluyendo previa demolición de dos construcciones auxiliares, presentada por D. </w:t>
      </w:r>
      <w:r w:rsidR="00291A1B">
        <w:t xml:space="preserve">B.G.A., </w:t>
      </w:r>
      <w:r>
        <w:t xml:space="preserve">con DNI </w:t>
      </w:r>
      <w:r w:rsidR="00291A1B">
        <w:t>***</w:t>
      </w:r>
      <w:r>
        <w:t>5119</w:t>
      </w:r>
      <w:r w:rsidR="00291A1B">
        <w:t>**</w:t>
      </w:r>
      <w:r>
        <w:t>, en representación de D</w:t>
      </w:r>
      <w:r w:rsidR="00291A1B">
        <w:t>.</w:t>
      </w:r>
      <w:r>
        <w:t>ª</w:t>
      </w:r>
      <w:r w:rsidR="00291A1B">
        <w:t xml:space="preserve"> D.M.P., </w:t>
      </w:r>
      <w:r>
        <w:t xml:space="preserve">con DNI </w:t>
      </w:r>
      <w:r w:rsidR="00291A1B">
        <w:t>***</w:t>
      </w:r>
      <w:r>
        <w:t>1833</w:t>
      </w:r>
      <w:r w:rsidR="00291A1B">
        <w:t>**</w:t>
      </w:r>
      <w:r>
        <w:t xml:space="preserve">, en calle </w:t>
      </w:r>
      <w:r w:rsidR="00291A1B">
        <w:t>************************</w:t>
      </w:r>
      <w:r>
        <w:t>, conforme a la licencia urbanística, con el resto de sus condiciones generales y especiales, acordada por la Junta de Gobierno Local, de fecha 21 de junio de 2024.</w:t>
      </w:r>
    </w:p>
    <w:p w14:paraId="5502EC98" w14:textId="77777777" w:rsidR="006645CF" w:rsidRDefault="006645CF">
      <w:pPr>
        <w:pStyle w:val="Textoindependiente"/>
        <w:spacing w:before="13"/>
      </w:pPr>
    </w:p>
    <w:p w14:paraId="6C3B6872" w14:textId="77777777" w:rsidR="006645CF" w:rsidRDefault="00000000">
      <w:pPr>
        <w:pStyle w:val="Textoindependiente"/>
        <w:spacing w:line="297" w:lineRule="auto"/>
        <w:ind w:left="537" w:right="957"/>
        <w:jc w:val="both"/>
      </w:pPr>
      <w:r>
        <w:rPr>
          <w:b/>
        </w:rPr>
        <w:t>SEGUNDO</w:t>
      </w:r>
      <w:r>
        <w:t>. Advertir al interesado que no se podrán conceder nuevas prórrogas para la realización</w:t>
      </w:r>
      <w:r>
        <w:rPr>
          <w:spacing w:val="80"/>
        </w:rPr>
        <w:t xml:space="preserve"> </w:t>
      </w:r>
      <w:r>
        <w:t>de esta actuación.</w:t>
      </w:r>
    </w:p>
    <w:p w14:paraId="3E22C677" w14:textId="77777777" w:rsidR="006645CF" w:rsidRDefault="006645CF">
      <w:pPr>
        <w:pStyle w:val="Textoindependiente"/>
        <w:spacing w:before="5"/>
      </w:pPr>
    </w:p>
    <w:p w14:paraId="5724902E" w14:textId="77777777" w:rsidR="006645CF" w:rsidRDefault="00000000">
      <w:pPr>
        <w:pStyle w:val="Textoindependiente"/>
        <w:spacing w:line="297" w:lineRule="auto"/>
        <w:ind w:left="537" w:right="956"/>
        <w:jc w:val="both"/>
      </w:pPr>
      <w:r>
        <w:rPr>
          <w:b/>
        </w:rPr>
        <w:t>TERCERO</w:t>
      </w:r>
      <w:r>
        <w:t>. Comunicar al interesado que en el caso de no iniciar las obras en el transcurso de este nuevo plazo se iniciará el correspondiente expediente de caducidad.</w:t>
      </w:r>
    </w:p>
    <w:p w14:paraId="30BC2375" w14:textId="77777777" w:rsidR="006645CF" w:rsidRDefault="006645CF">
      <w:pPr>
        <w:pStyle w:val="Textoindependiente"/>
        <w:spacing w:before="4"/>
      </w:pPr>
    </w:p>
    <w:p w14:paraId="3CA904D0" w14:textId="77777777" w:rsidR="006645CF" w:rsidRDefault="00000000">
      <w:pPr>
        <w:pStyle w:val="Textoindependiente"/>
        <w:spacing w:line="297" w:lineRule="auto"/>
        <w:ind w:left="537" w:right="957"/>
        <w:jc w:val="both"/>
      </w:pPr>
      <w:r>
        <w:rPr>
          <w:b/>
        </w:rPr>
        <w:t>CUARTO</w:t>
      </w:r>
      <w:r>
        <w:t xml:space="preserve">.- Notificar el presente acuerdo al interesado con el régimen de recursos que sean </w:t>
      </w:r>
      <w:r>
        <w:rPr>
          <w:spacing w:val="-2"/>
        </w:rPr>
        <w:t>pertinentes.</w:t>
      </w:r>
    </w:p>
    <w:p w14:paraId="3B2A7A14" w14:textId="77777777" w:rsidR="006645CF" w:rsidRDefault="00000000">
      <w:pPr>
        <w:pStyle w:val="Textoindependiente"/>
        <w:spacing w:before="7"/>
        <w:rPr>
          <w:sz w:val="15"/>
        </w:rPr>
      </w:pPr>
      <w:r>
        <w:rPr>
          <w:noProof/>
        </w:rPr>
        <mc:AlternateContent>
          <mc:Choice Requires="wpg">
            <w:drawing>
              <wp:anchor distT="0" distB="0" distL="0" distR="0" simplePos="0" relativeHeight="487702016" behindDoc="1" locked="0" layoutInCell="1" allowOverlap="1" wp14:anchorId="55DEE301" wp14:editId="62B778B3">
                <wp:simplePos x="0" y="0"/>
                <wp:positionH relativeFrom="page">
                  <wp:posOffset>900112</wp:posOffset>
                </wp:positionH>
                <wp:positionV relativeFrom="paragraph">
                  <wp:posOffset>129251</wp:posOffset>
                </wp:positionV>
                <wp:extent cx="5760085" cy="220979"/>
                <wp:effectExtent l="0" t="0" r="0" b="0"/>
                <wp:wrapTopAndBottom/>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0979"/>
                          <a:chOff x="0" y="0"/>
                          <a:chExt cx="5760085" cy="220979"/>
                        </a:xfrm>
                      </wpg:grpSpPr>
                      <wps:wsp>
                        <wps:cNvPr id="302" name="Graphic 302"/>
                        <wps:cNvSpPr/>
                        <wps:spPr>
                          <a:xfrm>
                            <a:off x="4762" y="9525"/>
                            <a:ext cx="5750560" cy="211454"/>
                          </a:xfrm>
                          <a:custGeom>
                            <a:avLst/>
                            <a:gdLst/>
                            <a:ahLst/>
                            <a:cxnLst/>
                            <a:rect l="l" t="t" r="r" b="b"/>
                            <a:pathLst>
                              <a:path w="5750560" h="211454">
                                <a:moveTo>
                                  <a:pt x="5750242" y="0"/>
                                </a:moveTo>
                                <a:lnTo>
                                  <a:pt x="0" y="0"/>
                                </a:lnTo>
                                <a:lnTo>
                                  <a:pt x="0" y="211461"/>
                                </a:lnTo>
                                <a:lnTo>
                                  <a:pt x="5750242" y="211461"/>
                                </a:lnTo>
                                <a:lnTo>
                                  <a:pt x="5750242" y="0"/>
                                </a:lnTo>
                                <a:close/>
                              </a:path>
                            </a:pathLst>
                          </a:custGeom>
                          <a:solidFill>
                            <a:srgbClr val="F3F3F3"/>
                          </a:solidFill>
                        </wps:spPr>
                        <wps:bodyPr wrap="square" lIns="0" tIns="0" rIns="0" bIns="0" rtlCol="0">
                          <a:prstTxWarp prst="textNoShape">
                            <a:avLst/>
                          </a:prstTxWarp>
                          <a:noAutofit/>
                        </wps:bodyPr>
                      </wps:wsp>
                      <wps:wsp>
                        <wps:cNvPr id="303" name="Graphic 303"/>
                        <wps:cNvSpPr/>
                        <wps:spPr>
                          <a:xfrm>
                            <a:off x="0" y="6"/>
                            <a:ext cx="5760085" cy="220979"/>
                          </a:xfrm>
                          <a:custGeom>
                            <a:avLst/>
                            <a:gdLst/>
                            <a:ahLst/>
                            <a:cxnLst/>
                            <a:rect l="l" t="t" r="r" b="b"/>
                            <a:pathLst>
                              <a:path w="5760085" h="220979">
                                <a:moveTo>
                                  <a:pt x="5759767" y="0"/>
                                </a:moveTo>
                                <a:lnTo>
                                  <a:pt x="5759437" y="0"/>
                                </a:lnTo>
                                <a:lnTo>
                                  <a:pt x="5759437" y="5080"/>
                                </a:lnTo>
                                <a:lnTo>
                                  <a:pt x="5756897" y="7620"/>
                                </a:lnTo>
                                <a:lnTo>
                                  <a:pt x="5756897" y="5080"/>
                                </a:lnTo>
                                <a:lnTo>
                                  <a:pt x="5759437" y="5080"/>
                                </a:lnTo>
                                <a:lnTo>
                                  <a:pt x="5759437" y="0"/>
                                </a:lnTo>
                                <a:lnTo>
                                  <a:pt x="2857" y="0"/>
                                </a:lnTo>
                                <a:lnTo>
                                  <a:pt x="2857" y="5080"/>
                                </a:lnTo>
                                <a:lnTo>
                                  <a:pt x="2857" y="7620"/>
                                </a:lnTo>
                                <a:lnTo>
                                  <a:pt x="317" y="5080"/>
                                </a:lnTo>
                                <a:lnTo>
                                  <a:pt x="2857" y="5080"/>
                                </a:lnTo>
                                <a:lnTo>
                                  <a:pt x="2857" y="0"/>
                                </a:lnTo>
                                <a:lnTo>
                                  <a:pt x="0" y="0"/>
                                </a:lnTo>
                                <a:lnTo>
                                  <a:pt x="0" y="4762"/>
                                </a:lnTo>
                                <a:lnTo>
                                  <a:pt x="0" y="5080"/>
                                </a:lnTo>
                                <a:lnTo>
                                  <a:pt x="0" y="220980"/>
                                </a:lnTo>
                                <a:lnTo>
                                  <a:pt x="4762" y="220980"/>
                                </a:lnTo>
                                <a:lnTo>
                                  <a:pt x="4762" y="10160"/>
                                </a:lnTo>
                                <a:lnTo>
                                  <a:pt x="5754992" y="10160"/>
                                </a:lnTo>
                                <a:lnTo>
                                  <a:pt x="5754992" y="220980"/>
                                </a:lnTo>
                                <a:lnTo>
                                  <a:pt x="5759755" y="220980"/>
                                </a:lnTo>
                                <a:lnTo>
                                  <a:pt x="5759755" y="5080"/>
                                </a:lnTo>
                                <a:lnTo>
                                  <a:pt x="5759767" y="0"/>
                                </a:lnTo>
                                <a:close/>
                              </a:path>
                            </a:pathLst>
                          </a:custGeom>
                          <a:solidFill>
                            <a:srgbClr val="CCCCCC"/>
                          </a:solidFill>
                        </wps:spPr>
                        <wps:bodyPr wrap="square" lIns="0" tIns="0" rIns="0" bIns="0" rtlCol="0">
                          <a:prstTxWarp prst="textNoShape">
                            <a:avLst/>
                          </a:prstTxWarp>
                          <a:noAutofit/>
                        </wps:bodyPr>
                      </wps:wsp>
                    </wpg:wgp>
                  </a:graphicData>
                </a:graphic>
              </wp:anchor>
            </w:drawing>
          </mc:Choice>
          <mc:Fallback>
            <w:pict>
              <v:group w14:anchorId="42850C84" id="Group 301" o:spid="_x0000_s1026" style="position:absolute;margin-left:70.85pt;margin-top:10.2pt;width:453.55pt;height:17.4pt;z-index:-15614464;mso-wrap-distance-left:0;mso-wrap-distance-right:0;mso-position-horizontal-relative:page" coordsize="57600,2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DMZwMAAHUMAAAOAAAAZHJzL2Uyb0RvYy54bWzcV11vmzAUfZ+0/2D5fYV8kATUtJratZpU&#10;dZXaac+OMQENsGc7If33u7YxpMmUpN3Hw1oJDD5cn3t8ru2cX26qEq2ZVAWv53hwFmLEasrTol7O&#10;8denmw8zjJQmdUpKXrM5fmYKX168f3feiIQNec7LlEkEQWqVNGKOc61FEgSK5qwi6owLVkNnxmVF&#10;NDzKZZBK0kD0qgyGYTgJGi5TITllSsHba9eJL2z8LGNUf8kyxTQq5xi4aXuV9row1+DinCRLSURe&#10;0JYGeQOLihQ1DNqFuiaaoJUs9kJVBZVc8UyfUV4FPMsKymwOkM0g3MnmVvKVsLksk2YpOplA2h2d&#10;3hyW3q9vpXgUD9Kxh+Ydp98V6BI0Ypls95vnZQ/eZLIyH0ESaGMVfe4UZRuNKLyMppMwnEUYUegb&#10;DsN4GjvJaQ7zsvcZzT8d/jAgiRvWkuvINALco3qB1O8J9JgTwazuygjwIFGRzvEoHGJUkwpcfNsa&#10;xrwCpczwgDMqtk+qFXRHo/F0AjFAijgaRk6IXqkojCZgUavUYDCOxgbQJUwSulL6lnGrOVnfKQ3d&#10;YLjUt0juW3RT+6aECjDeL633NUbgfYkReH/hxhdEm+9MKNNEjZm0lkoOc+aYmO6Kr9kTt0BtZs7A&#10;hmOXjy0k4NpjynobC3l5cwDK9/m7sPEcxgw4GbSpe4C/O+D2wK+Ee54+IC25Yk5mk73Vu1MEmG5r&#10;rnhZpDdFWRoJlFwurkqJ1gTEvRmZ/5bzFgxMqhJnBdNa8PQZvNSAeeZY/VgRyTAqP9fgVrM0+Yb0&#10;jYVvSF1ecbuAWfWl0k+bb0QKJKA5xxo8dM+9aUnizQH8DcBhzZc1/7jSPCuMcyw3x6h9gAJyVv4H&#10;lTTarySr38mV5MwycR7ua+iXqw3o4Otwez69TH+phloqpobcumdmoK+PzsrxdDJ9UR09xru0x45H&#10;L7Ee4e/7yCic7Zp+DzyZxS4sLE+ng0+JHHvCrwIf5jCcRaeI0MGODt0hj6Y/GriRTw95OvJw0qcv&#10;oHaPcUuan2h/d+5woY4SczDj3SMG6ja112AH4QA2u0M0YZUfx7HbXl6HPoEHBI+nEZxL2mPJkRS3&#10;4UeFs+CdmvYz8Gf2myv791/sN/YcB2dbu/O253BzeN5+tvtT/2vh4icAAAD//wMAUEsDBBQABgAI&#10;AAAAIQBWtX3C4AAAAAoBAAAPAAAAZHJzL2Rvd25yZXYueG1sTI9BS8NAEIXvgv9hGcGb3U1MtMRs&#10;SinqqQi2gnibJtMkNDsbstsk/fduT3p8zMeb7+Wr2XRipMG1ljVECwWCuLRVy7WGr/3bwxKE88gV&#10;dpZJw4UcrIrbmxyzyk78SePO1yKUsMtQQ+N9n0npyoYMuoXticPtaAeDPsShltWAUyg3nYyVepIG&#10;Ww4fGuxp01B52p2NhvcJp/Vj9DpuT8fN5WeffnxvI9L6/m5ev4DwNPs/GK76QR2K4HSwZ66c6EJO&#10;oueAaohVAuIKqGQZxhw0pGkMssjl/wnFLwAAAP//AwBQSwECLQAUAAYACAAAACEAtoM4kv4AAADh&#10;AQAAEwAAAAAAAAAAAAAAAAAAAAAAW0NvbnRlbnRfVHlwZXNdLnhtbFBLAQItABQABgAIAAAAIQA4&#10;/SH/1gAAAJQBAAALAAAAAAAAAAAAAAAAAC8BAABfcmVscy8ucmVsc1BLAQItABQABgAIAAAAIQDJ&#10;6sDMZwMAAHUMAAAOAAAAAAAAAAAAAAAAAC4CAABkcnMvZTJvRG9jLnhtbFBLAQItABQABgAIAAAA&#10;IQBWtX3C4AAAAAoBAAAPAAAAAAAAAAAAAAAAAMEFAABkcnMvZG93bnJldi54bWxQSwUGAAAAAAQA&#10;BADzAAAAzgYAAAAA&#10;">
                <v:shape id="Graphic 302" o:spid="_x0000_s1027" style="position:absolute;left:47;top:95;width:57506;height:2114;visibility:visible;mso-wrap-style:square;v-text-anchor:top" coordsize="5750560,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FwBxAAAANwAAAAPAAAAZHJzL2Rvd25yZXYueG1sRI/RasJA&#10;FETfC/7DcgXf6sYoRVJXqQVBECqNfsAle5uEZu/G7DZZ/Xq3IPg4zMwZZrUJphE9da62rGA2TUAQ&#10;F1bXXCo4n3avSxDOI2tsLJOCKznYrEcvK8y0Hfib+tyXIkLYZaig8r7NpHRFRQbd1LbE0fuxnUEf&#10;ZVdK3eEQ4aaRaZK8SYM1x4UKW/qsqPjN/4yCpg9hsT04mxa0XXwNl+PtMD8qNRmHj3cQnoJ/hh/t&#10;vVYwT1L4PxOPgFzfAQAA//8DAFBLAQItABQABgAIAAAAIQDb4fbL7gAAAIUBAAATAAAAAAAAAAAA&#10;AAAAAAAAAABbQ29udGVudF9UeXBlc10ueG1sUEsBAi0AFAAGAAgAAAAhAFr0LFu/AAAAFQEAAAsA&#10;AAAAAAAAAAAAAAAAHwEAAF9yZWxzLy5yZWxzUEsBAi0AFAAGAAgAAAAhACewXAHEAAAA3AAAAA8A&#10;AAAAAAAAAAAAAAAABwIAAGRycy9kb3ducmV2LnhtbFBLBQYAAAAAAwADALcAAAD4AgAAAAA=&#10;" path="m5750242,l,,,211461r5750242,l5750242,xe" fillcolor="#f3f3f3" stroked="f">
                  <v:path arrowok="t"/>
                </v:shape>
                <v:shape id="Graphic 303" o:spid="_x0000_s1028" style="position:absolute;width:57600;height:2209;visibility:visible;mso-wrap-style:square;v-text-anchor:top" coordsize="5760085,220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GUVwwAAANwAAAAPAAAAZHJzL2Rvd25yZXYueG1sRI9BawIx&#10;FITvhf6H8ARvNatCKatRVLD0YsFdwetj88wubl7STVbXf28KhR6HmfmGWa4H24obdaFxrGA6yUAQ&#10;V043bBScyv3bB4gQkTW2jknBgwKsV68vS8y1u/ORbkU0IkE45KigjtHnUoaqJoth4jxx8i6usxiT&#10;7IzUHd4T3LZylmXv0mLDaaFGT7uaqmvRWwWF8eWVtz/HXS8Pn+Z8+u591Ss1Hg2bBYhIQ/wP/7W/&#10;tIJ5NoffM+kIyNUTAAD//wMAUEsBAi0AFAAGAAgAAAAhANvh9svuAAAAhQEAABMAAAAAAAAAAAAA&#10;AAAAAAAAAFtDb250ZW50X1R5cGVzXS54bWxQSwECLQAUAAYACAAAACEAWvQsW78AAAAVAQAACwAA&#10;AAAAAAAAAAAAAAAfAQAAX3JlbHMvLnJlbHNQSwECLQAUAAYACAAAACEALkhlFcMAAADcAAAADwAA&#10;AAAAAAAAAAAAAAAHAgAAZHJzL2Rvd25yZXYueG1sUEsFBgAAAAADAAMAtwAAAPcCAAAAAA==&#10;" path="m5759767,r-330,l5759437,5080r-2540,2540l5756897,5080r2540,l5759437,,2857,r,5080l2857,7620,317,5080r2540,l2857,,,,,4762r,318l,220980r4762,l4762,10160r5750230,l5754992,220980r4763,l5759755,5080,5759767,xe" fillcolor="#ccc" stroked="f">
                  <v:path arrowok="t"/>
                </v:shape>
                <w10:wrap type="topAndBottom" anchorx="page"/>
              </v:group>
            </w:pict>
          </mc:Fallback>
        </mc:AlternateContent>
      </w:r>
    </w:p>
    <w:p w14:paraId="679A14EC" w14:textId="77777777" w:rsidR="006645CF" w:rsidRDefault="006645CF">
      <w:pPr>
        <w:rPr>
          <w:sz w:val="15"/>
        </w:rPr>
        <w:sectPr w:rsidR="006645CF">
          <w:pgSz w:w="11910" w:h="16840"/>
          <w:pgMar w:top="1260" w:right="459" w:bottom="1260" w:left="880" w:header="225" w:footer="1060" w:gutter="0"/>
          <w:cols w:space="720"/>
        </w:sectPr>
      </w:pPr>
    </w:p>
    <w:p w14:paraId="1D21A2C3" w14:textId="77777777" w:rsidR="006645CF" w:rsidRDefault="006645CF">
      <w:pPr>
        <w:pStyle w:val="Textoindependiente"/>
        <w:spacing w:before="10"/>
        <w:rPr>
          <w:sz w:val="12"/>
        </w:rPr>
      </w:pPr>
    </w:p>
    <w:tbl>
      <w:tblPr>
        <w:tblStyle w:val="TableNormal"/>
        <w:tblW w:w="0" w:type="auto"/>
        <w:tblInd w:w="54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45CF" w14:paraId="48E16F1C" w14:textId="77777777">
        <w:trPr>
          <w:trHeight w:val="915"/>
        </w:trPr>
        <w:tc>
          <w:tcPr>
            <w:tcW w:w="9062" w:type="dxa"/>
            <w:gridSpan w:val="2"/>
            <w:tcBorders>
              <w:top w:val="nil"/>
              <w:bottom w:val="single" w:sz="8" w:space="0" w:color="CCCCCC"/>
            </w:tcBorders>
            <w:shd w:val="clear" w:color="auto" w:fill="F3F3F3"/>
          </w:tcPr>
          <w:p w14:paraId="2E6DE470" w14:textId="77777777" w:rsidR="006645CF" w:rsidRDefault="00000000">
            <w:pPr>
              <w:pStyle w:val="TableParagraph"/>
              <w:spacing w:before="22" w:line="297" w:lineRule="auto"/>
              <w:ind w:right="52"/>
              <w:jc w:val="both"/>
              <w:rPr>
                <w:b/>
                <w:sz w:val="20"/>
              </w:rPr>
            </w:pPr>
            <w:r>
              <w:rPr>
                <w:b/>
                <w:sz w:val="20"/>
              </w:rPr>
              <w:t>Declaración de ineficacia de la declaración responsable presentada para obras de</w:t>
            </w:r>
            <w:r>
              <w:rPr>
                <w:b/>
                <w:spacing w:val="40"/>
                <w:sz w:val="20"/>
              </w:rPr>
              <w:t xml:space="preserve"> </w:t>
            </w:r>
            <w:r>
              <w:rPr>
                <w:b/>
                <w:sz w:val="20"/>
              </w:rPr>
              <w:t>adecuación de local y cafetería, JUNTOS SOMOS MAS, sita en la calle Bruselas, núm. 28 C,</w:t>
            </w:r>
            <w:r>
              <w:rPr>
                <w:b/>
                <w:spacing w:val="40"/>
                <w:sz w:val="20"/>
              </w:rPr>
              <w:t xml:space="preserve"> </w:t>
            </w:r>
            <w:r>
              <w:rPr>
                <w:b/>
                <w:sz w:val="20"/>
              </w:rPr>
              <w:t>de Las Rozas de Madrid. Expte. 8515/2024.</w:t>
            </w:r>
          </w:p>
        </w:tc>
      </w:tr>
      <w:tr w:rsidR="006645CF" w14:paraId="25F0002A" w14:textId="77777777">
        <w:trPr>
          <w:trHeight w:val="399"/>
        </w:trPr>
        <w:tc>
          <w:tcPr>
            <w:tcW w:w="1877" w:type="dxa"/>
            <w:tcBorders>
              <w:top w:val="single" w:sz="8" w:space="0" w:color="CCCCCC"/>
              <w:bottom w:val="single" w:sz="8" w:space="0" w:color="CCCCCC"/>
              <w:right w:val="single" w:sz="6" w:space="0" w:color="CCCCCC"/>
            </w:tcBorders>
          </w:tcPr>
          <w:p w14:paraId="0B705786" w14:textId="77777777" w:rsidR="006645CF" w:rsidRDefault="00000000">
            <w:pPr>
              <w:pStyle w:val="TableParagraph"/>
              <w:rPr>
                <w:b/>
                <w:sz w:val="20"/>
              </w:rPr>
            </w:pPr>
            <w:r>
              <w:rPr>
                <w:b/>
                <w:spacing w:val="-2"/>
                <w:sz w:val="20"/>
              </w:rPr>
              <w:t>Favorable</w:t>
            </w:r>
          </w:p>
        </w:tc>
        <w:tc>
          <w:tcPr>
            <w:tcW w:w="7185" w:type="dxa"/>
            <w:tcBorders>
              <w:top w:val="single" w:sz="8" w:space="0" w:color="CCCCCC"/>
              <w:left w:val="single" w:sz="6" w:space="0" w:color="CCCCCC"/>
              <w:bottom w:val="single" w:sz="8" w:space="0" w:color="CCCCCC"/>
            </w:tcBorders>
          </w:tcPr>
          <w:p w14:paraId="6FDA54B1"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3431A76" w14:textId="77777777" w:rsidR="006645CF" w:rsidRDefault="006645CF">
      <w:pPr>
        <w:pStyle w:val="Textoindependiente"/>
        <w:spacing w:before="152"/>
      </w:pPr>
    </w:p>
    <w:p w14:paraId="405AD41E"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7886607" w14:textId="77777777" w:rsidR="006645CF" w:rsidRDefault="006645CF">
      <w:pPr>
        <w:pStyle w:val="Textoindependiente"/>
        <w:spacing w:before="61"/>
        <w:rPr>
          <w:b/>
        </w:rPr>
      </w:pPr>
    </w:p>
    <w:p w14:paraId="46BF174C" w14:textId="7F8DC367" w:rsidR="006645CF" w:rsidRDefault="00000000">
      <w:pPr>
        <w:pStyle w:val="Textoindependiente"/>
        <w:spacing w:before="1" w:line="295" w:lineRule="auto"/>
        <w:ind w:left="537" w:right="957"/>
        <w:jc w:val="both"/>
        <w:rPr>
          <w:b/>
        </w:rPr>
      </w:pPr>
      <w:r>
        <w:rPr>
          <w:noProof/>
        </w:rPr>
        <mc:AlternateContent>
          <mc:Choice Requires="wps">
            <w:drawing>
              <wp:anchor distT="0" distB="0" distL="0" distR="0" simplePos="0" relativeHeight="15844352" behindDoc="0" locked="0" layoutInCell="1" allowOverlap="1" wp14:anchorId="339E6071" wp14:editId="5DE69ABA">
                <wp:simplePos x="0" y="0"/>
                <wp:positionH relativeFrom="page">
                  <wp:posOffset>6807090</wp:posOffset>
                </wp:positionH>
                <wp:positionV relativeFrom="paragraph">
                  <wp:posOffset>490476</wp:posOffset>
                </wp:positionV>
                <wp:extent cx="419734" cy="3187065"/>
                <wp:effectExtent l="0" t="0" r="0" b="0"/>
                <wp:wrapNone/>
                <wp:docPr id="308" name="Text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B0B555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D5A55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39E6071" id="Textbox 308" o:spid="_x0000_s1151" type="#_x0000_t202" style="position:absolute;left:0;text-align:left;margin-left:536pt;margin-top:38.6pt;width:33.05pt;height:250.95pt;z-index:15844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Ktlhs1nG2gPpIYGktByXCyJ2UD9bTj+2smoOeu/&#10;eDIwD8Mpiadkc0pi6j9CGZms0cOHXQJjC6PLNxMj6kzRNE1Rbv2f+1J1mfX1bwAAAP//AwBQSwME&#10;FAAGAAgAAAAhAM7T5HnfAAAADAEAAA8AAABkcnMvZG93bnJldi54bWxMj81OwzAQhO9IvIO1SNyo&#10;86MmJcSpUKSKWyVKH2AbmziqvQ6x26Rvj3uC42hGM9/U28UadlWTHxwJSFcJMEWdkwP1Ao5fu5cN&#10;MB+QJBpHSsBNedg2jw81VtLN9Kmuh9CzWEK+QgE6hLHi3HdaWfQrNyqK3rebLIYop57LCedYbg3P&#10;kqTgFgeKCxpH1WrVnQ8XK2B/43rO7frYtW2xL/KfHZ4/jBDPT8v7G7CglvAXhjt+RIcmMp3chaRn&#10;JuqkzOKZIKAsM2D3RJpvUmAnAevyNQXe1Pz/ieYXAAD//wMAUEsBAi0AFAAGAAgAAAAhALaDOJL+&#10;AAAA4QEAABMAAAAAAAAAAAAAAAAAAAAAAFtDb250ZW50X1R5cGVzXS54bWxQSwECLQAUAAYACAAA&#10;ACEAOP0h/9YAAACUAQAACwAAAAAAAAAAAAAAAAAvAQAAX3JlbHMvLnJlbHNQSwECLQAUAAYACAAA&#10;ACEAyK/v/qQBAAAzAwAADgAAAAAAAAAAAAAAAAAuAgAAZHJzL2Uyb0RvYy54bWxQSwECLQAUAAYA&#10;CAAAACEAztPked8AAAAMAQAADwAAAAAAAAAAAAAAAAD+AwAAZHJzL2Rvd25yZXYueG1sUEsFBgAA&#10;AAAEAAQA8wAAAAoFAAAAAA==&#10;" filled="f" stroked="f">
                <v:textbox style="layout-flow:vertical;mso-layout-flow-alt:bottom-to-top" inset="0,0,0,0">
                  <w:txbxContent>
                    <w:p w14:paraId="2B0B555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CD5A55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Vista la declaración responsable presentada para obras de adecuación de local y</w:t>
      </w:r>
      <w:r w:rsidR="00291A1B">
        <w:t xml:space="preserve"> </w:t>
      </w:r>
      <w:r>
        <w:t>cafetería, en la calle Bruselas,</w:t>
      </w:r>
      <w:r>
        <w:rPr>
          <w:spacing w:val="-1"/>
        </w:rPr>
        <w:t xml:space="preserve"> </w:t>
      </w:r>
      <w:r>
        <w:t>nº.</w:t>
      </w:r>
      <w:r>
        <w:rPr>
          <w:spacing w:val="-1"/>
        </w:rPr>
        <w:t xml:space="preserve"> </w:t>
      </w:r>
      <w:r>
        <w:t>28</w:t>
      </w:r>
      <w:r>
        <w:rPr>
          <w:spacing w:val="-1"/>
        </w:rPr>
        <w:t xml:space="preserve"> </w:t>
      </w:r>
      <w:r>
        <w:t>C,</w:t>
      </w:r>
      <w:r>
        <w:rPr>
          <w:spacing w:val="-1"/>
        </w:rPr>
        <w:t xml:space="preserve"> </w:t>
      </w:r>
      <w:r>
        <w:t>de</w:t>
      </w:r>
      <w:r>
        <w:rPr>
          <w:spacing w:val="-1"/>
        </w:rPr>
        <w:t xml:space="preserve"> </w:t>
      </w:r>
      <w:r>
        <w:t>Las</w:t>
      </w:r>
      <w:r>
        <w:rPr>
          <w:spacing w:val="-1"/>
        </w:rPr>
        <w:t xml:space="preserve"> </w:t>
      </w:r>
      <w:r>
        <w:t>Rozas</w:t>
      </w:r>
      <w:r>
        <w:rPr>
          <w:spacing w:val="-1"/>
        </w:rPr>
        <w:t xml:space="preserve"> </w:t>
      </w:r>
      <w:r>
        <w:t>de</w:t>
      </w:r>
      <w:r>
        <w:rPr>
          <w:spacing w:val="-1"/>
        </w:rPr>
        <w:t xml:space="preserve"> </w:t>
      </w:r>
      <w:r>
        <w:t>Madrid,</w:t>
      </w:r>
      <w:r>
        <w:rPr>
          <w:spacing w:val="-1"/>
        </w:rPr>
        <w:t xml:space="preserve"> </w:t>
      </w:r>
      <w:r>
        <w:t>tramitada</w:t>
      </w:r>
      <w:r>
        <w:rPr>
          <w:spacing w:val="-1"/>
        </w:rPr>
        <w:t xml:space="preserve"> </w:t>
      </w:r>
      <w:r>
        <w:t>en</w:t>
      </w:r>
      <w:r>
        <w:rPr>
          <w:spacing w:val="-1"/>
        </w:rPr>
        <w:t xml:space="preserve"> </w:t>
      </w:r>
      <w:r>
        <w:t>expediente</w:t>
      </w:r>
      <w:r>
        <w:rPr>
          <w:spacing w:val="-1"/>
        </w:rPr>
        <w:t xml:space="preserve"> </w:t>
      </w:r>
      <w:r>
        <w:t xml:space="preserve">nº. </w:t>
      </w:r>
      <w:r>
        <w:rPr>
          <w:b/>
        </w:rPr>
        <w:t>129/2017-05</w:t>
      </w:r>
      <w:r>
        <w:rPr>
          <w:b/>
          <w:spacing w:val="-1"/>
        </w:rPr>
        <w:t xml:space="preserve"> </w:t>
      </w:r>
      <w:r>
        <w:rPr>
          <w:b/>
        </w:rPr>
        <w:t xml:space="preserve">(G-8515/2024), </w:t>
      </w:r>
      <w:r>
        <w:t xml:space="preserve">en la que constan emitidos los siguientes informes </w:t>
      </w:r>
      <w:r>
        <w:rPr>
          <w:b/>
        </w:rPr>
        <w:t>desfavorables:</w:t>
      </w:r>
    </w:p>
    <w:p w14:paraId="2BEDA916" w14:textId="77777777" w:rsidR="006645CF" w:rsidRDefault="006645CF">
      <w:pPr>
        <w:pStyle w:val="Textoindependiente"/>
        <w:spacing w:before="10"/>
        <w:rPr>
          <w:b/>
        </w:rPr>
      </w:pPr>
    </w:p>
    <w:p w14:paraId="577C68BD" w14:textId="77777777" w:rsidR="006645CF" w:rsidRDefault="00000000">
      <w:pPr>
        <w:pStyle w:val="Prrafodelista"/>
        <w:numPr>
          <w:ilvl w:val="0"/>
          <w:numId w:val="30"/>
        </w:numPr>
        <w:tabs>
          <w:tab w:val="left" w:pos="1072"/>
        </w:tabs>
        <w:spacing w:line="292" w:lineRule="auto"/>
        <w:ind w:firstLine="0"/>
        <w:rPr>
          <w:sz w:val="20"/>
        </w:rPr>
      </w:pPr>
      <w:r>
        <w:rPr>
          <w:sz w:val="20"/>
        </w:rPr>
        <w:t>Informe respecto de la falta de aportación de documentos imprescindibles para poder resolver</w:t>
      </w:r>
      <w:r>
        <w:rPr>
          <w:spacing w:val="40"/>
          <w:sz w:val="20"/>
        </w:rPr>
        <w:t xml:space="preserve"> </w:t>
      </w:r>
      <w:r>
        <w:rPr>
          <w:sz w:val="20"/>
        </w:rPr>
        <w:t>el expediente, del Ingeniero Técnico Industrial municipal, el 5 de mayo de 2.023.</w:t>
      </w:r>
    </w:p>
    <w:p w14:paraId="5ACAF9E5" w14:textId="77777777" w:rsidR="006645CF" w:rsidRDefault="006645CF">
      <w:pPr>
        <w:pStyle w:val="Textoindependiente"/>
        <w:spacing w:before="10"/>
      </w:pPr>
    </w:p>
    <w:p w14:paraId="37E19ADC" w14:textId="77777777" w:rsidR="006645CF" w:rsidRDefault="00000000">
      <w:pPr>
        <w:pStyle w:val="Prrafodelista"/>
        <w:numPr>
          <w:ilvl w:val="0"/>
          <w:numId w:val="30"/>
        </w:numPr>
        <w:tabs>
          <w:tab w:val="left" w:pos="1078"/>
        </w:tabs>
        <w:spacing w:line="292" w:lineRule="auto"/>
        <w:ind w:firstLine="0"/>
        <w:rPr>
          <w:sz w:val="20"/>
        </w:rPr>
      </w:pPr>
      <w:r>
        <w:rPr>
          <w:sz w:val="20"/>
        </w:rPr>
        <w:t>Informe jurídico de la Técnico de Administración Especial, de 4 de febrero de 2.025, del tenor literal que a continuación se transcribe en parte:</w:t>
      </w:r>
    </w:p>
    <w:p w14:paraId="64FECD80" w14:textId="77777777" w:rsidR="006645CF" w:rsidRDefault="006645CF">
      <w:pPr>
        <w:pStyle w:val="Textoindependiente"/>
        <w:spacing w:before="10"/>
      </w:pPr>
    </w:p>
    <w:p w14:paraId="1E1E90B4" w14:textId="77777777" w:rsidR="006645CF" w:rsidRPr="00291A1B" w:rsidRDefault="00000000">
      <w:pPr>
        <w:pStyle w:val="Textoindependiente"/>
        <w:spacing w:line="292" w:lineRule="auto"/>
        <w:ind w:left="537" w:right="956"/>
        <w:jc w:val="both"/>
        <w:rPr>
          <w:i/>
          <w:iCs/>
        </w:rPr>
      </w:pPr>
      <w:r w:rsidRPr="00291A1B">
        <w:rPr>
          <w:i/>
          <w:iCs/>
        </w:rPr>
        <w:t>“En el presente caso, el 18 de abril de 2.023 el Técnico municipal de Industrias emite informe proponiendo requerir a la interesada para que aporte la documentación que falta en el expediente, resaltando que la misma es imprescindible para continuar con la tramitación del expediente.</w:t>
      </w:r>
    </w:p>
    <w:p w14:paraId="15A1FDC5" w14:textId="77777777" w:rsidR="006645CF" w:rsidRPr="00291A1B" w:rsidRDefault="006645CF">
      <w:pPr>
        <w:pStyle w:val="Textoindependiente"/>
        <w:spacing w:before="9"/>
        <w:rPr>
          <w:i/>
          <w:iCs/>
        </w:rPr>
      </w:pPr>
    </w:p>
    <w:p w14:paraId="029120C6" w14:textId="77777777" w:rsidR="006645CF" w:rsidRPr="00291A1B" w:rsidRDefault="00000000">
      <w:pPr>
        <w:pStyle w:val="Textoindependiente"/>
        <w:spacing w:before="1" w:line="292" w:lineRule="auto"/>
        <w:ind w:left="537" w:right="956"/>
        <w:jc w:val="both"/>
        <w:rPr>
          <w:i/>
          <w:iCs/>
        </w:rPr>
      </w:pPr>
      <w:r w:rsidRPr="00291A1B">
        <w:rPr>
          <w:i/>
          <w:iCs/>
        </w:rPr>
        <w:t>Posteriormente, al no haberse contestado al requerimiento anterior, el 16 de mayo de 2.024 el mismo técnico concede a la interesada el trámite de audiencia para que, en un plazo de diez días, pueda examinar el expediente y formular alegaciones y/o aportar los documentos y justificaciones que</w:t>
      </w:r>
      <w:r w:rsidRPr="00291A1B">
        <w:rPr>
          <w:i/>
          <w:iCs/>
          <w:spacing w:val="40"/>
        </w:rPr>
        <w:t xml:space="preserve"> </w:t>
      </w:r>
      <w:r w:rsidRPr="00291A1B">
        <w:rPr>
          <w:i/>
          <w:iCs/>
        </w:rPr>
        <w:t>estime oportunos, sin que tampoco s.e.u.o., se haya presentado ningún escrito ni documento al respecto desde entonces.”</w:t>
      </w:r>
    </w:p>
    <w:p w14:paraId="14A2F3DF" w14:textId="77777777" w:rsidR="006645CF" w:rsidRDefault="006645CF">
      <w:pPr>
        <w:pStyle w:val="Textoindependiente"/>
        <w:spacing w:before="9"/>
      </w:pPr>
    </w:p>
    <w:p w14:paraId="4A725E5F" w14:textId="133A02A0" w:rsidR="006645CF" w:rsidRDefault="00000000">
      <w:pPr>
        <w:pStyle w:val="Textoindependiente"/>
        <w:spacing w:line="292" w:lineRule="auto"/>
        <w:ind w:left="537" w:right="956"/>
        <w:jc w:val="both"/>
      </w:pPr>
      <w:r>
        <w:t>Siendo</w:t>
      </w:r>
      <w:r>
        <w:rPr>
          <w:spacing w:val="40"/>
        </w:rPr>
        <w:t xml:space="preserve"> </w:t>
      </w:r>
      <w:r>
        <w:t>competente</w:t>
      </w:r>
      <w:r>
        <w:rPr>
          <w:spacing w:val="40"/>
        </w:rPr>
        <w:t xml:space="preserve"> </w:t>
      </w:r>
      <w:r>
        <w:t>para</w:t>
      </w:r>
      <w:r>
        <w:rPr>
          <w:spacing w:val="40"/>
        </w:rPr>
        <w:t xml:space="preserve"> </w:t>
      </w:r>
      <w:r>
        <w:t>resolver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virtud</w:t>
      </w:r>
      <w:r>
        <w:rPr>
          <w:spacing w:val="40"/>
        </w:rPr>
        <w:t xml:space="preserve"> </w:t>
      </w:r>
      <w:r>
        <w:t>de</w:t>
      </w:r>
      <w:r>
        <w:rPr>
          <w:spacing w:val="40"/>
        </w:rPr>
        <w:t xml:space="preserve"> </w:t>
      </w:r>
      <w:r>
        <w:t>lo</w:t>
      </w:r>
      <w:r>
        <w:rPr>
          <w:spacing w:val="40"/>
        </w:rPr>
        <w:t xml:space="preserve"> </w:t>
      </w:r>
      <w:r>
        <w:t>establecido</w:t>
      </w:r>
      <w:r>
        <w:rPr>
          <w:spacing w:val="40"/>
        </w:rPr>
        <w:t xml:space="preserve"> </w:t>
      </w:r>
      <w:r>
        <w:t>en</w:t>
      </w:r>
      <w:r>
        <w:rPr>
          <w:spacing w:val="40"/>
        </w:rPr>
        <w:t xml:space="preserve"> </w:t>
      </w:r>
      <w:r>
        <w:t>el artículo 127 de la Ley 7/1985, de 2 de abril, reguladora de las Bases del Régimen Local, al encontrarse</w:t>
      </w:r>
      <w:r>
        <w:rPr>
          <w:spacing w:val="20"/>
        </w:rPr>
        <w:t xml:space="preserve"> </w:t>
      </w:r>
      <w:r>
        <w:t>incluido</w:t>
      </w:r>
      <w:r>
        <w:rPr>
          <w:spacing w:val="20"/>
        </w:rPr>
        <w:t xml:space="preserve"> </w:t>
      </w:r>
      <w:r>
        <w:t>el</w:t>
      </w:r>
      <w:r>
        <w:rPr>
          <w:spacing w:val="20"/>
        </w:rPr>
        <w:t xml:space="preserve"> </w:t>
      </w:r>
      <w:r>
        <w:t>Municipio</w:t>
      </w:r>
      <w:r>
        <w:rPr>
          <w:spacing w:val="20"/>
        </w:rPr>
        <w:t xml:space="preserve"> </w:t>
      </w:r>
      <w:r>
        <w:t>de</w:t>
      </w:r>
      <w:r>
        <w:rPr>
          <w:spacing w:val="20"/>
        </w:rPr>
        <w:t xml:space="preserve"> </w:t>
      </w:r>
      <w:r>
        <w:t>Las</w:t>
      </w:r>
      <w:r>
        <w:rPr>
          <w:spacing w:val="20"/>
        </w:rPr>
        <w:t xml:space="preserve"> </w:t>
      </w:r>
      <w:r>
        <w:t>Rozas</w:t>
      </w:r>
      <w:r>
        <w:rPr>
          <w:spacing w:val="20"/>
        </w:rPr>
        <w:t xml:space="preserve"> </w:t>
      </w:r>
      <w:r>
        <w:t>de</w:t>
      </w:r>
      <w:r>
        <w:rPr>
          <w:spacing w:val="20"/>
        </w:rPr>
        <w:t xml:space="preserve"> </w:t>
      </w:r>
      <w:r>
        <w:t>Madrid,</w:t>
      </w:r>
      <w:r>
        <w:rPr>
          <w:spacing w:val="20"/>
        </w:rPr>
        <w:t xml:space="preserve"> </w:t>
      </w:r>
      <w:r>
        <w:t>en</w:t>
      </w:r>
      <w:r>
        <w:rPr>
          <w:spacing w:val="20"/>
        </w:rPr>
        <w:t xml:space="preserve"> </w:t>
      </w:r>
      <w:r>
        <w:t>el</w:t>
      </w:r>
      <w:r>
        <w:rPr>
          <w:spacing w:val="20"/>
        </w:rPr>
        <w:t xml:space="preserve"> </w:t>
      </w:r>
      <w:r>
        <w:t>ámbito</w:t>
      </w:r>
      <w:r>
        <w:rPr>
          <w:spacing w:val="20"/>
        </w:rPr>
        <w:t xml:space="preserve"> </w:t>
      </w:r>
      <w:r>
        <w:t>de</w:t>
      </w:r>
      <w:r>
        <w:rPr>
          <w:spacing w:val="20"/>
        </w:rPr>
        <w:t xml:space="preserve"> </w:t>
      </w:r>
      <w:r>
        <w:t>aplicación</w:t>
      </w:r>
      <w:r>
        <w:rPr>
          <w:spacing w:val="20"/>
        </w:rPr>
        <w:t xml:space="preserve"> </w:t>
      </w:r>
      <w:r>
        <w:t>del</w:t>
      </w:r>
      <w:r>
        <w:rPr>
          <w:spacing w:val="20"/>
        </w:rPr>
        <w:t xml:space="preserve"> </w:t>
      </w:r>
      <w:r>
        <w:t>Régimen de Organización de Municipios de Gran Población.</w:t>
      </w:r>
    </w:p>
    <w:p w14:paraId="209B4160" w14:textId="77777777" w:rsidR="006645CF" w:rsidRDefault="006645CF">
      <w:pPr>
        <w:pStyle w:val="Textoindependiente"/>
        <w:spacing w:before="10"/>
      </w:pPr>
    </w:p>
    <w:p w14:paraId="7F27B1B3" w14:textId="0A3AF79D" w:rsidR="006645CF" w:rsidRDefault="00000000">
      <w:pPr>
        <w:pStyle w:val="Textoindependiente"/>
        <w:spacing w:line="542" w:lineRule="auto"/>
        <w:ind w:left="537" w:right="3036"/>
        <w:jc w:val="both"/>
      </w:pPr>
      <w:r>
        <w:t>Se</w:t>
      </w:r>
      <w:r>
        <w:rPr>
          <w:spacing w:val="-2"/>
        </w:rPr>
        <w:t xml:space="preserve"> </w:t>
      </w:r>
      <w:r>
        <w:t>propone</w:t>
      </w:r>
      <w:r>
        <w:rPr>
          <w:spacing w:val="-2"/>
        </w:rPr>
        <w:t xml:space="preserve"> </w:t>
      </w:r>
      <w:r>
        <w:t>para</w:t>
      </w:r>
      <w:r>
        <w:rPr>
          <w:spacing w:val="-2"/>
        </w:rPr>
        <w:t xml:space="preserve"> </w:t>
      </w:r>
      <w:r>
        <w:t>su</w:t>
      </w:r>
      <w:r>
        <w:rPr>
          <w:spacing w:val="-2"/>
        </w:rPr>
        <w:t xml:space="preserve"> </w:t>
      </w:r>
      <w:r>
        <w:t>elevación</w:t>
      </w:r>
      <w:r>
        <w:rPr>
          <w:spacing w:val="-2"/>
        </w:rPr>
        <w:t xml:space="preserve"> </w:t>
      </w:r>
      <w:r>
        <w:t>a</w:t>
      </w:r>
      <w:r>
        <w:rPr>
          <w:spacing w:val="-2"/>
        </w:rPr>
        <w:t xml:space="preserve"> </w:t>
      </w:r>
      <w:r>
        <w:t>la</w:t>
      </w:r>
      <w:r>
        <w:rPr>
          <w:spacing w:val="-2"/>
        </w:rPr>
        <w:t xml:space="preserve"> </w:t>
      </w:r>
      <w:r>
        <w:t>citada</w:t>
      </w:r>
      <w:r>
        <w:rPr>
          <w:spacing w:val="-2"/>
        </w:rPr>
        <w:t xml:space="preserve"> </w:t>
      </w:r>
      <w:r>
        <w:t>Junta</w:t>
      </w:r>
      <w:r>
        <w:rPr>
          <w:spacing w:val="-2"/>
        </w:rPr>
        <w:t xml:space="preserve"> </w:t>
      </w:r>
      <w:r>
        <w:t>de</w:t>
      </w:r>
      <w:r>
        <w:rPr>
          <w:spacing w:val="-2"/>
        </w:rPr>
        <w:t xml:space="preserve"> </w:t>
      </w:r>
      <w:r>
        <w:t>Gobierno</w:t>
      </w:r>
      <w:r>
        <w:rPr>
          <w:spacing w:val="-2"/>
        </w:rPr>
        <w:t xml:space="preserve"> </w:t>
      </w:r>
      <w:r>
        <w:t>Local</w:t>
      </w:r>
      <w:r>
        <w:rPr>
          <w:spacing w:val="-2"/>
        </w:rPr>
        <w:t xml:space="preserve"> </w:t>
      </w:r>
      <w:r>
        <w:t>la</w:t>
      </w:r>
      <w:r>
        <w:rPr>
          <w:spacing w:val="-2"/>
        </w:rPr>
        <w:t xml:space="preserve"> </w:t>
      </w:r>
      <w:r>
        <w:t>siguiente</w:t>
      </w:r>
      <w:r w:rsidR="00291A1B">
        <w:t>,</w:t>
      </w:r>
      <w:r>
        <w:t xml:space="preserve"> Vista la propuesta de resolución PR/2025/739 de 4 de febrero de 2025</w:t>
      </w:r>
      <w:r w:rsidR="00291A1B">
        <w:t>,</w:t>
      </w:r>
    </w:p>
    <w:p w14:paraId="30D91837" w14:textId="77777777" w:rsidR="006645CF" w:rsidRDefault="00000000">
      <w:pPr>
        <w:spacing w:before="1"/>
        <w:ind w:left="537"/>
        <w:rPr>
          <w:b/>
          <w:sz w:val="20"/>
        </w:rPr>
      </w:pPr>
      <w:r>
        <w:rPr>
          <w:b/>
          <w:spacing w:val="-2"/>
          <w:sz w:val="20"/>
        </w:rPr>
        <w:t>Resolución:</w:t>
      </w:r>
    </w:p>
    <w:p w14:paraId="1382B6F2" w14:textId="77777777" w:rsidR="006645CF" w:rsidRDefault="006645CF">
      <w:pPr>
        <w:pStyle w:val="Textoindependiente"/>
        <w:spacing w:before="2"/>
        <w:rPr>
          <w:b/>
          <w:sz w:val="17"/>
        </w:rPr>
      </w:pPr>
    </w:p>
    <w:p w14:paraId="18B127E6" w14:textId="77777777" w:rsidR="006645CF" w:rsidRDefault="006645CF">
      <w:pPr>
        <w:rPr>
          <w:sz w:val="17"/>
        </w:rPr>
        <w:sectPr w:rsidR="006645CF">
          <w:headerReference w:type="default" r:id="rId52"/>
          <w:footerReference w:type="default" r:id="rId53"/>
          <w:pgSz w:w="11910" w:h="16840"/>
          <w:pgMar w:top="1260" w:right="459" w:bottom="1260" w:left="880" w:header="225" w:footer="1060" w:gutter="0"/>
          <w:cols w:space="720"/>
        </w:sectPr>
      </w:pPr>
    </w:p>
    <w:p w14:paraId="5F546F0E" w14:textId="77777777" w:rsidR="006645CF" w:rsidRDefault="00000000">
      <w:pPr>
        <w:spacing w:before="93"/>
        <w:ind w:left="537"/>
        <w:rPr>
          <w:b/>
          <w:sz w:val="20"/>
        </w:rPr>
      </w:pPr>
      <w:r>
        <w:rPr>
          <w:b/>
          <w:sz w:val="20"/>
        </w:rPr>
        <w:t>Primero.</w:t>
      </w:r>
      <w:r>
        <w:rPr>
          <w:b/>
          <w:spacing w:val="67"/>
          <w:sz w:val="20"/>
        </w:rPr>
        <w:t xml:space="preserve"> </w:t>
      </w:r>
      <w:r>
        <w:rPr>
          <w:b/>
          <w:spacing w:val="-10"/>
          <w:sz w:val="20"/>
        </w:rPr>
        <w:t>–</w:t>
      </w:r>
    </w:p>
    <w:p w14:paraId="45355762" w14:textId="77777777" w:rsidR="006645CF" w:rsidRDefault="00000000">
      <w:pPr>
        <w:spacing w:before="93"/>
        <w:ind w:left="71"/>
        <w:rPr>
          <w:b/>
          <w:sz w:val="20"/>
        </w:rPr>
      </w:pPr>
      <w:r>
        <w:br w:type="column"/>
      </w:r>
      <w:r>
        <w:rPr>
          <w:b/>
          <w:sz w:val="20"/>
        </w:rPr>
        <w:t>Declarar</w:t>
      </w:r>
      <w:r>
        <w:rPr>
          <w:b/>
          <w:spacing w:val="62"/>
          <w:sz w:val="20"/>
        </w:rPr>
        <w:t xml:space="preserve"> </w:t>
      </w:r>
      <w:r>
        <w:rPr>
          <w:b/>
          <w:sz w:val="20"/>
        </w:rPr>
        <w:t>la</w:t>
      </w:r>
      <w:r>
        <w:rPr>
          <w:b/>
          <w:spacing w:val="63"/>
          <w:sz w:val="20"/>
        </w:rPr>
        <w:t xml:space="preserve"> </w:t>
      </w:r>
      <w:r>
        <w:rPr>
          <w:b/>
          <w:sz w:val="20"/>
        </w:rPr>
        <w:t>ineficacia</w:t>
      </w:r>
      <w:r>
        <w:rPr>
          <w:b/>
          <w:spacing w:val="63"/>
          <w:sz w:val="20"/>
        </w:rPr>
        <w:t xml:space="preserve"> </w:t>
      </w:r>
      <w:r>
        <w:rPr>
          <w:b/>
          <w:sz w:val="20"/>
        </w:rPr>
        <w:t>de</w:t>
      </w:r>
      <w:r>
        <w:rPr>
          <w:b/>
          <w:spacing w:val="62"/>
          <w:sz w:val="20"/>
        </w:rPr>
        <w:t xml:space="preserve"> </w:t>
      </w:r>
      <w:r>
        <w:rPr>
          <w:b/>
          <w:sz w:val="20"/>
        </w:rPr>
        <w:t>la</w:t>
      </w:r>
      <w:r>
        <w:rPr>
          <w:b/>
          <w:spacing w:val="63"/>
          <w:sz w:val="20"/>
        </w:rPr>
        <w:t xml:space="preserve"> </w:t>
      </w:r>
      <w:r>
        <w:rPr>
          <w:b/>
          <w:sz w:val="20"/>
        </w:rPr>
        <w:t>declaración</w:t>
      </w:r>
      <w:r>
        <w:rPr>
          <w:b/>
          <w:spacing w:val="63"/>
          <w:sz w:val="20"/>
        </w:rPr>
        <w:t xml:space="preserve"> </w:t>
      </w:r>
      <w:r>
        <w:rPr>
          <w:b/>
          <w:spacing w:val="-2"/>
          <w:sz w:val="20"/>
        </w:rPr>
        <w:t>responsable</w:t>
      </w:r>
    </w:p>
    <w:p w14:paraId="2A6628A3" w14:textId="77777777" w:rsidR="006645CF" w:rsidRDefault="00000000">
      <w:pPr>
        <w:pStyle w:val="Textoindependiente"/>
        <w:spacing w:before="93"/>
        <w:ind w:left="71"/>
      </w:pPr>
      <w:r>
        <w:br w:type="column"/>
      </w:r>
      <w:r>
        <w:t>presentada</w:t>
      </w:r>
      <w:r>
        <w:rPr>
          <w:spacing w:val="63"/>
        </w:rPr>
        <w:t xml:space="preserve"> </w:t>
      </w:r>
      <w:r>
        <w:t>para</w:t>
      </w:r>
      <w:r>
        <w:rPr>
          <w:spacing w:val="64"/>
        </w:rPr>
        <w:t xml:space="preserve"> </w:t>
      </w:r>
      <w:r>
        <w:t>obras</w:t>
      </w:r>
      <w:r>
        <w:rPr>
          <w:spacing w:val="64"/>
        </w:rPr>
        <w:t xml:space="preserve"> </w:t>
      </w:r>
      <w:r>
        <w:rPr>
          <w:spacing w:val="-7"/>
        </w:rPr>
        <w:t>de</w:t>
      </w:r>
    </w:p>
    <w:p w14:paraId="2C31CD7B" w14:textId="77777777" w:rsidR="006645CF" w:rsidRDefault="006645CF">
      <w:pPr>
        <w:sectPr w:rsidR="006645CF">
          <w:type w:val="continuous"/>
          <w:pgSz w:w="11910" w:h="16840"/>
          <w:pgMar w:top="1260" w:right="459" w:bottom="1260" w:left="880" w:header="225" w:footer="1060" w:gutter="0"/>
          <w:cols w:num="3" w:space="720" w:equalWidth="0">
            <w:col w:w="1586" w:space="40"/>
            <w:col w:w="5383" w:space="39"/>
            <w:col w:w="3523"/>
          </w:cols>
        </w:sectPr>
      </w:pPr>
    </w:p>
    <w:p w14:paraId="0DA4C07A" w14:textId="77777777" w:rsidR="006645CF" w:rsidRDefault="00000000">
      <w:pPr>
        <w:pStyle w:val="Textoindependiente"/>
        <w:spacing w:before="55" w:line="295" w:lineRule="auto"/>
        <w:ind w:left="537" w:right="956"/>
        <w:jc w:val="both"/>
      </w:pPr>
      <w:r>
        <w:t xml:space="preserve">adecuación de local y cafetería, en la calle Bruselas, nº. 28 C, de Las Rozas de Madrid, tramitada en expediente nº. </w:t>
      </w:r>
      <w:r>
        <w:rPr>
          <w:b/>
        </w:rPr>
        <w:t xml:space="preserve">129/2017-05 (G-8515/2024), </w:t>
      </w:r>
      <w:r>
        <w:t>por falta de aportación de la documentación preceptiva e imprescindible para la tramitación del expediente.</w:t>
      </w:r>
    </w:p>
    <w:p w14:paraId="0478C52B" w14:textId="77777777" w:rsidR="006645CF" w:rsidRDefault="006645CF">
      <w:pPr>
        <w:pStyle w:val="Textoindependiente"/>
        <w:spacing w:before="6"/>
      </w:pPr>
    </w:p>
    <w:p w14:paraId="2830A29E" w14:textId="77777777" w:rsidR="006645CF" w:rsidRDefault="00000000">
      <w:pPr>
        <w:spacing w:line="297" w:lineRule="auto"/>
        <w:ind w:left="537" w:right="955"/>
        <w:jc w:val="both"/>
        <w:rPr>
          <w:sz w:val="20"/>
        </w:rPr>
      </w:pPr>
      <w:r>
        <w:rPr>
          <w:b/>
          <w:sz w:val="20"/>
        </w:rPr>
        <w:t>Segundo.-</w:t>
      </w:r>
      <w:r>
        <w:rPr>
          <w:b/>
          <w:spacing w:val="40"/>
          <w:sz w:val="20"/>
        </w:rPr>
        <w:t xml:space="preserve"> </w:t>
      </w:r>
      <w:r>
        <w:rPr>
          <w:b/>
          <w:sz w:val="20"/>
        </w:rPr>
        <w:t xml:space="preserve">Decretar el cese de la actividad </w:t>
      </w:r>
      <w:r>
        <w:rPr>
          <w:sz w:val="20"/>
        </w:rPr>
        <w:t>al no contar la interesada con el título habilitante necesario para poder desarrollarla en el local de que se trata.</w:t>
      </w:r>
    </w:p>
    <w:p w14:paraId="6CDB5060" w14:textId="77777777" w:rsidR="006645CF" w:rsidRDefault="006645CF">
      <w:pPr>
        <w:pStyle w:val="Textoindependiente"/>
        <w:spacing w:before="5"/>
      </w:pPr>
    </w:p>
    <w:p w14:paraId="34A76FEE" w14:textId="77777777" w:rsidR="006645CF" w:rsidRDefault="00000000">
      <w:pPr>
        <w:pStyle w:val="Textoindependiente"/>
        <w:spacing w:line="295" w:lineRule="auto"/>
        <w:ind w:left="537" w:right="956"/>
        <w:jc w:val="both"/>
      </w:pPr>
      <w:r>
        <w:rPr>
          <w:b/>
        </w:rPr>
        <w:t xml:space="preserve">Tercero.- Dar traslado de la presente resolución </w:t>
      </w:r>
      <w:r>
        <w:t>al Servicio de Disciplina Urbanística a los efectos oportunos, así como a la Policía Local para que informe a aquel sobre el cumplimiento o incumplimiento de la citada resolución por parte de la interesada.</w:t>
      </w:r>
    </w:p>
    <w:p w14:paraId="167DDD72" w14:textId="77777777" w:rsidR="006645CF" w:rsidRDefault="006645CF">
      <w:pPr>
        <w:spacing w:line="295" w:lineRule="auto"/>
        <w:jc w:val="both"/>
        <w:sectPr w:rsidR="006645CF">
          <w:type w:val="continuous"/>
          <w:pgSz w:w="11910" w:h="16840"/>
          <w:pgMar w:top="1260" w:right="459" w:bottom="1260" w:left="880" w:header="225" w:footer="1060" w:gutter="0"/>
          <w:cols w:space="720"/>
        </w:sectPr>
      </w:pPr>
    </w:p>
    <w:p w14:paraId="75A52C09" w14:textId="77777777" w:rsidR="006645CF" w:rsidRDefault="00000000">
      <w:pPr>
        <w:pStyle w:val="Textoindependiente"/>
        <w:spacing w:before="180" w:line="295" w:lineRule="auto"/>
        <w:ind w:left="537" w:right="956"/>
        <w:jc w:val="both"/>
      </w:pPr>
      <w:r>
        <w:rPr>
          <w:b/>
        </w:rPr>
        <w:lastRenderedPageBreak/>
        <w:t>Cuarto.- Decretar el archivo del expediente</w:t>
      </w:r>
      <w:r>
        <w:t>, previa notificación de la presente resolución a la interesada, haciéndole saber que la misma pone fin a la vía administrativa, con indicación del</w:t>
      </w:r>
      <w:r>
        <w:rPr>
          <w:spacing w:val="80"/>
        </w:rPr>
        <w:t xml:space="preserve"> </w:t>
      </w:r>
      <w:r>
        <w:t>régimen de recursos que legalmente corresponda.</w:t>
      </w:r>
    </w:p>
    <w:p w14:paraId="5C975C5D" w14:textId="77777777" w:rsidR="006645CF" w:rsidRDefault="006645CF">
      <w:pPr>
        <w:pStyle w:val="Textoindependiente"/>
        <w:spacing w:before="7"/>
      </w:pPr>
    </w:p>
    <w:p w14:paraId="35BF48CF" w14:textId="7F088D66" w:rsidR="006645CF" w:rsidRDefault="00000000">
      <w:pPr>
        <w:pStyle w:val="Textoindependiente"/>
        <w:spacing w:line="292" w:lineRule="auto"/>
        <w:ind w:left="537" w:right="956"/>
        <w:jc w:val="both"/>
      </w:pPr>
      <w:r>
        <w:t xml:space="preserve">En cumplimiento de lo establecido en el artículo 123 de la ley 39/2015, de 1 de octubre del Procedimiento Administrativo Común de las Administraciones Públicas, advertir al interesado de que, contra la presente resolución, que pone fin a la vía administrativa, podrá interponer </w:t>
      </w:r>
      <w:r w:rsidR="00291A1B">
        <w:t>r</w:t>
      </w:r>
      <w:r>
        <w:t xml:space="preserve">ecurso de </w:t>
      </w:r>
      <w:r w:rsidR="00291A1B">
        <w:t>r</w:t>
      </w:r>
      <w:r>
        <w:t xml:space="preserve">eposición ante el órgano que la dicta, en el plazo de un mes a partir de la recepción de la presente </w:t>
      </w:r>
      <w:r w:rsidR="00291A1B">
        <w:rPr>
          <w:spacing w:val="-2"/>
        </w:rPr>
        <w:t>r</w:t>
      </w:r>
      <w:r>
        <w:rPr>
          <w:spacing w:val="-2"/>
        </w:rPr>
        <w:t>esolución.</w:t>
      </w:r>
    </w:p>
    <w:p w14:paraId="0658EBB1" w14:textId="77777777" w:rsidR="006645CF" w:rsidRDefault="006645CF">
      <w:pPr>
        <w:pStyle w:val="Textoindependiente"/>
        <w:spacing w:before="9"/>
      </w:pPr>
    </w:p>
    <w:p w14:paraId="1C56AB83"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845376" behindDoc="0" locked="0" layoutInCell="1" allowOverlap="1" wp14:anchorId="543571BB" wp14:editId="2158EC1A">
                <wp:simplePos x="0" y="0"/>
                <wp:positionH relativeFrom="page">
                  <wp:posOffset>6807090</wp:posOffset>
                </wp:positionH>
                <wp:positionV relativeFrom="paragraph">
                  <wp:posOffset>171688</wp:posOffset>
                </wp:positionV>
                <wp:extent cx="419734" cy="3187065"/>
                <wp:effectExtent l="0" t="0" r="0" b="0"/>
                <wp:wrapNone/>
                <wp:docPr id="310" name="Text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CA424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5E1AE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43571BB" id="Textbox 310" o:spid="_x0000_s1152" type="#_x0000_t202" style="position:absolute;left:0;text-align:left;margin-left:536pt;margin-top:13.5pt;width:33.05pt;height:250.95pt;z-index:15845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2pow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WqVYfPZFtojqaGBJLQcF0tiNlB/G46/9jJqzvrP&#10;ngzMw3BO4jnZnpOY+g9QRiZr9PBun8DYwuj6zcSIOlM0TVOUW//nvlRdZ33zGwAA//8DAFBLAwQU&#10;AAYACAAAACEANV6kJ+AAAAAMAQAADwAAAGRycy9kb3ducmV2LnhtbEyPzWrDMBCE74W+g9hCb438&#10;QxzXtRyKIfQWaJoH2FiqZSKtXEuJnbevcmpPy7DDzDf1drGGXdXkB0cC0lUCTFHn5EC9gOPX7qUE&#10;5gOSRONICbgpD9vm8aHGSrqZPtX1EHoWQ8hXKECHMFac+04ri37lRkXx9+0miyHKqedywjmGW8Oz&#10;JCm4xYFig8ZRtVp158PFCtjfuJ5zuz52bVvsi/xnh+cPI8Tz0/L+BiyoJfyZ4Y4f0aGJTCd3IemZ&#10;iTrZZHFMEJBt4r070rxMgZ0ErLPyFXhT8/8jml8AAAD//wMAUEsBAi0AFAAGAAgAAAAhALaDOJL+&#10;AAAA4QEAABMAAAAAAAAAAAAAAAAAAAAAAFtDb250ZW50X1R5cGVzXS54bWxQSwECLQAUAAYACAAA&#10;ACEAOP0h/9YAAACUAQAACwAAAAAAAAAAAAAAAAAvAQAAX3JlbHMvLnJlbHNQSwECLQAUAAYACAAA&#10;ACEAK7atqaMBAAAzAwAADgAAAAAAAAAAAAAAAAAuAgAAZHJzL2Uyb0RvYy54bWxQSwECLQAUAAYA&#10;CAAAACEANV6kJ+AAAAAMAQAADwAAAAAAAAAAAAAAAAD9AwAAZHJzL2Rvd25yZXYueG1sUEsFBgAA&#10;AAAEAAQA8wAAAAoFAAAAAA==&#10;" filled="f" stroked="f">
                <v:textbox style="layout-flow:vertical;mso-layout-flow-alt:bottom-to-top" inset="0,0,0,0">
                  <w:txbxContent>
                    <w:p w14:paraId="3CCA424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65E1AE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En caso de que el interesado rechace interponer el recurso de reposición indicado, podrá acudir directamente a la Jurisdicción Contencioso - Administrativa en el plazo de dos meses.</w:t>
      </w:r>
    </w:p>
    <w:p w14:paraId="43FE7BA2" w14:textId="77777777" w:rsidR="006645CF" w:rsidRDefault="006645CF">
      <w:pPr>
        <w:pStyle w:val="Textoindependiente"/>
        <w:spacing w:before="10"/>
      </w:pPr>
    </w:p>
    <w:p w14:paraId="14D9D4CA" w14:textId="77777777" w:rsidR="006645CF" w:rsidRDefault="00000000">
      <w:pPr>
        <w:pStyle w:val="Textoindependiente"/>
        <w:spacing w:line="292" w:lineRule="auto"/>
        <w:ind w:left="537" w:right="956"/>
        <w:jc w:val="both"/>
      </w:pPr>
      <w:r>
        <w:t>No se podrá interponer recurso contencioso-administrativo hasta tanto sea resuelto expresamente o se haya producido la desestimación presunta del recurso de reposición interpuesto.</w:t>
      </w:r>
    </w:p>
    <w:p w14:paraId="03C5022F" w14:textId="77777777" w:rsidR="006645CF" w:rsidRDefault="006645CF">
      <w:pPr>
        <w:pStyle w:val="Textoindependiente"/>
        <w:spacing w:before="10"/>
      </w:pPr>
    </w:p>
    <w:p w14:paraId="37F16C6A" w14:textId="6D1675FB" w:rsidR="006645CF" w:rsidRDefault="00000000">
      <w:pPr>
        <w:pStyle w:val="Textoindependiente"/>
        <w:spacing w:line="292" w:lineRule="auto"/>
        <w:ind w:left="537" w:right="956"/>
        <w:jc w:val="both"/>
      </w:pPr>
      <w:r>
        <w:t xml:space="preserve">Igualmente, contra el Acuerdo se podrá interponer el </w:t>
      </w:r>
      <w:r w:rsidR="00291A1B">
        <w:t>r</w:t>
      </w:r>
      <w:r>
        <w:t xml:space="preserve">ecurso </w:t>
      </w:r>
      <w:r w:rsidR="00291A1B">
        <w:t>e</w:t>
      </w:r>
      <w:r>
        <w:t xml:space="preserve">xtraordinario de </w:t>
      </w:r>
      <w:r w:rsidR="00291A1B">
        <w:t>r</w:t>
      </w:r>
      <w:r>
        <w:t>evisión, si se dan</w:t>
      </w:r>
      <w:r>
        <w:rPr>
          <w:spacing w:val="40"/>
        </w:rPr>
        <w:t xml:space="preserve"> </w:t>
      </w:r>
      <w:r>
        <w:t xml:space="preserve">los supuestos establecidos en el artículo 125 de la ley 39/2015, de 1 de octubre del Procedimiento Administrativo Común de las Administraciones Públicas, y dentro del plazo establecido en dicho </w:t>
      </w:r>
      <w:r>
        <w:rPr>
          <w:spacing w:val="-2"/>
        </w:rPr>
        <w:t>artículo.</w:t>
      </w:r>
    </w:p>
    <w:p w14:paraId="43D8DFD8" w14:textId="0279D433" w:rsidR="006645CF" w:rsidRDefault="00000000">
      <w:pPr>
        <w:pStyle w:val="Textoindependiente"/>
        <w:spacing w:before="11" w:line="520" w:lineRule="exact"/>
        <w:ind w:left="537" w:right="2079"/>
        <w:jc w:val="both"/>
      </w:pPr>
      <w:r>
        <w:t>Todo</w:t>
      </w:r>
      <w:r>
        <w:rPr>
          <w:spacing w:val="-2"/>
        </w:rPr>
        <w:t xml:space="preserve"> </w:t>
      </w:r>
      <w:r>
        <w:t>ello</w:t>
      </w:r>
      <w:r>
        <w:rPr>
          <w:spacing w:val="-2"/>
        </w:rPr>
        <w:t xml:space="preserve"> </w:t>
      </w:r>
      <w:r>
        <w:t>sin</w:t>
      </w:r>
      <w:r>
        <w:rPr>
          <w:spacing w:val="-2"/>
        </w:rPr>
        <w:t xml:space="preserve"> </w:t>
      </w:r>
      <w:r>
        <w:t>perjuicio</w:t>
      </w:r>
      <w:r>
        <w:rPr>
          <w:spacing w:val="-2"/>
        </w:rPr>
        <w:t xml:space="preserve"> </w:t>
      </w:r>
      <w:r>
        <w:t>de</w:t>
      </w:r>
      <w:r>
        <w:rPr>
          <w:spacing w:val="-2"/>
        </w:rPr>
        <w:t xml:space="preserve"> </w:t>
      </w:r>
      <w:r>
        <w:t>que</w:t>
      </w:r>
      <w:r>
        <w:rPr>
          <w:spacing w:val="-2"/>
        </w:rPr>
        <w:t xml:space="preserve"> </w:t>
      </w:r>
      <w:r>
        <w:t>pueda</w:t>
      </w:r>
      <w:r>
        <w:rPr>
          <w:spacing w:val="-2"/>
        </w:rPr>
        <w:t xml:space="preserve"> </w:t>
      </w:r>
      <w:r>
        <w:t>ejercitarse</w:t>
      </w:r>
      <w:r>
        <w:rPr>
          <w:spacing w:val="-2"/>
        </w:rPr>
        <w:t xml:space="preserve"> </w:t>
      </w:r>
      <w:r>
        <w:t>cualquier</w:t>
      </w:r>
      <w:r>
        <w:rPr>
          <w:spacing w:val="-2"/>
        </w:rPr>
        <w:t xml:space="preserve"> </w:t>
      </w:r>
      <w:r>
        <w:t>otro</w:t>
      </w:r>
      <w:r>
        <w:rPr>
          <w:spacing w:val="-2"/>
        </w:rPr>
        <w:t xml:space="preserve"> </w:t>
      </w:r>
      <w:r>
        <w:t>recurso</w:t>
      </w:r>
      <w:r>
        <w:rPr>
          <w:spacing w:val="-2"/>
        </w:rPr>
        <w:t xml:space="preserve"> </w:t>
      </w:r>
      <w:r>
        <w:t>o</w:t>
      </w:r>
      <w:r>
        <w:rPr>
          <w:spacing w:val="-2"/>
        </w:rPr>
        <w:t xml:space="preserve"> </w:t>
      </w:r>
      <w:r>
        <w:t>vía</w:t>
      </w:r>
      <w:r>
        <w:rPr>
          <w:spacing w:val="-2"/>
        </w:rPr>
        <w:t xml:space="preserve"> </w:t>
      </w:r>
      <w:r>
        <w:t xml:space="preserve">impugnatoria. El presente informe se emite, sin perjuicio de cualquier otro mejor fundado en </w:t>
      </w:r>
      <w:r w:rsidR="00291A1B">
        <w:t>d</w:t>
      </w:r>
      <w:r>
        <w:t>erecho.</w:t>
      </w:r>
    </w:p>
    <w:p w14:paraId="72104A4A" w14:textId="77777777" w:rsidR="006645CF" w:rsidRDefault="006645CF">
      <w:pPr>
        <w:pStyle w:val="Textoindependiente"/>
        <w:spacing w:before="2"/>
        <w:rPr>
          <w:sz w:val="17"/>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68958483"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52502B2F" w14:textId="1718612D" w:rsidR="006645CF" w:rsidRDefault="00000000" w:rsidP="00291A1B">
            <w:pPr>
              <w:pStyle w:val="TableParagraph"/>
              <w:spacing w:before="83" w:line="297" w:lineRule="auto"/>
              <w:rPr>
                <w:b/>
                <w:sz w:val="20"/>
              </w:rPr>
            </w:pPr>
            <w:r>
              <w:rPr>
                <w:b/>
                <w:sz w:val="20"/>
              </w:rPr>
              <w:t>Concesión</w:t>
            </w:r>
            <w:r>
              <w:rPr>
                <w:b/>
                <w:spacing w:val="73"/>
                <w:sz w:val="20"/>
              </w:rPr>
              <w:t xml:space="preserve"> </w:t>
            </w:r>
            <w:r>
              <w:rPr>
                <w:b/>
                <w:sz w:val="20"/>
              </w:rPr>
              <w:t>de</w:t>
            </w:r>
            <w:r>
              <w:rPr>
                <w:b/>
                <w:spacing w:val="73"/>
                <w:sz w:val="20"/>
              </w:rPr>
              <w:t xml:space="preserve"> </w:t>
            </w:r>
            <w:r>
              <w:rPr>
                <w:b/>
                <w:sz w:val="20"/>
              </w:rPr>
              <w:t>modificación</w:t>
            </w:r>
            <w:r>
              <w:rPr>
                <w:b/>
                <w:spacing w:val="73"/>
                <w:sz w:val="20"/>
              </w:rPr>
              <w:t xml:space="preserve"> </w:t>
            </w:r>
            <w:r>
              <w:rPr>
                <w:b/>
                <w:sz w:val="20"/>
              </w:rPr>
              <w:t>de</w:t>
            </w:r>
            <w:r>
              <w:rPr>
                <w:b/>
                <w:spacing w:val="73"/>
                <w:sz w:val="20"/>
              </w:rPr>
              <w:t xml:space="preserve"> </w:t>
            </w:r>
            <w:r>
              <w:rPr>
                <w:b/>
                <w:sz w:val="20"/>
              </w:rPr>
              <w:t>licencia</w:t>
            </w:r>
            <w:r>
              <w:rPr>
                <w:b/>
                <w:spacing w:val="73"/>
                <w:sz w:val="20"/>
              </w:rPr>
              <w:t xml:space="preserve"> </w:t>
            </w:r>
            <w:r>
              <w:rPr>
                <w:b/>
                <w:sz w:val="20"/>
              </w:rPr>
              <w:t>urbanística</w:t>
            </w:r>
            <w:r>
              <w:rPr>
                <w:b/>
                <w:spacing w:val="73"/>
                <w:sz w:val="20"/>
              </w:rPr>
              <w:t xml:space="preserve"> </w:t>
            </w:r>
            <w:r>
              <w:rPr>
                <w:b/>
                <w:sz w:val="20"/>
              </w:rPr>
              <w:t>de</w:t>
            </w:r>
            <w:r>
              <w:rPr>
                <w:b/>
                <w:spacing w:val="73"/>
                <w:sz w:val="20"/>
              </w:rPr>
              <w:t xml:space="preserve"> </w:t>
            </w:r>
            <w:r>
              <w:rPr>
                <w:b/>
                <w:sz w:val="20"/>
              </w:rPr>
              <w:t>vivienda</w:t>
            </w:r>
            <w:r>
              <w:rPr>
                <w:b/>
                <w:spacing w:val="73"/>
                <w:sz w:val="20"/>
              </w:rPr>
              <w:t xml:space="preserve"> </w:t>
            </w:r>
            <w:r>
              <w:rPr>
                <w:b/>
                <w:sz w:val="20"/>
              </w:rPr>
              <w:t>unifamiliar</w:t>
            </w:r>
            <w:r>
              <w:rPr>
                <w:b/>
                <w:spacing w:val="73"/>
                <w:sz w:val="20"/>
              </w:rPr>
              <w:t xml:space="preserve"> </w:t>
            </w:r>
            <w:r>
              <w:rPr>
                <w:b/>
                <w:sz w:val="20"/>
              </w:rPr>
              <w:t>aislada</w:t>
            </w:r>
            <w:r>
              <w:rPr>
                <w:b/>
                <w:spacing w:val="73"/>
                <w:sz w:val="20"/>
              </w:rPr>
              <w:t xml:space="preserve"> </w:t>
            </w:r>
            <w:r>
              <w:rPr>
                <w:b/>
                <w:sz w:val="20"/>
              </w:rPr>
              <w:t>con piscina</w:t>
            </w:r>
            <w:r>
              <w:rPr>
                <w:b/>
                <w:spacing w:val="31"/>
                <w:sz w:val="20"/>
              </w:rPr>
              <w:t xml:space="preserve"> </w:t>
            </w:r>
            <w:r>
              <w:rPr>
                <w:b/>
                <w:sz w:val="20"/>
              </w:rPr>
              <w:t>presentada,</w:t>
            </w:r>
            <w:r>
              <w:rPr>
                <w:b/>
                <w:spacing w:val="31"/>
                <w:sz w:val="20"/>
              </w:rPr>
              <w:t xml:space="preserve"> </w:t>
            </w:r>
            <w:r>
              <w:rPr>
                <w:b/>
                <w:sz w:val="20"/>
              </w:rPr>
              <w:t>sita</w:t>
            </w:r>
            <w:r>
              <w:rPr>
                <w:b/>
                <w:spacing w:val="31"/>
                <w:sz w:val="20"/>
              </w:rPr>
              <w:t xml:space="preserve"> </w:t>
            </w:r>
            <w:r>
              <w:rPr>
                <w:b/>
                <w:sz w:val="20"/>
              </w:rPr>
              <w:t>en</w:t>
            </w:r>
            <w:r>
              <w:rPr>
                <w:b/>
                <w:spacing w:val="31"/>
                <w:sz w:val="20"/>
              </w:rPr>
              <w:t xml:space="preserve"> </w:t>
            </w:r>
            <w:r w:rsidR="00291A1B">
              <w:rPr>
                <w:b/>
                <w:sz w:val="20"/>
              </w:rPr>
              <w:t>***********************************</w:t>
            </w:r>
            <w:r>
              <w:rPr>
                <w:b/>
                <w:sz w:val="20"/>
              </w:rPr>
              <w:t>.</w:t>
            </w:r>
            <w:r>
              <w:rPr>
                <w:b/>
                <w:spacing w:val="31"/>
                <w:sz w:val="20"/>
              </w:rPr>
              <w:t xml:space="preserve"> </w:t>
            </w:r>
            <w:r>
              <w:rPr>
                <w:b/>
                <w:sz w:val="20"/>
              </w:rPr>
              <w:t>Expte.</w:t>
            </w:r>
            <w:r>
              <w:rPr>
                <w:b/>
                <w:spacing w:val="32"/>
                <w:sz w:val="20"/>
              </w:rPr>
              <w:t xml:space="preserve"> </w:t>
            </w:r>
            <w:r>
              <w:rPr>
                <w:b/>
                <w:spacing w:val="-4"/>
                <w:sz w:val="20"/>
              </w:rPr>
              <w:t>8387</w:t>
            </w:r>
            <w:r>
              <w:rPr>
                <w:b/>
                <w:spacing w:val="-2"/>
                <w:sz w:val="20"/>
              </w:rPr>
              <w:t>/2024.</w:t>
            </w:r>
          </w:p>
        </w:tc>
      </w:tr>
      <w:tr w:rsidR="006645CF" w14:paraId="7C6820CA" w14:textId="77777777">
        <w:trPr>
          <w:trHeight w:val="399"/>
        </w:trPr>
        <w:tc>
          <w:tcPr>
            <w:tcW w:w="1877" w:type="dxa"/>
            <w:tcBorders>
              <w:top w:val="single" w:sz="8" w:space="0" w:color="CCCCCC"/>
              <w:left w:val="single" w:sz="4" w:space="0" w:color="CCCCCC"/>
              <w:bottom w:val="single" w:sz="8" w:space="0" w:color="CCCCCC"/>
            </w:tcBorders>
          </w:tcPr>
          <w:p w14:paraId="4B0978A5"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456630BA"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1BEE1B0" w14:textId="77777777" w:rsidR="006645CF" w:rsidRDefault="006645CF">
      <w:pPr>
        <w:pStyle w:val="Textoindependiente"/>
        <w:spacing w:before="145"/>
      </w:pPr>
    </w:p>
    <w:p w14:paraId="52E503F7" w14:textId="218BD21E"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D5EB34" w14:textId="77777777" w:rsidR="006645CF" w:rsidRDefault="006645CF">
      <w:pPr>
        <w:pStyle w:val="Textoindependiente"/>
        <w:spacing w:before="61"/>
        <w:rPr>
          <w:b/>
        </w:rPr>
      </w:pPr>
    </w:p>
    <w:p w14:paraId="53EDA92C" w14:textId="4664BBF7" w:rsidR="006645CF" w:rsidRDefault="00000000" w:rsidP="00291A1B">
      <w:pPr>
        <w:pStyle w:val="Textoindependiente"/>
        <w:spacing w:before="1"/>
        <w:ind w:left="537" w:right="932"/>
        <w:jc w:val="both"/>
      </w:pPr>
      <w:r>
        <w:t>Visto</w:t>
      </w:r>
      <w:r>
        <w:rPr>
          <w:spacing w:val="29"/>
        </w:rPr>
        <w:t xml:space="preserve"> </w:t>
      </w:r>
      <w:r>
        <w:t>que</w:t>
      </w:r>
      <w:r>
        <w:rPr>
          <w:spacing w:val="31"/>
        </w:rPr>
        <w:t xml:space="preserve"> </w:t>
      </w:r>
      <w:r>
        <w:t>con</w:t>
      </w:r>
      <w:r>
        <w:rPr>
          <w:spacing w:val="32"/>
        </w:rPr>
        <w:t xml:space="preserve"> </w:t>
      </w:r>
      <w:r>
        <w:t>fecha</w:t>
      </w:r>
      <w:r>
        <w:rPr>
          <w:spacing w:val="31"/>
        </w:rPr>
        <w:t xml:space="preserve"> </w:t>
      </w:r>
      <w:r>
        <w:t>17</w:t>
      </w:r>
      <w:r>
        <w:rPr>
          <w:spacing w:val="31"/>
        </w:rPr>
        <w:t xml:space="preserve"> </w:t>
      </w:r>
      <w:r>
        <w:t>de</w:t>
      </w:r>
      <w:r>
        <w:rPr>
          <w:spacing w:val="32"/>
        </w:rPr>
        <w:t xml:space="preserve"> </w:t>
      </w:r>
      <w:r>
        <w:t>marzo</w:t>
      </w:r>
      <w:r>
        <w:rPr>
          <w:spacing w:val="31"/>
        </w:rPr>
        <w:t xml:space="preserve"> </w:t>
      </w:r>
      <w:r>
        <w:t>de</w:t>
      </w:r>
      <w:r>
        <w:rPr>
          <w:spacing w:val="32"/>
        </w:rPr>
        <w:t xml:space="preserve"> </w:t>
      </w:r>
      <w:r>
        <w:t>2023,</w:t>
      </w:r>
      <w:r>
        <w:rPr>
          <w:spacing w:val="31"/>
        </w:rPr>
        <w:t xml:space="preserve"> </w:t>
      </w:r>
      <w:r>
        <w:t>presenta</w:t>
      </w:r>
      <w:r>
        <w:rPr>
          <w:spacing w:val="31"/>
        </w:rPr>
        <w:t xml:space="preserve"> </w:t>
      </w:r>
      <w:r w:rsidR="00291A1B">
        <w:t xml:space="preserve">D.ª M.A.A.M., </w:t>
      </w:r>
      <w:r>
        <w:t>con</w:t>
      </w:r>
      <w:r>
        <w:rPr>
          <w:spacing w:val="32"/>
        </w:rPr>
        <w:t xml:space="preserve"> </w:t>
      </w:r>
      <w:r>
        <w:rPr>
          <w:spacing w:val="-5"/>
        </w:rPr>
        <w:t>DNI</w:t>
      </w:r>
      <w:r w:rsidR="00291A1B">
        <w:t xml:space="preserve"> ***</w:t>
      </w:r>
      <w:r>
        <w:t>7959</w:t>
      </w:r>
      <w:r w:rsidR="00291A1B">
        <w:t>**</w:t>
      </w:r>
      <w:r>
        <w:t>, modificación de licencia urbanística de obra, tramitada con número de expediente G- 8387/2024 F-45/2023-01, relativa a una</w:t>
      </w:r>
      <w:r>
        <w:rPr>
          <w:spacing w:val="40"/>
        </w:rPr>
        <w:t xml:space="preserve"> </w:t>
      </w:r>
      <w:r>
        <w:t xml:space="preserve">modificación de licencia urbanística de vivienda unifamiliar aislada con piscina en calle </w:t>
      </w:r>
      <w:r w:rsidR="00291A1B">
        <w:t>*******************************</w:t>
      </w:r>
      <w:r>
        <w:t>, relacionado con expediente de licencia originaria 87-2018-01 y aprobada por Acuerdo de Junta de Gobierno Local 21 de junio de 2019.</w:t>
      </w:r>
    </w:p>
    <w:p w14:paraId="5F7FE91B" w14:textId="77777777" w:rsidR="006645CF" w:rsidRDefault="006645CF">
      <w:pPr>
        <w:pStyle w:val="Textoindependiente"/>
        <w:spacing w:before="10"/>
      </w:pPr>
    </w:p>
    <w:p w14:paraId="491E8EC5" w14:textId="77777777" w:rsidR="006645CF" w:rsidRDefault="00000000" w:rsidP="00291A1B">
      <w:pPr>
        <w:pStyle w:val="Textoindependiente"/>
        <w:spacing w:line="295" w:lineRule="auto"/>
        <w:ind w:left="537" w:right="975"/>
        <w:jc w:val="both"/>
      </w:pPr>
      <w:r>
        <w:t>Instruido el expediente y tras un proceso se subsanación de deficiencias en la solicitud, se emiten los siguientes</w:t>
      </w:r>
      <w:r>
        <w:rPr>
          <w:spacing w:val="38"/>
        </w:rPr>
        <w:t xml:space="preserve"> </w:t>
      </w:r>
      <w:r>
        <w:t>informes</w:t>
      </w:r>
      <w:r>
        <w:rPr>
          <w:spacing w:val="38"/>
        </w:rPr>
        <w:t xml:space="preserve"> </w:t>
      </w:r>
      <w:r>
        <w:t>técnicos</w:t>
      </w:r>
      <w:r>
        <w:rPr>
          <w:spacing w:val="38"/>
        </w:rPr>
        <w:t xml:space="preserve"> </w:t>
      </w:r>
      <w:r>
        <w:t>y</w:t>
      </w:r>
      <w:r>
        <w:rPr>
          <w:spacing w:val="38"/>
        </w:rPr>
        <w:t xml:space="preserve"> </w:t>
      </w:r>
      <w:r>
        <w:t>jurídicos</w:t>
      </w:r>
      <w:r>
        <w:rPr>
          <w:spacing w:val="38"/>
        </w:rPr>
        <w:t xml:space="preserve"> </w:t>
      </w:r>
      <w:r>
        <w:t>en</w:t>
      </w:r>
      <w:r>
        <w:rPr>
          <w:spacing w:val="38"/>
        </w:rPr>
        <w:t xml:space="preserve"> </w:t>
      </w:r>
      <w:r>
        <w:t>sentido</w:t>
      </w:r>
      <w:r>
        <w:rPr>
          <w:spacing w:val="38"/>
        </w:rPr>
        <w:t xml:space="preserve"> </w:t>
      </w:r>
      <w:r>
        <w:t>favorable</w:t>
      </w:r>
      <w:r>
        <w:rPr>
          <w:spacing w:val="38"/>
        </w:rPr>
        <w:t xml:space="preserve"> </w:t>
      </w:r>
      <w:r>
        <w:t>a</w:t>
      </w:r>
      <w:r>
        <w:rPr>
          <w:spacing w:val="38"/>
        </w:rPr>
        <w:t xml:space="preserve"> </w:t>
      </w:r>
      <w:r>
        <w:t>su</w:t>
      </w:r>
      <w:r>
        <w:rPr>
          <w:spacing w:val="38"/>
        </w:rPr>
        <w:t xml:space="preserve"> </w:t>
      </w:r>
      <w:r>
        <w:t>concesión:</w:t>
      </w:r>
      <w:r>
        <w:rPr>
          <w:spacing w:val="38"/>
        </w:rPr>
        <w:t xml:space="preserve"> </w:t>
      </w:r>
      <w:r>
        <w:t>el</w:t>
      </w:r>
      <w:r>
        <w:rPr>
          <w:spacing w:val="40"/>
        </w:rPr>
        <w:t xml:space="preserve"> </w:t>
      </w:r>
      <w:r>
        <w:rPr>
          <w:b/>
        </w:rPr>
        <w:t>informe</w:t>
      </w:r>
      <w:r>
        <w:rPr>
          <w:b/>
          <w:spacing w:val="38"/>
        </w:rPr>
        <w:t xml:space="preserve"> </w:t>
      </w:r>
      <w:r>
        <w:rPr>
          <w:b/>
        </w:rPr>
        <w:t>técnico favorable</w:t>
      </w:r>
      <w:r>
        <w:rPr>
          <w:b/>
          <w:spacing w:val="36"/>
        </w:rPr>
        <w:t xml:space="preserve"> </w:t>
      </w:r>
      <w:r>
        <w:t>de</w:t>
      </w:r>
      <w:r>
        <w:rPr>
          <w:spacing w:val="35"/>
        </w:rPr>
        <w:t xml:space="preserve"> </w:t>
      </w:r>
      <w:r>
        <w:t>fecha</w:t>
      </w:r>
      <w:r>
        <w:rPr>
          <w:spacing w:val="35"/>
        </w:rPr>
        <w:t xml:space="preserve"> </w:t>
      </w:r>
      <w:r>
        <w:t>5</w:t>
      </w:r>
      <w:r>
        <w:rPr>
          <w:spacing w:val="35"/>
        </w:rPr>
        <w:t xml:space="preserve"> </w:t>
      </w:r>
      <w:r>
        <w:t>de</w:t>
      </w:r>
      <w:r>
        <w:rPr>
          <w:spacing w:val="35"/>
        </w:rPr>
        <w:t xml:space="preserve"> </w:t>
      </w:r>
      <w:r>
        <w:t>octubre</w:t>
      </w:r>
      <w:r>
        <w:rPr>
          <w:spacing w:val="35"/>
        </w:rPr>
        <w:t xml:space="preserve"> </w:t>
      </w:r>
      <w:r>
        <w:t>de</w:t>
      </w:r>
      <w:r>
        <w:rPr>
          <w:spacing w:val="35"/>
        </w:rPr>
        <w:t xml:space="preserve"> </w:t>
      </w:r>
      <w:r>
        <w:t>2023,</w:t>
      </w:r>
      <w:r>
        <w:rPr>
          <w:spacing w:val="35"/>
        </w:rPr>
        <w:t xml:space="preserve"> </w:t>
      </w:r>
      <w:r>
        <w:t>del</w:t>
      </w:r>
      <w:r>
        <w:rPr>
          <w:spacing w:val="35"/>
        </w:rPr>
        <w:t xml:space="preserve"> </w:t>
      </w:r>
      <w:r>
        <w:t>Arquitecto</w:t>
      </w:r>
      <w:r>
        <w:rPr>
          <w:spacing w:val="35"/>
        </w:rPr>
        <w:t xml:space="preserve"> </w:t>
      </w:r>
      <w:r>
        <w:t>Técnico</w:t>
      </w:r>
      <w:r>
        <w:rPr>
          <w:spacing w:val="35"/>
        </w:rPr>
        <w:t xml:space="preserve"> </w:t>
      </w:r>
      <w:r>
        <w:t>Municipal,</w:t>
      </w:r>
      <w:r>
        <w:rPr>
          <w:spacing w:val="35"/>
        </w:rPr>
        <w:t xml:space="preserve"> </w:t>
      </w:r>
      <w:r>
        <w:t>D.</w:t>
      </w:r>
      <w:r>
        <w:rPr>
          <w:spacing w:val="35"/>
        </w:rPr>
        <w:t xml:space="preserve"> </w:t>
      </w:r>
      <w:r>
        <w:t>Antonio</w:t>
      </w:r>
      <w:r>
        <w:rPr>
          <w:spacing w:val="35"/>
        </w:rPr>
        <w:t xml:space="preserve"> </w:t>
      </w:r>
      <w:r>
        <w:t>Peñalver Rovira,</w:t>
      </w:r>
      <w:r>
        <w:rPr>
          <w:spacing w:val="40"/>
        </w:rPr>
        <w:t xml:space="preserve"> </w:t>
      </w:r>
      <w:r>
        <w:t>sobre</w:t>
      </w:r>
      <w:r>
        <w:rPr>
          <w:spacing w:val="40"/>
        </w:rPr>
        <w:t xml:space="preserve"> </w:t>
      </w:r>
      <w:r>
        <w:t>la</w:t>
      </w:r>
      <w:r>
        <w:rPr>
          <w:spacing w:val="40"/>
        </w:rPr>
        <w:t xml:space="preserve"> </w:t>
      </w:r>
      <w:r>
        <w:t>conformidad</w:t>
      </w:r>
      <w:r>
        <w:rPr>
          <w:spacing w:val="40"/>
        </w:rPr>
        <w:t xml:space="preserve"> </w:t>
      </w:r>
      <w:r>
        <w:t>con</w:t>
      </w:r>
      <w:r>
        <w:rPr>
          <w:spacing w:val="40"/>
        </w:rPr>
        <w:t xml:space="preserve"> </w:t>
      </w:r>
      <w:r>
        <w:t>la</w:t>
      </w:r>
      <w:r>
        <w:rPr>
          <w:spacing w:val="40"/>
        </w:rPr>
        <w:t xml:space="preserve"> </w:t>
      </w:r>
      <w:r>
        <w:t>normativa</w:t>
      </w:r>
      <w:r>
        <w:rPr>
          <w:spacing w:val="40"/>
        </w:rPr>
        <w:t xml:space="preserve"> </w:t>
      </w:r>
      <w:r>
        <w:t>urbanística</w:t>
      </w:r>
      <w:r>
        <w:rPr>
          <w:spacing w:val="40"/>
        </w:rPr>
        <w:t xml:space="preserve"> </w:t>
      </w:r>
      <w:r>
        <w:t>aplicable,</w:t>
      </w:r>
      <w:r>
        <w:rPr>
          <w:spacing w:val="40"/>
        </w:rPr>
        <w:t xml:space="preserve"> </w:t>
      </w:r>
      <w:r>
        <w:t>la</w:t>
      </w:r>
      <w:r>
        <w:rPr>
          <w:spacing w:val="40"/>
        </w:rPr>
        <w:t xml:space="preserve"> </w:t>
      </w:r>
      <w:r>
        <w:t>integridad</w:t>
      </w:r>
      <w:r>
        <w:rPr>
          <w:spacing w:val="40"/>
        </w:rPr>
        <w:t xml:space="preserve"> </w:t>
      </w:r>
      <w:r>
        <w:t>formal</w:t>
      </w:r>
      <w:r>
        <w:rPr>
          <w:spacing w:val="40"/>
        </w:rPr>
        <w:t xml:space="preserve"> </w:t>
      </w:r>
      <w:r>
        <w:t>de</w:t>
      </w:r>
      <w:r>
        <w:rPr>
          <w:spacing w:val="40"/>
        </w:rPr>
        <w:t xml:space="preserve"> </w:t>
      </w:r>
      <w:r>
        <w:t>la</w:t>
      </w:r>
      <w:r>
        <w:rPr>
          <w:spacing w:val="40"/>
        </w:rPr>
        <w:t xml:space="preserve"> </w:t>
      </w:r>
      <w:r>
        <w:t>documentación</w:t>
      </w:r>
      <w:r>
        <w:rPr>
          <w:spacing w:val="38"/>
        </w:rPr>
        <w:t xml:space="preserve"> </w:t>
      </w:r>
      <w:r>
        <w:t>técnica,</w:t>
      </w:r>
      <w:r>
        <w:rPr>
          <w:spacing w:val="38"/>
        </w:rPr>
        <w:t xml:space="preserve"> </w:t>
      </w:r>
      <w:r>
        <w:t>la</w:t>
      </w:r>
      <w:r>
        <w:rPr>
          <w:spacing w:val="38"/>
        </w:rPr>
        <w:t xml:space="preserve"> </w:t>
      </w:r>
      <w:r>
        <w:t>suficiencia</w:t>
      </w:r>
      <w:r>
        <w:rPr>
          <w:spacing w:val="38"/>
        </w:rPr>
        <w:t xml:space="preserve"> </w:t>
      </w:r>
      <w:r>
        <w:t>del</w:t>
      </w:r>
      <w:r>
        <w:rPr>
          <w:spacing w:val="38"/>
        </w:rPr>
        <w:t xml:space="preserve"> </w:t>
      </w:r>
      <w:r>
        <w:t>proyecto</w:t>
      </w:r>
      <w:r>
        <w:rPr>
          <w:spacing w:val="38"/>
        </w:rPr>
        <w:t xml:space="preserve"> </w:t>
      </w:r>
      <w:r>
        <w:t>técnico</w:t>
      </w:r>
      <w:r>
        <w:rPr>
          <w:spacing w:val="38"/>
        </w:rPr>
        <w:t xml:space="preserve"> </w:t>
      </w:r>
      <w:r>
        <w:t>y</w:t>
      </w:r>
      <w:r>
        <w:rPr>
          <w:spacing w:val="38"/>
        </w:rPr>
        <w:t xml:space="preserve"> </w:t>
      </w:r>
      <w:r>
        <w:t>la</w:t>
      </w:r>
      <w:r>
        <w:rPr>
          <w:spacing w:val="38"/>
        </w:rPr>
        <w:t xml:space="preserve"> </w:t>
      </w:r>
      <w:r>
        <w:t>habilitación</w:t>
      </w:r>
      <w:r>
        <w:rPr>
          <w:spacing w:val="38"/>
        </w:rPr>
        <w:t xml:space="preserve"> </w:t>
      </w:r>
      <w:r>
        <w:t>de</w:t>
      </w:r>
      <w:r>
        <w:rPr>
          <w:spacing w:val="38"/>
        </w:rPr>
        <w:t xml:space="preserve"> </w:t>
      </w:r>
      <w:r>
        <w:t>los</w:t>
      </w:r>
      <w:r>
        <w:rPr>
          <w:spacing w:val="38"/>
        </w:rPr>
        <w:t xml:space="preserve"> </w:t>
      </w:r>
      <w:r>
        <w:t>proyectistas;</w:t>
      </w:r>
      <w:r>
        <w:rPr>
          <w:spacing w:val="38"/>
        </w:rPr>
        <w:t xml:space="preserve"> </w:t>
      </w:r>
      <w:r>
        <w:t xml:space="preserve">el </w:t>
      </w:r>
      <w:r>
        <w:rPr>
          <w:b/>
        </w:rPr>
        <w:t>informe favorable del técnico de medio ambiente</w:t>
      </w:r>
      <w:r>
        <w:t xml:space="preserve">, D. Miguel Ángel Sánchez Mora, de fecha 16 de agosto de 2023 respecto a la normativa aplicable medioambiental; el </w:t>
      </w:r>
      <w:r>
        <w:rPr>
          <w:b/>
        </w:rPr>
        <w:t xml:space="preserve">informe favorable </w:t>
      </w:r>
      <w:r>
        <w:t>de fecha 8</w:t>
      </w:r>
      <w:r>
        <w:rPr>
          <w:spacing w:val="40"/>
        </w:rPr>
        <w:t xml:space="preserve"> </w:t>
      </w:r>
      <w:r>
        <w:t>de noviembre de 2024 del Ingeniero de Caminos Municipal, D. Manuel Ariño Peñalver, en materia de acceso</w:t>
      </w:r>
      <w:r>
        <w:rPr>
          <w:spacing w:val="25"/>
        </w:rPr>
        <w:t xml:space="preserve"> </w:t>
      </w:r>
      <w:r>
        <w:t>de</w:t>
      </w:r>
      <w:r>
        <w:rPr>
          <w:spacing w:val="25"/>
        </w:rPr>
        <w:t xml:space="preserve"> </w:t>
      </w:r>
      <w:r>
        <w:t>vehículos,</w:t>
      </w:r>
      <w:r>
        <w:rPr>
          <w:spacing w:val="25"/>
        </w:rPr>
        <w:t xml:space="preserve"> </w:t>
      </w:r>
      <w:r>
        <w:t>acometidas</w:t>
      </w:r>
      <w:r>
        <w:rPr>
          <w:spacing w:val="25"/>
        </w:rPr>
        <w:t xml:space="preserve"> </w:t>
      </w:r>
      <w:r>
        <w:t>generales</w:t>
      </w:r>
      <w:r>
        <w:rPr>
          <w:spacing w:val="25"/>
        </w:rPr>
        <w:t xml:space="preserve"> </w:t>
      </w:r>
      <w:r>
        <w:t>y</w:t>
      </w:r>
      <w:r>
        <w:rPr>
          <w:spacing w:val="25"/>
        </w:rPr>
        <w:t xml:space="preserve"> </w:t>
      </w:r>
      <w:r>
        <w:t>afecciones</w:t>
      </w:r>
      <w:r>
        <w:rPr>
          <w:spacing w:val="25"/>
        </w:rPr>
        <w:t xml:space="preserve"> </w:t>
      </w:r>
      <w:r>
        <w:t>a</w:t>
      </w:r>
      <w:r>
        <w:rPr>
          <w:spacing w:val="25"/>
        </w:rPr>
        <w:t xml:space="preserve"> </w:t>
      </w:r>
      <w:r>
        <w:t>la</w:t>
      </w:r>
      <w:r>
        <w:rPr>
          <w:spacing w:val="25"/>
        </w:rPr>
        <w:t xml:space="preserve"> </w:t>
      </w:r>
      <w:r>
        <w:t>vía</w:t>
      </w:r>
      <w:r>
        <w:rPr>
          <w:spacing w:val="25"/>
        </w:rPr>
        <w:t xml:space="preserve"> </w:t>
      </w:r>
      <w:r>
        <w:t>pública;</w:t>
      </w:r>
      <w:r>
        <w:rPr>
          <w:spacing w:val="25"/>
        </w:rPr>
        <w:t xml:space="preserve"> </w:t>
      </w:r>
      <w:r>
        <w:t>y</w:t>
      </w:r>
      <w:r>
        <w:rPr>
          <w:spacing w:val="25"/>
        </w:rPr>
        <w:t xml:space="preserve"> </w:t>
      </w:r>
      <w:r>
        <w:t>finalmente,</w:t>
      </w:r>
      <w:r>
        <w:rPr>
          <w:spacing w:val="25"/>
        </w:rPr>
        <w:t xml:space="preserve"> </w:t>
      </w:r>
      <w:r>
        <w:t>el</w:t>
      </w:r>
      <w:r>
        <w:rPr>
          <w:spacing w:val="30"/>
        </w:rPr>
        <w:t xml:space="preserve"> </w:t>
      </w:r>
      <w:r>
        <w:rPr>
          <w:b/>
        </w:rPr>
        <w:t>informe jurídico</w:t>
      </w:r>
      <w:r>
        <w:rPr>
          <w:b/>
          <w:spacing w:val="10"/>
        </w:rPr>
        <w:t xml:space="preserve"> </w:t>
      </w:r>
      <w:r>
        <w:rPr>
          <w:b/>
        </w:rPr>
        <w:t>favorable</w:t>
      </w:r>
      <w:r>
        <w:rPr>
          <w:b/>
          <w:spacing w:val="13"/>
        </w:rPr>
        <w:t xml:space="preserve"> </w:t>
      </w:r>
      <w:r>
        <w:t>y</w:t>
      </w:r>
      <w:r>
        <w:rPr>
          <w:spacing w:val="12"/>
        </w:rPr>
        <w:t xml:space="preserve"> </w:t>
      </w:r>
      <w:r>
        <w:t>Propuesta</w:t>
      </w:r>
      <w:r>
        <w:rPr>
          <w:spacing w:val="12"/>
        </w:rPr>
        <w:t xml:space="preserve"> </w:t>
      </w:r>
      <w:r>
        <w:t>de</w:t>
      </w:r>
      <w:r>
        <w:rPr>
          <w:spacing w:val="12"/>
        </w:rPr>
        <w:t xml:space="preserve"> </w:t>
      </w:r>
      <w:r>
        <w:t>Acuerdo</w:t>
      </w:r>
      <w:r>
        <w:rPr>
          <w:spacing w:val="12"/>
        </w:rPr>
        <w:t xml:space="preserve"> </w:t>
      </w:r>
      <w:r>
        <w:t>de</w:t>
      </w:r>
      <w:r>
        <w:rPr>
          <w:spacing w:val="12"/>
        </w:rPr>
        <w:t xml:space="preserve"> </w:t>
      </w:r>
      <w:r>
        <w:t>16</w:t>
      </w:r>
      <w:r>
        <w:rPr>
          <w:spacing w:val="12"/>
        </w:rPr>
        <w:t xml:space="preserve"> </w:t>
      </w:r>
      <w:r>
        <w:t>de</w:t>
      </w:r>
      <w:r>
        <w:rPr>
          <w:spacing w:val="12"/>
        </w:rPr>
        <w:t xml:space="preserve"> </w:t>
      </w:r>
      <w:r>
        <w:t>enero</w:t>
      </w:r>
      <w:r>
        <w:rPr>
          <w:spacing w:val="12"/>
        </w:rPr>
        <w:t xml:space="preserve"> </w:t>
      </w:r>
      <w:r>
        <w:t>de</w:t>
      </w:r>
      <w:r>
        <w:rPr>
          <w:spacing w:val="12"/>
        </w:rPr>
        <w:t xml:space="preserve"> </w:t>
      </w:r>
      <w:r>
        <w:t>2025</w:t>
      </w:r>
      <w:r>
        <w:rPr>
          <w:spacing w:val="78"/>
        </w:rPr>
        <w:t xml:space="preserve"> </w:t>
      </w:r>
      <w:r>
        <w:t>del</w:t>
      </w:r>
      <w:r>
        <w:rPr>
          <w:spacing w:val="12"/>
        </w:rPr>
        <w:t xml:space="preserve"> </w:t>
      </w:r>
      <w:r>
        <w:t>Técnico</w:t>
      </w:r>
      <w:r>
        <w:rPr>
          <w:spacing w:val="12"/>
        </w:rPr>
        <w:t xml:space="preserve"> </w:t>
      </w:r>
      <w:r>
        <w:t>de</w:t>
      </w:r>
      <w:r>
        <w:rPr>
          <w:spacing w:val="12"/>
        </w:rPr>
        <w:t xml:space="preserve"> </w:t>
      </w:r>
      <w:r>
        <w:rPr>
          <w:spacing w:val="-2"/>
        </w:rPr>
        <w:t>Administración</w:t>
      </w:r>
    </w:p>
    <w:p w14:paraId="3457ECDD" w14:textId="77777777" w:rsidR="006645CF" w:rsidRDefault="006645CF">
      <w:pPr>
        <w:spacing w:line="295" w:lineRule="auto"/>
        <w:sectPr w:rsidR="006645CF">
          <w:pgSz w:w="11910" w:h="16840"/>
          <w:pgMar w:top="1260" w:right="459" w:bottom="1260" w:left="880" w:header="225" w:footer="1060" w:gutter="0"/>
          <w:cols w:space="720"/>
        </w:sectPr>
      </w:pPr>
    </w:p>
    <w:p w14:paraId="2C26B733" w14:textId="77777777" w:rsidR="006645CF" w:rsidRDefault="00000000">
      <w:pPr>
        <w:pStyle w:val="Textoindependiente"/>
        <w:spacing w:before="180" w:line="292" w:lineRule="auto"/>
        <w:ind w:left="537" w:right="956"/>
        <w:jc w:val="both"/>
      </w:pPr>
      <w:r>
        <w:lastRenderedPageBreak/>
        <w:t>General Urbanístico, D. Alberto Matamoros Muñoz, de conformidad con la tramitación prevista en la Ley 9/2001 del Suelo de la Comunidad de Madrid.</w:t>
      </w:r>
    </w:p>
    <w:p w14:paraId="644EDBFE" w14:textId="77777777" w:rsidR="006645CF" w:rsidRDefault="006645CF">
      <w:pPr>
        <w:pStyle w:val="Textoindependiente"/>
        <w:spacing w:before="10"/>
      </w:pPr>
    </w:p>
    <w:p w14:paraId="405A8F84" w14:textId="77777777" w:rsidR="006645CF" w:rsidRDefault="00000000">
      <w:pPr>
        <w:pStyle w:val="Textoindependiente"/>
        <w:spacing w:line="292" w:lineRule="auto"/>
        <w:ind w:left="537" w:right="956"/>
        <w:jc w:val="both"/>
      </w:pPr>
      <w:r>
        <w:t>De acuerdo con los artículos 151, 152 y 154 de la Ley 9/2001, de 17 de julio, del Suelo de la Comunidad de Madrid; los artículos 7, 20, 21 y Anexo I de la Ordenanza de Tramitación de Licencias</w:t>
      </w:r>
      <w:r>
        <w:rPr>
          <w:spacing w:val="40"/>
        </w:rPr>
        <w:t xml:space="preserve"> </w:t>
      </w:r>
      <w:r>
        <w:t>y Declaraciones Responsables de Las Rozas; los artículos 3.4.12 y 3.5.8 de las Normas Urbanísticas del Plan General de Las Rozas de Madrid; y, por su ubicación, a las determinaciones urbanísticas de la Ordenanza Zonal 3, Grado 1º, en el Área de Planeamiento Remitido PR-XI Molino de la Hoz.</w:t>
      </w:r>
    </w:p>
    <w:p w14:paraId="6D409889" w14:textId="77777777" w:rsidR="006645CF" w:rsidRDefault="006645CF">
      <w:pPr>
        <w:pStyle w:val="Textoindependiente"/>
        <w:spacing w:before="9"/>
      </w:pPr>
    </w:p>
    <w:p w14:paraId="6228BAF3" w14:textId="77777777" w:rsidR="006645CF" w:rsidRDefault="00000000">
      <w:pPr>
        <w:pStyle w:val="Textoindependiente"/>
        <w:spacing w:before="1" w:line="292" w:lineRule="auto"/>
        <w:ind w:left="537" w:right="956"/>
        <w:jc w:val="both"/>
      </w:pPr>
      <w:r>
        <w:rPr>
          <w:noProof/>
        </w:rPr>
        <mc:AlternateContent>
          <mc:Choice Requires="wps">
            <w:drawing>
              <wp:anchor distT="0" distB="0" distL="0" distR="0" simplePos="0" relativeHeight="15846400" behindDoc="0" locked="0" layoutInCell="1" allowOverlap="1" wp14:anchorId="4767B9A4" wp14:editId="7149B406">
                <wp:simplePos x="0" y="0"/>
                <wp:positionH relativeFrom="page">
                  <wp:posOffset>6807090</wp:posOffset>
                </wp:positionH>
                <wp:positionV relativeFrom="paragraph">
                  <wp:posOffset>352330</wp:posOffset>
                </wp:positionV>
                <wp:extent cx="419734" cy="3187065"/>
                <wp:effectExtent l="0" t="0" r="0" b="0"/>
                <wp:wrapNone/>
                <wp:docPr id="312" name="Text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CF0E7B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F5BB0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767B9A4" id="Textbox 312" o:spid="_x0000_s1153" type="#_x0000_t202" style="position:absolute;left:0;text-align:left;margin-left:536pt;margin-top:27.75pt;width:33.05pt;height:250.95pt;z-index:15846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jdZ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Ku7DJvPNtAeSA0NJKHluFgSs4H623D8vZNRc9Z/&#10;9WRgHoZTEk/J5pTE1H+CMjJZo4cPuwTGFkaXbyZG1JmiaZqi3Pq/96XqMuvrP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h+I3Wa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4CF0E7B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F5BB0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p>
    <w:p w14:paraId="4F98EDCB" w14:textId="77777777" w:rsidR="006645CF" w:rsidRDefault="006645CF">
      <w:pPr>
        <w:pStyle w:val="Textoindependiente"/>
        <w:spacing w:before="9"/>
      </w:pPr>
    </w:p>
    <w:p w14:paraId="38E765B4" w14:textId="3DE8916B"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PR/2025/314</w:t>
      </w:r>
      <w:r>
        <w:rPr>
          <w:spacing w:val="-4"/>
        </w:rPr>
        <w:t xml:space="preserve"> </w:t>
      </w:r>
      <w:r>
        <w:t>de</w:t>
      </w:r>
      <w:r>
        <w:rPr>
          <w:spacing w:val="-4"/>
        </w:rPr>
        <w:t xml:space="preserve"> </w:t>
      </w:r>
      <w:r>
        <w:t>17</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r w:rsidR="00291A1B">
        <w:rPr>
          <w:spacing w:val="-2"/>
        </w:rPr>
        <w:t>,</w:t>
      </w:r>
    </w:p>
    <w:p w14:paraId="203585E1" w14:textId="77777777" w:rsidR="006645CF" w:rsidRDefault="006645CF">
      <w:pPr>
        <w:pStyle w:val="Textoindependiente"/>
        <w:spacing w:before="60"/>
      </w:pPr>
    </w:p>
    <w:p w14:paraId="405DDA43" w14:textId="77777777" w:rsidR="006645CF" w:rsidRDefault="00000000">
      <w:pPr>
        <w:pStyle w:val="Ttulo5"/>
      </w:pPr>
      <w:r>
        <w:rPr>
          <w:spacing w:val="-2"/>
        </w:rPr>
        <w:t>Resolución:</w:t>
      </w:r>
    </w:p>
    <w:p w14:paraId="6B8B07CA" w14:textId="77777777" w:rsidR="006645CF" w:rsidRDefault="006645CF">
      <w:pPr>
        <w:pStyle w:val="Textoindependiente"/>
        <w:spacing w:before="61"/>
        <w:rPr>
          <w:b/>
        </w:rPr>
      </w:pPr>
    </w:p>
    <w:p w14:paraId="4FB6CD36" w14:textId="77777777" w:rsidR="006645CF" w:rsidRDefault="00000000" w:rsidP="00291A1B">
      <w:pPr>
        <w:ind w:left="537"/>
        <w:jc w:val="both"/>
        <w:rPr>
          <w:b/>
          <w:sz w:val="20"/>
        </w:rPr>
      </w:pPr>
      <w:r>
        <w:rPr>
          <w:b/>
          <w:sz w:val="20"/>
        </w:rPr>
        <w:t>PRIMERO</w:t>
      </w:r>
      <w:r>
        <w:rPr>
          <w:sz w:val="20"/>
        </w:rPr>
        <w:t>.</w:t>
      </w:r>
      <w:r>
        <w:rPr>
          <w:spacing w:val="20"/>
          <w:sz w:val="20"/>
        </w:rPr>
        <w:t xml:space="preserve"> </w:t>
      </w:r>
      <w:r>
        <w:rPr>
          <w:b/>
          <w:sz w:val="20"/>
        </w:rPr>
        <w:t>Conceder</w:t>
      </w:r>
      <w:r>
        <w:rPr>
          <w:b/>
          <w:spacing w:val="20"/>
          <w:sz w:val="20"/>
        </w:rPr>
        <w:t xml:space="preserve"> </w:t>
      </w:r>
      <w:r>
        <w:rPr>
          <w:b/>
          <w:sz w:val="20"/>
        </w:rPr>
        <w:t>modificación</w:t>
      </w:r>
      <w:r>
        <w:rPr>
          <w:b/>
          <w:spacing w:val="20"/>
          <w:sz w:val="20"/>
        </w:rPr>
        <w:t xml:space="preserve"> </w:t>
      </w:r>
      <w:r>
        <w:rPr>
          <w:b/>
          <w:sz w:val="20"/>
        </w:rPr>
        <w:t>de</w:t>
      </w:r>
      <w:r>
        <w:rPr>
          <w:b/>
          <w:spacing w:val="20"/>
          <w:sz w:val="20"/>
        </w:rPr>
        <w:t xml:space="preserve"> </w:t>
      </w:r>
      <w:r>
        <w:rPr>
          <w:b/>
          <w:sz w:val="20"/>
        </w:rPr>
        <w:t>licencia</w:t>
      </w:r>
      <w:r>
        <w:rPr>
          <w:b/>
          <w:spacing w:val="20"/>
          <w:sz w:val="20"/>
        </w:rPr>
        <w:t xml:space="preserve"> </w:t>
      </w:r>
      <w:r>
        <w:rPr>
          <w:b/>
          <w:sz w:val="20"/>
        </w:rPr>
        <w:t>urbanística</w:t>
      </w:r>
      <w:r>
        <w:rPr>
          <w:b/>
          <w:spacing w:val="23"/>
          <w:sz w:val="20"/>
        </w:rPr>
        <w:t xml:space="preserve"> </w:t>
      </w:r>
      <w:r>
        <w:rPr>
          <w:b/>
          <w:sz w:val="20"/>
        </w:rPr>
        <w:t>de</w:t>
      </w:r>
      <w:r>
        <w:rPr>
          <w:b/>
          <w:spacing w:val="20"/>
          <w:sz w:val="20"/>
        </w:rPr>
        <w:t xml:space="preserve"> </w:t>
      </w:r>
      <w:r>
        <w:rPr>
          <w:b/>
          <w:sz w:val="20"/>
        </w:rPr>
        <w:t>vivienda</w:t>
      </w:r>
      <w:r>
        <w:rPr>
          <w:b/>
          <w:spacing w:val="20"/>
          <w:sz w:val="20"/>
        </w:rPr>
        <w:t xml:space="preserve"> </w:t>
      </w:r>
      <w:r>
        <w:rPr>
          <w:b/>
          <w:sz w:val="20"/>
        </w:rPr>
        <w:t>unifamiliar</w:t>
      </w:r>
      <w:r>
        <w:rPr>
          <w:b/>
          <w:spacing w:val="20"/>
          <w:sz w:val="20"/>
        </w:rPr>
        <w:t xml:space="preserve"> </w:t>
      </w:r>
      <w:r>
        <w:rPr>
          <w:b/>
          <w:sz w:val="20"/>
        </w:rPr>
        <w:t>aislada</w:t>
      </w:r>
      <w:r>
        <w:rPr>
          <w:b/>
          <w:spacing w:val="21"/>
          <w:sz w:val="20"/>
        </w:rPr>
        <w:t xml:space="preserve"> </w:t>
      </w:r>
      <w:r>
        <w:rPr>
          <w:b/>
          <w:spacing w:val="-5"/>
          <w:sz w:val="20"/>
        </w:rPr>
        <w:t>con</w:t>
      </w:r>
    </w:p>
    <w:p w14:paraId="7379392F" w14:textId="15394470" w:rsidR="006645CF" w:rsidRPr="00291A1B" w:rsidRDefault="00000000" w:rsidP="00291A1B">
      <w:pPr>
        <w:pStyle w:val="Textoindependiente"/>
        <w:spacing w:before="55"/>
        <w:ind w:left="537" w:right="-29"/>
        <w:jc w:val="both"/>
        <w:rPr>
          <w:b/>
        </w:rPr>
      </w:pPr>
      <w:r>
        <w:rPr>
          <w:b/>
        </w:rPr>
        <w:t>piscina</w:t>
      </w:r>
      <w:r>
        <w:rPr>
          <w:b/>
          <w:spacing w:val="69"/>
        </w:rPr>
        <w:t xml:space="preserve"> </w:t>
      </w:r>
      <w:r>
        <w:t>presentada</w:t>
      </w:r>
      <w:r>
        <w:rPr>
          <w:spacing w:val="68"/>
        </w:rPr>
        <w:t xml:space="preserve"> </w:t>
      </w:r>
      <w:r>
        <w:t>por</w:t>
      </w:r>
      <w:r>
        <w:rPr>
          <w:spacing w:val="68"/>
        </w:rPr>
        <w:t xml:space="preserve"> </w:t>
      </w:r>
      <w:r w:rsidR="00291A1B">
        <w:rPr>
          <w:spacing w:val="68"/>
        </w:rPr>
        <w:t xml:space="preserve">D.º A.A.M., </w:t>
      </w:r>
      <w:r>
        <w:t>con</w:t>
      </w:r>
      <w:r>
        <w:rPr>
          <w:spacing w:val="68"/>
        </w:rPr>
        <w:t xml:space="preserve"> </w:t>
      </w:r>
      <w:r>
        <w:t>DNI</w:t>
      </w:r>
      <w:r>
        <w:rPr>
          <w:spacing w:val="68"/>
        </w:rPr>
        <w:t xml:space="preserve"> </w:t>
      </w:r>
      <w:r w:rsidR="00291A1B">
        <w:t>***</w:t>
      </w:r>
      <w:r>
        <w:t>7959</w:t>
      </w:r>
      <w:r w:rsidR="00291A1B">
        <w:t>**</w:t>
      </w:r>
      <w:r>
        <w:t>,</w:t>
      </w:r>
      <w:r>
        <w:rPr>
          <w:spacing w:val="74"/>
        </w:rPr>
        <w:t xml:space="preserve"> </w:t>
      </w:r>
      <w:r>
        <w:rPr>
          <w:b/>
        </w:rPr>
        <w:t>en</w:t>
      </w:r>
      <w:r>
        <w:rPr>
          <w:b/>
          <w:spacing w:val="69"/>
        </w:rPr>
        <w:t xml:space="preserve"> </w:t>
      </w:r>
      <w:r>
        <w:rPr>
          <w:b/>
          <w:spacing w:val="-2"/>
        </w:rPr>
        <w:t>calle</w:t>
      </w:r>
      <w:r w:rsidR="00291A1B">
        <w:rPr>
          <w:b/>
          <w:spacing w:val="-2"/>
        </w:rPr>
        <w:t xml:space="preserve"> </w:t>
      </w:r>
      <w:r w:rsidR="00291A1B">
        <w:rPr>
          <w:b/>
        </w:rPr>
        <w:t>***************************</w:t>
      </w:r>
      <w:r>
        <w:rPr>
          <w:b/>
        </w:rPr>
        <w:t>,</w:t>
      </w:r>
      <w:r>
        <w:rPr>
          <w:b/>
          <w:spacing w:val="52"/>
        </w:rPr>
        <w:t xml:space="preserve">  </w:t>
      </w:r>
      <w:r>
        <w:t>con</w:t>
      </w:r>
      <w:r>
        <w:rPr>
          <w:spacing w:val="49"/>
        </w:rPr>
        <w:t xml:space="preserve">  </w:t>
      </w:r>
      <w:r>
        <w:t>Referencia</w:t>
      </w:r>
      <w:r>
        <w:rPr>
          <w:spacing w:val="50"/>
        </w:rPr>
        <w:t xml:space="preserve">  </w:t>
      </w:r>
      <w:r>
        <w:rPr>
          <w:spacing w:val="-2"/>
        </w:rPr>
        <w:t>Catastral</w:t>
      </w:r>
      <w:r w:rsidR="00291A1B">
        <w:rPr>
          <w:b/>
        </w:rPr>
        <w:t xml:space="preserve"> </w:t>
      </w:r>
      <w:r w:rsidR="00291A1B">
        <w:t>****************************</w:t>
      </w:r>
      <w:r>
        <w:t>, respecto a la licencia originaria tramitada con núm. de expediente 87- 2018-01, y aprobada por Acuerdo de Junta de Gobierno Local de fecha 21 de junio de 2019.</w:t>
      </w:r>
    </w:p>
    <w:p w14:paraId="0C93B7F7" w14:textId="77777777" w:rsidR="006645CF" w:rsidRDefault="006645CF">
      <w:pPr>
        <w:pStyle w:val="Textoindependiente"/>
        <w:spacing w:before="10"/>
      </w:pPr>
    </w:p>
    <w:p w14:paraId="1A0523D3" w14:textId="77777777" w:rsidR="006645CF" w:rsidRDefault="00000000">
      <w:pPr>
        <w:pStyle w:val="Textoindependiente"/>
        <w:spacing w:line="292" w:lineRule="auto"/>
        <w:ind w:left="537" w:right="956"/>
        <w:jc w:val="both"/>
      </w:pPr>
      <w:r>
        <w:t>La presente modificación se concede bajo un presupuesto de ejecución material de 571.783,06 €, a efectos tributarios, sin considerar Control de Calidad, Gestión de Residuos y Seguridad y Salud; y de acuerdo con el Proyecto de Ejecución redactado por el técnico colegiado núm. 63.467 del COAM y documentación técnica que consta en el expediente núm. G-8387/2024 F-2023/01LU/45.</w:t>
      </w:r>
    </w:p>
    <w:p w14:paraId="523C05C1" w14:textId="77777777" w:rsidR="006645CF" w:rsidRDefault="006645CF">
      <w:pPr>
        <w:pStyle w:val="Textoindependiente"/>
        <w:spacing w:before="10"/>
      </w:pPr>
    </w:p>
    <w:p w14:paraId="63B5AE7A" w14:textId="77777777" w:rsidR="006645CF" w:rsidRDefault="00000000">
      <w:pPr>
        <w:pStyle w:val="Textoindependiente"/>
        <w:ind w:left="537"/>
      </w:pPr>
      <w:r>
        <w:t>La</w:t>
      </w:r>
      <w:r>
        <w:rPr>
          <w:spacing w:val="-6"/>
        </w:rPr>
        <w:t xml:space="preserve"> </w:t>
      </w:r>
      <w:r>
        <w:t>modificación</w:t>
      </w:r>
      <w:r>
        <w:rPr>
          <w:spacing w:val="-5"/>
        </w:rPr>
        <w:t xml:space="preserve"> </w:t>
      </w:r>
      <w:r>
        <w:t>con</w:t>
      </w:r>
      <w:r>
        <w:rPr>
          <w:spacing w:val="-5"/>
        </w:rPr>
        <w:t xml:space="preserve"> </w:t>
      </w:r>
      <w:r>
        <w:t>respecto</w:t>
      </w:r>
      <w:r>
        <w:rPr>
          <w:spacing w:val="-6"/>
        </w:rPr>
        <w:t xml:space="preserve"> </w:t>
      </w:r>
      <w:r>
        <w:t>al</w:t>
      </w:r>
      <w:r>
        <w:rPr>
          <w:spacing w:val="-5"/>
        </w:rPr>
        <w:t xml:space="preserve"> </w:t>
      </w:r>
      <w:r>
        <w:t>expediente</w:t>
      </w:r>
      <w:r>
        <w:rPr>
          <w:spacing w:val="-5"/>
        </w:rPr>
        <w:t xml:space="preserve"> </w:t>
      </w:r>
      <w:r>
        <w:t>originario</w:t>
      </w:r>
      <w:r>
        <w:rPr>
          <w:spacing w:val="-5"/>
        </w:rPr>
        <w:t xml:space="preserve"> </w:t>
      </w:r>
      <w:r>
        <w:t>87-2018-01</w:t>
      </w:r>
      <w:r>
        <w:rPr>
          <w:spacing w:val="-6"/>
        </w:rPr>
        <w:t xml:space="preserve"> </w:t>
      </w:r>
      <w:r>
        <w:t>consiste</w:t>
      </w:r>
      <w:r>
        <w:rPr>
          <w:spacing w:val="-5"/>
        </w:rPr>
        <w:t xml:space="preserve"> </w:t>
      </w:r>
      <w:r>
        <w:t>en</w:t>
      </w:r>
      <w:r>
        <w:rPr>
          <w:spacing w:val="-5"/>
        </w:rPr>
        <w:t xml:space="preserve"> </w:t>
      </w:r>
      <w:r>
        <w:t>lo</w:t>
      </w:r>
      <w:r>
        <w:rPr>
          <w:spacing w:val="-5"/>
        </w:rPr>
        <w:t xml:space="preserve"> </w:t>
      </w:r>
      <w:r>
        <w:rPr>
          <w:spacing w:val="-2"/>
        </w:rPr>
        <w:t>siguiente:</w:t>
      </w:r>
    </w:p>
    <w:p w14:paraId="4BF377B4" w14:textId="77777777" w:rsidR="006645CF" w:rsidRDefault="006645CF">
      <w:pPr>
        <w:pStyle w:val="Textoindependiente"/>
        <w:spacing w:before="60"/>
      </w:pPr>
    </w:p>
    <w:p w14:paraId="5644181F" w14:textId="3E3E2777" w:rsidR="006645CF" w:rsidRDefault="00000000">
      <w:pPr>
        <w:pStyle w:val="Prrafodelista"/>
        <w:numPr>
          <w:ilvl w:val="0"/>
          <w:numId w:val="30"/>
        </w:numPr>
        <w:tabs>
          <w:tab w:val="left" w:pos="826"/>
        </w:tabs>
        <w:ind w:left="826" w:right="0" w:hanging="289"/>
        <w:jc w:val="left"/>
        <w:rPr>
          <w:sz w:val="20"/>
        </w:rPr>
      </w:pPr>
      <w:r>
        <w:rPr>
          <w:sz w:val="20"/>
        </w:rPr>
        <w:t>Redistribución</w:t>
      </w:r>
      <w:r>
        <w:rPr>
          <w:spacing w:val="-5"/>
          <w:sz w:val="20"/>
        </w:rPr>
        <w:t xml:space="preserve"> </w:t>
      </w:r>
      <w:r>
        <w:rPr>
          <w:sz w:val="20"/>
        </w:rPr>
        <w:t>de</w:t>
      </w:r>
      <w:r>
        <w:rPr>
          <w:spacing w:val="-5"/>
          <w:sz w:val="20"/>
        </w:rPr>
        <w:t xml:space="preserve"> </w:t>
      </w:r>
      <w:r>
        <w:rPr>
          <w:sz w:val="20"/>
        </w:rPr>
        <w:t>la</w:t>
      </w:r>
      <w:r>
        <w:rPr>
          <w:spacing w:val="-5"/>
          <w:sz w:val="20"/>
        </w:rPr>
        <w:t xml:space="preserve"> </w:t>
      </w:r>
      <w:r>
        <w:rPr>
          <w:sz w:val="20"/>
        </w:rPr>
        <w:t>planta</w:t>
      </w:r>
      <w:r>
        <w:rPr>
          <w:spacing w:val="-5"/>
          <w:sz w:val="20"/>
        </w:rPr>
        <w:t xml:space="preserve"> </w:t>
      </w:r>
      <w:r>
        <w:rPr>
          <w:spacing w:val="-4"/>
          <w:sz w:val="20"/>
        </w:rPr>
        <w:t>baja</w:t>
      </w:r>
      <w:r w:rsidR="00291A1B">
        <w:rPr>
          <w:spacing w:val="-4"/>
          <w:sz w:val="20"/>
        </w:rPr>
        <w:t>.</w:t>
      </w:r>
    </w:p>
    <w:p w14:paraId="0D5E2E0A" w14:textId="77777777" w:rsidR="006645CF" w:rsidRDefault="006645CF">
      <w:pPr>
        <w:pStyle w:val="Textoindependiente"/>
        <w:spacing w:before="61"/>
      </w:pPr>
    </w:p>
    <w:p w14:paraId="7118E1C3" w14:textId="1FC8BA7D" w:rsidR="006645CF" w:rsidRDefault="00000000">
      <w:pPr>
        <w:pStyle w:val="Prrafodelista"/>
        <w:numPr>
          <w:ilvl w:val="0"/>
          <w:numId w:val="30"/>
        </w:numPr>
        <w:tabs>
          <w:tab w:val="left" w:pos="826"/>
        </w:tabs>
        <w:ind w:left="826" w:right="0" w:hanging="289"/>
        <w:jc w:val="left"/>
        <w:rPr>
          <w:sz w:val="20"/>
        </w:rPr>
      </w:pPr>
      <w:r>
        <w:rPr>
          <w:sz w:val="20"/>
        </w:rPr>
        <w:t>Reducción</w:t>
      </w:r>
      <w:r>
        <w:rPr>
          <w:spacing w:val="-6"/>
          <w:sz w:val="20"/>
        </w:rPr>
        <w:t xml:space="preserve"> </w:t>
      </w:r>
      <w:r>
        <w:rPr>
          <w:sz w:val="20"/>
        </w:rPr>
        <w:t>de</w:t>
      </w:r>
      <w:r>
        <w:rPr>
          <w:spacing w:val="-4"/>
          <w:sz w:val="20"/>
        </w:rPr>
        <w:t xml:space="preserve"> </w:t>
      </w:r>
      <w:r>
        <w:rPr>
          <w:sz w:val="20"/>
        </w:rPr>
        <w:t>la</w:t>
      </w:r>
      <w:r>
        <w:rPr>
          <w:spacing w:val="-4"/>
          <w:sz w:val="20"/>
        </w:rPr>
        <w:t xml:space="preserve"> </w:t>
      </w:r>
      <w:r>
        <w:rPr>
          <w:sz w:val="20"/>
        </w:rPr>
        <w:t>superficie</w:t>
      </w:r>
      <w:r>
        <w:rPr>
          <w:spacing w:val="-3"/>
          <w:sz w:val="20"/>
        </w:rPr>
        <w:t xml:space="preserve"> </w:t>
      </w:r>
      <w:r>
        <w:rPr>
          <w:sz w:val="20"/>
        </w:rPr>
        <w:t>de</w:t>
      </w:r>
      <w:r>
        <w:rPr>
          <w:spacing w:val="-4"/>
          <w:sz w:val="20"/>
        </w:rPr>
        <w:t xml:space="preserve"> </w:t>
      </w:r>
      <w:r>
        <w:rPr>
          <w:sz w:val="20"/>
        </w:rPr>
        <w:t>la</w:t>
      </w:r>
      <w:r>
        <w:rPr>
          <w:spacing w:val="-4"/>
          <w:sz w:val="20"/>
        </w:rPr>
        <w:t xml:space="preserve"> </w:t>
      </w:r>
      <w:r>
        <w:rPr>
          <w:sz w:val="20"/>
        </w:rPr>
        <w:t>planta</w:t>
      </w:r>
      <w:r>
        <w:rPr>
          <w:spacing w:val="-3"/>
          <w:sz w:val="20"/>
        </w:rPr>
        <w:t xml:space="preserve"> </w:t>
      </w:r>
      <w:r>
        <w:rPr>
          <w:spacing w:val="-2"/>
          <w:sz w:val="20"/>
        </w:rPr>
        <w:t>semisótano</w:t>
      </w:r>
      <w:r w:rsidR="00291A1B">
        <w:rPr>
          <w:spacing w:val="-2"/>
          <w:sz w:val="20"/>
        </w:rPr>
        <w:t>.</w:t>
      </w:r>
    </w:p>
    <w:p w14:paraId="6299F584" w14:textId="77777777" w:rsidR="006645CF" w:rsidRDefault="006645CF">
      <w:pPr>
        <w:pStyle w:val="Textoindependiente"/>
        <w:spacing w:before="60"/>
      </w:pPr>
    </w:p>
    <w:p w14:paraId="476CB693" w14:textId="72A71E1B" w:rsidR="006645CF" w:rsidRDefault="00000000">
      <w:pPr>
        <w:pStyle w:val="Prrafodelista"/>
        <w:numPr>
          <w:ilvl w:val="0"/>
          <w:numId w:val="30"/>
        </w:numPr>
        <w:tabs>
          <w:tab w:val="left" w:pos="826"/>
        </w:tabs>
        <w:ind w:left="826" w:right="0" w:hanging="289"/>
        <w:jc w:val="left"/>
        <w:rPr>
          <w:sz w:val="20"/>
        </w:rPr>
      </w:pPr>
      <w:r>
        <w:rPr>
          <w:sz w:val="20"/>
        </w:rPr>
        <w:t>Se</w:t>
      </w:r>
      <w:r>
        <w:rPr>
          <w:spacing w:val="-5"/>
          <w:sz w:val="20"/>
        </w:rPr>
        <w:t xml:space="preserve"> </w:t>
      </w:r>
      <w:r>
        <w:rPr>
          <w:sz w:val="20"/>
        </w:rPr>
        <w:t>elimina</w:t>
      </w:r>
      <w:r>
        <w:rPr>
          <w:spacing w:val="-2"/>
          <w:sz w:val="20"/>
        </w:rPr>
        <w:t xml:space="preserve"> </w:t>
      </w:r>
      <w:r>
        <w:rPr>
          <w:sz w:val="20"/>
        </w:rPr>
        <w:t>la</w:t>
      </w:r>
      <w:r>
        <w:rPr>
          <w:spacing w:val="-3"/>
          <w:sz w:val="20"/>
        </w:rPr>
        <w:t xml:space="preserve"> </w:t>
      </w:r>
      <w:r>
        <w:rPr>
          <w:sz w:val="20"/>
        </w:rPr>
        <w:t>terraza</w:t>
      </w:r>
      <w:r>
        <w:rPr>
          <w:spacing w:val="-2"/>
          <w:sz w:val="20"/>
        </w:rPr>
        <w:t xml:space="preserve"> </w:t>
      </w:r>
      <w:r>
        <w:rPr>
          <w:sz w:val="20"/>
        </w:rPr>
        <w:t>y</w:t>
      </w:r>
      <w:r>
        <w:rPr>
          <w:spacing w:val="-3"/>
          <w:sz w:val="20"/>
        </w:rPr>
        <w:t xml:space="preserve"> </w:t>
      </w:r>
      <w:r>
        <w:rPr>
          <w:sz w:val="20"/>
        </w:rPr>
        <w:t>escaleras</w:t>
      </w:r>
      <w:r>
        <w:rPr>
          <w:spacing w:val="-2"/>
          <w:sz w:val="20"/>
        </w:rPr>
        <w:t xml:space="preserve"> </w:t>
      </w:r>
      <w:r>
        <w:rPr>
          <w:sz w:val="20"/>
        </w:rPr>
        <w:t>de</w:t>
      </w:r>
      <w:r>
        <w:rPr>
          <w:spacing w:val="-3"/>
          <w:sz w:val="20"/>
        </w:rPr>
        <w:t xml:space="preserve"> </w:t>
      </w:r>
      <w:r>
        <w:rPr>
          <w:sz w:val="20"/>
        </w:rPr>
        <w:t>acceso</w:t>
      </w:r>
      <w:r>
        <w:rPr>
          <w:spacing w:val="-2"/>
          <w:sz w:val="20"/>
        </w:rPr>
        <w:t xml:space="preserve"> </w:t>
      </w:r>
      <w:r>
        <w:rPr>
          <w:sz w:val="20"/>
        </w:rPr>
        <w:t>en</w:t>
      </w:r>
      <w:r>
        <w:rPr>
          <w:spacing w:val="-3"/>
          <w:sz w:val="20"/>
        </w:rPr>
        <w:t xml:space="preserve"> </w:t>
      </w:r>
      <w:r>
        <w:rPr>
          <w:sz w:val="20"/>
        </w:rPr>
        <w:t>planta</w:t>
      </w:r>
      <w:r>
        <w:rPr>
          <w:spacing w:val="-2"/>
          <w:sz w:val="20"/>
        </w:rPr>
        <w:t xml:space="preserve"> </w:t>
      </w:r>
      <w:r>
        <w:rPr>
          <w:sz w:val="20"/>
        </w:rPr>
        <w:t>de</w:t>
      </w:r>
      <w:r>
        <w:rPr>
          <w:spacing w:val="-2"/>
          <w:sz w:val="20"/>
        </w:rPr>
        <w:t xml:space="preserve"> cubierta</w:t>
      </w:r>
      <w:r w:rsidR="00291A1B">
        <w:rPr>
          <w:spacing w:val="-2"/>
          <w:sz w:val="20"/>
        </w:rPr>
        <w:t>.</w:t>
      </w:r>
    </w:p>
    <w:p w14:paraId="30A4F547" w14:textId="77777777" w:rsidR="006645CF" w:rsidRDefault="006645CF">
      <w:pPr>
        <w:pStyle w:val="Textoindependiente"/>
        <w:spacing w:before="61"/>
      </w:pPr>
    </w:p>
    <w:p w14:paraId="43627065" w14:textId="103AE3B4" w:rsidR="006645CF" w:rsidRDefault="00000000">
      <w:pPr>
        <w:pStyle w:val="Textoindependiente"/>
        <w:spacing w:line="542" w:lineRule="auto"/>
        <w:ind w:left="537" w:right="3258"/>
      </w:pPr>
      <w:r>
        <w:t>Las</w:t>
      </w:r>
      <w:r>
        <w:rPr>
          <w:spacing w:val="-3"/>
        </w:rPr>
        <w:t xml:space="preserve"> </w:t>
      </w:r>
      <w:r>
        <w:t>superficies</w:t>
      </w:r>
      <w:r>
        <w:rPr>
          <w:spacing w:val="-3"/>
        </w:rPr>
        <w:t xml:space="preserve"> </w:t>
      </w:r>
      <w:r>
        <w:t>construidas</w:t>
      </w:r>
      <w:r>
        <w:rPr>
          <w:spacing w:val="-3"/>
        </w:rPr>
        <w:t xml:space="preserve"> </w:t>
      </w:r>
      <w:r>
        <w:t>del</w:t>
      </w:r>
      <w:r>
        <w:rPr>
          <w:spacing w:val="-3"/>
        </w:rPr>
        <w:t xml:space="preserve"> </w:t>
      </w:r>
      <w:r>
        <w:t>modificado</w:t>
      </w:r>
      <w:r>
        <w:rPr>
          <w:spacing w:val="-3"/>
        </w:rPr>
        <w:t xml:space="preserve"> </w:t>
      </w:r>
      <w:r>
        <w:t>de</w:t>
      </w:r>
      <w:r>
        <w:rPr>
          <w:spacing w:val="-3"/>
        </w:rPr>
        <w:t xml:space="preserve"> </w:t>
      </w:r>
      <w:r>
        <w:t>la</w:t>
      </w:r>
      <w:r>
        <w:rPr>
          <w:spacing w:val="-3"/>
        </w:rPr>
        <w:t xml:space="preserve"> </w:t>
      </w:r>
      <w:r>
        <w:t>vivienda</w:t>
      </w:r>
      <w:r>
        <w:rPr>
          <w:spacing w:val="-3"/>
        </w:rPr>
        <w:t xml:space="preserve"> </w:t>
      </w:r>
      <w:r>
        <w:t>son</w:t>
      </w:r>
      <w:r>
        <w:rPr>
          <w:spacing w:val="-3"/>
        </w:rPr>
        <w:t xml:space="preserve"> </w:t>
      </w:r>
      <w:r>
        <w:t>las</w:t>
      </w:r>
      <w:r w:rsidR="00291A1B">
        <w:t>.</w:t>
      </w:r>
      <w:r>
        <w:rPr>
          <w:spacing w:val="-3"/>
        </w:rPr>
        <w:t xml:space="preserve"> </w:t>
      </w:r>
      <w:r>
        <w:t>siguientes: Superficie construida sobre rasante: 228,90 m2.</w:t>
      </w:r>
    </w:p>
    <w:p w14:paraId="327EB719" w14:textId="77777777" w:rsidR="006645CF" w:rsidRDefault="00000000">
      <w:pPr>
        <w:pStyle w:val="Textoindependiente"/>
        <w:spacing w:before="1"/>
        <w:ind w:left="537"/>
      </w:pPr>
      <w:r>
        <w:t>Superficie</w:t>
      </w:r>
      <w:r>
        <w:rPr>
          <w:spacing w:val="-5"/>
        </w:rPr>
        <w:t xml:space="preserve"> </w:t>
      </w:r>
      <w:r>
        <w:t>construida</w:t>
      </w:r>
      <w:r>
        <w:rPr>
          <w:spacing w:val="-5"/>
        </w:rPr>
        <w:t xml:space="preserve"> </w:t>
      </w:r>
      <w:r>
        <w:t>bajo</w:t>
      </w:r>
      <w:r>
        <w:rPr>
          <w:spacing w:val="-5"/>
        </w:rPr>
        <w:t xml:space="preserve"> </w:t>
      </w:r>
      <w:r>
        <w:t>rasante:</w:t>
      </w:r>
      <w:r>
        <w:rPr>
          <w:spacing w:val="-5"/>
        </w:rPr>
        <w:t xml:space="preserve"> </w:t>
      </w:r>
      <w:r>
        <w:t>28,25</w:t>
      </w:r>
      <w:r>
        <w:rPr>
          <w:spacing w:val="-5"/>
        </w:rPr>
        <w:t xml:space="preserve"> m2.</w:t>
      </w:r>
    </w:p>
    <w:p w14:paraId="4242FCD8" w14:textId="77777777" w:rsidR="006645CF" w:rsidRDefault="006645CF">
      <w:pPr>
        <w:pStyle w:val="Textoindependiente"/>
        <w:spacing w:before="61"/>
      </w:pPr>
    </w:p>
    <w:p w14:paraId="0CC080C3" w14:textId="6A692A85" w:rsidR="006645CF" w:rsidRDefault="00000000" w:rsidP="00291A1B">
      <w:pPr>
        <w:spacing w:line="297" w:lineRule="auto"/>
        <w:ind w:left="537" w:right="956"/>
        <w:jc w:val="both"/>
        <w:rPr>
          <w:sz w:val="20"/>
        </w:rPr>
      </w:pPr>
      <w:r>
        <w:rPr>
          <w:b/>
          <w:sz w:val="20"/>
        </w:rPr>
        <w:t>SEGUNDO</w:t>
      </w:r>
      <w:r>
        <w:rPr>
          <w:sz w:val="20"/>
        </w:rPr>
        <w:t xml:space="preserve">.- La efectividad de la licencia </w:t>
      </w:r>
      <w:r>
        <w:rPr>
          <w:b/>
          <w:sz w:val="20"/>
        </w:rPr>
        <w:t>se supedita al cumplimiento de las siguientes condiciones</w:t>
      </w:r>
      <w:r>
        <w:rPr>
          <w:b/>
          <w:spacing w:val="8"/>
          <w:sz w:val="20"/>
        </w:rPr>
        <w:t xml:space="preserve"> </w:t>
      </w:r>
      <w:r>
        <w:rPr>
          <w:b/>
          <w:sz w:val="20"/>
        </w:rPr>
        <w:t>generales</w:t>
      </w:r>
      <w:r>
        <w:rPr>
          <w:b/>
          <w:spacing w:val="9"/>
          <w:sz w:val="20"/>
        </w:rPr>
        <w:t xml:space="preserve"> </w:t>
      </w:r>
      <w:r>
        <w:rPr>
          <w:sz w:val="20"/>
        </w:rPr>
        <w:t>establecidas</w:t>
      </w:r>
      <w:r>
        <w:rPr>
          <w:spacing w:val="8"/>
          <w:sz w:val="20"/>
        </w:rPr>
        <w:t xml:space="preserve"> </w:t>
      </w:r>
      <w:r>
        <w:rPr>
          <w:sz w:val="20"/>
        </w:rPr>
        <w:t>en</w:t>
      </w:r>
      <w:r>
        <w:rPr>
          <w:spacing w:val="8"/>
          <w:sz w:val="20"/>
        </w:rPr>
        <w:t xml:space="preserve"> </w:t>
      </w:r>
      <w:r>
        <w:rPr>
          <w:sz w:val="20"/>
        </w:rPr>
        <w:t>el</w:t>
      </w:r>
      <w:r>
        <w:rPr>
          <w:spacing w:val="10"/>
          <w:sz w:val="20"/>
        </w:rPr>
        <w:t xml:space="preserve"> </w:t>
      </w:r>
      <w:r>
        <w:rPr>
          <w:sz w:val="20"/>
          <w:u w:val="single"/>
        </w:rPr>
        <w:t>Anexo</w:t>
      </w:r>
      <w:r>
        <w:rPr>
          <w:spacing w:val="8"/>
          <w:sz w:val="20"/>
          <w:u w:val="single"/>
        </w:rPr>
        <w:t xml:space="preserve"> </w:t>
      </w:r>
      <w:r>
        <w:rPr>
          <w:sz w:val="20"/>
          <w:u w:val="single"/>
        </w:rPr>
        <w:t>XI</w:t>
      </w:r>
      <w:r>
        <w:rPr>
          <w:spacing w:val="8"/>
          <w:sz w:val="20"/>
          <w:u w:val="single"/>
        </w:rPr>
        <w:t xml:space="preserve"> </w:t>
      </w:r>
      <w:r>
        <w:rPr>
          <w:sz w:val="20"/>
          <w:u w:val="single"/>
        </w:rPr>
        <w:t>de</w:t>
      </w:r>
      <w:r>
        <w:rPr>
          <w:spacing w:val="8"/>
          <w:sz w:val="20"/>
          <w:u w:val="single"/>
        </w:rPr>
        <w:t xml:space="preserve"> </w:t>
      </w:r>
      <w:r>
        <w:rPr>
          <w:sz w:val="20"/>
          <w:u w:val="single"/>
        </w:rPr>
        <w:t>la</w:t>
      </w:r>
      <w:r>
        <w:rPr>
          <w:spacing w:val="8"/>
          <w:sz w:val="20"/>
          <w:u w:val="single"/>
        </w:rPr>
        <w:t xml:space="preserve"> </w:t>
      </w:r>
      <w:r>
        <w:rPr>
          <w:sz w:val="20"/>
          <w:u w:val="single"/>
        </w:rPr>
        <w:t>Ordenanza</w:t>
      </w:r>
      <w:r>
        <w:rPr>
          <w:spacing w:val="8"/>
          <w:sz w:val="20"/>
          <w:u w:val="single"/>
        </w:rPr>
        <w:t xml:space="preserve"> </w:t>
      </w:r>
      <w:r>
        <w:rPr>
          <w:sz w:val="20"/>
          <w:u w:val="single"/>
        </w:rPr>
        <w:t>de</w:t>
      </w:r>
      <w:r>
        <w:rPr>
          <w:spacing w:val="8"/>
          <w:sz w:val="20"/>
          <w:u w:val="single"/>
        </w:rPr>
        <w:t xml:space="preserve"> </w:t>
      </w:r>
      <w:r>
        <w:rPr>
          <w:sz w:val="20"/>
          <w:u w:val="single"/>
        </w:rPr>
        <w:t>Tramitación</w:t>
      </w:r>
      <w:r>
        <w:rPr>
          <w:spacing w:val="8"/>
          <w:sz w:val="20"/>
          <w:u w:val="single"/>
        </w:rPr>
        <w:t xml:space="preserve"> </w:t>
      </w:r>
      <w:r>
        <w:rPr>
          <w:sz w:val="20"/>
          <w:u w:val="single"/>
        </w:rPr>
        <w:t>de</w:t>
      </w:r>
      <w:r>
        <w:rPr>
          <w:spacing w:val="8"/>
          <w:sz w:val="20"/>
          <w:u w:val="single"/>
        </w:rPr>
        <w:t xml:space="preserve"> </w:t>
      </w:r>
      <w:r>
        <w:rPr>
          <w:sz w:val="20"/>
          <w:u w:val="single"/>
        </w:rPr>
        <w:t>Licencias</w:t>
      </w:r>
      <w:r>
        <w:rPr>
          <w:spacing w:val="8"/>
          <w:sz w:val="20"/>
          <w:u w:val="single"/>
        </w:rPr>
        <w:t xml:space="preserve"> </w:t>
      </w:r>
      <w:r>
        <w:rPr>
          <w:spacing w:val="-10"/>
          <w:sz w:val="20"/>
          <w:u w:val="single"/>
        </w:rPr>
        <w:t>y</w:t>
      </w:r>
      <w:r w:rsidR="00291A1B">
        <w:rPr>
          <w:sz w:val="20"/>
        </w:rPr>
        <w:t xml:space="preserve"> </w:t>
      </w:r>
      <w:r>
        <w:rPr>
          <w:sz w:val="20"/>
          <w:u w:val="single"/>
        </w:rPr>
        <w:t>Declaraciones</w:t>
      </w:r>
      <w:r>
        <w:rPr>
          <w:spacing w:val="78"/>
          <w:w w:val="150"/>
          <w:sz w:val="20"/>
          <w:u w:val="single"/>
        </w:rPr>
        <w:t xml:space="preserve"> </w:t>
      </w:r>
      <w:r>
        <w:rPr>
          <w:sz w:val="20"/>
          <w:u w:val="single"/>
        </w:rPr>
        <w:t>Responsables</w:t>
      </w:r>
      <w:r>
        <w:rPr>
          <w:spacing w:val="79"/>
          <w:w w:val="150"/>
          <w:sz w:val="20"/>
          <w:u w:val="single"/>
        </w:rPr>
        <w:t xml:space="preserve"> </w:t>
      </w:r>
      <w:r>
        <w:rPr>
          <w:sz w:val="20"/>
          <w:u w:val="single"/>
        </w:rPr>
        <w:t>Urbanísticas</w:t>
      </w:r>
      <w:r>
        <w:rPr>
          <w:sz w:val="20"/>
        </w:rPr>
        <w:t>,</w:t>
      </w:r>
      <w:r>
        <w:rPr>
          <w:spacing w:val="26"/>
          <w:sz w:val="20"/>
        </w:rPr>
        <w:t xml:space="preserve">  </w:t>
      </w:r>
      <w:r>
        <w:rPr>
          <w:b/>
          <w:sz w:val="20"/>
        </w:rPr>
        <w:t>en</w:t>
      </w:r>
      <w:r>
        <w:rPr>
          <w:b/>
          <w:spacing w:val="78"/>
          <w:w w:val="150"/>
          <w:sz w:val="20"/>
        </w:rPr>
        <w:t xml:space="preserve"> </w:t>
      </w:r>
      <w:r>
        <w:rPr>
          <w:b/>
          <w:sz w:val="20"/>
        </w:rPr>
        <w:t>las</w:t>
      </w:r>
      <w:r>
        <w:rPr>
          <w:b/>
          <w:spacing w:val="79"/>
          <w:w w:val="150"/>
          <w:sz w:val="20"/>
        </w:rPr>
        <w:t xml:space="preserve"> </w:t>
      </w:r>
      <w:r>
        <w:rPr>
          <w:b/>
          <w:sz w:val="20"/>
        </w:rPr>
        <w:t>condiciones</w:t>
      </w:r>
      <w:r>
        <w:rPr>
          <w:b/>
          <w:spacing w:val="79"/>
          <w:w w:val="150"/>
          <w:sz w:val="20"/>
        </w:rPr>
        <w:t xml:space="preserve"> </w:t>
      </w:r>
      <w:r>
        <w:rPr>
          <w:b/>
          <w:sz w:val="20"/>
        </w:rPr>
        <w:t>originarias</w:t>
      </w:r>
      <w:r>
        <w:rPr>
          <w:b/>
          <w:spacing w:val="78"/>
          <w:w w:val="150"/>
          <w:sz w:val="20"/>
        </w:rPr>
        <w:t xml:space="preserve"> </w:t>
      </w:r>
      <w:r>
        <w:rPr>
          <w:b/>
          <w:sz w:val="20"/>
        </w:rPr>
        <w:t>de</w:t>
      </w:r>
      <w:r>
        <w:rPr>
          <w:b/>
          <w:spacing w:val="79"/>
          <w:w w:val="150"/>
          <w:sz w:val="20"/>
        </w:rPr>
        <w:t xml:space="preserve"> </w:t>
      </w:r>
      <w:r>
        <w:rPr>
          <w:b/>
          <w:sz w:val="20"/>
        </w:rPr>
        <w:t>la</w:t>
      </w:r>
      <w:r>
        <w:rPr>
          <w:b/>
          <w:spacing w:val="79"/>
          <w:w w:val="150"/>
          <w:sz w:val="20"/>
        </w:rPr>
        <w:t xml:space="preserve"> </w:t>
      </w:r>
      <w:r>
        <w:rPr>
          <w:b/>
          <w:spacing w:val="-2"/>
          <w:sz w:val="20"/>
        </w:rPr>
        <w:t>licencia</w:t>
      </w:r>
      <w:r w:rsidR="00291A1B">
        <w:rPr>
          <w:sz w:val="20"/>
        </w:rPr>
        <w:t xml:space="preserve"> </w:t>
      </w:r>
      <w:r>
        <w:rPr>
          <w:b/>
          <w:sz w:val="20"/>
        </w:rPr>
        <w:t xml:space="preserve">urbanística 87-2018-01 aprobada por Junta de Gobierno Local; de la Autorización de la Confederación Hidrográfica del Tajo </w:t>
      </w:r>
      <w:r>
        <w:rPr>
          <w:sz w:val="20"/>
        </w:rPr>
        <w:t xml:space="preserve">ZP-0017/2019, con fecha 30 de septiembre de 2020, </w:t>
      </w:r>
      <w:r>
        <w:rPr>
          <w:b/>
          <w:sz w:val="20"/>
        </w:rPr>
        <w:t>así</w:t>
      </w:r>
      <w:r>
        <w:rPr>
          <w:b/>
          <w:spacing w:val="40"/>
          <w:sz w:val="20"/>
        </w:rPr>
        <w:t xml:space="preserve"> </w:t>
      </w:r>
      <w:r>
        <w:rPr>
          <w:b/>
          <w:sz w:val="20"/>
        </w:rPr>
        <w:t xml:space="preserve">como las descritas en los informes técnicos </w:t>
      </w:r>
      <w:r>
        <w:rPr>
          <w:sz w:val="20"/>
        </w:rPr>
        <w:t>que constan en el presente expediente:</w:t>
      </w:r>
    </w:p>
    <w:p w14:paraId="501868B8" w14:textId="77777777" w:rsidR="006645CF" w:rsidRDefault="006645CF">
      <w:pPr>
        <w:spacing w:line="297" w:lineRule="auto"/>
        <w:jc w:val="both"/>
        <w:rPr>
          <w:sz w:val="20"/>
        </w:rPr>
        <w:sectPr w:rsidR="006645CF" w:rsidSect="00291A1B">
          <w:pgSz w:w="11910" w:h="16840"/>
          <w:pgMar w:top="1260" w:right="853" w:bottom="1260" w:left="880" w:header="225" w:footer="1060" w:gutter="0"/>
          <w:cols w:space="720"/>
        </w:sectPr>
      </w:pPr>
    </w:p>
    <w:p w14:paraId="5376374E" w14:textId="77777777" w:rsidR="006645CF" w:rsidRDefault="00000000">
      <w:pPr>
        <w:pStyle w:val="Ttulo5"/>
        <w:spacing w:before="179"/>
        <w:jc w:val="both"/>
      </w:pPr>
      <w:r>
        <w:lastRenderedPageBreak/>
        <w:t>Condiciones</w:t>
      </w:r>
      <w:r>
        <w:rPr>
          <w:spacing w:val="-3"/>
        </w:rPr>
        <w:t xml:space="preserve"> </w:t>
      </w:r>
      <w:r>
        <w:t>del</w:t>
      </w:r>
      <w:r>
        <w:rPr>
          <w:spacing w:val="-3"/>
        </w:rPr>
        <w:t xml:space="preserve"> </w:t>
      </w:r>
      <w:r>
        <w:t>Servicio</w:t>
      </w:r>
      <w:r>
        <w:rPr>
          <w:spacing w:val="-3"/>
        </w:rPr>
        <w:t xml:space="preserve"> </w:t>
      </w:r>
      <w:r>
        <w:t>de</w:t>
      </w:r>
      <w:r>
        <w:rPr>
          <w:spacing w:val="-3"/>
        </w:rPr>
        <w:t xml:space="preserve"> </w:t>
      </w:r>
      <w:r>
        <w:t>licencias</w:t>
      </w:r>
      <w:r>
        <w:rPr>
          <w:spacing w:val="-3"/>
        </w:rPr>
        <w:t xml:space="preserve"> </w:t>
      </w:r>
      <w:r>
        <w:t>y</w:t>
      </w:r>
      <w:r>
        <w:rPr>
          <w:spacing w:val="-3"/>
        </w:rPr>
        <w:t xml:space="preserve"> </w:t>
      </w:r>
      <w:r>
        <w:t>de</w:t>
      </w:r>
      <w:r>
        <w:rPr>
          <w:spacing w:val="-3"/>
        </w:rPr>
        <w:t xml:space="preserve"> </w:t>
      </w:r>
      <w:r>
        <w:t>afecciones</w:t>
      </w:r>
      <w:r>
        <w:rPr>
          <w:spacing w:val="-3"/>
        </w:rPr>
        <w:t xml:space="preserve"> </w:t>
      </w:r>
      <w:r>
        <w:t>a</w:t>
      </w:r>
      <w:r>
        <w:rPr>
          <w:spacing w:val="-3"/>
        </w:rPr>
        <w:t xml:space="preserve"> </w:t>
      </w:r>
      <w:r>
        <w:t>la</w:t>
      </w:r>
      <w:r>
        <w:rPr>
          <w:spacing w:val="-3"/>
        </w:rPr>
        <w:t xml:space="preserve"> </w:t>
      </w:r>
      <w:r>
        <w:t>vía</w:t>
      </w:r>
      <w:r>
        <w:rPr>
          <w:spacing w:val="-2"/>
        </w:rPr>
        <w:t xml:space="preserve"> pública.</w:t>
      </w:r>
    </w:p>
    <w:p w14:paraId="79348AB7" w14:textId="77777777" w:rsidR="006645CF" w:rsidRDefault="006645CF">
      <w:pPr>
        <w:pStyle w:val="Textoindependiente"/>
        <w:spacing w:before="61"/>
        <w:rPr>
          <w:b/>
        </w:rPr>
      </w:pPr>
    </w:p>
    <w:p w14:paraId="6FBA9772" w14:textId="77777777" w:rsidR="006645CF" w:rsidRDefault="00000000">
      <w:pPr>
        <w:pStyle w:val="Prrafodelista"/>
        <w:numPr>
          <w:ilvl w:val="0"/>
          <w:numId w:val="30"/>
        </w:numPr>
        <w:tabs>
          <w:tab w:val="left" w:pos="1063"/>
        </w:tabs>
        <w:spacing w:before="1"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 xml:space="preserve">la realización de un proyecto diferente al inicialmente autorizado, junto con el resto de «documentación para el inicio de obras» que recoge en el </w:t>
      </w:r>
      <w:r>
        <w:rPr>
          <w:sz w:val="20"/>
          <w:u w:val="single"/>
        </w:rPr>
        <w:t>Anexo IV de la Ordenanza de Tramitación de Licencias y</w:t>
      </w:r>
      <w:r>
        <w:rPr>
          <w:sz w:val="20"/>
        </w:rPr>
        <w:t xml:space="preserve"> </w:t>
      </w:r>
      <w:r>
        <w:rPr>
          <w:sz w:val="20"/>
          <w:u w:val="single"/>
        </w:rPr>
        <w:t>Declaraciones Responsables Urbanísticas</w:t>
      </w:r>
      <w:r>
        <w:rPr>
          <w:sz w:val="20"/>
        </w:rPr>
        <w:t>.</w:t>
      </w:r>
    </w:p>
    <w:p w14:paraId="6450F21D" w14:textId="77777777" w:rsidR="006645CF" w:rsidRDefault="006645CF">
      <w:pPr>
        <w:pStyle w:val="Textoindependiente"/>
        <w:spacing w:before="13"/>
      </w:pPr>
    </w:p>
    <w:p w14:paraId="10652C90" w14:textId="77777777" w:rsidR="006645CF" w:rsidRDefault="00000000">
      <w:pPr>
        <w:pStyle w:val="Prrafodelista"/>
        <w:numPr>
          <w:ilvl w:val="0"/>
          <w:numId w:val="30"/>
        </w:numPr>
        <w:tabs>
          <w:tab w:val="left" w:pos="1138"/>
        </w:tabs>
        <w:spacing w:line="292" w:lineRule="auto"/>
        <w:ind w:firstLine="0"/>
        <w:rPr>
          <w:sz w:val="20"/>
        </w:rPr>
      </w:pPr>
      <w:r>
        <w:rPr>
          <w:noProof/>
        </w:rPr>
        <mc:AlternateContent>
          <mc:Choice Requires="wps">
            <w:drawing>
              <wp:anchor distT="0" distB="0" distL="0" distR="0" simplePos="0" relativeHeight="15847424" behindDoc="0" locked="0" layoutInCell="1" allowOverlap="1" wp14:anchorId="7CC27F35" wp14:editId="4C9712A8">
                <wp:simplePos x="0" y="0"/>
                <wp:positionH relativeFrom="page">
                  <wp:posOffset>6807090</wp:posOffset>
                </wp:positionH>
                <wp:positionV relativeFrom="paragraph">
                  <wp:posOffset>171367</wp:posOffset>
                </wp:positionV>
                <wp:extent cx="419734" cy="3187065"/>
                <wp:effectExtent l="0" t="0" r="0" b="0"/>
                <wp:wrapNone/>
                <wp:docPr id="314" name="Text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125E5C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ECA04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CC27F35" id="Textbox 314" o:spid="_x0000_s1154" type="#_x0000_t202" style="position:absolute;left:0;text-align:left;margin-left:536pt;margin-top:13.5pt;width:33.05pt;height:250.95pt;z-index:158474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yuf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59zGdb6I6khgaS0HJcrojZSP1tOf7cy6g5Gz55&#10;MjAPwzmJ52R7TmIa3kMZmazRw9t9AmMLo+s3MyPqTNE0T1Fu/e/7UnWd9c0vAAAA//8DAFBLAwQU&#10;AAYACAAAACEANV6kJ+AAAAAMAQAADwAAAGRycy9kb3ducmV2LnhtbEyPzWrDMBCE74W+g9hCb438&#10;QxzXtRyKIfQWaJoH2FiqZSKtXEuJnbevcmpPy7DDzDf1drGGXdXkB0cC0lUCTFHn5EC9gOPX7qUE&#10;5gOSRONICbgpD9vm8aHGSrqZPtX1EHoWQ8hXKECHMFac+04ri37lRkXx9+0miyHKqedywjmGW8Oz&#10;JCm4xYFig8ZRtVp158PFCtjfuJ5zuz52bVvsi/xnh+cPI8Tz0/L+BiyoJfyZ4Y4f0aGJTCd3IemZ&#10;iTrZZHFMEJBt4r070rxMgZ0ErLPyFXhT8/8jml8AAAD//wMAUEsBAi0AFAAGAAgAAAAhALaDOJL+&#10;AAAA4QEAABMAAAAAAAAAAAAAAAAAAAAAAFtDb250ZW50X1R5cGVzXS54bWxQSwECLQAUAAYACAAA&#10;ACEAOP0h/9YAAACUAQAACwAAAAAAAAAAAAAAAAAvAQAAX3JlbHMvLnJlbHNQSwECLQAUAAYACAAA&#10;ACEA2H8rn6MBAAAzAwAADgAAAAAAAAAAAAAAAAAuAgAAZHJzL2Uyb0RvYy54bWxQSwECLQAUAAYA&#10;CAAAACEANV6kJ+AAAAAMAQAADwAAAAAAAAAAAAAAAAD9AwAAZHJzL2Rvd25yZXYueG1sUEsFBgAA&#10;AAAEAAQA8wAAAAoFAAAAAA==&#10;" filled="f" stroked="f">
                <v:textbox style="layout-flow:vertical;mso-layout-flow-alt:bottom-to-top" inset="0,0,0,0">
                  <w:txbxContent>
                    <w:p w14:paraId="7125E5C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5ECA04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146B449E" w14:textId="77777777" w:rsidR="006645CF" w:rsidRDefault="00000000">
      <w:pPr>
        <w:pStyle w:val="Textoindependiente"/>
        <w:spacing w:before="3"/>
        <w:ind w:left="53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72340CA1" w14:textId="77777777" w:rsidR="006645CF" w:rsidRDefault="006645CF">
      <w:pPr>
        <w:pStyle w:val="Textoindependiente"/>
        <w:spacing w:before="61"/>
      </w:pPr>
    </w:p>
    <w:p w14:paraId="51D57546" w14:textId="77777777" w:rsidR="006645CF" w:rsidRDefault="00000000">
      <w:pPr>
        <w:pStyle w:val="Textoindependiente"/>
        <w:spacing w:line="292" w:lineRule="auto"/>
        <w:ind w:left="537" w:right="956"/>
        <w:jc w:val="both"/>
      </w:pPr>
      <w:r>
        <w:t>-</w:t>
      </w:r>
      <w:r>
        <w:rPr>
          <w:spacing w:val="80"/>
          <w:w w:val="150"/>
        </w:rPr>
        <w:t xml:space="preserve">  </w:t>
      </w:r>
      <w:r>
        <w:t>Con carácter previo a la solicitud de la licencia de primera ocupación se entregará el documento de aceptación por parte de CYII de las acometidas de saneamiento realizadas, o, en su caso, el documento de legalización de las acometidas existentes a utilizar. Enlace disponible a la Oficina Virtual del CYII para la tramitación de acometidas de alcantarillado:</w:t>
      </w:r>
    </w:p>
    <w:p w14:paraId="0500D0C8" w14:textId="77777777" w:rsidR="006645CF" w:rsidRDefault="006645CF">
      <w:pPr>
        <w:pStyle w:val="Textoindependiente"/>
        <w:spacing w:before="9"/>
      </w:pPr>
    </w:p>
    <w:p w14:paraId="0B562DAD" w14:textId="77777777" w:rsidR="006645CF" w:rsidRDefault="00000000">
      <w:pPr>
        <w:pStyle w:val="Textoindependiente"/>
        <w:spacing w:before="1" w:line="292" w:lineRule="auto"/>
        <w:ind w:left="537" w:right="956"/>
      </w:pPr>
      <w:r>
        <w:rPr>
          <w:spacing w:val="-2"/>
          <w:u w:val="single"/>
        </w:rPr>
        <w:t>https://oficinavirtual.canaldeisabelsegunda.es/gestiones-on-line/gestiones-de-alcantarillado-y-</w:t>
      </w:r>
      <w:r>
        <w:rPr>
          <w:spacing w:val="80"/>
          <w:w w:val="150"/>
        </w:rPr>
        <w:t xml:space="preserve">     </w:t>
      </w:r>
      <w:r>
        <w:rPr>
          <w:spacing w:val="-2"/>
          <w:u w:val="single"/>
        </w:rPr>
        <w:t>saneamiento</w:t>
      </w:r>
    </w:p>
    <w:p w14:paraId="0422EEFD" w14:textId="77777777" w:rsidR="006645CF" w:rsidRDefault="006645CF">
      <w:pPr>
        <w:pStyle w:val="Textoindependiente"/>
        <w:spacing w:before="9"/>
      </w:pPr>
    </w:p>
    <w:p w14:paraId="4B3708AC" w14:textId="77777777" w:rsidR="006645CF" w:rsidRDefault="00000000">
      <w:pPr>
        <w:pStyle w:val="Textoindependiente"/>
        <w:spacing w:line="297" w:lineRule="auto"/>
        <w:ind w:left="537" w:right="956"/>
      </w:pPr>
      <w:r>
        <w:rPr>
          <w:b/>
        </w:rPr>
        <w:t>TERCERO</w:t>
      </w:r>
      <w:r>
        <w:t>.-</w:t>
      </w:r>
      <w:r>
        <w:rPr>
          <w:spacing w:val="40"/>
        </w:rPr>
        <w:t xml:space="preserve"> </w:t>
      </w:r>
      <w:r>
        <w:t>Notificar</w:t>
      </w:r>
      <w:r>
        <w:rPr>
          <w:spacing w:val="40"/>
        </w:rPr>
        <w:t xml:space="preserve"> </w:t>
      </w:r>
      <w:r>
        <w:t>el</w:t>
      </w:r>
      <w:r>
        <w:rPr>
          <w:spacing w:val="40"/>
        </w:rPr>
        <w:t xml:space="preserve"> </w:t>
      </w:r>
      <w:r>
        <w:t>presente</w:t>
      </w:r>
      <w:r>
        <w:rPr>
          <w:spacing w:val="40"/>
        </w:rPr>
        <w:t xml:space="preserve"> </w:t>
      </w:r>
      <w:r>
        <w:t>acuerdo</w:t>
      </w:r>
      <w:r>
        <w:rPr>
          <w:spacing w:val="40"/>
        </w:rPr>
        <w:t xml:space="preserve"> </w:t>
      </w:r>
      <w:r>
        <w:t>al</w:t>
      </w:r>
      <w:r>
        <w:rPr>
          <w:spacing w:val="40"/>
        </w:rPr>
        <w:t xml:space="preserve"> </w:t>
      </w:r>
      <w:r>
        <w:t>interesado</w:t>
      </w:r>
      <w:r>
        <w:rPr>
          <w:spacing w:val="40"/>
        </w:rPr>
        <w:t xml:space="preserve"> </w:t>
      </w:r>
      <w:r>
        <w:t>con</w:t>
      </w:r>
      <w:r>
        <w:rPr>
          <w:spacing w:val="40"/>
        </w:rPr>
        <w:t xml:space="preserve"> </w:t>
      </w:r>
      <w:r>
        <w:t>el</w:t>
      </w:r>
      <w:r>
        <w:rPr>
          <w:spacing w:val="40"/>
        </w:rPr>
        <w:t xml:space="preserve"> </w:t>
      </w:r>
      <w:r>
        <w:t>régimen</w:t>
      </w:r>
      <w:r>
        <w:rPr>
          <w:spacing w:val="40"/>
        </w:rPr>
        <w:t xml:space="preserve"> </w:t>
      </w:r>
      <w:r>
        <w:t>de</w:t>
      </w:r>
      <w:r>
        <w:rPr>
          <w:spacing w:val="40"/>
        </w:rPr>
        <w:t xml:space="preserve"> </w:t>
      </w:r>
      <w:r>
        <w:t>recursos</w:t>
      </w:r>
      <w:r>
        <w:rPr>
          <w:spacing w:val="40"/>
        </w:rPr>
        <w:t xml:space="preserve"> </w:t>
      </w:r>
      <w:r>
        <w:t>que</w:t>
      </w:r>
      <w:r>
        <w:rPr>
          <w:spacing w:val="40"/>
        </w:rPr>
        <w:t xml:space="preserve"> </w:t>
      </w:r>
      <w:r>
        <w:t>sean</w:t>
      </w:r>
      <w:r>
        <w:rPr>
          <w:spacing w:val="80"/>
        </w:rPr>
        <w:t xml:space="preserve"> </w:t>
      </w:r>
      <w:r>
        <w:rPr>
          <w:spacing w:val="-2"/>
        </w:rPr>
        <w:t>pertinentes.</w:t>
      </w:r>
    </w:p>
    <w:p w14:paraId="19548122" w14:textId="77777777" w:rsidR="006645CF" w:rsidRDefault="006645CF">
      <w:pPr>
        <w:pStyle w:val="Textoindependiente"/>
        <w:spacing w:before="8"/>
        <w:rPr>
          <w:sz w:val="17"/>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1C5E278A" w14:textId="77777777">
        <w:trPr>
          <w:trHeight w:val="1259"/>
        </w:trPr>
        <w:tc>
          <w:tcPr>
            <w:tcW w:w="9062" w:type="dxa"/>
            <w:gridSpan w:val="2"/>
            <w:tcBorders>
              <w:left w:val="single" w:sz="4" w:space="0" w:color="CCCCCC"/>
              <w:bottom w:val="single" w:sz="6" w:space="0" w:color="CCCCCC"/>
              <w:right w:val="single" w:sz="4" w:space="0" w:color="CCCCCC"/>
            </w:tcBorders>
            <w:shd w:val="clear" w:color="auto" w:fill="F3F3F3"/>
          </w:tcPr>
          <w:p w14:paraId="59EAB63D" w14:textId="77777777" w:rsidR="006645CF" w:rsidRDefault="00000000">
            <w:pPr>
              <w:pStyle w:val="TableParagraph"/>
              <w:spacing w:line="297" w:lineRule="auto"/>
              <w:ind w:right="52"/>
              <w:jc w:val="both"/>
              <w:rPr>
                <w:b/>
                <w:sz w:val="20"/>
              </w:rPr>
            </w:pPr>
            <w:r>
              <w:rPr>
                <w:b/>
                <w:sz w:val="20"/>
              </w:rPr>
              <w:t>Concesión una prórroga de seis meses, respecto al plazo inicialmente concedido, para</w:t>
            </w:r>
            <w:r>
              <w:rPr>
                <w:b/>
                <w:spacing w:val="80"/>
                <w:sz w:val="20"/>
              </w:rPr>
              <w:t xml:space="preserve"> </w:t>
            </w:r>
            <w:r>
              <w:rPr>
                <w:b/>
                <w:sz w:val="20"/>
              </w:rPr>
              <w:t>iniciar la ejecución de construcción de un edificio de 31 viviendas, garaje, trasteros y</w:t>
            </w:r>
            <w:r>
              <w:rPr>
                <w:b/>
                <w:spacing w:val="80"/>
                <w:sz w:val="20"/>
              </w:rPr>
              <w:t xml:space="preserve"> </w:t>
            </w:r>
            <w:r>
              <w:rPr>
                <w:b/>
                <w:sz w:val="20"/>
              </w:rPr>
              <w:t>piscina, sita en calle Navarra, núm. 9 y 11; calle Pocito de San Roque, núm. 4 y 2; y calle La Fuente, núm. 16 de Las Rozas de Madrid. Extpe. 2924/2024.</w:t>
            </w:r>
          </w:p>
        </w:tc>
      </w:tr>
      <w:tr w:rsidR="006645CF" w14:paraId="79CC06D3"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631FA9C1"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50C03C09"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32EB986" w14:textId="77777777" w:rsidR="006645CF" w:rsidRDefault="006645CF">
      <w:pPr>
        <w:pStyle w:val="Textoindependiente"/>
        <w:spacing w:before="144"/>
      </w:pPr>
    </w:p>
    <w:p w14:paraId="529020AC" w14:textId="0B9B178D"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E423BE6" w14:textId="77777777" w:rsidR="006645CF" w:rsidRDefault="006645CF">
      <w:pPr>
        <w:pStyle w:val="Textoindependiente"/>
        <w:spacing w:before="61"/>
        <w:rPr>
          <w:b/>
        </w:rPr>
      </w:pPr>
    </w:p>
    <w:p w14:paraId="4E00E974" w14:textId="459F4EB4" w:rsidR="006645CF" w:rsidRDefault="00000000">
      <w:pPr>
        <w:pStyle w:val="Textoindependiente"/>
        <w:spacing w:line="292" w:lineRule="auto"/>
        <w:ind w:left="537" w:right="956"/>
        <w:jc w:val="both"/>
      </w:pPr>
      <w:r>
        <w:t xml:space="preserve">Visto que con fecha 19 de diciembre de 2024 D. </w:t>
      </w:r>
      <w:r w:rsidR="00291A1B">
        <w:t>A.P.A.</w:t>
      </w:r>
      <w:r>
        <w:t xml:space="preserve">, con DNI </w:t>
      </w:r>
      <w:r w:rsidR="00291A1B">
        <w:t>***</w:t>
      </w:r>
      <w:r>
        <w:t>8767</w:t>
      </w:r>
      <w:r w:rsidR="00291A1B">
        <w:t>**</w:t>
      </w:r>
      <w:r>
        <w:t>, en representación de ALEXIA DESARROLLOS INMOBILIARIOS, S.L.</w:t>
      </w:r>
      <w:r w:rsidR="00291A1B">
        <w:t>,</w:t>
      </w:r>
      <w:r>
        <w:t xml:space="preserve"> con CIF B87698882, presenta solicitud de prórroga para el inicio de la ejecución de la actuación que se tramita con número de expediente G-2924/2024 y F-93/2022-01, de construcción de un edificio de 31 viviendas, garaje, trasteros y piscina, en calle Navarra, núm. 9 y 11; calle Pocito de San Roque, núm. 4 y 2; y calle La Fuente, núm. 16 de Las Rozas de Madrid (Madrid), habilitada urbanísticamente conforme al Acuerdo de la Junta de Gobierno Local de fecha 12 de julio de 2024.</w:t>
      </w:r>
    </w:p>
    <w:p w14:paraId="1408ED92" w14:textId="77777777" w:rsidR="006645CF" w:rsidRDefault="006645CF">
      <w:pPr>
        <w:pStyle w:val="Textoindependiente"/>
        <w:spacing w:before="10"/>
      </w:pPr>
    </w:p>
    <w:p w14:paraId="358EB921" w14:textId="77777777" w:rsidR="006645CF" w:rsidRDefault="00000000">
      <w:pPr>
        <w:pStyle w:val="Textoindependiente"/>
        <w:ind w:left="537"/>
        <w:jc w:val="both"/>
      </w:pPr>
      <w:r>
        <w:t>Instruido</w:t>
      </w:r>
      <w:r>
        <w:rPr>
          <w:spacing w:val="15"/>
        </w:rPr>
        <w:t xml:space="preserve"> </w:t>
      </w:r>
      <w:r>
        <w:t>el</w:t>
      </w:r>
      <w:r>
        <w:rPr>
          <w:spacing w:val="15"/>
        </w:rPr>
        <w:t xml:space="preserve"> </w:t>
      </w:r>
      <w:r>
        <w:t>expediente</w:t>
      </w:r>
      <w:r>
        <w:rPr>
          <w:spacing w:val="15"/>
        </w:rPr>
        <w:t xml:space="preserve"> </w:t>
      </w:r>
      <w:r>
        <w:t>se</w:t>
      </w:r>
      <w:r>
        <w:rPr>
          <w:spacing w:val="15"/>
        </w:rPr>
        <w:t xml:space="preserve"> </w:t>
      </w:r>
      <w:r>
        <w:t>emiten</w:t>
      </w:r>
      <w:r>
        <w:rPr>
          <w:spacing w:val="15"/>
        </w:rPr>
        <w:t xml:space="preserve"> </w:t>
      </w:r>
      <w:r>
        <w:t>los</w:t>
      </w:r>
      <w:r>
        <w:rPr>
          <w:spacing w:val="15"/>
        </w:rPr>
        <w:t xml:space="preserve"> </w:t>
      </w:r>
      <w:r>
        <w:t>siguientes</w:t>
      </w:r>
      <w:r>
        <w:rPr>
          <w:spacing w:val="15"/>
        </w:rPr>
        <w:t xml:space="preserve"> </w:t>
      </w:r>
      <w:r>
        <w:t>informes</w:t>
      </w:r>
      <w:r>
        <w:rPr>
          <w:spacing w:val="15"/>
        </w:rPr>
        <w:t xml:space="preserve"> </w:t>
      </w:r>
      <w:r>
        <w:t>técnicos</w:t>
      </w:r>
      <w:r>
        <w:rPr>
          <w:spacing w:val="15"/>
        </w:rPr>
        <w:t xml:space="preserve"> </w:t>
      </w:r>
      <w:r>
        <w:t>y</w:t>
      </w:r>
      <w:r>
        <w:rPr>
          <w:spacing w:val="15"/>
        </w:rPr>
        <w:t xml:space="preserve"> </w:t>
      </w:r>
      <w:r>
        <w:t>jurídicos</w:t>
      </w:r>
      <w:r>
        <w:rPr>
          <w:spacing w:val="15"/>
        </w:rPr>
        <w:t xml:space="preserve"> </w:t>
      </w:r>
      <w:r>
        <w:t>en</w:t>
      </w:r>
      <w:r>
        <w:rPr>
          <w:spacing w:val="15"/>
        </w:rPr>
        <w:t xml:space="preserve"> </w:t>
      </w:r>
      <w:r>
        <w:t>sentido</w:t>
      </w:r>
      <w:r>
        <w:rPr>
          <w:spacing w:val="15"/>
        </w:rPr>
        <w:t xml:space="preserve"> </w:t>
      </w:r>
      <w:r>
        <w:t>favorable</w:t>
      </w:r>
      <w:r>
        <w:rPr>
          <w:spacing w:val="15"/>
        </w:rPr>
        <w:t xml:space="preserve"> </w:t>
      </w:r>
      <w:r>
        <w:rPr>
          <w:spacing w:val="-10"/>
        </w:rPr>
        <w:t>a</w:t>
      </w:r>
    </w:p>
    <w:p w14:paraId="3F60FE94" w14:textId="77777777" w:rsidR="006645CF" w:rsidRDefault="00000000">
      <w:pPr>
        <w:spacing w:before="50"/>
        <w:ind w:left="537"/>
        <w:rPr>
          <w:sz w:val="20"/>
        </w:rPr>
      </w:pPr>
      <w:r>
        <w:rPr>
          <w:sz w:val="20"/>
        </w:rPr>
        <w:t>su</w:t>
      </w:r>
      <w:r>
        <w:rPr>
          <w:spacing w:val="45"/>
          <w:sz w:val="20"/>
        </w:rPr>
        <w:t xml:space="preserve"> </w:t>
      </w:r>
      <w:r>
        <w:rPr>
          <w:sz w:val="20"/>
        </w:rPr>
        <w:t>concesión:</w:t>
      </w:r>
      <w:r>
        <w:rPr>
          <w:spacing w:val="46"/>
          <w:sz w:val="20"/>
        </w:rPr>
        <w:t xml:space="preserve"> </w:t>
      </w:r>
      <w:r>
        <w:rPr>
          <w:sz w:val="20"/>
        </w:rPr>
        <w:t>el</w:t>
      </w:r>
      <w:r>
        <w:rPr>
          <w:spacing w:val="47"/>
          <w:sz w:val="20"/>
        </w:rPr>
        <w:t xml:space="preserve"> </w:t>
      </w:r>
      <w:r>
        <w:rPr>
          <w:b/>
          <w:sz w:val="20"/>
        </w:rPr>
        <w:t>informe</w:t>
      </w:r>
      <w:r>
        <w:rPr>
          <w:b/>
          <w:spacing w:val="46"/>
          <w:sz w:val="20"/>
        </w:rPr>
        <w:t xml:space="preserve"> </w:t>
      </w:r>
      <w:r>
        <w:rPr>
          <w:b/>
          <w:sz w:val="20"/>
        </w:rPr>
        <w:t>técnico</w:t>
      </w:r>
      <w:r>
        <w:rPr>
          <w:b/>
          <w:spacing w:val="45"/>
          <w:sz w:val="20"/>
        </w:rPr>
        <w:t xml:space="preserve"> </w:t>
      </w:r>
      <w:r>
        <w:rPr>
          <w:b/>
          <w:sz w:val="20"/>
        </w:rPr>
        <w:t>favorable</w:t>
      </w:r>
      <w:r>
        <w:rPr>
          <w:b/>
          <w:spacing w:val="48"/>
          <w:sz w:val="20"/>
        </w:rPr>
        <w:t xml:space="preserve"> </w:t>
      </w:r>
      <w:r>
        <w:rPr>
          <w:sz w:val="20"/>
        </w:rPr>
        <w:t>de</w:t>
      </w:r>
      <w:r>
        <w:rPr>
          <w:spacing w:val="46"/>
          <w:sz w:val="20"/>
        </w:rPr>
        <w:t xml:space="preserve"> </w:t>
      </w:r>
      <w:r>
        <w:rPr>
          <w:sz w:val="20"/>
        </w:rPr>
        <w:t>fecha</w:t>
      </w:r>
      <w:r>
        <w:rPr>
          <w:spacing w:val="46"/>
          <w:sz w:val="20"/>
        </w:rPr>
        <w:t xml:space="preserve"> </w:t>
      </w:r>
      <w:r>
        <w:rPr>
          <w:sz w:val="20"/>
        </w:rPr>
        <w:t>21</w:t>
      </w:r>
      <w:r>
        <w:rPr>
          <w:spacing w:val="46"/>
          <w:sz w:val="20"/>
        </w:rPr>
        <w:t xml:space="preserve"> </w:t>
      </w:r>
      <w:r>
        <w:rPr>
          <w:sz w:val="20"/>
        </w:rPr>
        <w:t>de</w:t>
      </w:r>
      <w:r>
        <w:rPr>
          <w:spacing w:val="45"/>
          <w:sz w:val="20"/>
        </w:rPr>
        <w:t xml:space="preserve"> </w:t>
      </w:r>
      <w:r>
        <w:rPr>
          <w:sz w:val="20"/>
        </w:rPr>
        <w:t>diciembre</w:t>
      </w:r>
      <w:r>
        <w:rPr>
          <w:spacing w:val="46"/>
          <w:sz w:val="20"/>
        </w:rPr>
        <w:t xml:space="preserve"> </w:t>
      </w:r>
      <w:r>
        <w:rPr>
          <w:sz w:val="20"/>
        </w:rPr>
        <w:t>de</w:t>
      </w:r>
      <w:r>
        <w:rPr>
          <w:spacing w:val="46"/>
          <w:sz w:val="20"/>
        </w:rPr>
        <w:t xml:space="preserve"> </w:t>
      </w:r>
      <w:r>
        <w:rPr>
          <w:sz w:val="20"/>
        </w:rPr>
        <w:t>2024,</w:t>
      </w:r>
      <w:r>
        <w:rPr>
          <w:spacing w:val="46"/>
          <w:sz w:val="20"/>
        </w:rPr>
        <w:t xml:space="preserve"> </w:t>
      </w:r>
      <w:r>
        <w:rPr>
          <w:sz w:val="20"/>
        </w:rPr>
        <w:t>del</w:t>
      </w:r>
      <w:r>
        <w:rPr>
          <w:spacing w:val="46"/>
          <w:sz w:val="20"/>
        </w:rPr>
        <w:t xml:space="preserve"> </w:t>
      </w:r>
      <w:r>
        <w:rPr>
          <w:spacing w:val="-2"/>
          <w:sz w:val="20"/>
        </w:rPr>
        <w:t>Arquitecto</w:t>
      </w:r>
    </w:p>
    <w:p w14:paraId="07135A92" w14:textId="77777777" w:rsidR="006645CF" w:rsidRDefault="00000000">
      <w:pPr>
        <w:spacing w:before="55"/>
        <w:ind w:left="537"/>
        <w:rPr>
          <w:sz w:val="20"/>
        </w:rPr>
      </w:pPr>
      <w:r>
        <w:rPr>
          <w:sz w:val="20"/>
        </w:rPr>
        <w:t>Técnico</w:t>
      </w:r>
      <w:r>
        <w:rPr>
          <w:spacing w:val="19"/>
          <w:sz w:val="20"/>
        </w:rPr>
        <w:t xml:space="preserve"> </w:t>
      </w:r>
      <w:r>
        <w:rPr>
          <w:sz w:val="20"/>
        </w:rPr>
        <w:t>Municipal,</w:t>
      </w:r>
      <w:r>
        <w:rPr>
          <w:spacing w:val="19"/>
          <w:sz w:val="20"/>
        </w:rPr>
        <w:t xml:space="preserve"> </w:t>
      </w:r>
      <w:r>
        <w:rPr>
          <w:sz w:val="20"/>
        </w:rPr>
        <w:t>sobre</w:t>
      </w:r>
      <w:r>
        <w:rPr>
          <w:spacing w:val="19"/>
          <w:sz w:val="20"/>
        </w:rPr>
        <w:t xml:space="preserve"> </w:t>
      </w:r>
      <w:r>
        <w:rPr>
          <w:sz w:val="20"/>
        </w:rPr>
        <w:t>la</w:t>
      </w:r>
      <w:r>
        <w:rPr>
          <w:spacing w:val="19"/>
          <w:sz w:val="20"/>
        </w:rPr>
        <w:t xml:space="preserve"> </w:t>
      </w:r>
      <w:r>
        <w:rPr>
          <w:sz w:val="20"/>
        </w:rPr>
        <w:t>conformidad</w:t>
      </w:r>
      <w:r>
        <w:rPr>
          <w:spacing w:val="19"/>
          <w:sz w:val="20"/>
        </w:rPr>
        <w:t xml:space="preserve"> </w:t>
      </w:r>
      <w:r>
        <w:rPr>
          <w:sz w:val="20"/>
        </w:rPr>
        <w:t>con</w:t>
      </w:r>
      <w:r>
        <w:rPr>
          <w:spacing w:val="19"/>
          <w:sz w:val="20"/>
        </w:rPr>
        <w:t xml:space="preserve"> </w:t>
      </w:r>
      <w:r>
        <w:rPr>
          <w:sz w:val="20"/>
        </w:rPr>
        <w:t>prórroga</w:t>
      </w:r>
      <w:r>
        <w:rPr>
          <w:spacing w:val="19"/>
          <w:sz w:val="20"/>
        </w:rPr>
        <w:t xml:space="preserve"> </w:t>
      </w:r>
      <w:r>
        <w:rPr>
          <w:sz w:val="20"/>
        </w:rPr>
        <w:t>solicitada;</w:t>
      </w:r>
      <w:r>
        <w:rPr>
          <w:spacing w:val="19"/>
          <w:sz w:val="20"/>
        </w:rPr>
        <w:t xml:space="preserve"> </w:t>
      </w:r>
      <w:r>
        <w:rPr>
          <w:sz w:val="20"/>
        </w:rPr>
        <w:t>y</w:t>
      </w:r>
      <w:r>
        <w:rPr>
          <w:spacing w:val="19"/>
          <w:sz w:val="20"/>
        </w:rPr>
        <w:t xml:space="preserve"> </w:t>
      </w:r>
      <w:r>
        <w:rPr>
          <w:sz w:val="20"/>
        </w:rPr>
        <w:t>el</w:t>
      </w:r>
      <w:r>
        <w:rPr>
          <w:spacing w:val="22"/>
          <w:sz w:val="20"/>
        </w:rPr>
        <w:t xml:space="preserve"> </w:t>
      </w:r>
      <w:r>
        <w:rPr>
          <w:b/>
          <w:sz w:val="20"/>
        </w:rPr>
        <w:t>informe</w:t>
      </w:r>
      <w:r>
        <w:rPr>
          <w:b/>
          <w:spacing w:val="19"/>
          <w:sz w:val="20"/>
        </w:rPr>
        <w:t xml:space="preserve"> </w:t>
      </w:r>
      <w:r>
        <w:rPr>
          <w:b/>
          <w:sz w:val="20"/>
        </w:rPr>
        <w:t>jurídico</w:t>
      </w:r>
      <w:r>
        <w:rPr>
          <w:b/>
          <w:spacing w:val="19"/>
          <w:sz w:val="20"/>
        </w:rPr>
        <w:t xml:space="preserve"> </w:t>
      </w:r>
      <w:r>
        <w:rPr>
          <w:b/>
          <w:sz w:val="20"/>
        </w:rPr>
        <w:t>favorable</w:t>
      </w:r>
      <w:r>
        <w:rPr>
          <w:b/>
          <w:spacing w:val="21"/>
          <w:sz w:val="20"/>
        </w:rPr>
        <w:t xml:space="preserve"> </w:t>
      </w:r>
      <w:r>
        <w:rPr>
          <w:spacing w:val="-10"/>
          <w:sz w:val="20"/>
        </w:rPr>
        <w:t>y</w:t>
      </w:r>
    </w:p>
    <w:p w14:paraId="0C864E9C" w14:textId="77777777" w:rsidR="006645CF" w:rsidRDefault="006645CF">
      <w:pPr>
        <w:rPr>
          <w:sz w:val="20"/>
        </w:rPr>
        <w:sectPr w:rsidR="006645CF">
          <w:pgSz w:w="11910" w:h="16840"/>
          <w:pgMar w:top="1260" w:right="459" w:bottom="1260" w:left="880" w:header="225" w:footer="1060" w:gutter="0"/>
          <w:cols w:space="720"/>
        </w:sectPr>
      </w:pPr>
    </w:p>
    <w:p w14:paraId="178279A9" w14:textId="77777777" w:rsidR="006645CF" w:rsidRDefault="00000000">
      <w:pPr>
        <w:pStyle w:val="Textoindependiente"/>
        <w:spacing w:before="180" w:line="292" w:lineRule="auto"/>
        <w:ind w:left="537" w:right="956"/>
        <w:jc w:val="both"/>
      </w:pPr>
      <w:r>
        <w:lastRenderedPageBreak/>
        <w:t>Propuesta de Acuerdo, de fecha 4 de febrero de 2025, del Técnico de Administración General Urbanístico, de conformidad con lo previsto en la Ley 9/2001 del Suelo de la Comunidad de Madrid y resto de normativa urbanística aplicable.</w:t>
      </w:r>
    </w:p>
    <w:p w14:paraId="03820AB6" w14:textId="77777777" w:rsidR="006645CF" w:rsidRDefault="006645CF">
      <w:pPr>
        <w:pStyle w:val="Textoindependiente"/>
        <w:spacing w:before="10"/>
      </w:pPr>
    </w:p>
    <w:p w14:paraId="2EE19214" w14:textId="57E32CA0" w:rsidR="006645CF" w:rsidRDefault="00000000">
      <w:pPr>
        <w:pStyle w:val="Textoindependiente"/>
        <w:spacing w:line="292" w:lineRule="auto"/>
        <w:ind w:left="537" w:right="956"/>
        <w:jc w:val="both"/>
      </w:pPr>
      <w:r>
        <w:t>De acuerdo con el artículo 158.3 de la Ley 9/2001, de 17 de julio, del Suelo de la Comunidad de Madrid; el artículo 6.2 de la Ordenanza de Tramitación de Licencias y Declaraciones Responsables</w:t>
      </w:r>
      <w:r>
        <w:rPr>
          <w:spacing w:val="40"/>
        </w:rPr>
        <w:t xml:space="preserve"> </w:t>
      </w:r>
      <w:r>
        <w:t>en Las Rozas de Madrid; y el artículo 127.1.e) de la Ley 7/1.985, de 2 de abril, Reguladora de las Bases de Régimen, por el que corresponde a la Junta de Gobierno Local de aquellos municipios bajo el régimen de organización de los municipios de gran población la concesión de cualquier tipo de licencia; y conforme a la Propuesta de Acuerdo presentada por la Concejal de Urbanismo</w:t>
      </w:r>
      <w:r w:rsidR="00291A1B">
        <w:t>.</w:t>
      </w:r>
    </w:p>
    <w:p w14:paraId="1EADD851" w14:textId="77777777" w:rsidR="006645CF" w:rsidRDefault="006645CF">
      <w:pPr>
        <w:pStyle w:val="Textoindependiente"/>
        <w:spacing w:before="9"/>
      </w:pPr>
    </w:p>
    <w:p w14:paraId="0E50671B" w14:textId="7DB231E5" w:rsidR="006645CF" w:rsidRDefault="00000000">
      <w:pPr>
        <w:pStyle w:val="Textoindependiente"/>
        <w:ind w:left="537"/>
      </w:pPr>
      <w:r>
        <w:rPr>
          <w:noProof/>
        </w:rPr>
        <mc:AlternateContent>
          <mc:Choice Requires="wps">
            <w:drawing>
              <wp:anchor distT="0" distB="0" distL="0" distR="0" simplePos="0" relativeHeight="15848448" behindDoc="0" locked="0" layoutInCell="1" allowOverlap="1" wp14:anchorId="54A9EEE9" wp14:editId="163F3491">
                <wp:simplePos x="0" y="0"/>
                <wp:positionH relativeFrom="page">
                  <wp:posOffset>6807090</wp:posOffset>
                </wp:positionH>
                <wp:positionV relativeFrom="paragraph">
                  <wp:posOffset>-4001</wp:posOffset>
                </wp:positionV>
                <wp:extent cx="419734" cy="3187065"/>
                <wp:effectExtent l="0" t="0" r="0" b="0"/>
                <wp:wrapNone/>
                <wp:docPr id="316" name="Text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77A68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CA06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4A9EEE9" id="Textbox 316" o:spid="_x0000_s1155" type="#_x0000_t202" style="position:absolute;left:0;text-align:left;margin-left:536pt;margin-top:-.3pt;width:33.05pt;height:250.95pt;z-index:158484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7Fv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q4zbD7bQnckNTSQhJbjckXMRupvy/HnXkbN2fDJ&#10;k4F5GM5JPCfbcxLT8B7KyGSNHt7uExhbGF2/mRlRZ4qmeYpy63/fl6rrrG9+AQ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HQrsW+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6777A68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3CA06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PR/2025/749</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291A1B">
        <w:rPr>
          <w:spacing w:val="-2"/>
        </w:rPr>
        <w:t>,</w:t>
      </w:r>
    </w:p>
    <w:p w14:paraId="3D903BD1" w14:textId="77777777" w:rsidR="006645CF" w:rsidRDefault="006645CF">
      <w:pPr>
        <w:pStyle w:val="Textoindependiente"/>
        <w:spacing w:before="60"/>
      </w:pPr>
    </w:p>
    <w:p w14:paraId="6153A5ED" w14:textId="77777777" w:rsidR="006645CF" w:rsidRDefault="00000000">
      <w:pPr>
        <w:pStyle w:val="Ttulo5"/>
      </w:pPr>
      <w:r>
        <w:rPr>
          <w:spacing w:val="-2"/>
        </w:rPr>
        <w:t>Resolución:</w:t>
      </w:r>
    </w:p>
    <w:p w14:paraId="61116F9B" w14:textId="77777777" w:rsidR="006645CF" w:rsidRDefault="006645CF">
      <w:pPr>
        <w:pStyle w:val="Textoindependiente"/>
        <w:spacing w:before="61"/>
        <w:rPr>
          <w:b/>
        </w:rPr>
      </w:pPr>
    </w:p>
    <w:p w14:paraId="38AF0FA4" w14:textId="7E6FF396" w:rsidR="006645CF" w:rsidRPr="00291A1B" w:rsidRDefault="00000000" w:rsidP="00291A1B">
      <w:pPr>
        <w:spacing w:before="1" w:line="297" w:lineRule="auto"/>
        <w:ind w:left="537" w:right="956" w:hanging="1"/>
        <w:jc w:val="both"/>
        <w:rPr>
          <w:sz w:val="20"/>
          <w:szCs w:val="20"/>
        </w:rPr>
      </w:pPr>
      <w:r>
        <w:rPr>
          <w:b/>
          <w:sz w:val="20"/>
        </w:rPr>
        <w:t>PRIMERO</w:t>
      </w:r>
      <w:r>
        <w:rPr>
          <w:sz w:val="20"/>
        </w:rPr>
        <w:t xml:space="preserve">. </w:t>
      </w:r>
      <w:r>
        <w:rPr>
          <w:b/>
          <w:sz w:val="20"/>
        </w:rPr>
        <w:t>Conceder una prórroga de seis meses, respecto al plazo inicialmente concedido, para iniciar la ejecución de construcción de un edificio de 31 viviendas, garaje, trasteros y piscina</w:t>
      </w:r>
      <w:r>
        <w:rPr>
          <w:sz w:val="20"/>
        </w:rPr>
        <w:t xml:space="preserve">, presentada por D. </w:t>
      </w:r>
      <w:r w:rsidR="00291A1B">
        <w:rPr>
          <w:sz w:val="20"/>
        </w:rPr>
        <w:t>A.P.A.</w:t>
      </w:r>
      <w:r>
        <w:rPr>
          <w:sz w:val="20"/>
        </w:rPr>
        <w:t xml:space="preserve">, con DNI </w:t>
      </w:r>
      <w:r w:rsidR="00291A1B">
        <w:rPr>
          <w:sz w:val="20"/>
        </w:rPr>
        <w:t>***</w:t>
      </w:r>
      <w:r>
        <w:rPr>
          <w:sz w:val="20"/>
        </w:rPr>
        <w:t>8767</w:t>
      </w:r>
      <w:r w:rsidR="00291A1B">
        <w:rPr>
          <w:sz w:val="20"/>
        </w:rPr>
        <w:t>**</w:t>
      </w:r>
      <w:r>
        <w:rPr>
          <w:sz w:val="20"/>
        </w:rPr>
        <w:t>, en representación de ALEXIA DESARROLLOS INMOBILIARIOS, S.L.</w:t>
      </w:r>
      <w:r w:rsidR="00291A1B">
        <w:rPr>
          <w:sz w:val="20"/>
        </w:rPr>
        <w:t>,</w:t>
      </w:r>
      <w:r>
        <w:rPr>
          <w:sz w:val="20"/>
        </w:rPr>
        <w:t xml:space="preserve"> con CIF B87698882, en calle Navarra, núm. 9 y 11;</w:t>
      </w:r>
      <w:r w:rsidR="00291A1B">
        <w:rPr>
          <w:sz w:val="20"/>
        </w:rPr>
        <w:t xml:space="preserve"> </w:t>
      </w:r>
      <w:r w:rsidRPr="00291A1B">
        <w:rPr>
          <w:sz w:val="20"/>
          <w:szCs w:val="20"/>
        </w:rPr>
        <w:t>calle Pocito de San Roque, núm. 4 y 2; y calle La Fuente, núm. 16 de Las Rozas de Madrid (Madrid), conforme a la licencia urbanística, con el resto de sus condiciones generales y especiales, acordada por la Junta de Gobierno Local, de fecha 12 de julio de 2024.</w:t>
      </w:r>
    </w:p>
    <w:p w14:paraId="2EF7DEC5" w14:textId="77777777" w:rsidR="006645CF" w:rsidRDefault="006645CF">
      <w:pPr>
        <w:pStyle w:val="Textoindependiente"/>
        <w:spacing w:before="2"/>
      </w:pPr>
    </w:p>
    <w:p w14:paraId="7629FD63" w14:textId="77777777" w:rsidR="006645CF" w:rsidRDefault="00000000">
      <w:pPr>
        <w:pStyle w:val="Textoindependiente"/>
        <w:spacing w:line="297" w:lineRule="auto"/>
        <w:ind w:left="537" w:right="957"/>
        <w:jc w:val="both"/>
      </w:pPr>
      <w:r>
        <w:rPr>
          <w:b/>
        </w:rPr>
        <w:t>SEGUNDO</w:t>
      </w:r>
      <w:r>
        <w:t>. Advertir al interesado que no se podrán conceder nuevas prórrogas para la realización</w:t>
      </w:r>
      <w:r>
        <w:rPr>
          <w:spacing w:val="80"/>
        </w:rPr>
        <w:t xml:space="preserve"> </w:t>
      </w:r>
      <w:r>
        <w:t>de esta actuación.</w:t>
      </w:r>
    </w:p>
    <w:p w14:paraId="43EAA64B" w14:textId="77777777" w:rsidR="006645CF" w:rsidRDefault="006645CF">
      <w:pPr>
        <w:pStyle w:val="Textoindependiente"/>
        <w:spacing w:before="4"/>
      </w:pPr>
    </w:p>
    <w:p w14:paraId="1BFA514E" w14:textId="77777777" w:rsidR="006645CF" w:rsidRDefault="00000000">
      <w:pPr>
        <w:pStyle w:val="Textoindependiente"/>
        <w:spacing w:line="297" w:lineRule="auto"/>
        <w:ind w:left="537" w:right="956"/>
        <w:jc w:val="both"/>
      </w:pPr>
      <w:r>
        <w:rPr>
          <w:b/>
        </w:rPr>
        <w:t>TERCERO</w:t>
      </w:r>
      <w:r>
        <w:t>. Comunicar al interesado que en el caso de no iniciar las obras en el transcurso de este nuevo plazo se iniciará el correspondiente expediente de caducidad.</w:t>
      </w:r>
    </w:p>
    <w:p w14:paraId="6D0DF0CE" w14:textId="77777777" w:rsidR="006645CF" w:rsidRDefault="006645CF">
      <w:pPr>
        <w:pStyle w:val="Textoindependiente"/>
        <w:spacing w:before="5"/>
      </w:pPr>
    </w:p>
    <w:p w14:paraId="4ADBF603" w14:textId="56037540" w:rsidR="006645CF" w:rsidRDefault="00000000">
      <w:pPr>
        <w:pStyle w:val="Textoindependiente"/>
        <w:spacing w:line="297" w:lineRule="auto"/>
        <w:ind w:left="537" w:right="956"/>
        <w:jc w:val="both"/>
      </w:pPr>
      <w:r>
        <w:rPr>
          <w:b/>
        </w:rPr>
        <w:t>CUARTO</w:t>
      </w:r>
      <w:r>
        <w:t xml:space="preserve">.- Notificar el presente acuerdo al interesado con el régimen de recursos que sean </w:t>
      </w:r>
      <w:r>
        <w:rPr>
          <w:spacing w:val="-2"/>
        </w:rPr>
        <w:t>pertinentes.</w:t>
      </w:r>
    </w:p>
    <w:p w14:paraId="7379AF92" w14:textId="77777777" w:rsidR="006645CF" w:rsidRDefault="006645CF">
      <w:pPr>
        <w:pStyle w:val="Textoindependiente"/>
        <w:spacing w:before="6"/>
        <w:rPr>
          <w:sz w:val="17"/>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362D1CF7" w14:textId="77777777">
        <w:trPr>
          <w:trHeight w:val="1833"/>
        </w:trPr>
        <w:tc>
          <w:tcPr>
            <w:tcW w:w="9062" w:type="dxa"/>
            <w:gridSpan w:val="2"/>
            <w:tcBorders>
              <w:left w:val="single" w:sz="4" w:space="0" w:color="CCCCCC"/>
              <w:bottom w:val="single" w:sz="8" w:space="0" w:color="CCCCCC"/>
              <w:right w:val="single" w:sz="4" w:space="0" w:color="CCCCCC"/>
            </w:tcBorders>
            <w:shd w:val="clear" w:color="auto" w:fill="F3F3F3"/>
          </w:tcPr>
          <w:p w14:paraId="1E51761E" w14:textId="244F1784" w:rsidR="006645CF" w:rsidRDefault="00000000">
            <w:pPr>
              <w:pStyle w:val="TableParagraph"/>
              <w:spacing w:before="83" w:line="297" w:lineRule="auto"/>
              <w:ind w:right="52"/>
              <w:jc w:val="both"/>
              <w:rPr>
                <w:b/>
                <w:sz w:val="20"/>
              </w:rPr>
            </w:pPr>
            <w:r>
              <w:rPr>
                <w:b/>
                <w:sz w:val="20"/>
              </w:rPr>
              <w:t>Concesión de licencia urbanística para la ejecución de un Centro de Transformación y construcción de la línea de media tensión para la instalación eléctrica de 19 estaciones de recarga de vehículos eléctricos, sita en calle Camilo José Cela, núm. 2, P.29 HERON CITY de Las</w:t>
            </w:r>
            <w:r>
              <w:rPr>
                <w:b/>
                <w:spacing w:val="40"/>
                <w:sz w:val="20"/>
              </w:rPr>
              <w:t xml:space="preserve"> </w:t>
            </w:r>
            <w:r>
              <w:rPr>
                <w:b/>
                <w:sz w:val="20"/>
              </w:rPr>
              <w:t>Rozas</w:t>
            </w:r>
            <w:r>
              <w:rPr>
                <w:b/>
                <w:spacing w:val="40"/>
                <w:sz w:val="20"/>
              </w:rPr>
              <w:t xml:space="preserve"> </w:t>
            </w:r>
            <w:r>
              <w:rPr>
                <w:b/>
                <w:sz w:val="20"/>
              </w:rPr>
              <w:t>de</w:t>
            </w:r>
            <w:r>
              <w:rPr>
                <w:b/>
                <w:spacing w:val="40"/>
                <w:sz w:val="20"/>
              </w:rPr>
              <w:t xml:space="preserve"> </w:t>
            </w:r>
            <w:r>
              <w:rPr>
                <w:b/>
                <w:sz w:val="20"/>
              </w:rPr>
              <w:t>Madrid,</w:t>
            </w:r>
            <w:r>
              <w:rPr>
                <w:b/>
                <w:spacing w:val="40"/>
                <w:sz w:val="20"/>
              </w:rPr>
              <w:t xml:space="preserve"> </w:t>
            </w:r>
            <w:r>
              <w:rPr>
                <w:b/>
                <w:sz w:val="20"/>
              </w:rPr>
              <w:t>de</w:t>
            </w:r>
            <w:r>
              <w:rPr>
                <w:b/>
                <w:spacing w:val="40"/>
                <w:sz w:val="20"/>
              </w:rPr>
              <w:t xml:space="preserve"> </w:t>
            </w:r>
            <w:r>
              <w:rPr>
                <w:b/>
                <w:sz w:val="20"/>
              </w:rPr>
              <w:t>acuerdo</w:t>
            </w:r>
            <w:r>
              <w:rPr>
                <w:b/>
                <w:spacing w:val="40"/>
                <w:sz w:val="20"/>
              </w:rPr>
              <w:t xml:space="preserve"> </w:t>
            </w:r>
            <w:r>
              <w:rPr>
                <w:b/>
                <w:sz w:val="20"/>
              </w:rPr>
              <w:t>con</w:t>
            </w:r>
            <w:r>
              <w:rPr>
                <w:b/>
                <w:spacing w:val="40"/>
                <w:sz w:val="20"/>
              </w:rPr>
              <w:t xml:space="preserve"> </w:t>
            </w:r>
            <w:r>
              <w:rPr>
                <w:b/>
                <w:sz w:val="20"/>
              </w:rPr>
              <w:t>el</w:t>
            </w:r>
            <w:r>
              <w:rPr>
                <w:b/>
                <w:spacing w:val="40"/>
                <w:sz w:val="20"/>
              </w:rPr>
              <w:t xml:space="preserve"> </w:t>
            </w:r>
            <w:r>
              <w:rPr>
                <w:b/>
                <w:sz w:val="20"/>
              </w:rPr>
              <w:t>Proyecto</w:t>
            </w:r>
            <w:r>
              <w:rPr>
                <w:b/>
                <w:spacing w:val="40"/>
                <w:sz w:val="20"/>
              </w:rPr>
              <w:t xml:space="preserve"> </w:t>
            </w:r>
            <w:r>
              <w:rPr>
                <w:b/>
                <w:sz w:val="20"/>
              </w:rPr>
              <w:t>Técnico</w:t>
            </w:r>
            <w:r>
              <w:rPr>
                <w:b/>
                <w:spacing w:val="40"/>
                <w:sz w:val="20"/>
              </w:rPr>
              <w:t xml:space="preserve"> </w:t>
            </w:r>
            <w:r>
              <w:rPr>
                <w:b/>
                <w:sz w:val="20"/>
              </w:rPr>
              <w:t>redactado</w:t>
            </w:r>
            <w:r>
              <w:rPr>
                <w:b/>
                <w:spacing w:val="40"/>
                <w:sz w:val="20"/>
              </w:rPr>
              <w:t xml:space="preserve"> </w:t>
            </w:r>
            <w:r>
              <w:rPr>
                <w:b/>
                <w:sz w:val="20"/>
              </w:rPr>
              <w:t>por</w:t>
            </w:r>
            <w:r>
              <w:rPr>
                <w:b/>
                <w:spacing w:val="40"/>
                <w:sz w:val="20"/>
              </w:rPr>
              <w:t xml:space="preserve"> </w:t>
            </w:r>
            <w:r>
              <w:rPr>
                <w:b/>
                <w:sz w:val="20"/>
              </w:rPr>
              <w:t>el</w:t>
            </w:r>
            <w:r>
              <w:rPr>
                <w:b/>
                <w:spacing w:val="40"/>
                <w:sz w:val="20"/>
              </w:rPr>
              <w:t xml:space="preserve"> </w:t>
            </w:r>
            <w:r>
              <w:rPr>
                <w:b/>
                <w:sz w:val="20"/>
              </w:rPr>
              <w:t xml:space="preserve">técnico colegiado núm. 26.724 Colegio Oficial de Graduados en </w:t>
            </w:r>
            <w:r w:rsidR="00291A1B">
              <w:rPr>
                <w:b/>
                <w:sz w:val="20"/>
              </w:rPr>
              <w:t>Ingeniería</w:t>
            </w:r>
            <w:r>
              <w:rPr>
                <w:b/>
                <w:sz w:val="20"/>
              </w:rPr>
              <w:t xml:space="preserve"> de la Rama Industrial e Ingenieros Técnicos Industriales de Madrid. Expte. 2369/2024.</w:t>
            </w:r>
          </w:p>
        </w:tc>
      </w:tr>
      <w:tr w:rsidR="006645CF" w14:paraId="430E2F9D" w14:textId="77777777">
        <w:trPr>
          <w:trHeight w:val="399"/>
        </w:trPr>
        <w:tc>
          <w:tcPr>
            <w:tcW w:w="1877" w:type="dxa"/>
            <w:tcBorders>
              <w:top w:val="single" w:sz="8" w:space="0" w:color="CCCCCC"/>
              <w:left w:val="single" w:sz="4" w:space="0" w:color="CCCCCC"/>
              <w:bottom w:val="single" w:sz="8" w:space="0" w:color="CCCCCC"/>
            </w:tcBorders>
          </w:tcPr>
          <w:p w14:paraId="7BBCEED1"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A22C5E2"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24582F0" w14:textId="77777777" w:rsidR="006645CF" w:rsidRDefault="006645CF">
      <w:pPr>
        <w:pStyle w:val="Textoindependiente"/>
        <w:spacing w:before="144"/>
      </w:pPr>
    </w:p>
    <w:p w14:paraId="0FBCF00E" w14:textId="77777777"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E520BC5" w14:textId="77777777" w:rsidR="006645CF" w:rsidRDefault="006645CF">
      <w:pPr>
        <w:pStyle w:val="Textoindependiente"/>
        <w:spacing w:before="61"/>
        <w:rPr>
          <w:b/>
        </w:rPr>
      </w:pPr>
    </w:p>
    <w:p w14:paraId="0C9A77BC" w14:textId="11D5E6C9" w:rsidR="006645CF" w:rsidRDefault="00000000">
      <w:pPr>
        <w:pStyle w:val="Textoindependiente"/>
        <w:spacing w:line="292" w:lineRule="auto"/>
        <w:ind w:left="537" w:right="956"/>
        <w:jc w:val="both"/>
      </w:pPr>
      <w:r>
        <w:t>Visto que con fecha 23 de junio de 2023, presenta IBERDROLA CLIENTES, S</w:t>
      </w:r>
      <w:r w:rsidR="00291A1B">
        <w:t>.</w:t>
      </w:r>
      <w:r>
        <w:t>A</w:t>
      </w:r>
      <w:r w:rsidR="00291A1B">
        <w:t>.</w:t>
      </w:r>
      <w:r>
        <w:t>U</w:t>
      </w:r>
      <w:r w:rsidR="00291A1B">
        <w:t>.</w:t>
      </w:r>
      <w:r>
        <w:t>, con CIF A95758389,</w:t>
      </w:r>
      <w:r>
        <w:rPr>
          <w:spacing w:val="26"/>
        </w:rPr>
        <w:t xml:space="preserve"> </w:t>
      </w:r>
      <w:r>
        <w:t>solicitud</w:t>
      </w:r>
      <w:r>
        <w:rPr>
          <w:spacing w:val="26"/>
        </w:rPr>
        <w:t xml:space="preserve"> </w:t>
      </w:r>
      <w:r>
        <w:t>de</w:t>
      </w:r>
      <w:r>
        <w:rPr>
          <w:spacing w:val="26"/>
        </w:rPr>
        <w:t xml:space="preserve"> </w:t>
      </w:r>
      <w:r>
        <w:t>licencia</w:t>
      </w:r>
      <w:r>
        <w:rPr>
          <w:spacing w:val="26"/>
        </w:rPr>
        <w:t xml:space="preserve"> </w:t>
      </w:r>
      <w:r>
        <w:t>urbanística</w:t>
      </w:r>
      <w:r>
        <w:rPr>
          <w:spacing w:val="26"/>
        </w:rPr>
        <w:t xml:space="preserve"> </w:t>
      </w:r>
      <w:r>
        <w:t>de</w:t>
      </w:r>
      <w:r>
        <w:rPr>
          <w:spacing w:val="26"/>
        </w:rPr>
        <w:t xml:space="preserve"> </w:t>
      </w:r>
      <w:r>
        <w:t>obra,</w:t>
      </w:r>
      <w:r>
        <w:rPr>
          <w:spacing w:val="26"/>
        </w:rPr>
        <w:t xml:space="preserve"> </w:t>
      </w:r>
      <w:r>
        <w:t>tramitada</w:t>
      </w:r>
      <w:r>
        <w:rPr>
          <w:spacing w:val="26"/>
        </w:rPr>
        <w:t xml:space="preserve"> </w:t>
      </w:r>
      <w:r>
        <w:t>con</w:t>
      </w:r>
      <w:r>
        <w:rPr>
          <w:spacing w:val="26"/>
        </w:rPr>
        <w:t xml:space="preserve"> </w:t>
      </w:r>
      <w:r>
        <w:t>número</w:t>
      </w:r>
      <w:r>
        <w:rPr>
          <w:spacing w:val="26"/>
        </w:rPr>
        <w:t xml:space="preserve"> </w:t>
      </w:r>
      <w:r>
        <w:t>de</w:t>
      </w:r>
      <w:r>
        <w:rPr>
          <w:spacing w:val="26"/>
        </w:rPr>
        <w:t xml:space="preserve"> </w:t>
      </w:r>
      <w:r>
        <w:t>expediente</w:t>
      </w:r>
      <w:r>
        <w:rPr>
          <w:spacing w:val="26"/>
        </w:rPr>
        <w:t xml:space="preserve"> </w:t>
      </w:r>
      <w:r>
        <w:t>G-2369</w:t>
      </w:r>
    </w:p>
    <w:p w14:paraId="1CF021BE" w14:textId="77777777" w:rsidR="006645CF" w:rsidRDefault="00000000">
      <w:pPr>
        <w:pStyle w:val="Textoindependiente"/>
        <w:spacing w:line="292" w:lineRule="auto"/>
        <w:ind w:left="537" w:right="956"/>
        <w:jc w:val="both"/>
      </w:pPr>
      <w:r>
        <w:t>/2024 F-91/2023-01, relativa a una ejecución de Centro de Transformación y construcción de la línea de media tensión para la instalación eléctrica de 19 estaciones de recarga de vehículos eléctricos en calle Camilo José Cela, núm. 2, P.29 HERON CITY de Las Rozas de Madrid (Madrid).</w:t>
      </w:r>
    </w:p>
    <w:p w14:paraId="434B4393" w14:textId="77777777" w:rsidR="006645CF" w:rsidRDefault="006645CF">
      <w:pPr>
        <w:spacing w:line="292" w:lineRule="auto"/>
        <w:jc w:val="both"/>
        <w:sectPr w:rsidR="006645CF">
          <w:pgSz w:w="11910" w:h="16840"/>
          <w:pgMar w:top="1260" w:right="459" w:bottom="1260" w:left="880" w:header="225" w:footer="1060" w:gutter="0"/>
          <w:cols w:space="720"/>
        </w:sectPr>
      </w:pPr>
    </w:p>
    <w:p w14:paraId="396C382B" w14:textId="77777777" w:rsidR="006645CF" w:rsidRDefault="00000000">
      <w:pPr>
        <w:pStyle w:val="Textoindependiente"/>
        <w:spacing w:before="180" w:line="295" w:lineRule="auto"/>
        <w:ind w:left="537" w:right="956"/>
        <w:jc w:val="both"/>
        <w:rPr>
          <w:b/>
        </w:rPr>
      </w:pPr>
      <w:r>
        <w:lastRenderedPageBreak/>
        <w:t xml:space="preserve">Instruido el expediente y tras un proceso se subsanación de deficiencias en la solicitud, se emiten los siguientes informes técnicos y jurídicos en sentido favorable a su concesión: el </w:t>
      </w:r>
      <w:r>
        <w:rPr>
          <w:b/>
        </w:rPr>
        <w:t xml:space="preserve">informe técnico favorable </w:t>
      </w:r>
      <w:r>
        <w:t xml:space="preserve">de fecha 25 de julio de 2023, del Ingeniero Técnico Municipal, sobre las instalaciones necesarias que comprenden la actuación; el </w:t>
      </w:r>
      <w:r>
        <w:rPr>
          <w:b/>
        </w:rPr>
        <w:t>informe favorable del técnico de medio ambiente</w:t>
      </w:r>
      <w:r>
        <w:t>, de fecha</w:t>
      </w:r>
      <w:r>
        <w:rPr>
          <w:spacing w:val="20"/>
        </w:rPr>
        <w:t xml:space="preserve"> </w:t>
      </w:r>
      <w:r>
        <w:t>16</w:t>
      </w:r>
      <w:r>
        <w:rPr>
          <w:spacing w:val="20"/>
        </w:rPr>
        <w:t xml:space="preserve"> </w:t>
      </w:r>
      <w:r>
        <w:t>de</w:t>
      </w:r>
      <w:r>
        <w:rPr>
          <w:spacing w:val="20"/>
        </w:rPr>
        <w:t xml:space="preserve"> </w:t>
      </w:r>
      <w:r>
        <w:t>agosto</w:t>
      </w:r>
      <w:r>
        <w:rPr>
          <w:spacing w:val="20"/>
        </w:rPr>
        <w:t xml:space="preserve"> </w:t>
      </w:r>
      <w:r>
        <w:t>de</w:t>
      </w:r>
      <w:r>
        <w:rPr>
          <w:spacing w:val="20"/>
        </w:rPr>
        <w:t xml:space="preserve"> </w:t>
      </w:r>
      <w:r>
        <w:t>2023</w:t>
      </w:r>
      <w:r>
        <w:rPr>
          <w:spacing w:val="20"/>
        </w:rPr>
        <w:t xml:space="preserve"> </w:t>
      </w:r>
      <w:r>
        <w:t>respecto</w:t>
      </w:r>
      <w:r>
        <w:rPr>
          <w:spacing w:val="20"/>
        </w:rPr>
        <w:t xml:space="preserve"> </w:t>
      </w:r>
      <w:r>
        <w:t>a</w:t>
      </w:r>
      <w:r>
        <w:rPr>
          <w:spacing w:val="20"/>
        </w:rPr>
        <w:t xml:space="preserve"> </w:t>
      </w:r>
      <w:r>
        <w:t>la</w:t>
      </w:r>
      <w:r>
        <w:rPr>
          <w:spacing w:val="20"/>
        </w:rPr>
        <w:t xml:space="preserve"> </w:t>
      </w:r>
      <w:r>
        <w:t>normativa</w:t>
      </w:r>
      <w:r>
        <w:rPr>
          <w:spacing w:val="20"/>
        </w:rPr>
        <w:t xml:space="preserve"> </w:t>
      </w:r>
      <w:r>
        <w:t>aplicable</w:t>
      </w:r>
      <w:r>
        <w:rPr>
          <w:spacing w:val="20"/>
        </w:rPr>
        <w:t xml:space="preserve"> </w:t>
      </w:r>
      <w:r>
        <w:t>medioambiental;</w:t>
      </w:r>
      <w:r>
        <w:rPr>
          <w:spacing w:val="21"/>
        </w:rPr>
        <w:t xml:space="preserve"> </w:t>
      </w:r>
      <w:r>
        <w:t>el</w:t>
      </w:r>
      <w:r>
        <w:rPr>
          <w:spacing w:val="27"/>
        </w:rPr>
        <w:t xml:space="preserve"> </w:t>
      </w:r>
      <w:r>
        <w:rPr>
          <w:b/>
        </w:rPr>
        <w:t>informe</w:t>
      </w:r>
      <w:r>
        <w:rPr>
          <w:b/>
          <w:spacing w:val="20"/>
        </w:rPr>
        <w:t xml:space="preserve"> </w:t>
      </w:r>
      <w:r>
        <w:rPr>
          <w:b/>
        </w:rPr>
        <w:t>técnico</w:t>
      </w:r>
    </w:p>
    <w:p w14:paraId="07B39454" w14:textId="77777777" w:rsidR="006645CF" w:rsidRDefault="00000000">
      <w:pPr>
        <w:pStyle w:val="Textoindependiente"/>
        <w:spacing w:before="3"/>
        <w:ind w:left="537"/>
      </w:pPr>
      <w:r>
        <w:rPr>
          <w:b/>
        </w:rPr>
        <w:t>favorable</w:t>
      </w:r>
      <w:r>
        <w:rPr>
          <w:b/>
          <w:spacing w:val="62"/>
          <w:w w:val="150"/>
        </w:rPr>
        <w:t xml:space="preserve"> </w:t>
      </w:r>
      <w:r>
        <w:t>de</w:t>
      </w:r>
      <w:r>
        <w:rPr>
          <w:spacing w:val="63"/>
          <w:w w:val="150"/>
        </w:rPr>
        <w:t xml:space="preserve"> </w:t>
      </w:r>
      <w:r>
        <w:t>fecha</w:t>
      </w:r>
      <w:r>
        <w:rPr>
          <w:spacing w:val="62"/>
          <w:w w:val="150"/>
        </w:rPr>
        <w:t xml:space="preserve"> </w:t>
      </w:r>
      <w:r>
        <w:t>14</w:t>
      </w:r>
      <w:r>
        <w:rPr>
          <w:spacing w:val="63"/>
          <w:w w:val="150"/>
        </w:rPr>
        <w:t xml:space="preserve"> </w:t>
      </w:r>
      <w:r>
        <w:t>de</w:t>
      </w:r>
      <w:r>
        <w:rPr>
          <w:spacing w:val="63"/>
          <w:w w:val="150"/>
        </w:rPr>
        <w:t xml:space="preserve"> </w:t>
      </w:r>
      <w:r>
        <w:t>noviembre</w:t>
      </w:r>
      <w:r>
        <w:rPr>
          <w:spacing w:val="62"/>
          <w:w w:val="150"/>
        </w:rPr>
        <w:t xml:space="preserve"> </w:t>
      </w:r>
      <w:r>
        <w:t>de</w:t>
      </w:r>
      <w:r>
        <w:rPr>
          <w:spacing w:val="63"/>
          <w:w w:val="150"/>
        </w:rPr>
        <w:t xml:space="preserve"> </w:t>
      </w:r>
      <w:r>
        <w:t>2024,</w:t>
      </w:r>
      <w:r>
        <w:rPr>
          <w:spacing w:val="62"/>
          <w:w w:val="150"/>
        </w:rPr>
        <w:t xml:space="preserve"> </w:t>
      </w:r>
      <w:r>
        <w:t>del</w:t>
      </w:r>
      <w:r>
        <w:rPr>
          <w:spacing w:val="63"/>
          <w:w w:val="150"/>
        </w:rPr>
        <w:t xml:space="preserve"> </w:t>
      </w:r>
      <w:r>
        <w:t>Arquitecto</w:t>
      </w:r>
      <w:r>
        <w:rPr>
          <w:spacing w:val="63"/>
          <w:w w:val="150"/>
        </w:rPr>
        <w:t xml:space="preserve"> </w:t>
      </w:r>
      <w:r>
        <w:t>Técnico</w:t>
      </w:r>
      <w:r>
        <w:rPr>
          <w:spacing w:val="62"/>
          <w:w w:val="150"/>
        </w:rPr>
        <w:t xml:space="preserve"> </w:t>
      </w:r>
      <w:r>
        <w:t>Municipal,</w:t>
      </w:r>
      <w:r>
        <w:rPr>
          <w:spacing w:val="63"/>
          <w:w w:val="150"/>
        </w:rPr>
        <w:t xml:space="preserve"> </w:t>
      </w:r>
      <w:r>
        <w:t>sobre</w:t>
      </w:r>
      <w:r>
        <w:rPr>
          <w:spacing w:val="62"/>
          <w:w w:val="150"/>
        </w:rPr>
        <w:t xml:space="preserve"> </w:t>
      </w:r>
      <w:r>
        <w:rPr>
          <w:spacing w:val="-5"/>
        </w:rPr>
        <w:t>la</w:t>
      </w:r>
    </w:p>
    <w:p w14:paraId="0F4E11AB" w14:textId="77777777" w:rsidR="006645CF" w:rsidRDefault="00000000">
      <w:pPr>
        <w:pStyle w:val="Textoindependiente"/>
        <w:spacing w:before="55" w:line="295" w:lineRule="auto"/>
        <w:ind w:left="537" w:right="956"/>
        <w:jc w:val="both"/>
      </w:pPr>
      <w:r>
        <w:rPr>
          <w:noProof/>
        </w:rPr>
        <mc:AlternateContent>
          <mc:Choice Requires="wps">
            <w:drawing>
              <wp:anchor distT="0" distB="0" distL="0" distR="0" simplePos="0" relativeHeight="15849472" behindDoc="0" locked="0" layoutInCell="1" allowOverlap="1" wp14:anchorId="2AC18001" wp14:editId="5C587BC8">
                <wp:simplePos x="0" y="0"/>
                <wp:positionH relativeFrom="page">
                  <wp:posOffset>6807090</wp:posOffset>
                </wp:positionH>
                <wp:positionV relativeFrom="paragraph">
                  <wp:posOffset>857557</wp:posOffset>
                </wp:positionV>
                <wp:extent cx="419734" cy="3187065"/>
                <wp:effectExtent l="0" t="0" r="0" b="0"/>
                <wp:wrapNone/>
                <wp:docPr id="318" name="Text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DAA467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5D267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AC18001" id="Textbox 318" o:spid="_x0000_s1156" type="#_x0000_t202" style="position:absolute;left:0;text-align:left;margin-left:536pt;margin-top:67.5pt;width:33.05pt;height:250.95pt;z-index:158494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G6l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m2Hy2he5IamggCS3H5YqYjdTfluPPvYyas+GT&#10;JwPzMJyTeE625ySm4T2UkckaPbzdJzC2MLp+MzOizhRN8xTl1v++L1XXWd/8AgAA//8DAFBLAwQU&#10;AAYACAAAACEAyxU3J98AAAANAQAADwAAAGRycy9kb3ducmV2LnhtbEyPwU7DMBBE70j8g7VI3KiT&#10;Wg0lxKlQpIpbJdp+gBubOKq9DrHbpH/P9gS3Ge1o9k21mb1jVzPGPqCEfJEBM9gG3WMn4XjYvqyB&#10;xaRQKxfQSLiZCJv68aFSpQ4TfpnrPnWMSjCWSoJNaSg5j601XsVFGAzS7TuMXiWyY8f1qCYq944v&#10;s6zgXvVIH6waTGNNe95fvITdjdtJ+NWxbZpiV4ifrTp/Oimfn+aPd2DJzOkvDHd8QoeamE7hgjoy&#10;Rz57XdKYREqsSNwjuVjnwE4SClG8Aa8r/n9F/QsAAP//AwBQSwECLQAUAAYACAAAACEAtoM4kv4A&#10;AADhAQAAEwAAAAAAAAAAAAAAAAAAAAAAW0NvbnRlbnRfVHlwZXNdLnhtbFBLAQItABQABgAIAAAA&#10;IQA4/SH/1gAAAJQBAAALAAAAAAAAAAAAAAAAAC8BAABfcmVscy8ucmVsc1BLAQItABQABgAIAAAA&#10;IQDB0G6lowEAADMDAAAOAAAAAAAAAAAAAAAAAC4CAABkcnMvZTJvRG9jLnhtbFBLAQItABQABgAI&#10;AAAAIQDLFTcn3wAAAA0BAAAPAAAAAAAAAAAAAAAAAP0DAABkcnMvZG93bnJldi54bWxQSwUGAAAA&#10;AAQABADzAAAACQUAAAAA&#10;" filled="f" stroked="f">
                <v:textbox style="layout-flow:vertical;mso-layout-flow-alt:bottom-to-top" inset="0,0,0,0">
                  <w:txbxContent>
                    <w:p w14:paraId="4DAA467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85D267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conformidad con la normativa urbanística aplicable, la integridad formal de la documentación técnica, la suficiencia del proyecto técnico y la habilitación de los proyectistas; el </w:t>
      </w:r>
      <w:r>
        <w:rPr>
          <w:b/>
        </w:rPr>
        <w:t xml:space="preserve">informe favorable </w:t>
      </w:r>
      <w:r>
        <w:t xml:space="preserve">de fecha 20 de noviembre de 2024 del Ingeniero de Caminos Municipal, en materia de acceso de vehículos, acometidas generales y afecciones a la vía pública; y finalmente, el </w:t>
      </w:r>
      <w:r>
        <w:rPr>
          <w:b/>
        </w:rPr>
        <w:t xml:space="preserve">informe jurídico favorable </w:t>
      </w:r>
      <w:r>
        <w:t>y Propuesta de Acuerdo de 31 de enero de 2025 del Técnico de Administración General Urbanístico,</w:t>
      </w:r>
      <w:r>
        <w:rPr>
          <w:spacing w:val="80"/>
        </w:rPr>
        <w:t xml:space="preserve"> </w:t>
      </w:r>
      <w:r>
        <w:t>de conformidad con la tramitación prevista en la Ley 9/2001 del Suelo de la Comunidad de Madrid.</w:t>
      </w:r>
    </w:p>
    <w:p w14:paraId="4108749C" w14:textId="77777777" w:rsidR="006645CF" w:rsidRDefault="006645CF">
      <w:pPr>
        <w:pStyle w:val="Textoindependiente"/>
        <w:spacing w:before="3"/>
      </w:pPr>
    </w:p>
    <w:p w14:paraId="7C6E53F1" w14:textId="77777777" w:rsidR="006645CF" w:rsidRDefault="00000000">
      <w:pPr>
        <w:pStyle w:val="Textoindependiente"/>
        <w:spacing w:line="292" w:lineRule="auto"/>
        <w:ind w:left="537" w:right="956"/>
        <w:jc w:val="both"/>
      </w:pPr>
      <w:r>
        <w:t>De acuerdo con los artículos 152 y 154 de la Ley 9/2001, de17 de julio, del Suelo de la Comunidad</w:t>
      </w:r>
      <w:r>
        <w:rPr>
          <w:spacing w:val="80"/>
        </w:rPr>
        <w:t xml:space="preserve"> </w:t>
      </w:r>
      <w:r>
        <w:t>de Madrid; el artículo 84 de la Ley 7/1985, de 2 de abril, Reguladora de las Bases del Régimen Loca; el artículo 22 del Reglamento de Servicios de las Corporaciones locales; los artículos 20, 21, 47 y Anexo I de la Ordenanza de Tramitación de Licencias y Declaraciones Responsables de Las Rozas</w:t>
      </w:r>
      <w:r>
        <w:rPr>
          <w:spacing w:val="40"/>
        </w:rPr>
        <w:t xml:space="preserve"> </w:t>
      </w:r>
      <w:r>
        <w:t>de</w:t>
      </w:r>
      <w:r>
        <w:rPr>
          <w:spacing w:val="20"/>
        </w:rPr>
        <w:t xml:space="preserve"> </w:t>
      </w:r>
      <w:r>
        <w:t>Madrid;</w:t>
      </w:r>
      <w:r>
        <w:rPr>
          <w:spacing w:val="20"/>
        </w:rPr>
        <w:t xml:space="preserve"> </w:t>
      </w:r>
      <w:r>
        <w:t>los</w:t>
      </w:r>
      <w:r>
        <w:rPr>
          <w:spacing w:val="20"/>
        </w:rPr>
        <w:t xml:space="preserve"> </w:t>
      </w:r>
      <w:r>
        <w:t>artículos</w:t>
      </w:r>
      <w:r>
        <w:rPr>
          <w:spacing w:val="20"/>
        </w:rPr>
        <w:t xml:space="preserve"> </w:t>
      </w:r>
      <w:r>
        <w:t>3.4.12,</w:t>
      </w:r>
      <w:r>
        <w:rPr>
          <w:spacing w:val="20"/>
        </w:rPr>
        <w:t xml:space="preserve"> </w:t>
      </w:r>
      <w:r>
        <w:t>3.4.13,</w:t>
      </w:r>
      <w:r>
        <w:rPr>
          <w:spacing w:val="20"/>
        </w:rPr>
        <w:t xml:space="preserve"> </w:t>
      </w:r>
      <w:r>
        <w:t>3.4.14</w:t>
      </w:r>
      <w:r>
        <w:rPr>
          <w:spacing w:val="20"/>
        </w:rPr>
        <w:t xml:space="preserve"> </w:t>
      </w:r>
      <w:r>
        <w:t>y</w:t>
      </w:r>
      <w:r>
        <w:rPr>
          <w:spacing w:val="20"/>
        </w:rPr>
        <w:t xml:space="preserve"> </w:t>
      </w:r>
      <w:r>
        <w:t>3.5.8</w:t>
      </w:r>
      <w:r>
        <w:rPr>
          <w:spacing w:val="20"/>
        </w:rPr>
        <w:t xml:space="preserve"> </w:t>
      </w:r>
      <w:r>
        <w:t>de</w:t>
      </w:r>
      <w:r>
        <w:rPr>
          <w:spacing w:val="20"/>
        </w:rPr>
        <w:t xml:space="preserve"> </w:t>
      </w:r>
      <w:r>
        <w:t>las</w:t>
      </w:r>
      <w:r>
        <w:rPr>
          <w:spacing w:val="20"/>
        </w:rPr>
        <w:t xml:space="preserve"> </w:t>
      </w:r>
      <w:r>
        <w:t>Normas</w:t>
      </w:r>
      <w:r>
        <w:rPr>
          <w:spacing w:val="20"/>
        </w:rPr>
        <w:t xml:space="preserve"> </w:t>
      </w:r>
      <w:r>
        <w:t>Urbanísticas</w:t>
      </w:r>
      <w:r>
        <w:rPr>
          <w:spacing w:val="20"/>
        </w:rPr>
        <w:t xml:space="preserve"> </w:t>
      </w:r>
      <w:r>
        <w:t>del</w:t>
      </w:r>
      <w:r>
        <w:rPr>
          <w:spacing w:val="20"/>
        </w:rPr>
        <w:t xml:space="preserve"> </w:t>
      </w:r>
      <w:r>
        <w:t>Plan</w:t>
      </w:r>
      <w:r>
        <w:rPr>
          <w:spacing w:val="20"/>
        </w:rPr>
        <w:t xml:space="preserve"> </w:t>
      </w:r>
      <w:r>
        <w:t xml:space="preserve">General de Las Rozas de Madrid; y, por su ubicación, a las determinaciones urbanísticas de la Zona 6-C, de Equipamiento Cultural-Ocio Subzona P, del Área de Planeamiento Remitido PR VII </w:t>
      </w:r>
      <w:r w:rsidRPr="00291A1B">
        <w:rPr>
          <w:i/>
          <w:iCs/>
        </w:rPr>
        <w:t>“Parque Empresarial”</w:t>
      </w:r>
      <w:r>
        <w:t>; no estando incluida en el ámbito de suspensión de la realización de actuaciones urbanísticas que ordena el acuerdo de Pleno de fecha 21 de noviembre de 2024, de aprobación</w:t>
      </w:r>
      <w:r>
        <w:rPr>
          <w:spacing w:val="80"/>
        </w:rPr>
        <w:t xml:space="preserve"> </w:t>
      </w:r>
      <w:r>
        <w:t>inicial del Plan General de Las Rozas de Madrid (Madrid).</w:t>
      </w:r>
    </w:p>
    <w:p w14:paraId="2F974B7F" w14:textId="77777777" w:rsidR="006645CF" w:rsidRDefault="006645CF">
      <w:pPr>
        <w:pStyle w:val="Textoindependiente"/>
        <w:spacing w:before="9"/>
      </w:pPr>
    </w:p>
    <w:p w14:paraId="5A382638" w14:textId="5DB5F5FC" w:rsidR="006645CF" w:rsidRDefault="00000000">
      <w:pPr>
        <w:pStyle w:val="Textoindependiente"/>
        <w:spacing w:line="292" w:lineRule="auto"/>
        <w:ind w:left="537" w:right="956"/>
        <w:jc w:val="both"/>
      </w:pPr>
      <w:r>
        <w:t>Conforme al artículo 127.1.e) de la Ley 7/1.985, de 2 de abril, Reguladora de las Bases de Régimen, por el que corresponde a la Junta de Gobierno Local de aquellos municipios bajo el régimen de organización de los municipios de gran población la concesión de cualquier tipo de licencia, no habiéndose delegado esta competencia para esta tipología de actuación urbanística; y conforme a la Propuesta de Acuerdo presentada de la Concejal de Urbanismo</w:t>
      </w:r>
      <w:r w:rsidR="00291A1B">
        <w:t>.</w:t>
      </w:r>
    </w:p>
    <w:p w14:paraId="371F1F71" w14:textId="77777777" w:rsidR="006645CF" w:rsidRDefault="006645CF">
      <w:pPr>
        <w:pStyle w:val="Textoindependiente"/>
        <w:spacing w:before="9"/>
      </w:pPr>
    </w:p>
    <w:p w14:paraId="4005F782" w14:textId="35E11E3F"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PR/2025/674</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291A1B">
        <w:rPr>
          <w:spacing w:val="-2"/>
        </w:rPr>
        <w:t>,</w:t>
      </w:r>
    </w:p>
    <w:p w14:paraId="3FF51EAD" w14:textId="77777777" w:rsidR="006645CF" w:rsidRDefault="006645CF">
      <w:pPr>
        <w:pStyle w:val="Textoindependiente"/>
        <w:spacing w:before="59"/>
      </w:pPr>
    </w:p>
    <w:p w14:paraId="39A6B4A1" w14:textId="7FCA4B26" w:rsidR="006645CF" w:rsidRDefault="00000000">
      <w:pPr>
        <w:pStyle w:val="Ttulo5"/>
      </w:pPr>
      <w:r>
        <w:rPr>
          <w:spacing w:val="-2"/>
        </w:rPr>
        <w:t>Resolución:</w:t>
      </w:r>
    </w:p>
    <w:p w14:paraId="4B6C5FE7" w14:textId="77777777" w:rsidR="006645CF" w:rsidRDefault="006645CF">
      <w:pPr>
        <w:pStyle w:val="Textoindependiente"/>
        <w:spacing w:before="62"/>
        <w:rPr>
          <w:b/>
        </w:rPr>
      </w:pPr>
    </w:p>
    <w:p w14:paraId="17A7EB79" w14:textId="77777777" w:rsidR="006645CF" w:rsidRDefault="00000000" w:rsidP="00291A1B">
      <w:pPr>
        <w:spacing w:line="297" w:lineRule="auto"/>
        <w:ind w:left="537" w:right="956"/>
        <w:jc w:val="both"/>
        <w:rPr>
          <w:b/>
          <w:sz w:val="20"/>
        </w:rPr>
      </w:pPr>
      <w:r>
        <w:rPr>
          <w:b/>
          <w:sz w:val="20"/>
        </w:rPr>
        <w:t>PRIMERO</w:t>
      </w:r>
      <w:r>
        <w:rPr>
          <w:sz w:val="20"/>
        </w:rPr>
        <w:t xml:space="preserve">. </w:t>
      </w:r>
      <w:r>
        <w:rPr>
          <w:b/>
          <w:sz w:val="20"/>
        </w:rPr>
        <w:t>Conceder licencia urbanística para la ejecución de un Centro de Transformación y construcción</w:t>
      </w:r>
      <w:r>
        <w:rPr>
          <w:b/>
          <w:spacing w:val="30"/>
          <w:sz w:val="20"/>
        </w:rPr>
        <w:t xml:space="preserve"> </w:t>
      </w:r>
      <w:r>
        <w:rPr>
          <w:b/>
          <w:sz w:val="20"/>
        </w:rPr>
        <w:t>de</w:t>
      </w:r>
      <w:r>
        <w:rPr>
          <w:b/>
          <w:spacing w:val="32"/>
          <w:sz w:val="20"/>
        </w:rPr>
        <w:t xml:space="preserve"> </w:t>
      </w:r>
      <w:r>
        <w:rPr>
          <w:b/>
          <w:sz w:val="20"/>
        </w:rPr>
        <w:t>la</w:t>
      </w:r>
      <w:r>
        <w:rPr>
          <w:b/>
          <w:spacing w:val="33"/>
          <w:sz w:val="20"/>
        </w:rPr>
        <w:t xml:space="preserve"> </w:t>
      </w:r>
      <w:r>
        <w:rPr>
          <w:b/>
          <w:sz w:val="20"/>
        </w:rPr>
        <w:t>línea</w:t>
      </w:r>
      <w:r>
        <w:rPr>
          <w:b/>
          <w:spacing w:val="32"/>
          <w:sz w:val="20"/>
        </w:rPr>
        <w:t xml:space="preserve"> </w:t>
      </w:r>
      <w:r>
        <w:rPr>
          <w:b/>
          <w:sz w:val="20"/>
        </w:rPr>
        <w:t>de</w:t>
      </w:r>
      <w:r>
        <w:rPr>
          <w:b/>
          <w:spacing w:val="32"/>
          <w:sz w:val="20"/>
        </w:rPr>
        <w:t xml:space="preserve"> </w:t>
      </w:r>
      <w:r>
        <w:rPr>
          <w:b/>
          <w:sz w:val="20"/>
        </w:rPr>
        <w:t>media</w:t>
      </w:r>
      <w:r>
        <w:rPr>
          <w:b/>
          <w:spacing w:val="33"/>
          <w:sz w:val="20"/>
        </w:rPr>
        <w:t xml:space="preserve"> </w:t>
      </w:r>
      <w:r>
        <w:rPr>
          <w:b/>
          <w:sz w:val="20"/>
        </w:rPr>
        <w:t>tensión</w:t>
      </w:r>
      <w:r>
        <w:rPr>
          <w:b/>
          <w:spacing w:val="32"/>
          <w:sz w:val="20"/>
        </w:rPr>
        <w:t xml:space="preserve"> </w:t>
      </w:r>
      <w:r>
        <w:rPr>
          <w:b/>
          <w:sz w:val="20"/>
        </w:rPr>
        <w:t>para</w:t>
      </w:r>
      <w:r>
        <w:rPr>
          <w:b/>
          <w:spacing w:val="32"/>
          <w:sz w:val="20"/>
        </w:rPr>
        <w:t xml:space="preserve"> </w:t>
      </w:r>
      <w:r>
        <w:rPr>
          <w:b/>
          <w:sz w:val="20"/>
        </w:rPr>
        <w:t>la</w:t>
      </w:r>
      <w:r>
        <w:rPr>
          <w:b/>
          <w:spacing w:val="33"/>
          <w:sz w:val="20"/>
        </w:rPr>
        <w:t xml:space="preserve"> </w:t>
      </w:r>
      <w:r>
        <w:rPr>
          <w:b/>
          <w:sz w:val="20"/>
        </w:rPr>
        <w:t>instalación</w:t>
      </w:r>
      <w:r>
        <w:rPr>
          <w:b/>
          <w:spacing w:val="32"/>
          <w:sz w:val="20"/>
        </w:rPr>
        <w:t xml:space="preserve"> </w:t>
      </w:r>
      <w:r>
        <w:rPr>
          <w:b/>
          <w:sz w:val="20"/>
        </w:rPr>
        <w:t>eléctrica</w:t>
      </w:r>
      <w:r>
        <w:rPr>
          <w:b/>
          <w:spacing w:val="32"/>
          <w:sz w:val="20"/>
        </w:rPr>
        <w:t xml:space="preserve"> </w:t>
      </w:r>
      <w:r>
        <w:rPr>
          <w:b/>
          <w:sz w:val="20"/>
        </w:rPr>
        <w:t>de</w:t>
      </w:r>
      <w:r>
        <w:rPr>
          <w:b/>
          <w:spacing w:val="33"/>
          <w:sz w:val="20"/>
        </w:rPr>
        <w:t xml:space="preserve"> </w:t>
      </w:r>
      <w:r>
        <w:rPr>
          <w:b/>
          <w:sz w:val="20"/>
        </w:rPr>
        <w:t>19</w:t>
      </w:r>
      <w:r>
        <w:rPr>
          <w:b/>
          <w:spacing w:val="32"/>
          <w:sz w:val="20"/>
        </w:rPr>
        <w:t xml:space="preserve"> </w:t>
      </w:r>
      <w:r>
        <w:rPr>
          <w:b/>
          <w:sz w:val="20"/>
        </w:rPr>
        <w:t>estaciones</w:t>
      </w:r>
      <w:r>
        <w:rPr>
          <w:b/>
          <w:spacing w:val="33"/>
          <w:sz w:val="20"/>
        </w:rPr>
        <w:t xml:space="preserve"> </w:t>
      </w:r>
      <w:r>
        <w:rPr>
          <w:b/>
          <w:spacing w:val="-5"/>
          <w:sz w:val="20"/>
        </w:rPr>
        <w:t>de</w:t>
      </w:r>
    </w:p>
    <w:p w14:paraId="20015088" w14:textId="41746486" w:rsidR="006645CF" w:rsidRDefault="00000000" w:rsidP="00291A1B">
      <w:pPr>
        <w:spacing w:line="228" w:lineRule="exact"/>
        <w:ind w:left="537"/>
        <w:jc w:val="both"/>
        <w:rPr>
          <w:sz w:val="20"/>
        </w:rPr>
      </w:pPr>
      <w:r>
        <w:rPr>
          <w:b/>
          <w:sz w:val="20"/>
        </w:rPr>
        <w:t>recarga</w:t>
      </w:r>
      <w:r>
        <w:rPr>
          <w:b/>
          <w:spacing w:val="26"/>
          <w:sz w:val="20"/>
        </w:rPr>
        <w:t xml:space="preserve">  </w:t>
      </w:r>
      <w:r>
        <w:rPr>
          <w:b/>
          <w:sz w:val="20"/>
        </w:rPr>
        <w:t>de</w:t>
      </w:r>
      <w:r>
        <w:rPr>
          <w:b/>
          <w:spacing w:val="26"/>
          <w:sz w:val="20"/>
        </w:rPr>
        <w:t xml:space="preserve">  </w:t>
      </w:r>
      <w:r>
        <w:rPr>
          <w:b/>
          <w:sz w:val="20"/>
        </w:rPr>
        <w:t>vehículos</w:t>
      </w:r>
      <w:r>
        <w:rPr>
          <w:b/>
          <w:spacing w:val="26"/>
          <w:sz w:val="20"/>
        </w:rPr>
        <w:t xml:space="preserve">  </w:t>
      </w:r>
      <w:r>
        <w:rPr>
          <w:b/>
          <w:sz w:val="20"/>
        </w:rPr>
        <w:t>eléctricos,</w:t>
      </w:r>
      <w:r>
        <w:rPr>
          <w:b/>
          <w:spacing w:val="27"/>
          <w:sz w:val="20"/>
        </w:rPr>
        <w:t xml:space="preserve">  </w:t>
      </w:r>
      <w:r>
        <w:rPr>
          <w:sz w:val="20"/>
        </w:rPr>
        <w:t>presentada</w:t>
      </w:r>
      <w:r>
        <w:rPr>
          <w:spacing w:val="26"/>
          <w:sz w:val="20"/>
        </w:rPr>
        <w:t xml:space="preserve">  </w:t>
      </w:r>
      <w:r>
        <w:rPr>
          <w:sz w:val="20"/>
        </w:rPr>
        <w:t>por</w:t>
      </w:r>
      <w:r>
        <w:rPr>
          <w:spacing w:val="26"/>
          <w:sz w:val="20"/>
        </w:rPr>
        <w:t xml:space="preserve">  </w:t>
      </w:r>
      <w:r>
        <w:rPr>
          <w:sz w:val="20"/>
        </w:rPr>
        <w:t>IBERDROLA</w:t>
      </w:r>
      <w:r>
        <w:rPr>
          <w:spacing w:val="26"/>
          <w:sz w:val="20"/>
        </w:rPr>
        <w:t xml:space="preserve">  </w:t>
      </w:r>
      <w:r>
        <w:rPr>
          <w:sz w:val="20"/>
        </w:rPr>
        <w:t>CLIENTES,</w:t>
      </w:r>
      <w:r>
        <w:rPr>
          <w:spacing w:val="26"/>
          <w:sz w:val="20"/>
        </w:rPr>
        <w:t xml:space="preserve">  </w:t>
      </w:r>
      <w:r>
        <w:rPr>
          <w:sz w:val="20"/>
        </w:rPr>
        <w:t>S</w:t>
      </w:r>
      <w:r w:rsidR="00291A1B">
        <w:rPr>
          <w:sz w:val="20"/>
        </w:rPr>
        <w:t>.</w:t>
      </w:r>
      <w:r>
        <w:rPr>
          <w:sz w:val="20"/>
        </w:rPr>
        <w:t>A</w:t>
      </w:r>
      <w:r w:rsidR="00291A1B">
        <w:rPr>
          <w:sz w:val="20"/>
        </w:rPr>
        <w:t>.</w:t>
      </w:r>
      <w:r>
        <w:rPr>
          <w:sz w:val="20"/>
        </w:rPr>
        <w:t>U</w:t>
      </w:r>
      <w:r w:rsidR="00291A1B">
        <w:rPr>
          <w:sz w:val="20"/>
        </w:rPr>
        <w:t>.,</w:t>
      </w:r>
      <w:r>
        <w:rPr>
          <w:spacing w:val="26"/>
          <w:sz w:val="20"/>
        </w:rPr>
        <w:t xml:space="preserve">  </w:t>
      </w:r>
      <w:r>
        <w:rPr>
          <w:sz w:val="20"/>
        </w:rPr>
        <w:t>con</w:t>
      </w:r>
      <w:r>
        <w:rPr>
          <w:spacing w:val="26"/>
          <w:sz w:val="20"/>
        </w:rPr>
        <w:t xml:space="preserve">  </w:t>
      </w:r>
      <w:r>
        <w:rPr>
          <w:spacing w:val="-5"/>
          <w:sz w:val="20"/>
        </w:rPr>
        <w:t>CIF</w:t>
      </w:r>
    </w:p>
    <w:p w14:paraId="6D7B477F" w14:textId="7F808063" w:rsidR="006645CF" w:rsidRDefault="00000000" w:rsidP="00291A1B">
      <w:pPr>
        <w:pStyle w:val="Textoindependiente"/>
        <w:spacing w:before="54" w:line="292" w:lineRule="auto"/>
        <w:ind w:left="537" w:right="956"/>
        <w:jc w:val="both"/>
      </w:pPr>
      <w:r>
        <w:t xml:space="preserve">A95758389, </w:t>
      </w:r>
      <w:r>
        <w:rPr>
          <w:b/>
        </w:rPr>
        <w:t xml:space="preserve">en calle Camilo José Cela, núm. 2, P.29 HERON CITY de Las Rozas de Madrid (Madrid), </w:t>
      </w:r>
      <w:r>
        <w:t xml:space="preserve">con Referencia Catastral </w:t>
      </w:r>
      <w:r w:rsidR="00291A1B">
        <w:t>**********************</w:t>
      </w:r>
      <w:r>
        <w:t>, bajo un presupuesto de ejecución material de 220.122,17 € a efectos tributarios, sin considerar Control de Calidad, Gestión de</w:t>
      </w:r>
      <w:r>
        <w:rPr>
          <w:spacing w:val="80"/>
        </w:rPr>
        <w:t xml:space="preserve"> </w:t>
      </w:r>
      <w:r>
        <w:t xml:space="preserve">Residuos y Seguridad y Salud; y de acuerdo con el Proyecto Técnico redactado por el técnico colegiado núm. 26.724 Colegio Oficial de Graduados en </w:t>
      </w:r>
      <w:r w:rsidR="00291A1B">
        <w:t>Ingeniería</w:t>
      </w:r>
      <w:r>
        <w:t xml:space="preserve"> de la Rama Industrial</w:t>
      </w:r>
      <w:r>
        <w:rPr>
          <w:spacing w:val="80"/>
        </w:rPr>
        <w:t xml:space="preserve"> </w:t>
      </w:r>
      <w:r>
        <w:t>e</w:t>
      </w:r>
      <w:r>
        <w:rPr>
          <w:spacing w:val="40"/>
        </w:rPr>
        <w:t xml:space="preserve"> </w:t>
      </w:r>
      <w:r>
        <w:t>Ingenieros Técnicos Industriales de Madrid y resto de documentación técnica que consta en el expediente núm. G-2369/2024 F-2023/01LU/91, quedando incorporados como parte inseparable de esta licencia.</w:t>
      </w:r>
    </w:p>
    <w:p w14:paraId="2D72C807" w14:textId="77777777" w:rsidR="006645CF" w:rsidRDefault="006645CF">
      <w:pPr>
        <w:pStyle w:val="Textoindependiente"/>
        <w:spacing w:before="17"/>
      </w:pPr>
    </w:p>
    <w:p w14:paraId="277075CF" w14:textId="77777777" w:rsidR="006645CF" w:rsidRDefault="00000000">
      <w:pPr>
        <w:pStyle w:val="Textoindependiente"/>
        <w:spacing w:line="292" w:lineRule="auto"/>
        <w:ind w:left="537" w:right="956"/>
        <w:jc w:val="both"/>
      </w:pPr>
      <w:r>
        <w:t>La presente licencia habilita a realizar la instalación eléctrica que dotará de suministro eléctrico en Baja Tensión a 19 Estaciones de Recarga de Vehículos Eléctricos, emplazados en el aparcamiento del Centro Comercial Heron City. Para alimentar la nueva estación de recarga de vehículos eléctricos se</w:t>
      </w:r>
      <w:r>
        <w:rPr>
          <w:spacing w:val="63"/>
        </w:rPr>
        <w:t xml:space="preserve"> </w:t>
      </w:r>
      <w:r>
        <w:t>proyecta</w:t>
      </w:r>
      <w:r>
        <w:rPr>
          <w:spacing w:val="63"/>
        </w:rPr>
        <w:t xml:space="preserve"> </w:t>
      </w:r>
      <w:r>
        <w:t>construir</w:t>
      </w:r>
      <w:r>
        <w:rPr>
          <w:spacing w:val="64"/>
        </w:rPr>
        <w:t xml:space="preserve"> </w:t>
      </w:r>
      <w:r>
        <w:t>un</w:t>
      </w:r>
      <w:r>
        <w:rPr>
          <w:spacing w:val="63"/>
        </w:rPr>
        <w:t xml:space="preserve"> </w:t>
      </w:r>
      <w:r>
        <w:t>nuevo</w:t>
      </w:r>
      <w:r>
        <w:rPr>
          <w:spacing w:val="63"/>
        </w:rPr>
        <w:t xml:space="preserve"> </w:t>
      </w:r>
      <w:r>
        <w:t>Centro</w:t>
      </w:r>
      <w:r>
        <w:rPr>
          <w:spacing w:val="64"/>
        </w:rPr>
        <w:t xml:space="preserve"> </w:t>
      </w:r>
      <w:r>
        <w:t>de</w:t>
      </w:r>
      <w:r>
        <w:rPr>
          <w:spacing w:val="63"/>
        </w:rPr>
        <w:t xml:space="preserve"> </w:t>
      </w:r>
      <w:r>
        <w:t>Transformación</w:t>
      </w:r>
      <w:r>
        <w:rPr>
          <w:spacing w:val="64"/>
        </w:rPr>
        <w:t xml:space="preserve"> </w:t>
      </w:r>
      <w:r>
        <w:t>con</w:t>
      </w:r>
      <w:r>
        <w:rPr>
          <w:spacing w:val="63"/>
        </w:rPr>
        <w:t xml:space="preserve"> </w:t>
      </w:r>
      <w:r>
        <w:t>un</w:t>
      </w:r>
      <w:r>
        <w:rPr>
          <w:spacing w:val="63"/>
        </w:rPr>
        <w:t xml:space="preserve"> </w:t>
      </w:r>
      <w:r>
        <w:t>transformador,</w:t>
      </w:r>
      <w:r>
        <w:rPr>
          <w:spacing w:val="64"/>
        </w:rPr>
        <w:t xml:space="preserve"> </w:t>
      </w:r>
      <w:r>
        <w:t>así</w:t>
      </w:r>
      <w:r>
        <w:rPr>
          <w:spacing w:val="63"/>
        </w:rPr>
        <w:t xml:space="preserve"> </w:t>
      </w:r>
      <w:r>
        <w:t>como</w:t>
      </w:r>
      <w:r>
        <w:rPr>
          <w:spacing w:val="64"/>
        </w:rPr>
        <w:t xml:space="preserve"> </w:t>
      </w:r>
      <w:r>
        <w:rPr>
          <w:spacing w:val="-7"/>
        </w:rPr>
        <w:t>la</w:t>
      </w:r>
    </w:p>
    <w:p w14:paraId="206441B2" w14:textId="77777777" w:rsidR="006645CF" w:rsidRDefault="006645CF">
      <w:pPr>
        <w:spacing w:line="292" w:lineRule="auto"/>
        <w:jc w:val="both"/>
        <w:sectPr w:rsidR="006645CF">
          <w:pgSz w:w="11910" w:h="16840"/>
          <w:pgMar w:top="1260" w:right="459" w:bottom="1260" w:left="880" w:header="225" w:footer="1060" w:gutter="0"/>
          <w:cols w:space="720"/>
        </w:sectPr>
      </w:pPr>
    </w:p>
    <w:p w14:paraId="413905AF" w14:textId="77777777" w:rsidR="006645CF" w:rsidRDefault="00000000">
      <w:pPr>
        <w:pStyle w:val="Textoindependiente"/>
        <w:spacing w:before="180" w:line="292" w:lineRule="auto"/>
        <w:ind w:left="537" w:right="956"/>
        <w:jc w:val="both"/>
      </w:pPr>
      <w:r>
        <w:lastRenderedPageBreak/>
        <w:t>construcción de la línea de media tensión, que alimentará a dicho centro de transformación desde un nuevo Centro de Seccionamiento. El centro de seccionamiento no es objeto del presente expediente, debiendo ser objeto de título habilitante independiente a esta licencia urbanística.</w:t>
      </w:r>
    </w:p>
    <w:p w14:paraId="439BD102" w14:textId="77777777" w:rsidR="006645CF" w:rsidRDefault="006645CF">
      <w:pPr>
        <w:pStyle w:val="Textoindependiente"/>
        <w:spacing w:before="10"/>
      </w:pPr>
    </w:p>
    <w:p w14:paraId="4BAE09AD" w14:textId="77777777" w:rsidR="006645CF" w:rsidRDefault="00000000">
      <w:pPr>
        <w:pStyle w:val="Textoindependiente"/>
        <w:spacing w:line="292" w:lineRule="auto"/>
        <w:ind w:left="537" w:right="956"/>
        <w:jc w:val="both"/>
      </w:pPr>
      <w:r>
        <w:t>El nuevo Centro de Transformación proyecta ser tipo Prefabricado de Hormigón con Montaje en Superficie. Las dimensiones del Centro de transformación, de forma rectangular, son 6,08 metros de largo</w:t>
      </w:r>
      <w:r>
        <w:rPr>
          <w:spacing w:val="16"/>
        </w:rPr>
        <w:t xml:space="preserve"> </w:t>
      </w:r>
      <w:r>
        <w:t>por</w:t>
      </w:r>
      <w:r>
        <w:rPr>
          <w:spacing w:val="16"/>
        </w:rPr>
        <w:t xml:space="preserve"> </w:t>
      </w:r>
      <w:r>
        <w:t>2,38</w:t>
      </w:r>
      <w:r>
        <w:rPr>
          <w:spacing w:val="16"/>
        </w:rPr>
        <w:t xml:space="preserve"> </w:t>
      </w:r>
      <w:r>
        <w:t>metros</w:t>
      </w:r>
      <w:r>
        <w:rPr>
          <w:spacing w:val="16"/>
        </w:rPr>
        <w:t xml:space="preserve"> </w:t>
      </w:r>
      <w:r>
        <w:t>de</w:t>
      </w:r>
      <w:r>
        <w:rPr>
          <w:spacing w:val="16"/>
        </w:rPr>
        <w:t xml:space="preserve"> </w:t>
      </w:r>
      <w:r>
        <w:t>ancho,</w:t>
      </w:r>
      <w:r>
        <w:rPr>
          <w:spacing w:val="16"/>
        </w:rPr>
        <w:t xml:space="preserve"> </w:t>
      </w:r>
      <w:r>
        <w:t>con</w:t>
      </w:r>
      <w:r>
        <w:rPr>
          <w:spacing w:val="16"/>
        </w:rPr>
        <w:t xml:space="preserve"> </w:t>
      </w:r>
      <w:r>
        <w:t>una</w:t>
      </w:r>
      <w:r>
        <w:rPr>
          <w:spacing w:val="16"/>
        </w:rPr>
        <w:t xml:space="preserve"> </w:t>
      </w:r>
      <w:r>
        <w:t>superficie</w:t>
      </w:r>
      <w:r>
        <w:rPr>
          <w:spacing w:val="16"/>
        </w:rPr>
        <w:t xml:space="preserve"> </w:t>
      </w:r>
      <w:r>
        <w:t>en</w:t>
      </w:r>
      <w:r>
        <w:rPr>
          <w:spacing w:val="16"/>
        </w:rPr>
        <w:t xml:space="preserve"> </w:t>
      </w:r>
      <w:r>
        <w:t>planta</w:t>
      </w:r>
      <w:r>
        <w:rPr>
          <w:spacing w:val="16"/>
        </w:rPr>
        <w:t xml:space="preserve"> </w:t>
      </w:r>
      <w:r>
        <w:t>de</w:t>
      </w:r>
      <w:r>
        <w:rPr>
          <w:spacing w:val="16"/>
        </w:rPr>
        <w:t xml:space="preserve"> </w:t>
      </w:r>
      <w:r>
        <w:t>14,47</w:t>
      </w:r>
      <w:r>
        <w:rPr>
          <w:spacing w:val="16"/>
        </w:rPr>
        <w:t xml:space="preserve"> </w:t>
      </w:r>
      <w:r>
        <w:t>m²,</w:t>
      </w:r>
      <w:r>
        <w:rPr>
          <w:spacing w:val="16"/>
        </w:rPr>
        <w:t xml:space="preserve"> </w:t>
      </w:r>
      <w:r>
        <w:t>y</w:t>
      </w:r>
      <w:r>
        <w:rPr>
          <w:spacing w:val="16"/>
        </w:rPr>
        <w:t xml:space="preserve"> </w:t>
      </w:r>
      <w:r>
        <w:t>una</w:t>
      </w:r>
      <w:r>
        <w:rPr>
          <w:spacing w:val="16"/>
        </w:rPr>
        <w:t xml:space="preserve"> </w:t>
      </w:r>
      <w:r>
        <w:t>altura</w:t>
      </w:r>
      <w:r>
        <w:rPr>
          <w:spacing w:val="16"/>
        </w:rPr>
        <w:t xml:space="preserve"> </w:t>
      </w:r>
      <w:r>
        <w:t>a</w:t>
      </w:r>
      <w:r>
        <w:rPr>
          <w:spacing w:val="16"/>
        </w:rPr>
        <w:t xml:space="preserve"> </w:t>
      </w:r>
      <w:r>
        <w:t>cumbrera de 2,59 metros.</w:t>
      </w:r>
    </w:p>
    <w:p w14:paraId="6EB6046B" w14:textId="77777777" w:rsidR="006645CF" w:rsidRDefault="006645CF">
      <w:pPr>
        <w:pStyle w:val="Textoindependiente"/>
        <w:spacing w:before="9"/>
      </w:pPr>
    </w:p>
    <w:p w14:paraId="57D45D27" w14:textId="77777777" w:rsidR="006645CF" w:rsidRDefault="00000000">
      <w:pPr>
        <w:spacing w:before="1" w:line="297" w:lineRule="auto"/>
        <w:ind w:left="537" w:right="956"/>
        <w:jc w:val="both"/>
        <w:rPr>
          <w:sz w:val="20"/>
        </w:rPr>
      </w:pPr>
      <w:r>
        <w:rPr>
          <w:noProof/>
        </w:rPr>
        <mc:AlternateContent>
          <mc:Choice Requires="wps">
            <w:drawing>
              <wp:anchor distT="0" distB="0" distL="0" distR="0" simplePos="0" relativeHeight="15850496" behindDoc="0" locked="0" layoutInCell="1" allowOverlap="1" wp14:anchorId="5EC6DD16" wp14:editId="0E1C70A2">
                <wp:simplePos x="0" y="0"/>
                <wp:positionH relativeFrom="page">
                  <wp:posOffset>6807090</wp:posOffset>
                </wp:positionH>
                <wp:positionV relativeFrom="paragraph">
                  <wp:posOffset>352330</wp:posOffset>
                </wp:positionV>
                <wp:extent cx="419734" cy="3187065"/>
                <wp:effectExtent l="0" t="0" r="0" b="0"/>
                <wp:wrapNone/>
                <wp:docPr id="320" name="Text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3A42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1D1BF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EC6DD16" id="Textbox 320" o:spid="_x0000_s1157" type="#_x0000_t202" style="position:absolute;left:0;text-align:left;margin-left:536pt;margin-top:27.75pt;width:33.05pt;height:250.95pt;z-index:158504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PRV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LpaJNh0toH2QGpoIAktxfmSmA3U34bjr50IirP+&#10;syMD0zCcknBKNqckxP4j5JFJGh182EXQJjO6fDMxos5kTdMUpdb/uc9Vl1lf/wY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bYT0Va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333A42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1D1BF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sz w:val="20"/>
        </w:rPr>
        <w:t>SEGUNDO</w:t>
      </w:r>
      <w:r>
        <w:rPr>
          <w:sz w:val="20"/>
        </w:rPr>
        <w:t xml:space="preserve">.- La efectividad de la licencia </w:t>
      </w:r>
      <w:r>
        <w:rPr>
          <w:b/>
          <w:sz w:val="20"/>
        </w:rPr>
        <w:t xml:space="preserve">se supedita al cumplimiento de las siguientes condiciones generales </w:t>
      </w:r>
      <w:r>
        <w:rPr>
          <w:sz w:val="20"/>
        </w:rPr>
        <w:t xml:space="preserve">establecidas en el </w:t>
      </w:r>
      <w:r>
        <w:rPr>
          <w:sz w:val="20"/>
          <w:u w:val="single"/>
        </w:rPr>
        <w:t>Anexo XI de la Ordenanza de Tramitación de Licencias y</w:t>
      </w:r>
      <w:r>
        <w:rPr>
          <w:sz w:val="20"/>
        </w:rPr>
        <w:t xml:space="preserve"> </w:t>
      </w:r>
      <w:r>
        <w:rPr>
          <w:sz w:val="20"/>
          <w:u w:val="single"/>
        </w:rPr>
        <w:t>Declaraciones Responsables Urbanísticas</w:t>
      </w:r>
      <w:r>
        <w:rPr>
          <w:sz w:val="20"/>
        </w:rPr>
        <w:t xml:space="preserve">, </w:t>
      </w:r>
      <w:r>
        <w:rPr>
          <w:b/>
          <w:sz w:val="20"/>
        </w:rPr>
        <w:t>así como las establecidas en los informes técnicos</w:t>
      </w:r>
      <w:r>
        <w:rPr>
          <w:b/>
          <w:spacing w:val="40"/>
          <w:sz w:val="20"/>
        </w:rPr>
        <w:t xml:space="preserve"> </w:t>
      </w:r>
      <w:r>
        <w:rPr>
          <w:sz w:val="20"/>
        </w:rPr>
        <w:t>que constan en el presente expediente:</w:t>
      </w:r>
    </w:p>
    <w:p w14:paraId="09068ABF" w14:textId="77777777" w:rsidR="006645CF" w:rsidRDefault="006645CF">
      <w:pPr>
        <w:pStyle w:val="Textoindependiente"/>
        <w:spacing w:before="1"/>
      </w:pPr>
    </w:p>
    <w:p w14:paraId="5B05723D" w14:textId="77777777" w:rsidR="006645CF" w:rsidRDefault="00000000">
      <w:pPr>
        <w:pStyle w:val="Ttulo5"/>
        <w:jc w:val="both"/>
      </w:pPr>
      <w:r>
        <w:t>Condiciones</w:t>
      </w:r>
      <w:r>
        <w:rPr>
          <w:spacing w:val="-3"/>
        </w:rPr>
        <w:t xml:space="preserve"> </w:t>
      </w:r>
      <w:r>
        <w:t>del</w:t>
      </w:r>
      <w:r>
        <w:rPr>
          <w:spacing w:val="-3"/>
        </w:rPr>
        <w:t xml:space="preserve"> </w:t>
      </w:r>
      <w:r>
        <w:t>Servicio</w:t>
      </w:r>
      <w:r>
        <w:rPr>
          <w:spacing w:val="-3"/>
        </w:rPr>
        <w:t xml:space="preserve"> </w:t>
      </w:r>
      <w:r>
        <w:t>de</w:t>
      </w:r>
      <w:r>
        <w:rPr>
          <w:spacing w:val="-2"/>
        </w:rPr>
        <w:t xml:space="preserve"> licencias.</w:t>
      </w:r>
    </w:p>
    <w:p w14:paraId="7AFC787B" w14:textId="77777777" w:rsidR="006645CF" w:rsidRDefault="006645CF">
      <w:pPr>
        <w:pStyle w:val="Textoindependiente"/>
        <w:spacing w:before="62"/>
        <w:rPr>
          <w:b/>
        </w:rPr>
      </w:pPr>
    </w:p>
    <w:p w14:paraId="42A6FD38" w14:textId="77777777" w:rsidR="006645CF" w:rsidRDefault="00000000">
      <w:pPr>
        <w:pStyle w:val="Prrafodelista"/>
        <w:numPr>
          <w:ilvl w:val="0"/>
          <w:numId w:val="29"/>
        </w:numPr>
        <w:tabs>
          <w:tab w:val="left" w:pos="1063"/>
        </w:tabs>
        <w:spacing w:line="292" w:lineRule="auto"/>
        <w:ind w:firstLine="0"/>
        <w:rPr>
          <w:sz w:val="20"/>
        </w:rPr>
      </w:pPr>
      <w:r>
        <w:rPr>
          <w:sz w:val="20"/>
        </w:rPr>
        <w:t xml:space="preserve">Las obras </w:t>
      </w:r>
      <w:r>
        <w:rPr>
          <w:b/>
          <w:sz w:val="20"/>
        </w:rPr>
        <w:t>deberán iniciarse en el plazo de seis meses</w:t>
      </w:r>
      <w:r>
        <w:rPr>
          <w:sz w:val="20"/>
        </w:rPr>
        <w:t>. Para el inicio de la ejecución de las obras el interesado deberá presentar previamente comunicación que determine la fecha de inicio de</w:t>
      </w:r>
      <w:r>
        <w:rPr>
          <w:spacing w:val="40"/>
          <w:sz w:val="20"/>
        </w:rPr>
        <w:t xml:space="preserve"> </w:t>
      </w:r>
      <w:r>
        <w:rPr>
          <w:sz w:val="20"/>
        </w:rPr>
        <w:t>la actuación y que incluya una declaración responsable en la que se manifieste que el proyecto de ejecución</w:t>
      </w:r>
      <w:r>
        <w:rPr>
          <w:spacing w:val="40"/>
          <w:sz w:val="20"/>
        </w:rPr>
        <w:t xml:space="preserve"> </w:t>
      </w:r>
      <w:r>
        <w:rPr>
          <w:sz w:val="20"/>
        </w:rPr>
        <w:t>desarrolla</w:t>
      </w:r>
      <w:r>
        <w:rPr>
          <w:spacing w:val="40"/>
          <w:sz w:val="20"/>
        </w:rPr>
        <w:t xml:space="preserve"> </w:t>
      </w:r>
      <w:r>
        <w:rPr>
          <w:sz w:val="20"/>
        </w:rPr>
        <w:t>al</w:t>
      </w:r>
      <w:r>
        <w:rPr>
          <w:spacing w:val="40"/>
          <w:sz w:val="20"/>
        </w:rPr>
        <w:t xml:space="preserve"> </w:t>
      </w:r>
      <w:r>
        <w:rPr>
          <w:sz w:val="20"/>
        </w:rPr>
        <w:t>básico</w:t>
      </w:r>
      <w:r>
        <w:rPr>
          <w:spacing w:val="40"/>
          <w:sz w:val="20"/>
        </w:rPr>
        <w:t xml:space="preserve"> </w:t>
      </w:r>
      <w:r>
        <w:rPr>
          <w:sz w:val="20"/>
        </w:rPr>
        <w:t>y</w:t>
      </w:r>
      <w:r>
        <w:rPr>
          <w:spacing w:val="40"/>
          <w:sz w:val="20"/>
        </w:rPr>
        <w:t xml:space="preserve"> </w:t>
      </w:r>
      <w:r>
        <w:rPr>
          <w:sz w:val="20"/>
        </w:rPr>
        <w:t>no</w:t>
      </w:r>
      <w:r>
        <w:rPr>
          <w:spacing w:val="40"/>
          <w:sz w:val="20"/>
        </w:rPr>
        <w:t xml:space="preserve"> </w:t>
      </w:r>
      <w:r>
        <w:rPr>
          <w:sz w:val="20"/>
        </w:rPr>
        <w:t>introduce</w:t>
      </w:r>
      <w:r>
        <w:rPr>
          <w:spacing w:val="40"/>
          <w:sz w:val="20"/>
        </w:rPr>
        <w:t xml:space="preserve"> </w:t>
      </w:r>
      <w:r>
        <w:rPr>
          <w:sz w:val="20"/>
        </w:rPr>
        <w:t>modificaciones</w:t>
      </w:r>
      <w:r>
        <w:rPr>
          <w:spacing w:val="40"/>
          <w:sz w:val="20"/>
        </w:rPr>
        <w:t xml:space="preserve"> </w:t>
      </w:r>
      <w:r>
        <w:rPr>
          <w:sz w:val="20"/>
        </w:rPr>
        <w:t>sustanciales</w:t>
      </w:r>
      <w:r>
        <w:rPr>
          <w:spacing w:val="40"/>
          <w:sz w:val="20"/>
        </w:rPr>
        <w:t xml:space="preserve"> </w:t>
      </w:r>
      <w:r>
        <w:rPr>
          <w:sz w:val="20"/>
        </w:rPr>
        <w:t>que</w:t>
      </w:r>
      <w:r>
        <w:rPr>
          <w:spacing w:val="40"/>
          <w:sz w:val="20"/>
        </w:rPr>
        <w:t xml:space="preserve"> </w:t>
      </w:r>
      <w:r>
        <w:rPr>
          <w:sz w:val="20"/>
        </w:rPr>
        <w:t>supongan</w:t>
      </w:r>
      <w:r>
        <w:rPr>
          <w:spacing w:val="40"/>
          <w:sz w:val="20"/>
        </w:rPr>
        <w:t xml:space="preserve"> </w:t>
      </w:r>
      <w:r>
        <w:rPr>
          <w:sz w:val="20"/>
        </w:rPr>
        <w:t>la realización</w:t>
      </w:r>
      <w:r>
        <w:rPr>
          <w:spacing w:val="80"/>
          <w:w w:val="150"/>
          <w:sz w:val="20"/>
        </w:rPr>
        <w:t xml:space="preserve"> </w:t>
      </w:r>
      <w:r>
        <w:rPr>
          <w:sz w:val="20"/>
        </w:rPr>
        <w:t>de</w:t>
      </w:r>
      <w:r>
        <w:rPr>
          <w:spacing w:val="80"/>
          <w:w w:val="150"/>
          <w:sz w:val="20"/>
        </w:rPr>
        <w:t xml:space="preserve"> </w:t>
      </w:r>
      <w:r>
        <w:rPr>
          <w:sz w:val="20"/>
        </w:rPr>
        <w:t>un</w:t>
      </w:r>
      <w:r>
        <w:rPr>
          <w:spacing w:val="80"/>
          <w:w w:val="150"/>
          <w:sz w:val="20"/>
        </w:rPr>
        <w:t xml:space="preserve"> </w:t>
      </w:r>
      <w:r>
        <w:rPr>
          <w:sz w:val="20"/>
        </w:rPr>
        <w:t>proyecto</w:t>
      </w:r>
      <w:r>
        <w:rPr>
          <w:spacing w:val="80"/>
          <w:w w:val="150"/>
          <w:sz w:val="20"/>
        </w:rPr>
        <w:t xml:space="preserve"> </w:t>
      </w:r>
      <w:r>
        <w:rPr>
          <w:sz w:val="20"/>
        </w:rPr>
        <w:t>diferente</w:t>
      </w:r>
      <w:r>
        <w:rPr>
          <w:spacing w:val="80"/>
          <w:w w:val="150"/>
          <w:sz w:val="20"/>
        </w:rPr>
        <w:t xml:space="preserve"> </w:t>
      </w:r>
      <w:r>
        <w:rPr>
          <w:sz w:val="20"/>
        </w:rPr>
        <w:t>al</w:t>
      </w:r>
      <w:r>
        <w:rPr>
          <w:spacing w:val="80"/>
          <w:w w:val="150"/>
          <w:sz w:val="20"/>
        </w:rPr>
        <w:t xml:space="preserve"> </w:t>
      </w:r>
      <w:r>
        <w:rPr>
          <w:sz w:val="20"/>
        </w:rPr>
        <w:t>inicialmente</w:t>
      </w:r>
      <w:r>
        <w:rPr>
          <w:spacing w:val="80"/>
          <w:w w:val="150"/>
          <w:sz w:val="20"/>
        </w:rPr>
        <w:t xml:space="preserve"> </w:t>
      </w:r>
      <w:r>
        <w:rPr>
          <w:sz w:val="20"/>
        </w:rPr>
        <w:t>autorizado,</w:t>
      </w:r>
      <w:r>
        <w:rPr>
          <w:spacing w:val="80"/>
          <w:w w:val="150"/>
          <w:sz w:val="20"/>
        </w:rPr>
        <w:t xml:space="preserve"> </w:t>
      </w:r>
      <w:r>
        <w:rPr>
          <w:sz w:val="20"/>
        </w:rPr>
        <w:t>junto</w:t>
      </w:r>
      <w:r>
        <w:rPr>
          <w:spacing w:val="80"/>
          <w:w w:val="150"/>
          <w:sz w:val="20"/>
        </w:rPr>
        <w:t xml:space="preserve"> </w:t>
      </w:r>
      <w:r>
        <w:rPr>
          <w:sz w:val="20"/>
        </w:rPr>
        <w:t>con</w:t>
      </w:r>
      <w:r>
        <w:rPr>
          <w:spacing w:val="80"/>
          <w:w w:val="150"/>
          <w:sz w:val="20"/>
        </w:rPr>
        <w:t xml:space="preserve"> </w:t>
      </w:r>
      <w:r>
        <w:rPr>
          <w:sz w:val="20"/>
        </w:rPr>
        <w:t>el</w:t>
      </w:r>
      <w:r>
        <w:rPr>
          <w:spacing w:val="80"/>
          <w:w w:val="150"/>
          <w:sz w:val="20"/>
        </w:rPr>
        <w:t xml:space="preserve"> </w:t>
      </w:r>
      <w:r>
        <w:rPr>
          <w:sz w:val="20"/>
        </w:rPr>
        <w:t>resto</w:t>
      </w:r>
      <w:r>
        <w:rPr>
          <w:spacing w:val="80"/>
          <w:w w:val="150"/>
          <w:sz w:val="20"/>
        </w:rPr>
        <w:t xml:space="preserve"> </w:t>
      </w:r>
      <w:r>
        <w:rPr>
          <w:sz w:val="20"/>
        </w:rPr>
        <w:t>de</w:t>
      </w:r>
    </w:p>
    <w:p w14:paraId="1B4D34F9"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7BF5EFF2" w14:textId="77777777" w:rsidR="006645CF" w:rsidRDefault="00000000">
      <w:pPr>
        <w:pStyle w:val="Ttulo5"/>
        <w:spacing w:before="3"/>
      </w:pPr>
      <w:r>
        <w:t>«documentación</w:t>
      </w:r>
      <w:r>
        <w:rPr>
          <w:spacing w:val="62"/>
        </w:rPr>
        <w:t xml:space="preserve"> </w:t>
      </w:r>
      <w:r>
        <w:t>para</w:t>
      </w:r>
      <w:r>
        <w:rPr>
          <w:spacing w:val="62"/>
        </w:rPr>
        <w:t xml:space="preserve"> </w:t>
      </w:r>
      <w:r>
        <w:t>el</w:t>
      </w:r>
      <w:r>
        <w:rPr>
          <w:spacing w:val="62"/>
        </w:rPr>
        <w:t xml:space="preserve"> </w:t>
      </w:r>
      <w:r>
        <w:t>inicio</w:t>
      </w:r>
      <w:r>
        <w:rPr>
          <w:spacing w:val="62"/>
        </w:rPr>
        <w:t xml:space="preserve"> </w:t>
      </w:r>
      <w:r>
        <w:t>de</w:t>
      </w:r>
      <w:r>
        <w:rPr>
          <w:spacing w:val="63"/>
        </w:rPr>
        <w:t xml:space="preserve"> </w:t>
      </w:r>
      <w:r>
        <w:rPr>
          <w:spacing w:val="-2"/>
        </w:rPr>
        <w:t>obras»</w:t>
      </w:r>
    </w:p>
    <w:p w14:paraId="25031FA9" w14:textId="77777777" w:rsidR="006645CF" w:rsidRDefault="00000000">
      <w:pPr>
        <w:pStyle w:val="Textoindependiente"/>
        <w:spacing w:before="3"/>
        <w:ind w:left="71"/>
      </w:pPr>
      <w:r>
        <w:br w:type="column"/>
      </w:r>
      <w:r>
        <w:t>que</w:t>
      </w:r>
      <w:r>
        <w:rPr>
          <w:spacing w:val="58"/>
        </w:rPr>
        <w:t xml:space="preserve"> </w:t>
      </w:r>
      <w:r>
        <w:t>recoge</w:t>
      </w:r>
      <w:r>
        <w:rPr>
          <w:spacing w:val="58"/>
        </w:rPr>
        <w:t xml:space="preserve"> </w:t>
      </w:r>
      <w:r>
        <w:t>en</w:t>
      </w:r>
      <w:r>
        <w:rPr>
          <w:spacing w:val="59"/>
        </w:rPr>
        <w:t xml:space="preserve"> </w:t>
      </w:r>
      <w:r>
        <w:rPr>
          <w:spacing w:val="-5"/>
        </w:rPr>
        <w:t>el</w:t>
      </w:r>
    </w:p>
    <w:p w14:paraId="03E25CE8" w14:textId="77777777" w:rsidR="006645CF" w:rsidRDefault="00000000">
      <w:pPr>
        <w:pStyle w:val="Textoindependiente"/>
        <w:spacing w:before="3"/>
        <w:ind w:left="72"/>
      </w:pPr>
      <w:r>
        <w:br w:type="column"/>
      </w:r>
      <w:r>
        <w:rPr>
          <w:u w:val="single"/>
        </w:rPr>
        <w:t>Anexo</w:t>
      </w:r>
      <w:r>
        <w:rPr>
          <w:spacing w:val="59"/>
          <w:u w:val="single"/>
        </w:rPr>
        <w:t xml:space="preserve"> </w:t>
      </w:r>
      <w:r>
        <w:rPr>
          <w:u w:val="single"/>
        </w:rPr>
        <w:t>IV</w:t>
      </w:r>
      <w:r>
        <w:rPr>
          <w:spacing w:val="59"/>
          <w:u w:val="single"/>
        </w:rPr>
        <w:t xml:space="preserve"> </w:t>
      </w:r>
      <w:r>
        <w:rPr>
          <w:u w:val="single"/>
        </w:rPr>
        <w:t>de</w:t>
      </w:r>
      <w:r>
        <w:rPr>
          <w:spacing w:val="59"/>
          <w:u w:val="single"/>
        </w:rPr>
        <w:t xml:space="preserve"> </w:t>
      </w:r>
      <w:r>
        <w:rPr>
          <w:u w:val="single"/>
        </w:rPr>
        <w:t>la</w:t>
      </w:r>
      <w:r>
        <w:rPr>
          <w:spacing w:val="59"/>
          <w:u w:val="single"/>
        </w:rPr>
        <w:t xml:space="preserve"> </w:t>
      </w:r>
      <w:r>
        <w:rPr>
          <w:u w:val="single"/>
        </w:rPr>
        <w:t>Ordenanza</w:t>
      </w:r>
      <w:r>
        <w:rPr>
          <w:spacing w:val="59"/>
          <w:u w:val="single"/>
        </w:rPr>
        <w:t xml:space="preserve"> </w:t>
      </w:r>
      <w:r>
        <w:rPr>
          <w:spacing w:val="-5"/>
          <w:u w:val="single"/>
        </w:rPr>
        <w:t>de</w:t>
      </w:r>
    </w:p>
    <w:p w14:paraId="1E12E0D6" w14:textId="77777777" w:rsidR="006645CF" w:rsidRDefault="006645CF">
      <w:pPr>
        <w:sectPr w:rsidR="006645CF">
          <w:type w:val="continuous"/>
          <w:pgSz w:w="11910" w:h="16840"/>
          <w:pgMar w:top="1260" w:right="459" w:bottom="1260" w:left="880" w:header="225" w:footer="1060" w:gutter="0"/>
          <w:cols w:num="3" w:space="720" w:equalWidth="0">
            <w:col w:w="4761" w:space="40"/>
            <w:col w:w="1752" w:space="39"/>
            <w:col w:w="3979"/>
          </w:cols>
        </w:sectPr>
      </w:pPr>
    </w:p>
    <w:p w14:paraId="55484031" w14:textId="77777777" w:rsidR="006645CF" w:rsidRDefault="00000000">
      <w:pPr>
        <w:pStyle w:val="Textoindependiente"/>
        <w:spacing w:before="54" w:line="292" w:lineRule="auto"/>
        <w:ind w:left="537" w:right="956"/>
        <w:jc w:val="both"/>
      </w:pPr>
      <w:r>
        <w:rPr>
          <w:u w:val="single"/>
        </w:rPr>
        <w:t>Tramitación de Licencias y Declaraciones Responsables Urbanísticas</w:t>
      </w:r>
      <w:r>
        <w:t>, en el que se incluya la acreditación del pago del Impuesto de Construcciones, Instalaciones y Obras (ICIO) y el depósito de las siguientes garantías:</w:t>
      </w:r>
    </w:p>
    <w:p w14:paraId="4FD37875" w14:textId="77777777" w:rsidR="006645CF" w:rsidRDefault="006645CF">
      <w:pPr>
        <w:pStyle w:val="Textoindependiente"/>
        <w:spacing w:before="10"/>
      </w:pPr>
    </w:p>
    <w:p w14:paraId="7EC1067A" w14:textId="77777777" w:rsidR="006645CF" w:rsidRDefault="00000000">
      <w:pPr>
        <w:pStyle w:val="Textoindependiente"/>
        <w:ind w:left="537"/>
        <w:jc w:val="both"/>
        <w:rPr>
          <w:b/>
        </w:rPr>
      </w:pPr>
      <w:r>
        <w:t>·</w:t>
      </w:r>
      <w:r>
        <w:rPr>
          <w:spacing w:val="75"/>
          <w:w w:val="150"/>
        </w:rPr>
        <w:t xml:space="preserve">   </w:t>
      </w:r>
      <w:r>
        <w:t>Garantía para</w:t>
      </w:r>
      <w:r>
        <w:rPr>
          <w:spacing w:val="-3"/>
        </w:rPr>
        <w:t xml:space="preserve"> </w:t>
      </w:r>
      <w:r>
        <w:t>la</w:t>
      </w:r>
      <w:r>
        <w:rPr>
          <w:spacing w:val="-2"/>
        </w:rPr>
        <w:t xml:space="preserve"> </w:t>
      </w:r>
      <w:r>
        <w:t>correcta</w:t>
      </w:r>
      <w:r>
        <w:rPr>
          <w:spacing w:val="-3"/>
        </w:rPr>
        <w:t xml:space="preserve"> </w:t>
      </w:r>
      <w:r>
        <w:t>gestión</w:t>
      </w:r>
      <w:r>
        <w:rPr>
          <w:spacing w:val="-2"/>
        </w:rPr>
        <w:t xml:space="preserve"> </w:t>
      </w:r>
      <w:r>
        <w:t>de</w:t>
      </w:r>
      <w:r>
        <w:rPr>
          <w:spacing w:val="-3"/>
        </w:rPr>
        <w:t xml:space="preserve"> </w:t>
      </w:r>
      <w:r>
        <w:t>residuos</w:t>
      </w:r>
      <w:r>
        <w:rPr>
          <w:spacing w:val="-2"/>
        </w:rPr>
        <w:t xml:space="preserve"> </w:t>
      </w:r>
      <w:r>
        <w:t>de</w:t>
      </w:r>
      <w:r>
        <w:rPr>
          <w:spacing w:val="-3"/>
        </w:rPr>
        <w:t xml:space="preserve"> </w:t>
      </w:r>
      <w:r>
        <w:t>construcción</w:t>
      </w:r>
      <w:r>
        <w:rPr>
          <w:spacing w:val="-2"/>
        </w:rPr>
        <w:t xml:space="preserve"> </w:t>
      </w:r>
      <w:r>
        <w:t>y</w:t>
      </w:r>
      <w:r>
        <w:rPr>
          <w:spacing w:val="-3"/>
        </w:rPr>
        <w:t xml:space="preserve"> </w:t>
      </w:r>
      <w:r>
        <w:t>demolición:</w:t>
      </w:r>
      <w:r>
        <w:rPr>
          <w:spacing w:val="2"/>
        </w:rPr>
        <w:t xml:space="preserve"> </w:t>
      </w:r>
      <w:r>
        <w:rPr>
          <w:b/>
        </w:rPr>
        <w:t>1.300</w:t>
      </w:r>
      <w:r>
        <w:rPr>
          <w:b/>
          <w:spacing w:val="-3"/>
        </w:rPr>
        <w:t xml:space="preserve"> </w:t>
      </w:r>
      <w:r>
        <w:rPr>
          <w:b/>
          <w:spacing w:val="-5"/>
        </w:rPr>
        <w:t>€.</w:t>
      </w:r>
    </w:p>
    <w:p w14:paraId="4E227EB0" w14:textId="77777777" w:rsidR="006645CF" w:rsidRDefault="006645CF">
      <w:pPr>
        <w:pStyle w:val="Textoindependiente"/>
        <w:spacing w:before="64"/>
        <w:rPr>
          <w:b/>
        </w:rPr>
      </w:pPr>
    </w:p>
    <w:p w14:paraId="1C631642" w14:textId="0EB1F44F" w:rsidR="006645CF" w:rsidRDefault="00000000">
      <w:pPr>
        <w:pStyle w:val="Prrafodelista"/>
        <w:numPr>
          <w:ilvl w:val="0"/>
          <w:numId w:val="29"/>
        </w:numPr>
        <w:tabs>
          <w:tab w:val="left" w:pos="1138"/>
        </w:tabs>
        <w:spacing w:line="292" w:lineRule="auto"/>
        <w:ind w:firstLine="0"/>
        <w:rPr>
          <w:sz w:val="20"/>
        </w:rPr>
      </w:pPr>
      <w:r>
        <w:rPr>
          <w:sz w:val="20"/>
        </w:rPr>
        <w:t xml:space="preserve">Las obras </w:t>
      </w:r>
      <w:r>
        <w:rPr>
          <w:b/>
          <w:sz w:val="20"/>
        </w:rPr>
        <w:t xml:space="preserve">deberán quedar terminadas dentro de los tres años siguientes </w:t>
      </w:r>
      <w:r>
        <w:rPr>
          <w:sz w:val="20"/>
        </w:rPr>
        <w:t>a la fecha de notificación de la presente licencia. A la terminación de las obras y en todo caso antes de la presentación</w:t>
      </w:r>
      <w:r>
        <w:rPr>
          <w:spacing w:val="28"/>
          <w:sz w:val="20"/>
        </w:rPr>
        <w:t xml:space="preserve"> </w:t>
      </w:r>
      <w:r>
        <w:rPr>
          <w:sz w:val="20"/>
        </w:rPr>
        <w:t>de</w:t>
      </w:r>
      <w:r>
        <w:rPr>
          <w:spacing w:val="28"/>
          <w:sz w:val="20"/>
        </w:rPr>
        <w:t xml:space="preserve"> </w:t>
      </w:r>
      <w:r>
        <w:rPr>
          <w:sz w:val="20"/>
        </w:rPr>
        <w:t>la</w:t>
      </w:r>
      <w:r>
        <w:rPr>
          <w:spacing w:val="28"/>
          <w:sz w:val="20"/>
        </w:rPr>
        <w:t xml:space="preserve"> </w:t>
      </w:r>
      <w:r>
        <w:rPr>
          <w:sz w:val="20"/>
        </w:rPr>
        <w:t>Declaración</w:t>
      </w:r>
      <w:r>
        <w:rPr>
          <w:spacing w:val="28"/>
          <w:sz w:val="20"/>
        </w:rPr>
        <w:t xml:space="preserve"> </w:t>
      </w:r>
      <w:r>
        <w:rPr>
          <w:sz w:val="20"/>
        </w:rPr>
        <w:t>Responsable</w:t>
      </w:r>
      <w:r>
        <w:rPr>
          <w:spacing w:val="28"/>
          <w:sz w:val="20"/>
        </w:rPr>
        <w:t xml:space="preserve"> </w:t>
      </w:r>
      <w:r>
        <w:rPr>
          <w:sz w:val="20"/>
        </w:rPr>
        <w:t>urbanística</w:t>
      </w:r>
      <w:r>
        <w:rPr>
          <w:spacing w:val="28"/>
          <w:sz w:val="20"/>
        </w:rPr>
        <w:t xml:space="preserve"> </w:t>
      </w:r>
      <w:r>
        <w:rPr>
          <w:sz w:val="20"/>
        </w:rPr>
        <w:t>de</w:t>
      </w:r>
      <w:r>
        <w:rPr>
          <w:spacing w:val="28"/>
          <w:sz w:val="20"/>
        </w:rPr>
        <w:t xml:space="preserve"> </w:t>
      </w:r>
      <w:r>
        <w:rPr>
          <w:sz w:val="20"/>
        </w:rPr>
        <w:t>primera</w:t>
      </w:r>
      <w:r>
        <w:rPr>
          <w:spacing w:val="28"/>
          <w:sz w:val="20"/>
        </w:rPr>
        <w:t xml:space="preserve"> </w:t>
      </w:r>
      <w:r>
        <w:rPr>
          <w:sz w:val="20"/>
        </w:rPr>
        <w:t>ocupación</w:t>
      </w:r>
      <w:r>
        <w:rPr>
          <w:spacing w:val="28"/>
          <w:sz w:val="20"/>
        </w:rPr>
        <w:t xml:space="preserve"> </w:t>
      </w:r>
      <w:r>
        <w:rPr>
          <w:sz w:val="20"/>
        </w:rPr>
        <w:t>deberán</w:t>
      </w:r>
      <w:r>
        <w:rPr>
          <w:spacing w:val="28"/>
          <w:sz w:val="20"/>
        </w:rPr>
        <w:t xml:space="preserve"> </w:t>
      </w:r>
      <w:r>
        <w:rPr>
          <w:sz w:val="20"/>
        </w:rPr>
        <w:t>comunicar de forma fehaciente la finalización de estas a los efectos de que por los Servicios de Inspección se gire</w:t>
      </w:r>
      <w:r>
        <w:rPr>
          <w:spacing w:val="4"/>
          <w:sz w:val="20"/>
        </w:rPr>
        <w:t xml:space="preserve"> </w:t>
      </w:r>
      <w:r>
        <w:rPr>
          <w:sz w:val="20"/>
        </w:rPr>
        <w:t>la</w:t>
      </w:r>
      <w:r>
        <w:rPr>
          <w:spacing w:val="4"/>
          <w:sz w:val="20"/>
        </w:rPr>
        <w:t xml:space="preserve"> </w:t>
      </w:r>
      <w:r>
        <w:rPr>
          <w:sz w:val="20"/>
        </w:rPr>
        <w:t>correspondiente</w:t>
      </w:r>
      <w:r>
        <w:rPr>
          <w:spacing w:val="4"/>
          <w:sz w:val="20"/>
        </w:rPr>
        <w:t xml:space="preserve"> </w:t>
      </w:r>
      <w:r>
        <w:rPr>
          <w:sz w:val="20"/>
        </w:rPr>
        <w:t>visita</w:t>
      </w:r>
      <w:r>
        <w:rPr>
          <w:spacing w:val="4"/>
          <w:sz w:val="20"/>
        </w:rPr>
        <w:t xml:space="preserve"> </w:t>
      </w:r>
      <w:r>
        <w:rPr>
          <w:sz w:val="20"/>
        </w:rPr>
        <w:t>de</w:t>
      </w:r>
      <w:r>
        <w:rPr>
          <w:spacing w:val="4"/>
          <w:sz w:val="20"/>
        </w:rPr>
        <w:t xml:space="preserve"> </w:t>
      </w:r>
      <w:r>
        <w:rPr>
          <w:sz w:val="20"/>
        </w:rPr>
        <w:t>inspección,</w:t>
      </w:r>
      <w:r>
        <w:rPr>
          <w:spacing w:val="4"/>
          <w:sz w:val="20"/>
        </w:rPr>
        <w:t xml:space="preserve"> </w:t>
      </w:r>
      <w:r>
        <w:rPr>
          <w:sz w:val="20"/>
        </w:rPr>
        <w:t>de</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levantará</w:t>
      </w:r>
      <w:r>
        <w:rPr>
          <w:spacing w:val="4"/>
          <w:sz w:val="20"/>
        </w:rPr>
        <w:t xml:space="preserve"> </w:t>
      </w:r>
      <w:r>
        <w:rPr>
          <w:sz w:val="20"/>
        </w:rPr>
        <w:t>acta,</w:t>
      </w:r>
      <w:r>
        <w:rPr>
          <w:spacing w:val="4"/>
          <w:sz w:val="20"/>
        </w:rPr>
        <w:t xml:space="preserve"> </w:t>
      </w:r>
      <w:r>
        <w:rPr>
          <w:sz w:val="20"/>
        </w:rPr>
        <w:t>a</w:t>
      </w:r>
      <w:r>
        <w:rPr>
          <w:spacing w:val="4"/>
          <w:sz w:val="20"/>
        </w:rPr>
        <w:t xml:space="preserve"> </w:t>
      </w:r>
      <w:r>
        <w:rPr>
          <w:sz w:val="20"/>
        </w:rPr>
        <w:t>la</w:t>
      </w:r>
      <w:r>
        <w:rPr>
          <w:spacing w:val="4"/>
          <w:sz w:val="20"/>
        </w:rPr>
        <w:t xml:space="preserve"> </w:t>
      </w:r>
      <w:r>
        <w:rPr>
          <w:sz w:val="20"/>
        </w:rPr>
        <w:t>que</w:t>
      </w:r>
      <w:r>
        <w:rPr>
          <w:spacing w:val="4"/>
          <w:sz w:val="20"/>
        </w:rPr>
        <w:t xml:space="preserve"> </w:t>
      </w:r>
      <w:r>
        <w:rPr>
          <w:sz w:val="20"/>
        </w:rPr>
        <w:t>se</w:t>
      </w:r>
      <w:r>
        <w:rPr>
          <w:spacing w:val="4"/>
          <w:sz w:val="20"/>
        </w:rPr>
        <w:t xml:space="preserve"> </w:t>
      </w:r>
      <w:r>
        <w:rPr>
          <w:sz w:val="20"/>
        </w:rPr>
        <w:t>refiere</w:t>
      </w:r>
      <w:r>
        <w:rPr>
          <w:spacing w:val="4"/>
          <w:sz w:val="20"/>
        </w:rPr>
        <w:t xml:space="preserve"> </w:t>
      </w:r>
      <w:r>
        <w:rPr>
          <w:sz w:val="20"/>
        </w:rPr>
        <w:t>el</w:t>
      </w:r>
      <w:r>
        <w:rPr>
          <w:spacing w:val="4"/>
          <w:sz w:val="20"/>
        </w:rPr>
        <w:t xml:space="preserve"> </w:t>
      </w:r>
      <w:r>
        <w:rPr>
          <w:spacing w:val="-2"/>
          <w:sz w:val="20"/>
        </w:rPr>
        <w:t>artículo</w:t>
      </w:r>
    </w:p>
    <w:p w14:paraId="2059A02B" w14:textId="77777777" w:rsidR="006645CF" w:rsidRDefault="00000000">
      <w:pPr>
        <w:pStyle w:val="Textoindependiente"/>
        <w:spacing w:before="4"/>
        <w:ind w:left="537"/>
        <w:jc w:val="both"/>
      </w:pPr>
      <w:r>
        <w:t>192.1</w:t>
      </w:r>
      <w:r>
        <w:rPr>
          <w:spacing w:val="-2"/>
        </w:rPr>
        <w:t xml:space="preserve"> </w:t>
      </w:r>
      <w:r>
        <w:t>de</w:t>
      </w:r>
      <w:r>
        <w:rPr>
          <w:spacing w:val="-2"/>
        </w:rPr>
        <w:t xml:space="preserve"> </w:t>
      </w:r>
      <w:r>
        <w:t>la</w:t>
      </w:r>
      <w:r>
        <w:rPr>
          <w:spacing w:val="-2"/>
        </w:rPr>
        <w:t xml:space="preserve"> </w:t>
      </w:r>
      <w:r>
        <w:t>Ley</w:t>
      </w:r>
      <w:r>
        <w:rPr>
          <w:spacing w:val="-2"/>
        </w:rPr>
        <w:t xml:space="preserve"> </w:t>
      </w:r>
      <w:r>
        <w:t>del</w:t>
      </w:r>
      <w:r>
        <w:rPr>
          <w:spacing w:val="-2"/>
        </w:rPr>
        <w:t xml:space="preserve"> </w:t>
      </w:r>
      <w:r>
        <w:t>Suelo</w:t>
      </w:r>
      <w:r>
        <w:rPr>
          <w:spacing w:val="-2"/>
        </w:rPr>
        <w:t xml:space="preserve"> </w:t>
      </w:r>
      <w:r>
        <w:t>de</w:t>
      </w:r>
      <w:r>
        <w:rPr>
          <w:spacing w:val="-1"/>
        </w:rPr>
        <w:t xml:space="preserve"> </w:t>
      </w:r>
      <w:r>
        <w:rPr>
          <w:spacing w:val="-2"/>
        </w:rPr>
        <w:t>Madrid.</w:t>
      </w:r>
    </w:p>
    <w:p w14:paraId="29626252" w14:textId="77777777" w:rsidR="006645CF" w:rsidRDefault="006645CF">
      <w:pPr>
        <w:pStyle w:val="Textoindependiente"/>
        <w:spacing w:before="60"/>
      </w:pPr>
    </w:p>
    <w:p w14:paraId="3E62AF51" w14:textId="77777777" w:rsidR="006645CF" w:rsidRDefault="00000000">
      <w:pPr>
        <w:pStyle w:val="Prrafodelista"/>
        <w:numPr>
          <w:ilvl w:val="0"/>
          <w:numId w:val="1"/>
        </w:numPr>
        <w:tabs>
          <w:tab w:val="left" w:pos="1035"/>
        </w:tabs>
        <w:spacing w:line="292" w:lineRule="auto"/>
        <w:ind w:firstLine="0"/>
        <w:rPr>
          <w:sz w:val="20"/>
        </w:rPr>
      </w:pPr>
      <w:r>
        <w:rPr>
          <w:sz w:val="20"/>
        </w:rPr>
        <w:t>El vallado de la obra deberá afectar la mínima superficie de la vía pública, y producirá el menor impacto sobre el tráfico diario normal de vehículos y personas.</w:t>
      </w:r>
    </w:p>
    <w:p w14:paraId="6AEC93DC" w14:textId="77777777" w:rsidR="006645CF" w:rsidRDefault="006645CF">
      <w:pPr>
        <w:pStyle w:val="Textoindependiente"/>
        <w:spacing w:before="10"/>
      </w:pPr>
    </w:p>
    <w:p w14:paraId="10F14C2C" w14:textId="77777777" w:rsidR="006645CF" w:rsidRDefault="00000000">
      <w:pPr>
        <w:pStyle w:val="Prrafodelista"/>
        <w:numPr>
          <w:ilvl w:val="0"/>
          <w:numId w:val="1"/>
        </w:numPr>
        <w:tabs>
          <w:tab w:val="left" w:pos="1214"/>
        </w:tabs>
        <w:spacing w:line="292" w:lineRule="auto"/>
        <w:ind w:firstLine="0"/>
        <w:rPr>
          <w:sz w:val="20"/>
        </w:rPr>
      </w:pPr>
      <w:r>
        <w:rPr>
          <w:sz w:val="20"/>
        </w:rPr>
        <w:t>Durante la ejecución de las obras se velará por el estricto cumplimiento de las áreas de movimiento, rasantes y relación de colindancia entre parcelas, respetando la relación entre la topografía del terreno y los viales.</w:t>
      </w:r>
    </w:p>
    <w:p w14:paraId="1403E12B" w14:textId="77777777" w:rsidR="006645CF" w:rsidRDefault="006645CF">
      <w:pPr>
        <w:pStyle w:val="Textoindependiente"/>
        <w:spacing w:before="10"/>
      </w:pPr>
    </w:p>
    <w:p w14:paraId="73E1F666" w14:textId="77777777" w:rsidR="006645CF" w:rsidRDefault="00000000">
      <w:pPr>
        <w:pStyle w:val="Prrafodelista"/>
        <w:numPr>
          <w:ilvl w:val="0"/>
          <w:numId w:val="1"/>
        </w:numPr>
        <w:tabs>
          <w:tab w:val="left" w:pos="1174"/>
        </w:tabs>
        <w:spacing w:line="292" w:lineRule="auto"/>
        <w:ind w:right="957" w:firstLine="0"/>
        <w:rPr>
          <w:sz w:val="20"/>
        </w:rPr>
      </w:pPr>
      <w:r>
        <w:rPr>
          <w:sz w:val="20"/>
        </w:rPr>
        <w:t>Deberá procurarse la adecuada protección de la vía pública tomando las correspondientes medidas de seguridad, señalización y limpieza, con objeto de evitar perjuicios a terceros.</w:t>
      </w:r>
    </w:p>
    <w:p w14:paraId="3EB6A7B5" w14:textId="77777777" w:rsidR="006645CF" w:rsidRDefault="006645CF">
      <w:pPr>
        <w:pStyle w:val="Textoindependiente"/>
        <w:spacing w:before="10"/>
      </w:pPr>
    </w:p>
    <w:p w14:paraId="004C9FF4" w14:textId="77777777" w:rsidR="006645CF" w:rsidRDefault="00000000">
      <w:pPr>
        <w:pStyle w:val="Prrafodelista"/>
        <w:numPr>
          <w:ilvl w:val="0"/>
          <w:numId w:val="1"/>
        </w:numPr>
        <w:tabs>
          <w:tab w:val="left" w:pos="1061"/>
        </w:tabs>
        <w:spacing w:line="292" w:lineRule="auto"/>
        <w:ind w:firstLine="0"/>
        <w:rPr>
          <w:sz w:val="20"/>
        </w:rPr>
      </w:pPr>
      <w:r>
        <w:rPr>
          <w:sz w:val="20"/>
        </w:rPr>
        <w:t>Los accesos de vehículos a la obra se producirán por la Travesía de Navalcarbón, respetando</w:t>
      </w:r>
      <w:r>
        <w:rPr>
          <w:spacing w:val="40"/>
          <w:sz w:val="20"/>
        </w:rPr>
        <w:t xml:space="preserve"> </w:t>
      </w:r>
      <w:r>
        <w:rPr>
          <w:sz w:val="20"/>
        </w:rPr>
        <w:t>la circulación de terceros, vehículos y de peatones, ajenos a la obra que puedan encontrarse en cualquier punto de su entorno.</w:t>
      </w:r>
    </w:p>
    <w:p w14:paraId="16A0F4E9" w14:textId="77777777" w:rsidR="006645CF" w:rsidRDefault="006645CF">
      <w:pPr>
        <w:spacing w:line="292" w:lineRule="auto"/>
        <w:jc w:val="both"/>
        <w:rPr>
          <w:sz w:val="20"/>
        </w:rPr>
        <w:sectPr w:rsidR="006645CF">
          <w:type w:val="continuous"/>
          <w:pgSz w:w="11910" w:h="16840"/>
          <w:pgMar w:top="1260" w:right="459" w:bottom="1260" w:left="880" w:header="225" w:footer="1060" w:gutter="0"/>
          <w:cols w:space="720"/>
        </w:sectPr>
      </w:pPr>
    </w:p>
    <w:p w14:paraId="37E05B00" w14:textId="77777777" w:rsidR="006645CF" w:rsidRDefault="00000000">
      <w:pPr>
        <w:pStyle w:val="Prrafodelista"/>
        <w:numPr>
          <w:ilvl w:val="0"/>
          <w:numId w:val="1"/>
        </w:numPr>
        <w:tabs>
          <w:tab w:val="left" w:pos="1014"/>
        </w:tabs>
        <w:spacing w:before="180" w:line="292" w:lineRule="auto"/>
        <w:ind w:firstLine="0"/>
        <w:rPr>
          <w:sz w:val="20"/>
        </w:rPr>
      </w:pPr>
      <w:r>
        <w:rPr>
          <w:sz w:val="20"/>
        </w:rPr>
        <w:lastRenderedPageBreak/>
        <w:t xml:space="preserve">El centro de seccionamiento para instalación eléctrica de 19 estaciones de recarga de vehículos eléctricos no forma parte de la presente licencia, debiendo solicitarse en su momento como un nuevo </w:t>
      </w:r>
      <w:r>
        <w:rPr>
          <w:spacing w:val="-2"/>
          <w:sz w:val="20"/>
        </w:rPr>
        <w:t>expediente.</w:t>
      </w:r>
    </w:p>
    <w:p w14:paraId="350FD45E" w14:textId="77777777" w:rsidR="006645CF" w:rsidRDefault="006645CF">
      <w:pPr>
        <w:pStyle w:val="Textoindependiente"/>
        <w:spacing w:before="10"/>
      </w:pPr>
    </w:p>
    <w:p w14:paraId="3B52DD23" w14:textId="77777777" w:rsidR="006645CF" w:rsidRDefault="00000000">
      <w:pPr>
        <w:pStyle w:val="Prrafodelista"/>
        <w:numPr>
          <w:ilvl w:val="0"/>
          <w:numId w:val="1"/>
        </w:numPr>
        <w:tabs>
          <w:tab w:val="left" w:pos="1050"/>
        </w:tabs>
        <w:spacing w:line="292" w:lineRule="auto"/>
        <w:ind w:firstLine="0"/>
        <w:rPr>
          <w:sz w:val="20"/>
        </w:rPr>
      </w:pPr>
      <w:r>
        <w:rPr>
          <w:sz w:val="20"/>
        </w:rPr>
        <w:t>El expediente se finalizará con la inspección final relativa a la declaración de conformidad o no de las obras ejecutadas y del uso a que vayan a ser destinadas a la ordenación urbanística aplicable, debiendo realizar la pertinente solicitud acompañada de toda la documentación necesaria de conformidad con lo establecido con este departamento.</w:t>
      </w:r>
    </w:p>
    <w:p w14:paraId="74FA4A06" w14:textId="77777777" w:rsidR="006645CF" w:rsidRDefault="006645CF">
      <w:pPr>
        <w:pStyle w:val="Textoindependiente"/>
        <w:spacing w:before="9"/>
      </w:pPr>
    </w:p>
    <w:p w14:paraId="40F6BEDE" w14:textId="5BF625C8" w:rsidR="006645CF" w:rsidRDefault="00000000">
      <w:pPr>
        <w:pStyle w:val="Ttulo5"/>
        <w:jc w:val="both"/>
      </w:pPr>
      <w:r>
        <w:t>Condiciones</w:t>
      </w:r>
      <w:r>
        <w:rPr>
          <w:spacing w:val="-4"/>
        </w:rPr>
        <w:t xml:space="preserve"> </w:t>
      </w:r>
      <w:r>
        <w:t>en</w:t>
      </w:r>
      <w:r>
        <w:rPr>
          <w:spacing w:val="-4"/>
        </w:rPr>
        <w:t xml:space="preserve"> </w:t>
      </w:r>
      <w:r>
        <w:t>materia</w:t>
      </w:r>
      <w:r>
        <w:rPr>
          <w:spacing w:val="-3"/>
        </w:rPr>
        <w:t xml:space="preserve"> </w:t>
      </w:r>
      <w:r>
        <w:t>de</w:t>
      </w:r>
      <w:r>
        <w:rPr>
          <w:spacing w:val="-4"/>
        </w:rPr>
        <w:t xml:space="preserve"> </w:t>
      </w:r>
      <w:r>
        <w:t>afecciones</w:t>
      </w:r>
      <w:r>
        <w:rPr>
          <w:spacing w:val="-4"/>
        </w:rPr>
        <w:t xml:space="preserve"> </w:t>
      </w:r>
      <w:r>
        <w:t>a</w:t>
      </w:r>
      <w:r>
        <w:rPr>
          <w:spacing w:val="-3"/>
        </w:rPr>
        <w:t xml:space="preserve"> </w:t>
      </w:r>
      <w:r>
        <w:t>la</w:t>
      </w:r>
      <w:r>
        <w:rPr>
          <w:spacing w:val="-4"/>
        </w:rPr>
        <w:t xml:space="preserve"> </w:t>
      </w:r>
      <w:r>
        <w:t>vía</w:t>
      </w:r>
      <w:r>
        <w:rPr>
          <w:spacing w:val="-3"/>
        </w:rPr>
        <w:t xml:space="preserve"> </w:t>
      </w:r>
      <w:r>
        <w:rPr>
          <w:spacing w:val="-2"/>
        </w:rPr>
        <w:t>pública</w:t>
      </w:r>
      <w:r w:rsidR="00291A1B">
        <w:rPr>
          <w:spacing w:val="-2"/>
        </w:rPr>
        <w:t>.</w:t>
      </w:r>
    </w:p>
    <w:p w14:paraId="550519B2" w14:textId="77777777" w:rsidR="006645CF" w:rsidRDefault="006645CF">
      <w:pPr>
        <w:pStyle w:val="Textoindependiente"/>
        <w:spacing w:before="61"/>
        <w:rPr>
          <w:b/>
        </w:rPr>
      </w:pPr>
    </w:p>
    <w:p w14:paraId="3FB7B3B5" w14:textId="77777777" w:rsidR="006645CF" w:rsidRDefault="00000000">
      <w:pPr>
        <w:pStyle w:val="Prrafodelista"/>
        <w:numPr>
          <w:ilvl w:val="0"/>
          <w:numId w:val="1"/>
        </w:numPr>
        <w:tabs>
          <w:tab w:val="left" w:pos="1106"/>
        </w:tabs>
        <w:spacing w:line="292" w:lineRule="auto"/>
        <w:ind w:firstLine="0"/>
        <w:rPr>
          <w:sz w:val="20"/>
        </w:rPr>
      </w:pPr>
      <w:r>
        <w:rPr>
          <w:noProof/>
        </w:rPr>
        <mc:AlternateContent>
          <mc:Choice Requires="wps">
            <w:drawing>
              <wp:anchor distT="0" distB="0" distL="0" distR="0" simplePos="0" relativeHeight="15851520" behindDoc="0" locked="0" layoutInCell="1" allowOverlap="1" wp14:anchorId="780852B3" wp14:editId="72598E51">
                <wp:simplePos x="0" y="0"/>
                <wp:positionH relativeFrom="page">
                  <wp:posOffset>6807090</wp:posOffset>
                </wp:positionH>
                <wp:positionV relativeFrom="paragraph">
                  <wp:posOffset>21520</wp:posOffset>
                </wp:positionV>
                <wp:extent cx="419734" cy="3187065"/>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45B159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57083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80852B3" id="Textbox 322" o:spid="_x0000_s1158" type="#_x0000_t202" style="position:absolute;left:0;text-align:left;margin-left:536pt;margin-top:1.7pt;width:33.05pt;height:250.95pt;z-index:15851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aDr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LpcJNh0toHmQGpoIAktxfmSmA3U35rjr50MmrPu&#10;syMD0zCcknBKNqckxO4j5JFJGh182EUwNjO6fDMxos5kTdMUpdb/uc9Vl1lf/wYAAP//AwBQSwME&#10;FAAGAAgAAAAhAKiA2w/eAAAACwEAAA8AAABkcnMvZG93bnJldi54bWxMj0FuwjAURPeVegfrI3VX&#10;7OAmRSEOqiKh7pAKHMDEbhxhf6exIeH2Nat2OZrRzJtqOztLbnoMvUcB2ZIB0dh61WMn4HTcva6B&#10;hChRSetRC7jrANv6+amSpfITfunbIXYklWAopQAT41BSGlqjnQxLP2hM3rcfnYxJjh1Vo5xSubN0&#10;xVhBnewxLRg56Mbo9nK4OgH7OzUTd/mpbZpiX/Cfnbx8WiFeFvPHBkjUc/wLwwM/oUOdmM7+iioQ&#10;mzR7X6UzUQB/A/IIZHydATkLyFnOgdYV/f+h/gUAAP//AwBQSwECLQAUAAYACAAAACEAtoM4kv4A&#10;AADhAQAAEwAAAAAAAAAAAAAAAAAAAAAAW0NvbnRlbnRfVHlwZXNdLnhtbFBLAQItABQABgAIAAAA&#10;IQA4/SH/1gAAAJQBAAALAAAAAAAAAAAAAAAAAC8BAABfcmVscy8ucmVsc1BLAQItABQABgAIAAAA&#10;IQDqIaDrpAEAADMDAAAOAAAAAAAAAAAAAAAAAC4CAABkcnMvZTJvRG9jLnhtbFBLAQItABQABgAI&#10;AAAAIQCogNsP3gAAAAsBAAAPAAAAAAAAAAAAAAAAAP4DAABkcnMvZG93bnJldi54bWxQSwUGAAAA&#10;AAQABADzAAAACQUAAAAA&#10;" filled="f" stroked="f">
                <v:textbox style="layout-flow:vertical;mso-layout-flow-alt:bottom-to-top" inset="0,0,0,0">
                  <w:txbxContent>
                    <w:p w14:paraId="145B159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57083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La totalidad de las obras objeto de licencia deberán realizarse sin afectar al dominio público, siempre en el interior de la línea límite de la parcela, en este sentido el Centro de Transformación, todas las canalizaciones subterráneas y el futuro Centro de Seccionamiento no deberán invadir en ningún caso el dominio público de viales,</w:t>
      </w:r>
      <w:r>
        <w:rPr>
          <w:spacing w:val="15"/>
          <w:sz w:val="20"/>
        </w:rPr>
        <w:t xml:space="preserve"> </w:t>
      </w:r>
      <w:r>
        <w:rPr>
          <w:sz w:val="20"/>
        </w:rPr>
        <w:t>aceras o zonas verdes,</w:t>
      </w:r>
      <w:r>
        <w:rPr>
          <w:spacing w:val="15"/>
          <w:sz w:val="20"/>
        </w:rPr>
        <w:t xml:space="preserve"> </w:t>
      </w:r>
      <w:r>
        <w:rPr>
          <w:sz w:val="20"/>
        </w:rPr>
        <w:t>debiendo quedar íntegramente en</w:t>
      </w:r>
      <w:r>
        <w:rPr>
          <w:spacing w:val="80"/>
          <w:sz w:val="20"/>
        </w:rPr>
        <w:t xml:space="preserve"> </w:t>
      </w:r>
      <w:r>
        <w:rPr>
          <w:sz w:val="20"/>
        </w:rPr>
        <w:t>el interior de la parcela.</w:t>
      </w:r>
    </w:p>
    <w:p w14:paraId="0575EBC4" w14:textId="77777777" w:rsidR="006645CF" w:rsidRDefault="006645CF">
      <w:pPr>
        <w:pStyle w:val="Textoindependiente"/>
        <w:spacing w:before="10"/>
      </w:pPr>
    </w:p>
    <w:p w14:paraId="17E27CD9" w14:textId="77777777" w:rsidR="006645CF" w:rsidRDefault="00000000">
      <w:pPr>
        <w:pStyle w:val="Prrafodelista"/>
        <w:numPr>
          <w:ilvl w:val="0"/>
          <w:numId w:val="1"/>
        </w:numPr>
        <w:tabs>
          <w:tab w:val="left" w:pos="1086"/>
        </w:tabs>
        <w:spacing w:line="292" w:lineRule="auto"/>
        <w:ind w:firstLine="0"/>
        <w:rPr>
          <w:sz w:val="20"/>
        </w:rPr>
      </w:pPr>
      <w:r>
        <w:rPr>
          <w:sz w:val="20"/>
        </w:rPr>
        <w:t>Se informa que previo a la solicitud de la licencia de primera ocupación, el interesado deberá solicitar la legalización de todos los vados existentes para el acceso de vehículos de la parcela por la calle Travesía de Navalcarbón, los dos existentes por la calle Camilo José Cela y los dos existentes por la calle Juan Ramón Jiménez</w:t>
      </w:r>
      <w:r>
        <w:rPr>
          <w:spacing w:val="80"/>
          <w:sz w:val="20"/>
        </w:rPr>
        <w:t xml:space="preserve"> </w:t>
      </w:r>
      <w:r>
        <w:rPr>
          <w:sz w:val="20"/>
        </w:rPr>
        <w:t>El interesado deberá aportar la documentación acreditativa de tener solicitados la legalización de todos los vados para poder dar acceso a los vehículos por las aceras con antelación a la primera ocupación.</w:t>
      </w:r>
    </w:p>
    <w:p w14:paraId="66DC3E9C" w14:textId="77777777" w:rsidR="006645CF" w:rsidRDefault="006645CF">
      <w:pPr>
        <w:pStyle w:val="Textoindependiente"/>
        <w:spacing w:before="9"/>
      </w:pPr>
    </w:p>
    <w:p w14:paraId="2A5AE634" w14:textId="4386534B" w:rsidR="006645CF" w:rsidRDefault="00000000">
      <w:pPr>
        <w:pStyle w:val="Prrafodelista"/>
        <w:numPr>
          <w:ilvl w:val="0"/>
          <w:numId w:val="1"/>
        </w:numPr>
        <w:tabs>
          <w:tab w:val="left" w:pos="1124"/>
        </w:tabs>
        <w:spacing w:line="292" w:lineRule="auto"/>
        <w:ind w:firstLine="0"/>
        <w:rPr>
          <w:sz w:val="20"/>
        </w:rPr>
      </w:pPr>
      <w:r>
        <w:rPr>
          <w:sz w:val="20"/>
        </w:rPr>
        <w:t xml:space="preserve">Según la Ordenanza fiscal nº12 que regula la tasa por entrada de vehículos a través de las aceras y reservas de vía pública, </w:t>
      </w:r>
      <w:r w:rsidRPr="00CF7641">
        <w:rPr>
          <w:i/>
          <w:iCs/>
          <w:sz w:val="20"/>
        </w:rPr>
        <w:t>“el hecho imponible de la tasa por aprovechamiento especial tiene lugar por la entrada de vehículos o carruajes desde el dominio público directamente a través de garajes o indirectamente a través de las aceras o de viarios particulares.”</w:t>
      </w:r>
      <w:r>
        <w:rPr>
          <w:sz w:val="20"/>
        </w:rPr>
        <w:t xml:space="preserve"> </w:t>
      </w:r>
      <w:r w:rsidR="00CF7641">
        <w:rPr>
          <w:sz w:val="20"/>
        </w:rPr>
        <w:t>[</w:t>
      </w:r>
      <w:r>
        <w:rPr>
          <w:sz w:val="20"/>
        </w:rPr>
        <w:t>artículo 2 e)</w:t>
      </w:r>
      <w:r w:rsidR="00CF7641">
        <w:rPr>
          <w:sz w:val="20"/>
        </w:rPr>
        <w:t>]</w:t>
      </w:r>
      <w:r>
        <w:rPr>
          <w:sz w:val="20"/>
        </w:rPr>
        <w:t>.</w:t>
      </w:r>
    </w:p>
    <w:p w14:paraId="7C3E1235" w14:textId="77777777" w:rsidR="006645CF" w:rsidRDefault="006645CF">
      <w:pPr>
        <w:pStyle w:val="Textoindependiente"/>
        <w:spacing w:before="10"/>
      </w:pPr>
    </w:p>
    <w:p w14:paraId="744D79BB" w14:textId="245FF380" w:rsidR="006645CF" w:rsidRDefault="00000000">
      <w:pPr>
        <w:pStyle w:val="Prrafodelista"/>
        <w:numPr>
          <w:ilvl w:val="0"/>
          <w:numId w:val="1"/>
        </w:numPr>
        <w:tabs>
          <w:tab w:val="left" w:pos="1169"/>
        </w:tabs>
        <w:spacing w:line="292" w:lineRule="auto"/>
        <w:ind w:firstLine="0"/>
        <w:rPr>
          <w:sz w:val="20"/>
        </w:rPr>
      </w:pPr>
      <w:r>
        <w:rPr>
          <w:sz w:val="20"/>
        </w:rPr>
        <w:t>Administrativamente, el vado permanente de vehículos debidamente autorizado reconoce y reserva al propietario de un inmueble el derecho de entrada y salida de este de vehículos a cualquier hora</w:t>
      </w:r>
      <w:r>
        <w:rPr>
          <w:spacing w:val="14"/>
          <w:sz w:val="20"/>
        </w:rPr>
        <w:t xml:space="preserve"> </w:t>
      </w:r>
      <w:r>
        <w:rPr>
          <w:sz w:val="20"/>
        </w:rPr>
        <w:t>del</w:t>
      </w:r>
      <w:r>
        <w:rPr>
          <w:spacing w:val="14"/>
          <w:sz w:val="20"/>
        </w:rPr>
        <w:t xml:space="preserve"> </w:t>
      </w:r>
      <w:r>
        <w:rPr>
          <w:sz w:val="20"/>
        </w:rPr>
        <w:t>día</w:t>
      </w:r>
      <w:r>
        <w:rPr>
          <w:spacing w:val="14"/>
          <w:sz w:val="20"/>
        </w:rPr>
        <w:t xml:space="preserve"> </w:t>
      </w:r>
      <w:r>
        <w:rPr>
          <w:sz w:val="20"/>
        </w:rPr>
        <w:t>todos</w:t>
      </w:r>
      <w:r>
        <w:rPr>
          <w:spacing w:val="14"/>
          <w:sz w:val="20"/>
        </w:rPr>
        <w:t xml:space="preserve"> </w:t>
      </w:r>
      <w:r>
        <w:rPr>
          <w:sz w:val="20"/>
        </w:rPr>
        <w:t>los</w:t>
      </w:r>
      <w:r>
        <w:rPr>
          <w:spacing w:val="14"/>
          <w:sz w:val="20"/>
        </w:rPr>
        <w:t xml:space="preserve"> </w:t>
      </w:r>
      <w:r>
        <w:rPr>
          <w:sz w:val="20"/>
        </w:rPr>
        <w:t>días</w:t>
      </w:r>
      <w:r>
        <w:rPr>
          <w:spacing w:val="14"/>
          <w:sz w:val="20"/>
        </w:rPr>
        <w:t xml:space="preserve"> </w:t>
      </w:r>
      <w:r>
        <w:rPr>
          <w:sz w:val="20"/>
        </w:rPr>
        <w:t>del</w:t>
      </w:r>
      <w:r>
        <w:rPr>
          <w:spacing w:val="14"/>
          <w:sz w:val="20"/>
        </w:rPr>
        <w:t xml:space="preserve"> </w:t>
      </w:r>
      <w:r>
        <w:rPr>
          <w:sz w:val="20"/>
        </w:rPr>
        <w:t>año,</w:t>
      </w:r>
      <w:r>
        <w:rPr>
          <w:spacing w:val="14"/>
          <w:sz w:val="20"/>
        </w:rPr>
        <w:t xml:space="preserve"> </w:t>
      </w:r>
      <w:r>
        <w:rPr>
          <w:sz w:val="20"/>
        </w:rPr>
        <w:t>a</w:t>
      </w:r>
      <w:r>
        <w:rPr>
          <w:spacing w:val="14"/>
          <w:sz w:val="20"/>
        </w:rPr>
        <w:t xml:space="preserve"> </w:t>
      </w:r>
      <w:r>
        <w:rPr>
          <w:sz w:val="20"/>
        </w:rPr>
        <w:t>través</w:t>
      </w:r>
      <w:r>
        <w:rPr>
          <w:spacing w:val="14"/>
          <w:sz w:val="20"/>
        </w:rPr>
        <w:t xml:space="preserve"> </w:t>
      </w:r>
      <w:r>
        <w:rPr>
          <w:sz w:val="20"/>
        </w:rPr>
        <w:t>de</w:t>
      </w:r>
      <w:r>
        <w:rPr>
          <w:spacing w:val="14"/>
          <w:sz w:val="20"/>
        </w:rPr>
        <w:t xml:space="preserve"> </w:t>
      </w:r>
      <w:r>
        <w:rPr>
          <w:sz w:val="20"/>
        </w:rPr>
        <w:t>la</w:t>
      </w:r>
      <w:r>
        <w:rPr>
          <w:spacing w:val="14"/>
          <w:sz w:val="20"/>
        </w:rPr>
        <w:t xml:space="preserve"> </w:t>
      </w:r>
      <w:r>
        <w:rPr>
          <w:sz w:val="20"/>
        </w:rPr>
        <w:t>acera.</w:t>
      </w:r>
      <w:r>
        <w:rPr>
          <w:spacing w:val="14"/>
          <w:sz w:val="20"/>
        </w:rPr>
        <w:t xml:space="preserve"> </w:t>
      </w:r>
      <w:r>
        <w:rPr>
          <w:sz w:val="20"/>
        </w:rPr>
        <w:t>Por</w:t>
      </w:r>
      <w:r>
        <w:rPr>
          <w:spacing w:val="14"/>
          <w:sz w:val="20"/>
        </w:rPr>
        <w:t xml:space="preserve"> </w:t>
      </w:r>
      <w:r>
        <w:rPr>
          <w:sz w:val="20"/>
        </w:rPr>
        <w:t>todo</w:t>
      </w:r>
      <w:r>
        <w:rPr>
          <w:spacing w:val="14"/>
          <w:sz w:val="20"/>
        </w:rPr>
        <w:t xml:space="preserve"> </w:t>
      </w:r>
      <w:r>
        <w:rPr>
          <w:sz w:val="20"/>
        </w:rPr>
        <w:t>lo</w:t>
      </w:r>
      <w:r>
        <w:rPr>
          <w:spacing w:val="14"/>
          <w:sz w:val="20"/>
        </w:rPr>
        <w:t xml:space="preserve"> </w:t>
      </w:r>
      <w:r>
        <w:rPr>
          <w:sz w:val="20"/>
        </w:rPr>
        <w:t>expuesto,</w:t>
      </w:r>
      <w:r>
        <w:rPr>
          <w:spacing w:val="14"/>
          <w:sz w:val="20"/>
        </w:rPr>
        <w:t xml:space="preserve"> </w:t>
      </w:r>
      <w:r>
        <w:rPr>
          <w:sz w:val="20"/>
        </w:rPr>
        <w:t>y</w:t>
      </w:r>
      <w:r>
        <w:rPr>
          <w:spacing w:val="14"/>
          <w:sz w:val="20"/>
        </w:rPr>
        <w:t xml:space="preserve"> </w:t>
      </w:r>
      <w:r>
        <w:rPr>
          <w:sz w:val="20"/>
        </w:rPr>
        <w:t>dada</w:t>
      </w:r>
      <w:r>
        <w:rPr>
          <w:spacing w:val="14"/>
          <w:sz w:val="20"/>
        </w:rPr>
        <w:t xml:space="preserve"> </w:t>
      </w:r>
      <w:r>
        <w:rPr>
          <w:sz w:val="20"/>
        </w:rPr>
        <w:t>la</w:t>
      </w:r>
      <w:r>
        <w:rPr>
          <w:spacing w:val="14"/>
          <w:sz w:val="20"/>
        </w:rPr>
        <w:t xml:space="preserve"> </w:t>
      </w:r>
      <w:r>
        <w:rPr>
          <w:sz w:val="20"/>
        </w:rPr>
        <w:t>existencia de los accesos de vehículos citados con anterioridad a través de las aceras de una calle pública municipal hasta la finca los vados deben legalizarse.</w:t>
      </w:r>
    </w:p>
    <w:p w14:paraId="5B43EC26" w14:textId="77777777" w:rsidR="006645CF" w:rsidRDefault="006645CF">
      <w:pPr>
        <w:pStyle w:val="Textoindependiente"/>
        <w:spacing w:before="9"/>
      </w:pPr>
    </w:p>
    <w:p w14:paraId="57C75953" w14:textId="13364774" w:rsidR="006645CF" w:rsidRDefault="00000000">
      <w:pPr>
        <w:pStyle w:val="Ttulo5"/>
        <w:jc w:val="both"/>
      </w:pPr>
      <w:r>
        <w:t>Condiciones</w:t>
      </w:r>
      <w:r>
        <w:rPr>
          <w:spacing w:val="-3"/>
        </w:rPr>
        <w:t xml:space="preserve"> </w:t>
      </w:r>
      <w:r>
        <w:t>en</w:t>
      </w:r>
      <w:r>
        <w:rPr>
          <w:spacing w:val="-3"/>
        </w:rPr>
        <w:t xml:space="preserve"> </w:t>
      </w:r>
      <w:r>
        <w:t>materia</w:t>
      </w:r>
      <w:r>
        <w:rPr>
          <w:spacing w:val="-3"/>
        </w:rPr>
        <w:t xml:space="preserve"> </w:t>
      </w:r>
      <w:r>
        <w:t>de</w:t>
      </w:r>
      <w:r>
        <w:rPr>
          <w:spacing w:val="-3"/>
        </w:rPr>
        <w:t xml:space="preserve"> </w:t>
      </w:r>
      <w:r>
        <w:t>seguridad</w:t>
      </w:r>
      <w:r>
        <w:rPr>
          <w:spacing w:val="-3"/>
        </w:rPr>
        <w:t xml:space="preserve"> </w:t>
      </w:r>
      <w:r>
        <w:t>de</w:t>
      </w:r>
      <w:r>
        <w:rPr>
          <w:spacing w:val="-3"/>
        </w:rPr>
        <w:t xml:space="preserve"> </w:t>
      </w:r>
      <w:r>
        <w:t>las</w:t>
      </w:r>
      <w:r>
        <w:rPr>
          <w:spacing w:val="-2"/>
        </w:rPr>
        <w:t xml:space="preserve"> instalaciones</w:t>
      </w:r>
      <w:r w:rsidR="00CF7641">
        <w:rPr>
          <w:spacing w:val="-2"/>
        </w:rPr>
        <w:t>.</w:t>
      </w:r>
    </w:p>
    <w:p w14:paraId="15BAB818" w14:textId="77777777" w:rsidR="006645CF" w:rsidRDefault="006645CF">
      <w:pPr>
        <w:pStyle w:val="Textoindependiente"/>
        <w:spacing w:before="61"/>
        <w:rPr>
          <w:b/>
        </w:rPr>
      </w:pPr>
    </w:p>
    <w:p w14:paraId="37353C9F" w14:textId="77777777" w:rsidR="006645CF" w:rsidRDefault="00000000">
      <w:pPr>
        <w:pStyle w:val="Prrafodelista"/>
        <w:numPr>
          <w:ilvl w:val="0"/>
          <w:numId w:val="1"/>
        </w:numPr>
        <w:tabs>
          <w:tab w:val="left" w:pos="1184"/>
        </w:tabs>
        <w:spacing w:line="292" w:lineRule="auto"/>
        <w:ind w:firstLine="0"/>
        <w:rPr>
          <w:sz w:val="20"/>
        </w:rPr>
      </w:pPr>
      <w:r>
        <w:rPr>
          <w:sz w:val="20"/>
        </w:rPr>
        <w:t>Junto a la solicitud de la correspondiente licencia de primera ocupación que en su día se solicite, una vez ejecutadas las obras, deberá de acompañar la siguiente documentación:</w:t>
      </w:r>
    </w:p>
    <w:p w14:paraId="106379AE" w14:textId="77777777" w:rsidR="006645CF" w:rsidRDefault="006645CF">
      <w:pPr>
        <w:pStyle w:val="Textoindependiente"/>
        <w:spacing w:before="10"/>
      </w:pPr>
    </w:p>
    <w:p w14:paraId="533FBA7D" w14:textId="77777777" w:rsidR="006645CF" w:rsidRDefault="00000000">
      <w:pPr>
        <w:pStyle w:val="Prrafodelista"/>
        <w:numPr>
          <w:ilvl w:val="0"/>
          <w:numId w:val="28"/>
        </w:numPr>
        <w:tabs>
          <w:tab w:val="left" w:pos="1050"/>
        </w:tabs>
        <w:spacing w:line="292" w:lineRule="auto"/>
        <w:ind w:right="957" w:firstLine="0"/>
        <w:jc w:val="both"/>
        <w:rPr>
          <w:sz w:val="20"/>
        </w:rPr>
      </w:pPr>
      <w:r>
        <w:rPr>
          <w:sz w:val="20"/>
        </w:rPr>
        <w:t>Solicitud en impreso normalizado, debidamente cumplimentado por el titular de la licencia o persona física o jurídica.</w:t>
      </w:r>
    </w:p>
    <w:p w14:paraId="4EE222AE" w14:textId="77777777" w:rsidR="006645CF" w:rsidRDefault="006645CF">
      <w:pPr>
        <w:pStyle w:val="Textoindependiente"/>
        <w:spacing w:before="10"/>
      </w:pPr>
    </w:p>
    <w:p w14:paraId="54593BCF" w14:textId="77777777" w:rsidR="006645CF" w:rsidRDefault="00000000">
      <w:pPr>
        <w:pStyle w:val="Prrafodelista"/>
        <w:numPr>
          <w:ilvl w:val="0"/>
          <w:numId w:val="28"/>
        </w:numPr>
        <w:tabs>
          <w:tab w:val="left" w:pos="1000"/>
        </w:tabs>
        <w:spacing w:line="292" w:lineRule="auto"/>
        <w:ind w:firstLine="0"/>
        <w:jc w:val="both"/>
        <w:rPr>
          <w:sz w:val="20"/>
        </w:rPr>
      </w:pPr>
      <w:r>
        <w:rPr>
          <w:sz w:val="20"/>
        </w:rPr>
        <w:t xml:space="preserve">Certificado del técnico competente, donde se haga constar que todas las instalaciones se han realizado bajo su dirección, ajustándose a la licencia urbanística y a la normativa que le sea de aplicación, haciendo referencia a lo dispuesto en el Real Decreto 314/2006, Código Técnico de la </w:t>
      </w:r>
      <w:r>
        <w:rPr>
          <w:spacing w:val="-2"/>
          <w:sz w:val="20"/>
        </w:rPr>
        <w:t>Edificación.</w:t>
      </w:r>
    </w:p>
    <w:p w14:paraId="7E5862CA" w14:textId="77777777" w:rsidR="006645CF" w:rsidRDefault="006645CF">
      <w:pPr>
        <w:pStyle w:val="Textoindependiente"/>
        <w:spacing w:before="10"/>
      </w:pPr>
    </w:p>
    <w:p w14:paraId="1FD2E37C" w14:textId="77777777" w:rsidR="006645CF" w:rsidRDefault="00000000">
      <w:pPr>
        <w:pStyle w:val="Prrafodelista"/>
        <w:numPr>
          <w:ilvl w:val="0"/>
          <w:numId w:val="28"/>
        </w:numPr>
        <w:tabs>
          <w:tab w:val="left" w:pos="969"/>
        </w:tabs>
        <w:spacing w:line="292" w:lineRule="auto"/>
        <w:ind w:firstLine="0"/>
        <w:jc w:val="both"/>
        <w:rPr>
          <w:sz w:val="20"/>
        </w:rPr>
      </w:pPr>
      <w:r>
        <w:rPr>
          <w:sz w:val="20"/>
        </w:rPr>
        <w:t>Plan de revisiones periódicas a realizar por la entidad competente designada por el titular de la actividad para los equipos de protección de incendios, ajustado a lo exigido en las condiciones de mantenimiento y uso por la normativa específica de aplicación.</w:t>
      </w:r>
    </w:p>
    <w:p w14:paraId="786DC883"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26B239D6" w14:textId="77777777" w:rsidR="006645CF" w:rsidRDefault="006645CF">
      <w:pPr>
        <w:pStyle w:val="Textoindependiente"/>
        <w:spacing w:before="47"/>
      </w:pPr>
    </w:p>
    <w:p w14:paraId="1E617E1E" w14:textId="1F0E42AE" w:rsidR="006645CF" w:rsidRDefault="00000000">
      <w:pPr>
        <w:pStyle w:val="Prrafodelista"/>
        <w:numPr>
          <w:ilvl w:val="0"/>
          <w:numId w:val="28"/>
        </w:numPr>
        <w:tabs>
          <w:tab w:val="left" w:pos="1045"/>
        </w:tabs>
        <w:spacing w:before="1" w:line="292" w:lineRule="auto"/>
        <w:ind w:firstLine="0"/>
        <w:rPr>
          <w:sz w:val="20"/>
        </w:rPr>
      </w:pPr>
      <w:r>
        <w:rPr>
          <w:sz w:val="20"/>
        </w:rPr>
        <w:t>Certificado</w:t>
      </w:r>
      <w:r>
        <w:rPr>
          <w:spacing w:val="32"/>
          <w:sz w:val="20"/>
        </w:rPr>
        <w:t xml:space="preserve"> </w:t>
      </w:r>
      <w:r>
        <w:rPr>
          <w:sz w:val="20"/>
        </w:rPr>
        <w:t>de</w:t>
      </w:r>
      <w:r>
        <w:rPr>
          <w:spacing w:val="32"/>
          <w:sz w:val="20"/>
        </w:rPr>
        <w:t xml:space="preserve"> </w:t>
      </w:r>
      <w:r>
        <w:rPr>
          <w:sz w:val="20"/>
        </w:rPr>
        <w:t>las</w:t>
      </w:r>
      <w:r>
        <w:rPr>
          <w:spacing w:val="32"/>
          <w:sz w:val="20"/>
        </w:rPr>
        <w:t xml:space="preserve"> </w:t>
      </w:r>
      <w:r>
        <w:rPr>
          <w:sz w:val="20"/>
        </w:rPr>
        <w:t>instalaciones</w:t>
      </w:r>
      <w:r>
        <w:rPr>
          <w:spacing w:val="32"/>
          <w:sz w:val="20"/>
        </w:rPr>
        <w:t xml:space="preserve"> </w:t>
      </w:r>
      <w:r>
        <w:rPr>
          <w:sz w:val="20"/>
        </w:rPr>
        <w:t>que</w:t>
      </w:r>
      <w:r>
        <w:rPr>
          <w:spacing w:val="32"/>
          <w:sz w:val="20"/>
        </w:rPr>
        <w:t xml:space="preserve"> </w:t>
      </w:r>
      <w:r>
        <w:rPr>
          <w:sz w:val="20"/>
        </w:rPr>
        <w:t>por</w:t>
      </w:r>
      <w:r>
        <w:rPr>
          <w:spacing w:val="32"/>
          <w:sz w:val="20"/>
        </w:rPr>
        <w:t xml:space="preserve"> </w:t>
      </w:r>
      <w:r>
        <w:rPr>
          <w:sz w:val="20"/>
        </w:rPr>
        <w:t>la</w:t>
      </w:r>
      <w:r>
        <w:rPr>
          <w:spacing w:val="32"/>
          <w:sz w:val="20"/>
        </w:rPr>
        <w:t xml:space="preserve"> </w:t>
      </w:r>
      <w:r>
        <w:rPr>
          <w:sz w:val="20"/>
        </w:rPr>
        <w:t>legislación</w:t>
      </w:r>
      <w:r>
        <w:rPr>
          <w:spacing w:val="32"/>
          <w:sz w:val="20"/>
        </w:rPr>
        <w:t xml:space="preserve"> </w:t>
      </w:r>
      <w:r>
        <w:rPr>
          <w:sz w:val="20"/>
        </w:rPr>
        <w:t>vigente</w:t>
      </w:r>
      <w:r>
        <w:rPr>
          <w:spacing w:val="32"/>
          <w:sz w:val="20"/>
        </w:rPr>
        <w:t xml:space="preserve"> </w:t>
      </w:r>
      <w:r>
        <w:rPr>
          <w:sz w:val="20"/>
        </w:rPr>
        <w:t>deban</w:t>
      </w:r>
      <w:r>
        <w:rPr>
          <w:spacing w:val="32"/>
          <w:sz w:val="20"/>
        </w:rPr>
        <w:t xml:space="preserve"> </w:t>
      </w:r>
      <w:r>
        <w:rPr>
          <w:sz w:val="20"/>
        </w:rPr>
        <w:t>ser</w:t>
      </w:r>
      <w:r>
        <w:rPr>
          <w:spacing w:val="32"/>
          <w:sz w:val="20"/>
        </w:rPr>
        <w:t xml:space="preserve"> </w:t>
      </w:r>
      <w:r>
        <w:rPr>
          <w:sz w:val="20"/>
        </w:rPr>
        <w:t>diligenciadas</w:t>
      </w:r>
      <w:r>
        <w:rPr>
          <w:spacing w:val="32"/>
          <w:sz w:val="20"/>
        </w:rPr>
        <w:t xml:space="preserve"> </w:t>
      </w:r>
      <w:r>
        <w:rPr>
          <w:sz w:val="20"/>
        </w:rPr>
        <w:t>por</w:t>
      </w:r>
      <w:r>
        <w:rPr>
          <w:spacing w:val="32"/>
          <w:sz w:val="20"/>
        </w:rPr>
        <w:t xml:space="preserve"> </w:t>
      </w:r>
      <w:r>
        <w:rPr>
          <w:sz w:val="20"/>
        </w:rPr>
        <w:t>el órgano competente de la Comunidad de Madrid (boletín eléctrico, protección contra incendios, etc</w:t>
      </w:r>
      <w:r w:rsidR="00CF7641">
        <w:rPr>
          <w:sz w:val="20"/>
        </w:rPr>
        <w:t>…</w:t>
      </w:r>
      <w:r>
        <w:rPr>
          <w:sz w:val="20"/>
        </w:rPr>
        <w:t>).</w:t>
      </w:r>
    </w:p>
    <w:p w14:paraId="1D30014B" w14:textId="77777777" w:rsidR="006645CF" w:rsidRDefault="006645CF">
      <w:pPr>
        <w:pStyle w:val="Textoindependiente"/>
        <w:spacing w:before="9"/>
      </w:pPr>
    </w:p>
    <w:p w14:paraId="55AE5D28" w14:textId="77777777" w:rsidR="006645CF" w:rsidRDefault="00000000">
      <w:pPr>
        <w:pStyle w:val="Ttulo5"/>
      </w:pPr>
      <w:r>
        <w:t>Condiciones</w:t>
      </w:r>
      <w:r>
        <w:rPr>
          <w:spacing w:val="-3"/>
        </w:rPr>
        <w:t xml:space="preserve"> </w:t>
      </w:r>
      <w:r>
        <w:t>del</w:t>
      </w:r>
      <w:r>
        <w:rPr>
          <w:spacing w:val="-2"/>
        </w:rPr>
        <w:t xml:space="preserve"> </w:t>
      </w:r>
      <w:r>
        <w:t>Servicio</w:t>
      </w:r>
      <w:r>
        <w:rPr>
          <w:spacing w:val="-2"/>
        </w:rPr>
        <w:t xml:space="preserve"> </w:t>
      </w:r>
      <w:r>
        <w:t>de</w:t>
      </w:r>
      <w:r>
        <w:rPr>
          <w:spacing w:val="-2"/>
        </w:rPr>
        <w:t xml:space="preserve"> </w:t>
      </w:r>
      <w:r>
        <w:t>Medio</w:t>
      </w:r>
      <w:r>
        <w:rPr>
          <w:spacing w:val="-2"/>
        </w:rPr>
        <w:t xml:space="preserve"> Ambiente.</w:t>
      </w:r>
    </w:p>
    <w:p w14:paraId="1D38A93D" w14:textId="77777777" w:rsidR="006645CF" w:rsidRDefault="006645CF">
      <w:pPr>
        <w:pStyle w:val="Textoindependiente"/>
        <w:spacing w:before="61"/>
        <w:rPr>
          <w:b/>
        </w:rPr>
      </w:pPr>
    </w:p>
    <w:p w14:paraId="21C15D9B" w14:textId="77777777" w:rsidR="006645CF" w:rsidRDefault="00000000">
      <w:pPr>
        <w:pStyle w:val="Prrafodelista"/>
        <w:numPr>
          <w:ilvl w:val="0"/>
          <w:numId w:val="1"/>
        </w:numPr>
        <w:tabs>
          <w:tab w:val="left" w:pos="1257"/>
        </w:tabs>
        <w:ind w:left="1257" w:right="0" w:hanging="720"/>
        <w:jc w:val="left"/>
        <w:rPr>
          <w:sz w:val="20"/>
        </w:rPr>
      </w:pPr>
      <w:r>
        <w:rPr>
          <w:sz w:val="20"/>
        </w:rPr>
        <w:t>La</w:t>
      </w:r>
      <w:r>
        <w:rPr>
          <w:spacing w:val="47"/>
          <w:sz w:val="20"/>
        </w:rPr>
        <w:t xml:space="preserve"> </w:t>
      </w:r>
      <w:r>
        <w:rPr>
          <w:sz w:val="20"/>
        </w:rPr>
        <w:t>efectividad</w:t>
      </w:r>
      <w:r>
        <w:rPr>
          <w:spacing w:val="48"/>
          <w:sz w:val="20"/>
        </w:rPr>
        <w:t xml:space="preserve"> </w:t>
      </w:r>
      <w:r>
        <w:rPr>
          <w:sz w:val="20"/>
        </w:rPr>
        <w:t>de</w:t>
      </w:r>
      <w:r>
        <w:rPr>
          <w:spacing w:val="48"/>
          <w:sz w:val="20"/>
        </w:rPr>
        <w:t xml:space="preserve"> </w:t>
      </w:r>
      <w:r>
        <w:rPr>
          <w:sz w:val="20"/>
        </w:rPr>
        <w:t>la</w:t>
      </w:r>
      <w:r>
        <w:rPr>
          <w:spacing w:val="48"/>
          <w:sz w:val="20"/>
        </w:rPr>
        <w:t xml:space="preserve"> </w:t>
      </w:r>
      <w:r>
        <w:rPr>
          <w:sz w:val="20"/>
        </w:rPr>
        <w:t>licencia</w:t>
      </w:r>
      <w:r>
        <w:rPr>
          <w:spacing w:val="48"/>
          <w:sz w:val="20"/>
        </w:rPr>
        <w:t xml:space="preserve"> </w:t>
      </w:r>
      <w:r>
        <w:rPr>
          <w:sz w:val="20"/>
        </w:rPr>
        <w:t>debe</w:t>
      </w:r>
      <w:r>
        <w:rPr>
          <w:spacing w:val="48"/>
          <w:sz w:val="20"/>
        </w:rPr>
        <w:t xml:space="preserve"> </w:t>
      </w:r>
      <w:r>
        <w:rPr>
          <w:sz w:val="20"/>
        </w:rPr>
        <w:t>quedar</w:t>
      </w:r>
      <w:r>
        <w:rPr>
          <w:spacing w:val="48"/>
          <w:sz w:val="20"/>
        </w:rPr>
        <w:t xml:space="preserve"> </w:t>
      </w:r>
      <w:r>
        <w:rPr>
          <w:sz w:val="20"/>
        </w:rPr>
        <w:t>condicionada</w:t>
      </w:r>
      <w:r>
        <w:rPr>
          <w:spacing w:val="48"/>
          <w:sz w:val="20"/>
        </w:rPr>
        <w:t xml:space="preserve"> </w:t>
      </w:r>
      <w:r>
        <w:rPr>
          <w:sz w:val="20"/>
        </w:rPr>
        <w:t>a</w:t>
      </w:r>
      <w:r>
        <w:rPr>
          <w:spacing w:val="48"/>
          <w:sz w:val="20"/>
        </w:rPr>
        <w:t xml:space="preserve"> </w:t>
      </w:r>
      <w:r>
        <w:rPr>
          <w:sz w:val="20"/>
        </w:rPr>
        <w:t>la</w:t>
      </w:r>
      <w:r>
        <w:rPr>
          <w:spacing w:val="48"/>
          <w:sz w:val="20"/>
        </w:rPr>
        <w:t xml:space="preserve"> </w:t>
      </w:r>
      <w:r>
        <w:rPr>
          <w:sz w:val="20"/>
        </w:rPr>
        <w:t>presentación,</w:t>
      </w:r>
      <w:r>
        <w:rPr>
          <w:spacing w:val="48"/>
          <w:sz w:val="20"/>
        </w:rPr>
        <w:t xml:space="preserve"> </w:t>
      </w:r>
      <w:r>
        <w:rPr>
          <w:sz w:val="20"/>
        </w:rPr>
        <w:t>por</w:t>
      </w:r>
      <w:r>
        <w:rPr>
          <w:spacing w:val="48"/>
          <w:sz w:val="20"/>
        </w:rPr>
        <w:t xml:space="preserve"> </w:t>
      </w:r>
      <w:r>
        <w:rPr>
          <w:sz w:val="20"/>
        </w:rPr>
        <w:t>parte</w:t>
      </w:r>
      <w:r>
        <w:rPr>
          <w:spacing w:val="48"/>
          <w:sz w:val="20"/>
        </w:rPr>
        <w:t xml:space="preserve"> </w:t>
      </w:r>
      <w:r>
        <w:rPr>
          <w:spacing w:val="-5"/>
          <w:sz w:val="20"/>
        </w:rPr>
        <w:t>del</w:t>
      </w:r>
    </w:p>
    <w:p w14:paraId="1230D1FD" w14:textId="62337E99" w:rsidR="006645CF" w:rsidRDefault="00000000">
      <w:pPr>
        <w:spacing w:before="51"/>
        <w:ind w:left="537"/>
        <w:rPr>
          <w:sz w:val="20"/>
        </w:rPr>
      </w:pPr>
      <w:r>
        <w:rPr>
          <w:sz w:val="20"/>
        </w:rPr>
        <w:t>promotor,</w:t>
      </w:r>
      <w:r>
        <w:rPr>
          <w:spacing w:val="45"/>
          <w:sz w:val="20"/>
        </w:rPr>
        <w:t xml:space="preserve"> </w:t>
      </w:r>
      <w:r>
        <w:rPr>
          <w:sz w:val="20"/>
        </w:rPr>
        <w:t>de</w:t>
      </w:r>
      <w:r>
        <w:rPr>
          <w:spacing w:val="45"/>
          <w:sz w:val="20"/>
        </w:rPr>
        <w:t xml:space="preserve"> </w:t>
      </w:r>
      <w:r>
        <w:rPr>
          <w:sz w:val="20"/>
        </w:rPr>
        <w:t>un</w:t>
      </w:r>
      <w:r>
        <w:rPr>
          <w:spacing w:val="45"/>
          <w:sz w:val="20"/>
        </w:rPr>
        <w:t xml:space="preserve"> </w:t>
      </w:r>
      <w:r>
        <w:rPr>
          <w:sz w:val="20"/>
        </w:rPr>
        <w:t>aval</w:t>
      </w:r>
      <w:r>
        <w:rPr>
          <w:spacing w:val="45"/>
          <w:sz w:val="20"/>
        </w:rPr>
        <w:t xml:space="preserve"> </w:t>
      </w:r>
      <w:r>
        <w:rPr>
          <w:sz w:val="20"/>
        </w:rPr>
        <w:t>o</w:t>
      </w:r>
      <w:r>
        <w:rPr>
          <w:spacing w:val="45"/>
          <w:sz w:val="20"/>
        </w:rPr>
        <w:t xml:space="preserve"> </w:t>
      </w:r>
      <w:r>
        <w:rPr>
          <w:sz w:val="20"/>
        </w:rPr>
        <w:t>fianza</w:t>
      </w:r>
      <w:r>
        <w:rPr>
          <w:spacing w:val="45"/>
          <w:sz w:val="20"/>
        </w:rPr>
        <w:t xml:space="preserve"> </w:t>
      </w:r>
      <w:r>
        <w:rPr>
          <w:sz w:val="20"/>
        </w:rPr>
        <w:t>por</w:t>
      </w:r>
      <w:r>
        <w:rPr>
          <w:spacing w:val="45"/>
          <w:sz w:val="20"/>
        </w:rPr>
        <w:t xml:space="preserve"> </w:t>
      </w:r>
      <w:r>
        <w:rPr>
          <w:sz w:val="20"/>
        </w:rPr>
        <w:t>importe</w:t>
      </w:r>
      <w:r>
        <w:rPr>
          <w:spacing w:val="45"/>
          <w:sz w:val="20"/>
        </w:rPr>
        <w:t xml:space="preserve"> </w:t>
      </w:r>
      <w:r>
        <w:rPr>
          <w:sz w:val="20"/>
        </w:rPr>
        <w:t>de</w:t>
      </w:r>
      <w:r>
        <w:rPr>
          <w:spacing w:val="49"/>
          <w:sz w:val="20"/>
        </w:rPr>
        <w:t xml:space="preserve"> </w:t>
      </w:r>
      <w:r>
        <w:rPr>
          <w:b/>
          <w:sz w:val="20"/>
        </w:rPr>
        <w:t>mil</w:t>
      </w:r>
      <w:r>
        <w:rPr>
          <w:b/>
          <w:spacing w:val="45"/>
          <w:sz w:val="20"/>
        </w:rPr>
        <w:t xml:space="preserve"> </w:t>
      </w:r>
      <w:r>
        <w:rPr>
          <w:b/>
          <w:sz w:val="20"/>
        </w:rPr>
        <w:t>trescientos</w:t>
      </w:r>
      <w:r>
        <w:rPr>
          <w:b/>
          <w:spacing w:val="45"/>
          <w:sz w:val="20"/>
        </w:rPr>
        <w:t xml:space="preserve"> </w:t>
      </w:r>
      <w:r>
        <w:rPr>
          <w:b/>
          <w:sz w:val="20"/>
        </w:rPr>
        <w:t>euros</w:t>
      </w:r>
      <w:r>
        <w:rPr>
          <w:b/>
          <w:spacing w:val="45"/>
          <w:sz w:val="20"/>
        </w:rPr>
        <w:t xml:space="preserve"> </w:t>
      </w:r>
      <w:r>
        <w:rPr>
          <w:b/>
          <w:sz w:val="20"/>
        </w:rPr>
        <w:t>(1.300</w:t>
      </w:r>
      <w:r w:rsidR="00CF7641">
        <w:rPr>
          <w:b/>
          <w:sz w:val="20"/>
        </w:rPr>
        <w:t xml:space="preserve"> €</w:t>
      </w:r>
      <w:r>
        <w:rPr>
          <w:b/>
          <w:sz w:val="20"/>
        </w:rPr>
        <w:t>)</w:t>
      </w:r>
      <w:r>
        <w:rPr>
          <w:b/>
          <w:spacing w:val="47"/>
          <w:sz w:val="20"/>
        </w:rPr>
        <w:t xml:space="preserve"> </w:t>
      </w:r>
      <w:r>
        <w:rPr>
          <w:sz w:val="20"/>
        </w:rPr>
        <w:t>para</w:t>
      </w:r>
      <w:r>
        <w:rPr>
          <w:spacing w:val="45"/>
          <w:sz w:val="20"/>
        </w:rPr>
        <w:t xml:space="preserve"> </w:t>
      </w:r>
      <w:r>
        <w:rPr>
          <w:sz w:val="20"/>
        </w:rPr>
        <w:t>garantizar</w:t>
      </w:r>
      <w:r>
        <w:rPr>
          <w:spacing w:val="46"/>
          <w:sz w:val="20"/>
        </w:rPr>
        <w:t xml:space="preserve"> </w:t>
      </w:r>
      <w:r>
        <w:rPr>
          <w:spacing w:val="-5"/>
          <w:sz w:val="20"/>
        </w:rPr>
        <w:t>la</w:t>
      </w:r>
    </w:p>
    <w:p w14:paraId="75F47FBE" w14:textId="77777777" w:rsidR="006645CF" w:rsidRDefault="00000000">
      <w:pPr>
        <w:pStyle w:val="Textoindependiente"/>
        <w:spacing w:before="54"/>
        <w:ind w:left="537"/>
        <w:jc w:val="both"/>
      </w:pPr>
      <w:r>
        <w:t>correcta</w:t>
      </w:r>
      <w:r>
        <w:rPr>
          <w:spacing w:val="-3"/>
        </w:rPr>
        <w:t xml:space="preserve"> </w:t>
      </w:r>
      <w:r>
        <w:t>gestión</w:t>
      </w:r>
      <w:r>
        <w:rPr>
          <w:spacing w:val="-3"/>
        </w:rPr>
        <w:t xml:space="preserve"> </w:t>
      </w:r>
      <w:r>
        <w:t>de</w:t>
      </w:r>
      <w:r>
        <w:rPr>
          <w:spacing w:val="-3"/>
        </w:rPr>
        <w:t xml:space="preserve"> </w:t>
      </w:r>
      <w:r>
        <w:t>los</w:t>
      </w:r>
      <w:r>
        <w:rPr>
          <w:spacing w:val="-3"/>
        </w:rPr>
        <w:t xml:space="preserve"> </w:t>
      </w:r>
      <w:r>
        <w:t>residuos</w:t>
      </w:r>
      <w:r>
        <w:rPr>
          <w:spacing w:val="-3"/>
        </w:rPr>
        <w:t xml:space="preserve"> </w:t>
      </w:r>
      <w:r>
        <w:t>de</w:t>
      </w:r>
      <w:r>
        <w:rPr>
          <w:spacing w:val="-3"/>
        </w:rPr>
        <w:t xml:space="preserve"> </w:t>
      </w:r>
      <w:r>
        <w:t>la</w:t>
      </w:r>
      <w:r>
        <w:rPr>
          <w:spacing w:val="-3"/>
        </w:rPr>
        <w:t xml:space="preserve"> </w:t>
      </w:r>
      <w:r>
        <w:t>construcción</w:t>
      </w:r>
      <w:r>
        <w:rPr>
          <w:spacing w:val="-3"/>
        </w:rPr>
        <w:t xml:space="preserve"> </w:t>
      </w:r>
      <w:r>
        <w:t>y</w:t>
      </w:r>
      <w:r>
        <w:rPr>
          <w:spacing w:val="-3"/>
        </w:rPr>
        <w:t xml:space="preserve"> </w:t>
      </w:r>
      <w:r>
        <w:rPr>
          <w:spacing w:val="-2"/>
        </w:rPr>
        <w:t>demolición.</w:t>
      </w:r>
    </w:p>
    <w:p w14:paraId="3FD59C00" w14:textId="77777777" w:rsidR="006645CF" w:rsidRDefault="006645CF">
      <w:pPr>
        <w:pStyle w:val="Textoindependiente"/>
        <w:spacing w:before="60"/>
      </w:pPr>
    </w:p>
    <w:p w14:paraId="00CE8F22" w14:textId="77777777" w:rsidR="006645CF" w:rsidRDefault="00000000">
      <w:pPr>
        <w:pStyle w:val="Prrafodelista"/>
        <w:numPr>
          <w:ilvl w:val="0"/>
          <w:numId w:val="1"/>
        </w:numPr>
        <w:tabs>
          <w:tab w:val="left" w:pos="1074"/>
        </w:tabs>
        <w:spacing w:line="292" w:lineRule="auto"/>
        <w:ind w:firstLine="0"/>
        <w:rPr>
          <w:sz w:val="20"/>
        </w:rPr>
      </w:pPr>
      <w:r>
        <w:rPr>
          <w:noProof/>
        </w:rPr>
        <mc:AlternateContent>
          <mc:Choice Requires="wps">
            <w:drawing>
              <wp:anchor distT="0" distB="0" distL="0" distR="0" simplePos="0" relativeHeight="15852544" behindDoc="0" locked="0" layoutInCell="1" allowOverlap="1" wp14:anchorId="6014ED59" wp14:editId="1DE24833">
                <wp:simplePos x="0" y="0"/>
                <wp:positionH relativeFrom="page">
                  <wp:posOffset>6807090</wp:posOffset>
                </wp:positionH>
                <wp:positionV relativeFrom="paragraph">
                  <wp:posOffset>313594</wp:posOffset>
                </wp:positionV>
                <wp:extent cx="419734" cy="3187065"/>
                <wp:effectExtent l="0" t="0" r="0" b="0"/>
                <wp:wrapNone/>
                <wp:docPr id="324" name="Text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A5C64B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8FA2C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014ED59" id="Textbox 324" o:spid="_x0000_s1159" type="#_x0000_t202" style="position:absolute;left:0;text-align:left;margin-left:536pt;margin-top:24.7pt;width:33.05pt;height:250.95pt;z-index:158525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Tobog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i6w+WwL3ZHU0EASWo7LFTEbqb8tx597GTVnwydP&#10;BuZhOCfxnGzPSUzDeygjkzV6eLtPYGxhdP1mZkSdKZrmKcqt/31fqq6zvvkFAAD//wMAUEsDBBQA&#10;BgAIAAAAIQCK2r+g4AAAAAwBAAAPAAAAZHJzL2Rvd25yZXYueG1sTI/BboMwEETvlfoP1lbqrTGE&#10;QFOKiSqkqLdITfIBG+xiFHtNsRPI39c5tcfRjGbeVJvZGnZVo+8dCUgXCTBFrZM9dQKOh+3LGpgP&#10;SBKNIyXgpjxs6seHCkvpJvpS133oWCwhX6IAHcJQcu5brSz6hRsURe/bjRZDlGPH5YhTLLeGL5Ok&#10;4BZ7igsaB9Vo1Z73Fytgd+N6ymx+bJum2BXZzxbPn0aI56f54x1YUHP4C8MdP6JDHZlO7kLSMxN1&#10;8rqMZ4KA1dsK2D2RZusU2ElAnqcZ8Lri/0/UvwAAAP//AwBQSwECLQAUAAYACAAAACEAtoM4kv4A&#10;AADhAQAAEwAAAAAAAAAAAAAAAAAAAAAAW0NvbnRlbnRfVHlwZXNdLnhtbFBLAQItABQABgAIAAAA&#10;IQA4/SH/1gAAAJQBAAALAAAAAAAAAAAAAAAAAC8BAABfcmVscy8ucmVsc1BLAQItABQABgAIAAAA&#10;IQBGdTobogEAADMDAAAOAAAAAAAAAAAAAAAAAC4CAABkcnMvZTJvRG9jLnhtbFBLAQItABQABgAI&#10;AAAAIQCK2r+g4AAAAAwBAAAPAAAAAAAAAAAAAAAAAPwDAABkcnMvZG93bnJldi54bWxQSwUGAAAA&#10;AAQABADzAAAACQUAAAAA&#10;" filled="f" stroked="f">
                <v:textbox style="layout-flow:vertical;mso-layout-flow-alt:bottom-to-top" inset="0,0,0,0">
                  <w:txbxContent>
                    <w:p w14:paraId="2A5C64B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58FA2C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En este sentido se debe advertir al promotor del proyecto que, en caso de que no se acredite documentalmente que la gestión de los RCD se ha realizado correctamente, a través de certificado</w:t>
      </w:r>
      <w:r>
        <w:rPr>
          <w:spacing w:val="80"/>
          <w:sz w:val="20"/>
        </w:rPr>
        <w:t xml:space="preserve"> </w:t>
      </w:r>
      <w:r>
        <w:rPr>
          <w:sz w:val="20"/>
        </w:rPr>
        <w:t>de gestor autorizado de acuerdo con los modelos que figuran en los Anejos II y II.1 de la Orden 2726</w:t>
      </w:r>
    </w:p>
    <w:p w14:paraId="0F55CABF" w14:textId="77777777" w:rsidR="006645CF" w:rsidRDefault="00000000">
      <w:pPr>
        <w:pStyle w:val="Textoindependiente"/>
        <w:spacing w:line="292" w:lineRule="auto"/>
        <w:ind w:left="537" w:right="956"/>
        <w:jc w:val="both"/>
      </w:pPr>
      <w:r>
        <w:t>/2009, de 16 de julio, por la que se regula la gestión de los residuos de construcción y demolición en</w:t>
      </w:r>
      <w:r>
        <w:rPr>
          <w:spacing w:val="40"/>
        </w:rPr>
        <w:t xml:space="preserve"> </w:t>
      </w:r>
      <w:r>
        <w:t xml:space="preserve">la Comunidad de Madrid, se procederá a la ejecución de la garantía por parte del Ayuntamiento, independientemente de las sanciones que puedan aplicarse, conforme a lo establecido en el Anexo XV de la citada Ordenanza Municipal sobre Prevención Ambiental, así como en el artículo 10 de la Orden 2726/2009, de 16 de julio, por la que se regula la gestión de los RCDs en la Comunidad de </w:t>
      </w:r>
      <w:r>
        <w:rPr>
          <w:spacing w:val="-2"/>
        </w:rPr>
        <w:t>Madrid.</w:t>
      </w:r>
    </w:p>
    <w:p w14:paraId="694FA820" w14:textId="77777777" w:rsidR="006645CF" w:rsidRDefault="006645CF">
      <w:pPr>
        <w:pStyle w:val="Textoindependiente"/>
        <w:spacing w:before="10"/>
      </w:pPr>
    </w:p>
    <w:p w14:paraId="2FF1B572" w14:textId="77777777" w:rsidR="006645CF" w:rsidRDefault="00000000">
      <w:pPr>
        <w:pStyle w:val="Prrafodelista"/>
        <w:numPr>
          <w:ilvl w:val="0"/>
          <w:numId w:val="1"/>
        </w:numPr>
        <w:tabs>
          <w:tab w:val="left" w:pos="1091"/>
        </w:tabs>
        <w:spacing w:line="295" w:lineRule="auto"/>
        <w:ind w:firstLine="0"/>
        <w:rPr>
          <w:sz w:val="20"/>
        </w:rPr>
      </w:pPr>
      <w:r>
        <w:rPr>
          <w:sz w:val="20"/>
        </w:rPr>
        <w:t xml:space="preserve">En la parcela existe arbolado. </w:t>
      </w:r>
      <w:r>
        <w:rPr>
          <w:b/>
          <w:sz w:val="20"/>
        </w:rPr>
        <w:t>En ningún caso la Licencia que se conceda amparará la tala o derribo de ningún árbol</w:t>
      </w:r>
      <w:r>
        <w:rPr>
          <w:sz w:val="20"/>
        </w:rPr>
        <w:t>. En caso de que se produzca la tala o daño del mismo, se aplicará el régimen sancionador previsto en la Ley 8/2005, de 26 de diciembre, de Protección y Fomento del Arbolado Urbano de la Comunidad de Madrid.</w:t>
      </w:r>
    </w:p>
    <w:p w14:paraId="66CAA217" w14:textId="77777777" w:rsidR="006645CF" w:rsidRDefault="006645CF">
      <w:pPr>
        <w:pStyle w:val="Textoindependiente"/>
        <w:spacing w:before="8"/>
      </w:pPr>
    </w:p>
    <w:p w14:paraId="06B937BB" w14:textId="77777777" w:rsidR="006645CF" w:rsidRDefault="00000000">
      <w:pPr>
        <w:pStyle w:val="Prrafodelista"/>
        <w:numPr>
          <w:ilvl w:val="0"/>
          <w:numId w:val="1"/>
        </w:numPr>
        <w:tabs>
          <w:tab w:val="left" w:pos="1050"/>
        </w:tabs>
        <w:spacing w:line="295" w:lineRule="auto"/>
        <w:ind w:firstLine="0"/>
        <w:rPr>
          <w:sz w:val="20"/>
        </w:rPr>
      </w:pPr>
      <w:r>
        <w:rPr>
          <w:sz w:val="20"/>
        </w:rPr>
        <w:t xml:space="preserve">Con el objeto de informar a la Policía Local, en el ejercicio de sus funciones de vigilancia de la legalidad, se pone en su conocimiento que en la parcela distintos ejemplares arbóreos. </w:t>
      </w:r>
      <w:r>
        <w:rPr>
          <w:b/>
          <w:sz w:val="20"/>
        </w:rPr>
        <w:t>La Licencia de obra NO autoriza la tala de ningún árbol de la parcela</w:t>
      </w:r>
      <w:r>
        <w:rPr>
          <w:sz w:val="20"/>
        </w:rPr>
        <w:t>.</w:t>
      </w:r>
    </w:p>
    <w:p w14:paraId="0A9BBF94" w14:textId="77777777" w:rsidR="006645CF" w:rsidRDefault="006645CF">
      <w:pPr>
        <w:pStyle w:val="Textoindependiente"/>
        <w:spacing w:before="10"/>
      </w:pPr>
    </w:p>
    <w:p w14:paraId="14113E8D" w14:textId="5559323D" w:rsidR="006645CF" w:rsidRDefault="00000000">
      <w:pPr>
        <w:pStyle w:val="Textoindependiente"/>
        <w:spacing w:line="297" w:lineRule="auto"/>
        <w:ind w:left="537" w:right="956"/>
        <w:jc w:val="both"/>
      </w:pPr>
      <w:r>
        <w:rPr>
          <w:b/>
        </w:rPr>
        <w:t>TERCERO</w:t>
      </w:r>
      <w:r>
        <w:t xml:space="preserve">.- Notificar el presente acuerdo al interesado con el régimen de recursos que sean </w:t>
      </w:r>
      <w:r>
        <w:rPr>
          <w:spacing w:val="-2"/>
        </w:rPr>
        <w:t>pertinentes.</w:t>
      </w:r>
    </w:p>
    <w:p w14:paraId="74995A05" w14:textId="77777777" w:rsidR="006645CF" w:rsidRDefault="006645CF">
      <w:pPr>
        <w:pStyle w:val="Textoindependiente"/>
        <w:spacing w:before="6" w:after="1"/>
        <w:rPr>
          <w:sz w:val="17"/>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64463179"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3A1F77DD" w14:textId="77777777" w:rsidR="006645CF" w:rsidRDefault="00000000">
            <w:pPr>
              <w:pStyle w:val="TableParagraph"/>
              <w:spacing w:before="83" w:line="297" w:lineRule="auto"/>
              <w:ind w:right="52"/>
              <w:jc w:val="both"/>
              <w:rPr>
                <w:b/>
                <w:sz w:val="20"/>
              </w:rPr>
            </w:pPr>
            <w:r>
              <w:rPr>
                <w:b/>
                <w:sz w:val="20"/>
              </w:rPr>
              <w:t>Finalizar el procedimiento de comprobación declarando la conformidad de la primera ocupación descrita en la Declaración Responsable, relativa a una construcción de 11 viviendas y garaje para 10 plazas de aparcamiento sita en calle Ebro, núm. 15 y núm. 17 de Las Rozas de Madrid. Expte.1780/2025.</w:t>
            </w:r>
          </w:p>
        </w:tc>
      </w:tr>
      <w:tr w:rsidR="006645CF" w14:paraId="7E4E56D6" w14:textId="77777777">
        <w:trPr>
          <w:trHeight w:val="399"/>
        </w:trPr>
        <w:tc>
          <w:tcPr>
            <w:tcW w:w="1877" w:type="dxa"/>
            <w:tcBorders>
              <w:top w:val="single" w:sz="8" w:space="0" w:color="CCCCCC"/>
              <w:left w:val="single" w:sz="4" w:space="0" w:color="CCCCCC"/>
              <w:bottom w:val="single" w:sz="8" w:space="0" w:color="CCCCCC"/>
            </w:tcBorders>
          </w:tcPr>
          <w:p w14:paraId="73E4E724"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2F843768"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E664994" w14:textId="77777777" w:rsidR="006645CF" w:rsidRDefault="006645CF">
      <w:pPr>
        <w:pStyle w:val="Textoindependiente"/>
        <w:spacing w:before="145"/>
      </w:pPr>
    </w:p>
    <w:p w14:paraId="552173BA"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F6192EA" w14:textId="77777777" w:rsidR="006645CF" w:rsidRDefault="006645CF">
      <w:pPr>
        <w:pStyle w:val="Textoindependiente"/>
        <w:spacing w:before="61"/>
        <w:rPr>
          <w:b/>
        </w:rPr>
      </w:pPr>
    </w:p>
    <w:p w14:paraId="16770F63" w14:textId="53AE0095" w:rsidR="006645CF" w:rsidRDefault="00000000" w:rsidP="00CF7641">
      <w:pPr>
        <w:pStyle w:val="Textoindependiente"/>
        <w:spacing w:line="292" w:lineRule="auto"/>
        <w:ind w:left="537" w:right="956"/>
        <w:jc w:val="both"/>
      </w:pPr>
      <w:r>
        <w:t xml:space="preserve">Visto que con fecha 18 de enero de 2024 presenta D. </w:t>
      </w:r>
      <w:r w:rsidR="00CF7641">
        <w:t>R.B.R.</w:t>
      </w:r>
      <w:r>
        <w:t>, con DNI</w:t>
      </w:r>
      <w:r>
        <w:rPr>
          <w:spacing w:val="40"/>
        </w:rPr>
        <w:t xml:space="preserve"> </w:t>
      </w:r>
      <w:r w:rsidR="00CF7641">
        <w:t>***</w:t>
      </w:r>
      <w:r>
        <w:t>0562</w:t>
      </w:r>
      <w:r w:rsidR="00CF7641">
        <w:t>**</w:t>
      </w:r>
      <w:r>
        <w:t xml:space="preserve"> Declaración Responsable de Primera Ocupación, que se tramita con número de expediente G- 1780/2024 relativa a una construcción de 11 viviendas y garaje para 10 plazas de aparcamiento en calle Ebro, núm. 15 y núm. 17 de Las Rozas de Madrid (Madrid), al amparo de la licencia concedida con número de expediente 81-2019-01.</w:t>
      </w:r>
    </w:p>
    <w:p w14:paraId="7096079A" w14:textId="77777777" w:rsidR="006645CF" w:rsidRDefault="006645CF">
      <w:pPr>
        <w:pStyle w:val="Textoindependiente"/>
        <w:spacing w:before="10"/>
      </w:pPr>
    </w:p>
    <w:p w14:paraId="46AE9974" w14:textId="77777777" w:rsidR="006645CF" w:rsidRDefault="00000000">
      <w:pPr>
        <w:pStyle w:val="Textoindependiente"/>
        <w:spacing w:line="295" w:lineRule="auto"/>
        <w:ind w:left="537" w:right="956"/>
        <w:jc w:val="both"/>
      </w:pPr>
      <w:r>
        <w:t>Tras</w:t>
      </w:r>
      <w:r>
        <w:rPr>
          <w:spacing w:val="19"/>
        </w:rPr>
        <w:t xml:space="preserve"> </w:t>
      </w:r>
      <w:r>
        <w:t>un</w:t>
      </w:r>
      <w:r>
        <w:rPr>
          <w:spacing w:val="19"/>
        </w:rPr>
        <w:t xml:space="preserve"> </w:t>
      </w:r>
      <w:r>
        <w:t>proceso</w:t>
      </w:r>
      <w:r>
        <w:rPr>
          <w:spacing w:val="19"/>
        </w:rPr>
        <w:t xml:space="preserve"> </w:t>
      </w:r>
      <w:r>
        <w:t>de</w:t>
      </w:r>
      <w:r>
        <w:rPr>
          <w:spacing w:val="19"/>
        </w:rPr>
        <w:t xml:space="preserve"> </w:t>
      </w:r>
      <w:r>
        <w:t>requerimientos</w:t>
      </w:r>
      <w:r>
        <w:rPr>
          <w:spacing w:val="19"/>
        </w:rPr>
        <w:t xml:space="preserve"> </w:t>
      </w:r>
      <w:r>
        <w:t>en</w:t>
      </w:r>
      <w:r>
        <w:rPr>
          <w:spacing w:val="19"/>
        </w:rPr>
        <w:t xml:space="preserve"> </w:t>
      </w:r>
      <w:r>
        <w:t>la</w:t>
      </w:r>
      <w:r>
        <w:rPr>
          <w:spacing w:val="19"/>
        </w:rPr>
        <w:t xml:space="preserve"> </w:t>
      </w:r>
      <w:r>
        <w:t>subsanación</w:t>
      </w:r>
      <w:r>
        <w:rPr>
          <w:spacing w:val="19"/>
        </w:rPr>
        <w:t xml:space="preserve"> </w:t>
      </w:r>
      <w:r>
        <w:t>de</w:t>
      </w:r>
      <w:r>
        <w:rPr>
          <w:spacing w:val="19"/>
        </w:rPr>
        <w:t xml:space="preserve"> </w:t>
      </w:r>
      <w:r>
        <w:t>la</w:t>
      </w:r>
      <w:r>
        <w:rPr>
          <w:spacing w:val="19"/>
        </w:rPr>
        <w:t xml:space="preserve"> </w:t>
      </w:r>
      <w:r>
        <w:t>documentación</w:t>
      </w:r>
      <w:r>
        <w:rPr>
          <w:spacing w:val="19"/>
        </w:rPr>
        <w:t xml:space="preserve"> </w:t>
      </w:r>
      <w:r>
        <w:t>en</w:t>
      </w:r>
      <w:r>
        <w:rPr>
          <w:spacing w:val="19"/>
        </w:rPr>
        <w:t xml:space="preserve"> </w:t>
      </w:r>
      <w:r>
        <w:t>fecha</w:t>
      </w:r>
      <w:r>
        <w:rPr>
          <w:spacing w:val="19"/>
        </w:rPr>
        <w:t xml:space="preserve"> </w:t>
      </w:r>
      <w:r>
        <w:t>14</w:t>
      </w:r>
      <w:r>
        <w:rPr>
          <w:spacing w:val="19"/>
        </w:rPr>
        <w:t xml:space="preserve"> </w:t>
      </w:r>
      <w:r>
        <w:t>de</w:t>
      </w:r>
      <w:r>
        <w:rPr>
          <w:spacing w:val="19"/>
        </w:rPr>
        <w:t xml:space="preserve"> </w:t>
      </w:r>
      <w:r>
        <w:t xml:space="preserve">febrero de 2024, instruido el expediente de control posterior y vistos los informes técnicos y jurídicos que contiene el expediente; el </w:t>
      </w:r>
      <w:r>
        <w:rPr>
          <w:b/>
        </w:rPr>
        <w:t xml:space="preserve">informe favorable </w:t>
      </w:r>
      <w:r>
        <w:t>de fecha 12 de septiembre de 2024 del Ingeniero de Caminos</w:t>
      </w:r>
      <w:r>
        <w:rPr>
          <w:spacing w:val="40"/>
        </w:rPr>
        <w:t xml:space="preserve"> </w:t>
      </w:r>
      <w:r>
        <w:t>Municipal,</w:t>
      </w:r>
      <w:r>
        <w:rPr>
          <w:spacing w:val="40"/>
        </w:rPr>
        <w:t xml:space="preserve"> </w:t>
      </w:r>
      <w:r>
        <w:t>D.</w:t>
      </w:r>
      <w:r>
        <w:rPr>
          <w:spacing w:val="40"/>
        </w:rPr>
        <w:t xml:space="preserve"> </w:t>
      </w:r>
      <w:r>
        <w:t>Manuel</w:t>
      </w:r>
      <w:r>
        <w:rPr>
          <w:spacing w:val="40"/>
        </w:rPr>
        <w:t xml:space="preserve"> </w:t>
      </w:r>
      <w:r>
        <w:t>Ariño</w:t>
      </w:r>
      <w:r>
        <w:rPr>
          <w:spacing w:val="40"/>
        </w:rPr>
        <w:t xml:space="preserve"> </w:t>
      </w:r>
      <w:r>
        <w:t>Peñalver,</w:t>
      </w:r>
      <w:r>
        <w:rPr>
          <w:spacing w:val="40"/>
        </w:rPr>
        <w:t xml:space="preserve"> </w:t>
      </w:r>
      <w:r>
        <w:t>en</w:t>
      </w:r>
      <w:r>
        <w:rPr>
          <w:spacing w:val="40"/>
        </w:rPr>
        <w:t xml:space="preserve"> </w:t>
      </w:r>
      <w:r>
        <w:t>materia</w:t>
      </w:r>
      <w:r>
        <w:rPr>
          <w:spacing w:val="40"/>
        </w:rPr>
        <w:t xml:space="preserve"> </w:t>
      </w:r>
      <w:r>
        <w:t>de</w:t>
      </w:r>
      <w:r>
        <w:rPr>
          <w:spacing w:val="40"/>
        </w:rPr>
        <w:t xml:space="preserve"> </w:t>
      </w:r>
      <w:r>
        <w:t>acceso</w:t>
      </w:r>
      <w:r>
        <w:rPr>
          <w:spacing w:val="40"/>
        </w:rPr>
        <w:t xml:space="preserve"> </w:t>
      </w:r>
      <w:r>
        <w:t>de</w:t>
      </w:r>
      <w:r>
        <w:rPr>
          <w:spacing w:val="40"/>
        </w:rPr>
        <w:t xml:space="preserve"> </w:t>
      </w:r>
      <w:r>
        <w:t>vehículos,</w:t>
      </w:r>
      <w:r>
        <w:rPr>
          <w:spacing w:val="40"/>
        </w:rPr>
        <w:t xml:space="preserve"> </w:t>
      </w:r>
      <w:r>
        <w:t>acometidas</w:t>
      </w:r>
    </w:p>
    <w:p w14:paraId="3341D062" w14:textId="77777777" w:rsidR="006645CF" w:rsidRDefault="006645CF">
      <w:pPr>
        <w:spacing w:line="295" w:lineRule="auto"/>
        <w:jc w:val="both"/>
        <w:sectPr w:rsidR="006645CF">
          <w:pgSz w:w="11910" w:h="16840"/>
          <w:pgMar w:top="1260" w:right="459" w:bottom="1260" w:left="880" w:header="225" w:footer="1060" w:gutter="0"/>
          <w:cols w:space="720"/>
        </w:sectPr>
      </w:pPr>
    </w:p>
    <w:p w14:paraId="7EE3FFE3" w14:textId="77777777" w:rsidR="006645CF" w:rsidRDefault="00000000" w:rsidP="00CF7641">
      <w:pPr>
        <w:spacing w:before="180" w:line="297" w:lineRule="auto"/>
        <w:ind w:left="537" w:right="956"/>
        <w:jc w:val="both"/>
        <w:rPr>
          <w:sz w:val="20"/>
        </w:rPr>
      </w:pPr>
      <w:r>
        <w:rPr>
          <w:sz w:val="20"/>
        </w:rPr>
        <w:lastRenderedPageBreak/>
        <w:t xml:space="preserve">generales y afecciones a la vía pública; el </w:t>
      </w:r>
      <w:r>
        <w:rPr>
          <w:b/>
          <w:sz w:val="20"/>
        </w:rPr>
        <w:t>informe del ingeniero técnico municipal favorable</w:t>
      </w:r>
      <w:r>
        <w:rPr>
          <w:sz w:val="20"/>
        </w:rPr>
        <w:t>, de fecha</w:t>
      </w:r>
      <w:r>
        <w:rPr>
          <w:spacing w:val="3"/>
          <w:sz w:val="20"/>
        </w:rPr>
        <w:t xml:space="preserve"> </w:t>
      </w:r>
      <w:r>
        <w:rPr>
          <w:sz w:val="20"/>
        </w:rPr>
        <w:t>30</w:t>
      </w:r>
      <w:r>
        <w:rPr>
          <w:spacing w:val="3"/>
          <w:sz w:val="20"/>
        </w:rPr>
        <w:t xml:space="preserve"> </w:t>
      </w:r>
      <w:r>
        <w:rPr>
          <w:sz w:val="20"/>
        </w:rPr>
        <w:t>de</w:t>
      </w:r>
      <w:r>
        <w:rPr>
          <w:spacing w:val="3"/>
          <w:sz w:val="20"/>
        </w:rPr>
        <w:t xml:space="preserve"> </w:t>
      </w:r>
      <w:r>
        <w:rPr>
          <w:sz w:val="20"/>
        </w:rPr>
        <w:t>octubre</w:t>
      </w:r>
      <w:r>
        <w:rPr>
          <w:spacing w:val="3"/>
          <w:sz w:val="20"/>
        </w:rPr>
        <w:t xml:space="preserve"> </w:t>
      </w:r>
      <w:r>
        <w:rPr>
          <w:sz w:val="20"/>
        </w:rPr>
        <w:t>de</w:t>
      </w:r>
      <w:r>
        <w:rPr>
          <w:spacing w:val="3"/>
          <w:sz w:val="20"/>
        </w:rPr>
        <w:t xml:space="preserve"> </w:t>
      </w:r>
      <w:r>
        <w:rPr>
          <w:sz w:val="20"/>
        </w:rPr>
        <w:t>2024</w:t>
      </w:r>
      <w:r>
        <w:rPr>
          <w:spacing w:val="3"/>
          <w:sz w:val="20"/>
        </w:rPr>
        <w:t xml:space="preserve"> </w:t>
      </w:r>
      <w:r>
        <w:rPr>
          <w:sz w:val="20"/>
        </w:rPr>
        <w:t>en</w:t>
      </w:r>
      <w:r>
        <w:rPr>
          <w:spacing w:val="3"/>
          <w:sz w:val="20"/>
        </w:rPr>
        <w:t xml:space="preserve"> </w:t>
      </w:r>
      <w:r>
        <w:rPr>
          <w:sz w:val="20"/>
        </w:rPr>
        <w:t>referencia</w:t>
      </w:r>
      <w:r>
        <w:rPr>
          <w:spacing w:val="3"/>
          <w:sz w:val="20"/>
        </w:rPr>
        <w:t xml:space="preserve"> </w:t>
      </w:r>
      <w:r>
        <w:rPr>
          <w:sz w:val="20"/>
        </w:rPr>
        <w:t>al</w:t>
      </w:r>
      <w:r>
        <w:rPr>
          <w:spacing w:val="3"/>
          <w:sz w:val="20"/>
        </w:rPr>
        <w:t xml:space="preserve"> </w:t>
      </w:r>
      <w:r>
        <w:rPr>
          <w:sz w:val="20"/>
        </w:rPr>
        <w:t>cumplimiento</w:t>
      </w:r>
      <w:r>
        <w:rPr>
          <w:spacing w:val="3"/>
          <w:sz w:val="20"/>
        </w:rPr>
        <w:t xml:space="preserve"> </w:t>
      </w:r>
      <w:r>
        <w:rPr>
          <w:sz w:val="20"/>
        </w:rPr>
        <w:t>de</w:t>
      </w:r>
      <w:r>
        <w:rPr>
          <w:spacing w:val="3"/>
          <w:sz w:val="20"/>
        </w:rPr>
        <w:t xml:space="preserve"> </w:t>
      </w:r>
      <w:r>
        <w:rPr>
          <w:sz w:val="20"/>
        </w:rPr>
        <w:t>la</w:t>
      </w:r>
      <w:r>
        <w:rPr>
          <w:spacing w:val="3"/>
          <w:sz w:val="20"/>
        </w:rPr>
        <w:t xml:space="preserve"> </w:t>
      </w:r>
      <w:r>
        <w:rPr>
          <w:sz w:val="20"/>
        </w:rPr>
        <w:t>normativa</w:t>
      </w:r>
      <w:r>
        <w:rPr>
          <w:spacing w:val="3"/>
          <w:sz w:val="20"/>
        </w:rPr>
        <w:t xml:space="preserve"> </w:t>
      </w:r>
      <w:r>
        <w:rPr>
          <w:sz w:val="20"/>
        </w:rPr>
        <w:t>aplicable</w:t>
      </w:r>
      <w:r>
        <w:rPr>
          <w:spacing w:val="3"/>
          <w:sz w:val="20"/>
        </w:rPr>
        <w:t xml:space="preserve"> </w:t>
      </w:r>
      <w:r>
        <w:rPr>
          <w:sz w:val="20"/>
        </w:rPr>
        <w:t>en</w:t>
      </w:r>
      <w:r>
        <w:rPr>
          <w:spacing w:val="3"/>
          <w:sz w:val="20"/>
        </w:rPr>
        <w:t xml:space="preserve"> </w:t>
      </w:r>
      <w:r>
        <w:rPr>
          <w:sz w:val="20"/>
        </w:rPr>
        <w:t>relación</w:t>
      </w:r>
      <w:r>
        <w:rPr>
          <w:spacing w:val="3"/>
          <w:sz w:val="20"/>
        </w:rPr>
        <w:t xml:space="preserve"> </w:t>
      </w:r>
      <w:r>
        <w:rPr>
          <w:sz w:val="20"/>
        </w:rPr>
        <w:t>a</w:t>
      </w:r>
      <w:r>
        <w:rPr>
          <w:spacing w:val="3"/>
          <w:sz w:val="20"/>
        </w:rPr>
        <w:t xml:space="preserve"> </w:t>
      </w:r>
      <w:r>
        <w:rPr>
          <w:spacing w:val="-5"/>
          <w:sz w:val="20"/>
        </w:rPr>
        <w:t>las</w:t>
      </w:r>
    </w:p>
    <w:p w14:paraId="0BDCA1D4" w14:textId="77777777" w:rsidR="006645CF" w:rsidRDefault="006645CF" w:rsidP="00CF7641">
      <w:pPr>
        <w:spacing w:line="297" w:lineRule="auto"/>
        <w:jc w:val="both"/>
        <w:rPr>
          <w:sz w:val="20"/>
        </w:rPr>
        <w:sectPr w:rsidR="006645CF">
          <w:pgSz w:w="11910" w:h="16840"/>
          <w:pgMar w:top="1260" w:right="459" w:bottom="1260" w:left="880" w:header="225" w:footer="1060" w:gutter="0"/>
          <w:cols w:space="720"/>
        </w:sectPr>
      </w:pPr>
    </w:p>
    <w:p w14:paraId="2A38E6F5" w14:textId="77777777" w:rsidR="006645CF" w:rsidRDefault="00000000" w:rsidP="00CF7641">
      <w:pPr>
        <w:pStyle w:val="Textoindependiente"/>
        <w:spacing w:line="225" w:lineRule="exact"/>
        <w:ind w:left="537"/>
        <w:jc w:val="both"/>
      </w:pPr>
      <w:r>
        <w:t>instalaciones</w:t>
      </w:r>
      <w:r>
        <w:rPr>
          <w:spacing w:val="61"/>
        </w:rPr>
        <w:t xml:space="preserve"> </w:t>
      </w:r>
      <w:r>
        <w:t>y</w:t>
      </w:r>
      <w:r>
        <w:rPr>
          <w:spacing w:val="61"/>
        </w:rPr>
        <w:t xml:space="preserve"> </w:t>
      </w:r>
      <w:r>
        <w:t>a</w:t>
      </w:r>
      <w:r>
        <w:rPr>
          <w:spacing w:val="62"/>
        </w:rPr>
        <w:t xml:space="preserve"> </w:t>
      </w:r>
      <w:r>
        <w:t>las</w:t>
      </w:r>
      <w:r>
        <w:rPr>
          <w:spacing w:val="61"/>
        </w:rPr>
        <w:t xml:space="preserve"> </w:t>
      </w:r>
      <w:r>
        <w:t>condiciones</w:t>
      </w:r>
      <w:r>
        <w:rPr>
          <w:spacing w:val="61"/>
        </w:rPr>
        <w:t xml:space="preserve"> </w:t>
      </w:r>
      <w:r>
        <w:t>de</w:t>
      </w:r>
      <w:r>
        <w:rPr>
          <w:spacing w:val="62"/>
        </w:rPr>
        <w:t xml:space="preserve"> </w:t>
      </w:r>
      <w:r>
        <w:rPr>
          <w:spacing w:val="-2"/>
        </w:rPr>
        <w:t>seguridad;</w:t>
      </w:r>
    </w:p>
    <w:p w14:paraId="64010D88" w14:textId="77777777" w:rsidR="006645CF" w:rsidRDefault="00000000" w:rsidP="00CF7641">
      <w:pPr>
        <w:pStyle w:val="Ttulo5"/>
        <w:spacing w:line="225" w:lineRule="exact"/>
        <w:ind w:left="72"/>
        <w:jc w:val="both"/>
      </w:pPr>
      <w:r>
        <w:rPr>
          <w:b w:val="0"/>
        </w:rPr>
        <w:br w:type="column"/>
      </w:r>
      <w:r>
        <w:t>el</w:t>
      </w:r>
      <w:r>
        <w:rPr>
          <w:spacing w:val="61"/>
        </w:rPr>
        <w:t xml:space="preserve"> </w:t>
      </w:r>
      <w:r>
        <w:t>informe</w:t>
      </w:r>
      <w:r>
        <w:rPr>
          <w:spacing w:val="62"/>
        </w:rPr>
        <w:t xml:space="preserve"> </w:t>
      </w:r>
      <w:r>
        <w:t>técnico</w:t>
      </w:r>
      <w:r>
        <w:rPr>
          <w:spacing w:val="62"/>
        </w:rPr>
        <w:t xml:space="preserve"> </w:t>
      </w:r>
      <w:r>
        <w:rPr>
          <w:spacing w:val="-2"/>
        </w:rPr>
        <w:t>favorable</w:t>
      </w:r>
    </w:p>
    <w:p w14:paraId="17711405" w14:textId="77777777" w:rsidR="006645CF" w:rsidRDefault="00000000" w:rsidP="00CF7641">
      <w:pPr>
        <w:pStyle w:val="Textoindependiente"/>
        <w:spacing w:line="225" w:lineRule="exact"/>
        <w:ind w:left="71"/>
        <w:jc w:val="both"/>
      </w:pPr>
      <w:r>
        <w:br w:type="column"/>
      </w:r>
      <w:r>
        <w:t>de</w:t>
      </w:r>
      <w:r>
        <w:rPr>
          <w:spacing w:val="56"/>
        </w:rPr>
        <w:t xml:space="preserve"> </w:t>
      </w:r>
      <w:r>
        <w:t>fecha</w:t>
      </w:r>
      <w:r>
        <w:rPr>
          <w:spacing w:val="56"/>
        </w:rPr>
        <w:t xml:space="preserve"> </w:t>
      </w:r>
      <w:r>
        <w:t>4</w:t>
      </w:r>
      <w:r>
        <w:rPr>
          <w:spacing w:val="57"/>
        </w:rPr>
        <w:t xml:space="preserve"> </w:t>
      </w:r>
      <w:r>
        <w:rPr>
          <w:spacing w:val="-5"/>
        </w:rPr>
        <w:t>de</w:t>
      </w:r>
    </w:p>
    <w:p w14:paraId="6819AFB9" w14:textId="77777777" w:rsidR="006645CF" w:rsidRDefault="006645CF" w:rsidP="00CF7641">
      <w:pPr>
        <w:spacing w:line="225" w:lineRule="exact"/>
        <w:jc w:val="both"/>
        <w:sectPr w:rsidR="006645CF">
          <w:type w:val="continuous"/>
          <w:pgSz w:w="11910" w:h="16840"/>
          <w:pgMar w:top="1260" w:right="459" w:bottom="1260" w:left="880" w:header="225" w:footer="1060" w:gutter="0"/>
          <w:cols w:num="3" w:space="720" w:equalWidth="0">
            <w:col w:w="5120" w:space="40"/>
            <w:col w:w="2946" w:space="39"/>
            <w:col w:w="2426"/>
          </w:cols>
        </w:sectPr>
      </w:pPr>
    </w:p>
    <w:p w14:paraId="3C7736FB" w14:textId="34028944" w:rsidR="006645CF" w:rsidRDefault="00000000" w:rsidP="00CF7641">
      <w:pPr>
        <w:pStyle w:val="Textoindependiente"/>
        <w:spacing w:before="54" w:line="292" w:lineRule="auto"/>
        <w:ind w:left="537" w:right="967"/>
        <w:jc w:val="both"/>
      </w:pPr>
      <w:r>
        <w:rPr>
          <w:noProof/>
        </w:rPr>
        <mc:AlternateContent>
          <mc:Choice Requires="wps">
            <w:drawing>
              <wp:anchor distT="0" distB="0" distL="0" distR="0" simplePos="0" relativeHeight="251711488" behindDoc="0" locked="0" layoutInCell="1" allowOverlap="1" wp14:anchorId="6926F6D2" wp14:editId="16D7CFD3">
                <wp:simplePos x="0" y="0"/>
                <wp:positionH relativeFrom="page">
                  <wp:posOffset>6807090</wp:posOffset>
                </wp:positionH>
                <wp:positionV relativeFrom="paragraph">
                  <wp:posOffset>1398728</wp:posOffset>
                </wp:positionV>
                <wp:extent cx="419734" cy="3187065"/>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1EBBE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1C5A4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926F6D2" id="Textbox 326" o:spid="_x0000_s1160" type="#_x0000_t202" style="position:absolute;left:0;text-align:left;margin-left:536pt;margin-top:110.15pt;width:33.05pt;height:250.95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uXR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LpcJNh0toHmQGpoIAktxfmSmA3U35rjr50MmrPu&#10;syMD0zCcknBKNqckxO4j5JFJGh182EUwNjO6fDMxos5kTdMUpdb/uc9Vl1lf/wYAAP//AwBQSwME&#10;FAAGAAgAAAAhAC6E5uXfAAAADQEAAA8AAABkcnMvZG93bnJldi54bWxMj8FqwzAQRO+F/oPYQm+N&#10;ZJk6wbUciiH0FmiaD9hYW8vEklxLiZ2/r3Jqj8MMM2+q7WIHdqUp9N4pyFYCGLnW6951Co5fu5cN&#10;sBDRaRy8IwU3CrCtHx8qLLWf3SddD7FjqcSFEhWYGMeS89AashhWfiSXvG8/WYxJTh3XE86p3A5c&#10;ClFwi71LCwZHagy158PFKtjfuJlz+3psm6bYF/nPDs8fg1LPT8v7G7BIS/wLwx0/oUOdmE7+4nRg&#10;Q9JiLdOZqEBKkQO7R7J8kwE7KVhLKYHXFf//ov4FAAD//wMAUEsBAi0AFAAGAAgAAAAhALaDOJL+&#10;AAAA4QEAABMAAAAAAAAAAAAAAAAAAAAAAFtDb250ZW50X1R5cGVzXS54bWxQSwECLQAUAAYACAAA&#10;ACEAOP0h/9YAAACUAQAACwAAAAAAAAAAAAAAAAAvAQAAX3JlbHMvLnJlbHNQSwECLQAUAAYACAAA&#10;ACEA847l0aQBAAAzAwAADgAAAAAAAAAAAAAAAAAuAgAAZHJzL2Uyb0RvYy54bWxQSwECLQAUAAYA&#10;CAAAACEALoTm5d8AAAANAQAADwAAAAAAAAAAAAAAAAD+AwAAZHJzL2Rvd25yZXYueG1sUEsFBgAA&#10;AAAEAAQA8wAAAAoFAAAAAA==&#10;" filled="f" stroked="f">
                <v:textbox style="layout-flow:vertical;mso-layout-flow-alt:bottom-to-top" inset="0,0,0,0">
                  <w:txbxContent>
                    <w:p w14:paraId="651EBBE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71C5A4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noviembre</w:t>
      </w:r>
      <w:r>
        <w:rPr>
          <w:spacing w:val="40"/>
        </w:rPr>
        <w:t xml:space="preserve"> </w:t>
      </w:r>
      <w:r>
        <w:t>de</w:t>
      </w:r>
      <w:r>
        <w:rPr>
          <w:spacing w:val="40"/>
        </w:rPr>
        <w:t xml:space="preserve"> </w:t>
      </w:r>
      <w:r>
        <w:t>2024,</w:t>
      </w:r>
      <w:r>
        <w:rPr>
          <w:spacing w:val="40"/>
        </w:rPr>
        <w:t xml:space="preserve"> </w:t>
      </w:r>
      <w:r>
        <w:t>de</w:t>
      </w:r>
      <w:r>
        <w:rPr>
          <w:spacing w:val="40"/>
        </w:rPr>
        <w:t xml:space="preserve"> </w:t>
      </w:r>
      <w:r>
        <w:t>la</w:t>
      </w:r>
      <w:r>
        <w:rPr>
          <w:spacing w:val="40"/>
        </w:rPr>
        <w:t xml:space="preserve"> </w:t>
      </w:r>
      <w:r>
        <w:t>Arquitecta</w:t>
      </w:r>
      <w:r>
        <w:rPr>
          <w:spacing w:val="40"/>
        </w:rPr>
        <w:t xml:space="preserve"> </w:t>
      </w:r>
      <w:r>
        <w:t>Técnico</w:t>
      </w:r>
      <w:r>
        <w:rPr>
          <w:spacing w:val="40"/>
        </w:rPr>
        <w:t xml:space="preserve"> </w:t>
      </w:r>
      <w:r>
        <w:t>Municipal,</w:t>
      </w:r>
      <w:r>
        <w:rPr>
          <w:spacing w:val="40"/>
        </w:rPr>
        <w:t xml:space="preserve"> </w:t>
      </w:r>
      <w:r w:rsidR="00CF7641">
        <w:t>D.º</w:t>
      </w:r>
      <w:r>
        <w:rPr>
          <w:spacing w:val="40"/>
        </w:rPr>
        <w:t xml:space="preserve"> </w:t>
      </w:r>
      <w:r>
        <w:t>Balbina</w:t>
      </w:r>
      <w:r>
        <w:rPr>
          <w:spacing w:val="40"/>
        </w:rPr>
        <w:t xml:space="preserve"> </w:t>
      </w:r>
      <w:r>
        <w:t>Jiménez</w:t>
      </w:r>
      <w:r>
        <w:rPr>
          <w:spacing w:val="40"/>
        </w:rPr>
        <w:t xml:space="preserve"> </w:t>
      </w:r>
      <w:r>
        <w:t>López,</w:t>
      </w:r>
      <w:r>
        <w:rPr>
          <w:spacing w:val="40"/>
        </w:rPr>
        <w:t xml:space="preserve"> </w:t>
      </w:r>
      <w:r>
        <w:t>sobre</w:t>
      </w:r>
      <w:r>
        <w:rPr>
          <w:spacing w:val="40"/>
        </w:rPr>
        <w:t xml:space="preserve"> </w:t>
      </w:r>
      <w:r>
        <w:t>la finalización de la actuación, su aptitud según las condiciones urbanísticas de su destino específico,</w:t>
      </w:r>
      <w:r>
        <w:rPr>
          <w:spacing w:val="40"/>
        </w:rPr>
        <w:t xml:space="preserve"> </w:t>
      </w:r>
      <w:r>
        <w:t xml:space="preserve">así como su coste real y efectivo, tras girar visita de comprobación el día 4 de noviembre de 2024; el </w:t>
      </w:r>
      <w:r>
        <w:rPr>
          <w:b/>
        </w:rPr>
        <w:t>informe</w:t>
      </w:r>
      <w:r>
        <w:rPr>
          <w:b/>
          <w:spacing w:val="25"/>
        </w:rPr>
        <w:t xml:space="preserve"> </w:t>
      </w:r>
      <w:r>
        <w:rPr>
          <w:b/>
        </w:rPr>
        <w:t>del</w:t>
      </w:r>
      <w:r>
        <w:rPr>
          <w:b/>
          <w:spacing w:val="25"/>
        </w:rPr>
        <w:t xml:space="preserve"> </w:t>
      </w:r>
      <w:r>
        <w:rPr>
          <w:b/>
        </w:rPr>
        <w:t>técnico</w:t>
      </w:r>
      <w:r>
        <w:rPr>
          <w:b/>
          <w:spacing w:val="25"/>
        </w:rPr>
        <w:t xml:space="preserve"> </w:t>
      </w:r>
      <w:r>
        <w:rPr>
          <w:b/>
        </w:rPr>
        <w:t>de</w:t>
      </w:r>
      <w:r>
        <w:rPr>
          <w:b/>
          <w:spacing w:val="25"/>
        </w:rPr>
        <w:t xml:space="preserve"> </w:t>
      </w:r>
      <w:r>
        <w:rPr>
          <w:b/>
        </w:rPr>
        <w:t>medio</w:t>
      </w:r>
      <w:r>
        <w:rPr>
          <w:b/>
          <w:spacing w:val="25"/>
        </w:rPr>
        <w:t xml:space="preserve"> </w:t>
      </w:r>
      <w:r>
        <w:rPr>
          <w:b/>
        </w:rPr>
        <w:t>ambiente</w:t>
      </w:r>
      <w:r>
        <w:rPr>
          <w:b/>
          <w:spacing w:val="25"/>
        </w:rPr>
        <w:t xml:space="preserve"> </w:t>
      </w:r>
      <w:r>
        <w:rPr>
          <w:b/>
        </w:rPr>
        <w:t>favorable</w:t>
      </w:r>
      <w:r>
        <w:t>,</w:t>
      </w:r>
      <w:r>
        <w:rPr>
          <w:spacing w:val="25"/>
        </w:rPr>
        <w:t xml:space="preserve"> </w:t>
      </w:r>
      <w:r>
        <w:t>de</w:t>
      </w:r>
      <w:r>
        <w:rPr>
          <w:spacing w:val="25"/>
        </w:rPr>
        <w:t xml:space="preserve"> </w:t>
      </w:r>
      <w:r>
        <w:t>fecha</w:t>
      </w:r>
      <w:r>
        <w:rPr>
          <w:spacing w:val="25"/>
        </w:rPr>
        <w:t xml:space="preserve"> </w:t>
      </w:r>
      <w:r>
        <w:t>20</w:t>
      </w:r>
      <w:r>
        <w:rPr>
          <w:spacing w:val="25"/>
        </w:rPr>
        <w:t xml:space="preserve"> </w:t>
      </w:r>
      <w:r>
        <w:t>de</w:t>
      </w:r>
      <w:r>
        <w:rPr>
          <w:spacing w:val="25"/>
        </w:rPr>
        <w:t xml:space="preserve"> </w:t>
      </w:r>
      <w:r>
        <w:t>enero</w:t>
      </w:r>
      <w:r>
        <w:rPr>
          <w:spacing w:val="25"/>
        </w:rPr>
        <w:t xml:space="preserve"> </w:t>
      </w:r>
      <w:r>
        <w:t>de</w:t>
      </w:r>
      <w:r>
        <w:rPr>
          <w:spacing w:val="25"/>
        </w:rPr>
        <w:t xml:space="preserve"> </w:t>
      </w:r>
      <w:r>
        <w:t>2025</w:t>
      </w:r>
      <w:r>
        <w:rPr>
          <w:spacing w:val="25"/>
        </w:rPr>
        <w:t xml:space="preserve"> </w:t>
      </w:r>
      <w:r>
        <w:t>respecto</w:t>
      </w:r>
      <w:r>
        <w:rPr>
          <w:spacing w:val="25"/>
        </w:rPr>
        <w:t xml:space="preserve"> </w:t>
      </w:r>
      <w:r>
        <w:t>a</w:t>
      </w:r>
      <w:r>
        <w:rPr>
          <w:spacing w:val="25"/>
        </w:rPr>
        <w:t xml:space="preserve"> </w:t>
      </w:r>
      <w:r>
        <w:t>la normativa</w:t>
      </w:r>
      <w:r>
        <w:rPr>
          <w:spacing w:val="40"/>
        </w:rPr>
        <w:t xml:space="preserve"> </w:t>
      </w:r>
      <w:r>
        <w:t>aplicable</w:t>
      </w:r>
      <w:r>
        <w:rPr>
          <w:spacing w:val="40"/>
        </w:rPr>
        <w:t xml:space="preserve"> </w:t>
      </w:r>
      <w:r>
        <w:t>medioambiental;</w:t>
      </w:r>
      <w:r>
        <w:rPr>
          <w:spacing w:val="40"/>
        </w:rPr>
        <w:t xml:space="preserve"> </w:t>
      </w:r>
      <w:r>
        <w:t>y</w:t>
      </w:r>
      <w:r>
        <w:rPr>
          <w:spacing w:val="40"/>
        </w:rPr>
        <w:t xml:space="preserve"> </w:t>
      </w:r>
      <w:r>
        <w:t>finalmente,</w:t>
      </w:r>
      <w:r>
        <w:rPr>
          <w:spacing w:val="40"/>
        </w:rPr>
        <w:t xml:space="preserve"> </w:t>
      </w:r>
      <w:r>
        <w:t>el</w:t>
      </w:r>
      <w:r>
        <w:rPr>
          <w:spacing w:val="40"/>
        </w:rPr>
        <w:t xml:space="preserve"> </w:t>
      </w:r>
      <w:r>
        <w:rPr>
          <w:b/>
        </w:rPr>
        <w:t>informe</w:t>
      </w:r>
      <w:r>
        <w:rPr>
          <w:b/>
          <w:spacing w:val="40"/>
        </w:rPr>
        <w:t xml:space="preserve"> </w:t>
      </w:r>
      <w:r>
        <w:rPr>
          <w:b/>
        </w:rPr>
        <w:t>jurídico</w:t>
      </w:r>
      <w:r>
        <w:rPr>
          <w:b/>
          <w:spacing w:val="40"/>
        </w:rPr>
        <w:t xml:space="preserve"> </w:t>
      </w:r>
      <w:r>
        <w:rPr>
          <w:b/>
        </w:rPr>
        <w:t>favorable</w:t>
      </w:r>
      <w:r>
        <w:rPr>
          <w:b/>
          <w:spacing w:val="40"/>
        </w:rPr>
        <w:t xml:space="preserve"> </w:t>
      </w:r>
      <w:r>
        <w:t>y</w:t>
      </w:r>
      <w:r>
        <w:rPr>
          <w:spacing w:val="40"/>
        </w:rPr>
        <w:t xml:space="preserve"> </w:t>
      </w:r>
      <w:r>
        <w:t>Propuesta</w:t>
      </w:r>
      <w:r>
        <w:rPr>
          <w:spacing w:val="40"/>
        </w:rPr>
        <w:t xml:space="preserve"> </w:t>
      </w:r>
      <w:r>
        <w:t>de Resolución de 29 de enero de 2025 del Técnico de Administración General Urbanístico, D. Alberto</w:t>
      </w:r>
      <w:r>
        <w:rPr>
          <w:spacing w:val="80"/>
        </w:rPr>
        <w:t xml:space="preserve"> </w:t>
      </w:r>
      <w:r>
        <w:t>Matamoros</w:t>
      </w:r>
      <w:r>
        <w:rPr>
          <w:spacing w:val="39"/>
        </w:rPr>
        <w:t xml:space="preserve"> </w:t>
      </w:r>
      <w:r>
        <w:t>Muñoz,</w:t>
      </w:r>
      <w:r>
        <w:rPr>
          <w:spacing w:val="39"/>
        </w:rPr>
        <w:t xml:space="preserve"> </w:t>
      </w:r>
      <w:r>
        <w:t>de</w:t>
      </w:r>
      <w:r>
        <w:rPr>
          <w:spacing w:val="39"/>
        </w:rPr>
        <w:t xml:space="preserve"> </w:t>
      </w:r>
      <w:r>
        <w:t>conformidad</w:t>
      </w:r>
      <w:r>
        <w:rPr>
          <w:spacing w:val="39"/>
        </w:rPr>
        <w:t xml:space="preserve"> </w:t>
      </w:r>
      <w:r>
        <w:t>con</w:t>
      </w:r>
      <w:r>
        <w:rPr>
          <w:spacing w:val="39"/>
        </w:rPr>
        <w:t xml:space="preserve"> </w:t>
      </w:r>
      <w:r>
        <w:t>la</w:t>
      </w:r>
      <w:r>
        <w:rPr>
          <w:spacing w:val="39"/>
        </w:rPr>
        <w:t xml:space="preserve"> </w:t>
      </w:r>
      <w:r>
        <w:t>tramitación</w:t>
      </w:r>
      <w:r>
        <w:rPr>
          <w:spacing w:val="39"/>
        </w:rPr>
        <w:t xml:space="preserve"> </w:t>
      </w:r>
      <w:r>
        <w:t>prevista</w:t>
      </w:r>
      <w:r>
        <w:rPr>
          <w:spacing w:val="39"/>
        </w:rPr>
        <w:t xml:space="preserve"> </w:t>
      </w:r>
      <w:r>
        <w:t>en</w:t>
      </w:r>
      <w:r>
        <w:rPr>
          <w:spacing w:val="39"/>
        </w:rPr>
        <w:t xml:space="preserve"> </w:t>
      </w:r>
      <w:r>
        <w:t>la</w:t>
      </w:r>
      <w:r>
        <w:rPr>
          <w:spacing w:val="39"/>
        </w:rPr>
        <w:t xml:space="preserve"> </w:t>
      </w:r>
      <w:r>
        <w:t>Ley</w:t>
      </w:r>
      <w:r>
        <w:rPr>
          <w:spacing w:val="39"/>
        </w:rPr>
        <w:t xml:space="preserve"> </w:t>
      </w:r>
      <w:r>
        <w:t>9/2001</w:t>
      </w:r>
      <w:r>
        <w:rPr>
          <w:spacing w:val="39"/>
        </w:rPr>
        <w:t xml:space="preserve"> </w:t>
      </w:r>
      <w:r>
        <w:t>del</w:t>
      </w:r>
      <w:r>
        <w:rPr>
          <w:spacing w:val="39"/>
        </w:rPr>
        <w:t xml:space="preserve"> </w:t>
      </w:r>
      <w:r>
        <w:t>Suelo</w:t>
      </w:r>
      <w:r>
        <w:rPr>
          <w:spacing w:val="39"/>
        </w:rPr>
        <w:t xml:space="preserve"> </w:t>
      </w:r>
      <w:r>
        <w:t>de</w:t>
      </w:r>
      <w:r>
        <w:rPr>
          <w:spacing w:val="39"/>
        </w:rPr>
        <w:t xml:space="preserve"> </w:t>
      </w:r>
      <w:r>
        <w:t>la Comunidad de Madrid.</w:t>
      </w:r>
    </w:p>
    <w:p w14:paraId="44850ECE" w14:textId="77777777" w:rsidR="006645CF" w:rsidRDefault="006645CF">
      <w:pPr>
        <w:pStyle w:val="Textoindependiente"/>
        <w:spacing w:before="17"/>
      </w:pPr>
    </w:p>
    <w:p w14:paraId="3F95C396" w14:textId="77777777" w:rsidR="006645CF" w:rsidRDefault="00000000">
      <w:pPr>
        <w:pStyle w:val="Textoindependiente"/>
        <w:spacing w:line="292" w:lineRule="auto"/>
        <w:ind w:left="537" w:right="956"/>
        <w:jc w:val="both"/>
      </w:pPr>
      <w:r>
        <w:t>Conforme</w:t>
      </w:r>
      <w:r>
        <w:rPr>
          <w:spacing w:val="40"/>
        </w:rPr>
        <w:t xml:space="preserve"> </w:t>
      </w:r>
      <w:r>
        <w:t>a</w:t>
      </w:r>
      <w:r>
        <w:rPr>
          <w:spacing w:val="40"/>
        </w:rPr>
        <w:t xml:space="preserve"> </w:t>
      </w:r>
      <w:r>
        <w:t>los</w:t>
      </w:r>
      <w:r>
        <w:rPr>
          <w:spacing w:val="40"/>
        </w:rPr>
        <w:t xml:space="preserve"> </w:t>
      </w:r>
      <w:r>
        <w:t>artículos</w:t>
      </w:r>
      <w:r>
        <w:rPr>
          <w:spacing w:val="40"/>
        </w:rPr>
        <w:t xml:space="preserve"> </w:t>
      </w:r>
      <w:r>
        <w:t>151.2</w:t>
      </w:r>
      <w:r>
        <w:rPr>
          <w:spacing w:val="40"/>
        </w:rPr>
        <w:t xml:space="preserve"> </w:t>
      </w:r>
      <w:r>
        <w:t>b)</w:t>
      </w:r>
      <w:r>
        <w:rPr>
          <w:spacing w:val="40"/>
        </w:rPr>
        <w:t xml:space="preserve"> </w:t>
      </w:r>
      <w:r>
        <w:t>y</w:t>
      </w:r>
      <w:r>
        <w:rPr>
          <w:spacing w:val="40"/>
        </w:rPr>
        <w:t xml:space="preserve"> </w:t>
      </w:r>
      <w:r>
        <w:t>155</w:t>
      </w:r>
      <w:r>
        <w:rPr>
          <w:spacing w:val="40"/>
        </w:rPr>
        <w:t xml:space="preserve"> </w:t>
      </w:r>
      <w:r>
        <w:t>c)</w:t>
      </w:r>
      <w:r>
        <w:rPr>
          <w:spacing w:val="40"/>
        </w:rPr>
        <w:t xml:space="preserve"> </w:t>
      </w:r>
      <w:r>
        <w:t>de</w:t>
      </w:r>
      <w:r>
        <w:rPr>
          <w:spacing w:val="40"/>
        </w:rPr>
        <w:t xml:space="preserve"> </w:t>
      </w:r>
      <w:r>
        <w:t>la</w:t>
      </w:r>
      <w:r>
        <w:rPr>
          <w:spacing w:val="40"/>
        </w:rPr>
        <w:t xml:space="preserve"> </w:t>
      </w:r>
      <w:r>
        <w:t>Ley</w:t>
      </w:r>
      <w:r>
        <w:rPr>
          <w:spacing w:val="40"/>
        </w:rPr>
        <w:t xml:space="preserve"> </w:t>
      </w:r>
      <w:r>
        <w:t>9/2001,</w:t>
      </w:r>
      <w:r>
        <w:rPr>
          <w:spacing w:val="40"/>
        </w:rPr>
        <w:t xml:space="preserve"> </w:t>
      </w:r>
      <w:r>
        <w:t>de17</w:t>
      </w:r>
      <w:r>
        <w:rPr>
          <w:spacing w:val="40"/>
        </w:rPr>
        <w:t xml:space="preserve"> </w:t>
      </w:r>
      <w:r>
        <w:t>de</w:t>
      </w:r>
      <w:r>
        <w:rPr>
          <w:spacing w:val="40"/>
        </w:rPr>
        <w:t xml:space="preserve"> </w:t>
      </w:r>
      <w:r>
        <w:t>julio,</w:t>
      </w:r>
      <w:r>
        <w:rPr>
          <w:spacing w:val="40"/>
        </w:rPr>
        <w:t xml:space="preserve"> </w:t>
      </w:r>
      <w:r>
        <w:t>del</w:t>
      </w:r>
      <w:r>
        <w:rPr>
          <w:spacing w:val="40"/>
        </w:rPr>
        <w:t xml:space="preserve"> </w:t>
      </w:r>
      <w:r>
        <w:t>Suelo</w:t>
      </w:r>
      <w:r>
        <w:rPr>
          <w:spacing w:val="40"/>
        </w:rPr>
        <w:t xml:space="preserve"> </w:t>
      </w:r>
      <w:r>
        <w:t>de</w:t>
      </w:r>
      <w:r>
        <w:rPr>
          <w:spacing w:val="40"/>
        </w:rPr>
        <w:t xml:space="preserve"> </w:t>
      </w:r>
      <w:r>
        <w:t>la Comunidad de Madrid; el artículo 3.5.16.2.a) y b) de las Normas Urbanísticas de Las Rozas de Madrid; los artículos 37 y 52 de la Ordenanza de Tramitación de Licencia y Declaraciones Responsables de Actuaciones Urbanísticas; y la Ordenanza Fiscal núm. 7 de la Tasa Municipal por Prestación de Servicios Urbanísticos y Realización de Actividades Administrativas de Control de Declaraciones Responsables y Comunicaciones.</w:t>
      </w:r>
    </w:p>
    <w:p w14:paraId="6F7D27A8" w14:textId="77777777" w:rsidR="006645CF" w:rsidRDefault="006645CF">
      <w:pPr>
        <w:pStyle w:val="Textoindependiente"/>
        <w:spacing w:before="9"/>
      </w:pPr>
    </w:p>
    <w:p w14:paraId="2F6753E4" w14:textId="49D117DE" w:rsidR="006645CF" w:rsidRDefault="00000000">
      <w:pPr>
        <w:pStyle w:val="Textoindependiente"/>
        <w:spacing w:line="292" w:lineRule="auto"/>
        <w:ind w:left="537" w:right="956"/>
        <w:jc w:val="both"/>
      </w:pPr>
      <w:r>
        <w:t>Y de acuerdo con el artículo 127.1.e) de la Ley 7/1985, de 2 de abril, Reguladora de las Bases de Régimen, que corresponde esta atribución a la Junta de Gobierno Local de aquellos municipios bajo</w:t>
      </w:r>
      <w:r>
        <w:rPr>
          <w:spacing w:val="40"/>
        </w:rPr>
        <w:t xml:space="preserve"> </w:t>
      </w:r>
      <w:r>
        <w:t>el régimen de organización de los municipios de gran población, en virtud de la Propuesta de</w:t>
      </w:r>
      <w:r>
        <w:rPr>
          <w:spacing w:val="80"/>
        </w:rPr>
        <w:t xml:space="preserve"> </w:t>
      </w:r>
      <w:r>
        <w:t>Acuerdo</w:t>
      </w:r>
      <w:r>
        <w:rPr>
          <w:spacing w:val="17"/>
        </w:rPr>
        <w:t xml:space="preserve"> </w:t>
      </w:r>
      <w:r>
        <w:t>dictada</w:t>
      </w:r>
      <w:r>
        <w:rPr>
          <w:spacing w:val="17"/>
        </w:rPr>
        <w:t xml:space="preserve"> </w:t>
      </w:r>
      <w:r>
        <w:t>al</w:t>
      </w:r>
      <w:r>
        <w:rPr>
          <w:spacing w:val="17"/>
        </w:rPr>
        <w:t xml:space="preserve"> </w:t>
      </w:r>
      <w:r>
        <w:t>efecto,</w:t>
      </w:r>
      <w:r>
        <w:rPr>
          <w:spacing w:val="18"/>
        </w:rPr>
        <w:t xml:space="preserve"> </w:t>
      </w:r>
      <w:r>
        <w:t>como</w:t>
      </w:r>
      <w:r>
        <w:rPr>
          <w:spacing w:val="17"/>
        </w:rPr>
        <w:t xml:space="preserve"> </w:t>
      </w:r>
      <w:r>
        <w:t>Concejal</w:t>
      </w:r>
      <w:r w:rsidR="00CF7641">
        <w:rPr>
          <w:spacing w:val="17"/>
        </w:rPr>
        <w:t>-</w:t>
      </w:r>
      <w:r>
        <w:t>Delegado</w:t>
      </w:r>
      <w:r>
        <w:rPr>
          <w:spacing w:val="17"/>
        </w:rPr>
        <w:t xml:space="preserve"> </w:t>
      </w:r>
      <w:r>
        <w:t>en</w:t>
      </w:r>
      <w:r>
        <w:rPr>
          <w:spacing w:val="17"/>
        </w:rPr>
        <w:t xml:space="preserve"> </w:t>
      </w:r>
      <w:r>
        <w:t>materia</w:t>
      </w:r>
      <w:r>
        <w:rPr>
          <w:spacing w:val="17"/>
        </w:rPr>
        <w:t xml:space="preserve"> </w:t>
      </w:r>
      <w:r>
        <w:t>urbanística,</w:t>
      </w:r>
      <w:r>
        <w:rPr>
          <w:spacing w:val="18"/>
        </w:rPr>
        <w:t xml:space="preserve"> </w:t>
      </w:r>
      <w:r>
        <w:t>tengo</w:t>
      </w:r>
      <w:r>
        <w:rPr>
          <w:spacing w:val="17"/>
        </w:rPr>
        <w:t xml:space="preserve"> </w:t>
      </w:r>
      <w:r>
        <w:t>a</w:t>
      </w:r>
      <w:r>
        <w:rPr>
          <w:spacing w:val="17"/>
        </w:rPr>
        <w:t xml:space="preserve"> </w:t>
      </w:r>
      <w:r>
        <w:t>bien</w:t>
      </w:r>
      <w:r>
        <w:rPr>
          <w:spacing w:val="17"/>
        </w:rPr>
        <w:t xml:space="preserve"> </w:t>
      </w:r>
      <w:r>
        <w:t>someter</w:t>
      </w:r>
      <w:r>
        <w:rPr>
          <w:spacing w:val="17"/>
        </w:rPr>
        <w:t xml:space="preserve"> </w:t>
      </w:r>
      <w:r>
        <w:t>a la Junta de Gobierno Local de la Ciudad de Las Rozas de Madrid el siguiente</w:t>
      </w:r>
      <w:r w:rsidR="00CF7641">
        <w:t>,</w:t>
      </w:r>
    </w:p>
    <w:p w14:paraId="2A0A0F0C" w14:textId="77777777" w:rsidR="006645CF" w:rsidRDefault="006645CF">
      <w:pPr>
        <w:pStyle w:val="Textoindependiente"/>
        <w:spacing w:before="10"/>
      </w:pPr>
    </w:p>
    <w:p w14:paraId="5EF00232" w14:textId="52885EE8"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PR/2025/607</w:t>
      </w:r>
      <w:r>
        <w:rPr>
          <w:spacing w:val="-4"/>
        </w:rPr>
        <w:t xml:space="preserve"> </w:t>
      </w:r>
      <w:r>
        <w:t>de</w:t>
      </w:r>
      <w:r>
        <w:rPr>
          <w:spacing w:val="-4"/>
        </w:rPr>
        <w:t xml:space="preserve"> </w:t>
      </w:r>
      <w:r>
        <w:t>29</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r w:rsidR="00CF7641">
        <w:rPr>
          <w:spacing w:val="-2"/>
        </w:rPr>
        <w:t>,</w:t>
      </w:r>
    </w:p>
    <w:p w14:paraId="389112E7" w14:textId="77777777" w:rsidR="006645CF" w:rsidRDefault="006645CF">
      <w:pPr>
        <w:pStyle w:val="Textoindependiente"/>
        <w:spacing w:before="60"/>
      </w:pPr>
    </w:p>
    <w:p w14:paraId="308F007C" w14:textId="77777777" w:rsidR="006645CF" w:rsidRDefault="00000000">
      <w:pPr>
        <w:pStyle w:val="Ttulo5"/>
      </w:pPr>
      <w:r>
        <w:rPr>
          <w:spacing w:val="-2"/>
        </w:rPr>
        <w:t>Resolución:</w:t>
      </w:r>
    </w:p>
    <w:p w14:paraId="79126358" w14:textId="77777777" w:rsidR="006645CF" w:rsidRDefault="006645CF">
      <w:pPr>
        <w:pStyle w:val="Textoindependiente"/>
        <w:spacing w:before="61"/>
        <w:rPr>
          <w:b/>
        </w:rPr>
      </w:pPr>
    </w:p>
    <w:p w14:paraId="552C80F1" w14:textId="1D3F5C84" w:rsidR="006645CF" w:rsidRDefault="00000000" w:rsidP="00CF7641">
      <w:pPr>
        <w:pStyle w:val="Textoindependiente"/>
        <w:spacing w:line="295" w:lineRule="auto"/>
        <w:ind w:left="537" w:right="956"/>
        <w:jc w:val="both"/>
      </w:pPr>
      <w:r>
        <w:rPr>
          <w:b/>
        </w:rPr>
        <w:t>PRIMERO</w:t>
      </w:r>
      <w:r>
        <w:t xml:space="preserve">. Finalizar el procedimiento de comprobación </w:t>
      </w:r>
      <w:r>
        <w:rPr>
          <w:b/>
        </w:rPr>
        <w:t>declarando la conformidad</w:t>
      </w:r>
      <w:r>
        <w:rPr>
          <w:b/>
          <w:spacing w:val="40"/>
        </w:rPr>
        <w:t xml:space="preserve"> </w:t>
      </w:r>
      <w:r>
        <w:rPr>
          <w:b/>
        </w:rPr>
        <w:t>de la primera ocupación</w:t>
      </w:r>
      <w:r>
        <w:rPr>
          <w:b/>
          <w:spacing w:val="40"/>
        </w:rPr>
        <w:t xml:space="preserve"> </w:t>
      </w:r>
      <w:r>
        <w:t>descrita</w:t>
      </w:r>
      <w:r>
        <w:rPr>
          <w:spacing w:val="40"/>
        </w:rPr>
        <w:t xml:space="preserve"> </w:t>
      </w:r>
      <w:r>
        <w:t>en</w:t>
      </w:r>
      <w:r>
        <w:rPr>
          <w:spacing w:val="40"/>
        </w:rPr>
        <w:t xml:space="preserve"> </w:t>
      </w:r>
      <w:r>
        <w:t>la</w:t>
      </w:r>
      <w:r>
        <w:rPr>
          <w:spacing w:val="40"/>
        </w:rPr>
        <w:t xml:space="preserve"> </w:t>
      </w:r>
      <w:r>
        <w:t>Declaración</w:t>
      </w:r>
      <w:r>
        <w:rPr>
          <w:spacing w:val="40"/>
        </w:rPr>
        <w:t xml:space="preserve"> </w:t>
      </w:r>
      <w:r>
        <w:t>Responsable</w:t>
      </w:r>
      <w:r>
        <w:rPr>
          <w:spacing w:val="40"/>
        </w:rPr>
        <w:t xml:space="preserve"> </w:t>
      </w:r>
      <w:r>
        <w:t>presentada</w:t>
      </w:r>
      <w:r>
        <w:rPr>
          <w:spacing w:val="40"/>
        </w:rPr>
        <w:t xml:space="preserve"> </w:t>
      </w:r>
      <w:r>
        <w:t>por</w:t>
      </w:r>
      <w:r>
        <w:rPr>
          <w:spacing w:val="40"/>
        </w:rPr>
        <w:t xml:space="preserve"> </w:t>
      </w:r>
      <w:r>
        <w:t>D.</w:t>
      </w:r>
      <w:r>
        <w:rPr>
          <w:spacing w:val="40"/>
        </w:rPr>
        <w:t xml:space="preserve"> </w:t>
      </w:r>
      <w:r w:rsidR="00CF7641">
        <w:rPr>
          <w:spacing w:val="40"/>
        </w:rPr>
        <w:t>R.B.R.</w:t>
      </w:r>
      <w:r>
        <w:t>,</w:t>
      </w:r>
      <w:r>
        <w:rPr>
          <w:spacing w:val="40"/>
        </w:rPr>
        <w:t xml:space="preserve"> </w:t>
      </w:r>
      <w:r>
        <w:t>con DNI</w:t>
      </w:r>
      <w:r>
        <w:rPr>
          <w:spacing w:val="40"/>
        </w:rPr>
        <w:t xml:space="preserve"> </w:t>
      </w:r>
      <w:r w:rsidR="00CF7641">
        <w:t>***</w:t>
      </w:r>
      <w:r>
        <w:t>0562</w:t>
      </w:r>
      <w:r w:rsidR="00CF7641">
        <w:t>**</w:t>
      </w:r>
      <w:r>
        <w:t>, que se ha tramitado con número de expediente G- 1780/2024, relativa a una construcción</w:t>
      </w:r>
      <w:r>
        <w:rPr>
          <w:spacing w:val="4"/>
        </w:rPr>
        <w:t xml:space="preserve"> </w:t>
      </w:r>
      <w:r>
        <w:t>de</w:t>
      </w:r>
      <w:r>
        <w:rPr>
          <w:spacing w:val="4"/>
        </w:rPr>
        <w:t xml:space="preserve"> </w:t>
      </w:r>
      <w:r>
        <w:t>11</w:t>
      </w:r>
      <w:r>
        <w:rPr>
          <w:spacing w:val="4"/>
        </w:rPr>
        <w:t xml:space="preserve"> </w:t>
      </w:r>
      <w:r>
        <w:t>viviendas</w:t>
      </w:r>
      <w:r>
        <w:rPr>
          <w:spacing w:val="5"/>
        </w:rPr>
        <w:t xml:space="preserve"> </w:t>
      </w:r>
      <w:r>
        <w:t>y</w:t>
      </w:r>
      <w:r>
        <w:rPr>
          <w:spacing w:val="5"/>
        </w:rPr>
        <w:t xml:space="preserve"> </w:t>
      </w:r>
      <w:r>
        <w:t>garaje</w:t>
      </w:r>
      <w:r>
        <w:rPr>
          <w:spacing w:val="4"/>
        </w:rPr>
        <w:t xml:space="preserve"> </w:t>
      </w:r>
      <w:r>
        <w:t>para</w:t>
      </w:r>
      <w:r>
        <w:rPr>
          <w:spacing w:val="4"/>
        </w:rPr>
        <w:t xml:space="preserve"> </w:t>
      </w:r>
      <w:r>
        <w:t>10</w:t>
      </w:r>
      <w:r>
        <w:rPr>
          <w:spacing w:val="4"/>
        </w:rPr>
        <w:t xml:space="preserve"> </w:t>
      </w:r>
      <w:r>
        <w:t>plazas</w:t>
      </w:r>
      <w:r>
        <w:rPr>
          <w:spacing w:val="5"/>
        </w:rPr>
        <w:t xml:space="preserve"> </w:t>
      </w:r>
      <w:r>
        <w:t>de</w:t>
      </w:r>
      <w:r>
        <w:rPr>
          <w:spacing w:val="4"/>
        </w:rPr>
        <w:t xml:space="preserve"> </w:t>
      </w:r>
      <w:r>
        <w:t>aparcamiento</w:t>
      </w:r>
      <w:r>
        <w:rPr>
          <w:spacing w:val="4"/>
        </w:rPr>
        <w:t xml:space="preserve"> </w:t>
      </w:r>
      <w:r>
        <w:t>en</w:t>
      </w:r>
      <w:r>
        <w:rPr>
          <w:spacing w:val="4"/>
        </w:rPr>
        <w:t xml:space="preserve"> </w:t>
      </w:r>
      <w:r>
        <w:t>calle</w:t>
      </w:r>
      <w:r>
        <w:rPr>
          <w:spacing w:val="4"/>
        </w:rPr>
        <w:t xml:space="preserve"> </w:t>
      </w:r>
      <w:r>
        <w:t>Ebro,</w:t>
      </w:r>
      <w:r>
        <w:rPr>
          <w:spacing w:val="5"/>
        </w:rPr>
        <w:t xml:space="preserve"> </w:t>
      </w:r>
      <w:r>
        <w:t>núm.</w:t>
      </w:r>
      <w:r>
        <w:rPr>
          <w:spacing w:val="5"/>
        </w:rPr>
        <w:t xml:space="preserve"> </w:t>
      </w:r>
      <w:r>
        <w:t>15</w:t>
      </w:r>
      <w:r>
        <w:rPr>
          <w:spacing w:val="4"/>
        </w:rPr>
        <w:t xml:space="preserve"> </w:t>
      </w:r>
      <w:r>
        <w:t>y</w:t>
      </w:r>
      <w:r>
        <w:rPr>
          <w:spacing w:val="5"/>
        </w:rPr>
        <w:t xml:space="preserve"> </w:t>
      </w:r>
      <w:r>
        <w:rPr>
          <w:spacing w:val="-4"/>
        </w:rPr>
        <w:t>núm.</w:t>
      </w:r>
      <w:r w:rsidR="00CF7641">
        <w:t xml:space="preserve"> </w:t>
      </w:r>
      <w:r>
        <w:t xml:space="preserve">17 de Las Rozas de Madrid (Madrid), con Referencia Catastral </w:t>
      </w:r>
      <w:r w:rsidR="00CF7641">
        <w:t>*********************</w:t>
      </w:r>
      <w:r>
        <w:t>, al</w:t>
      </w:r>
      <w:r>
        <w:rPr>
          <w:spacing w:val="80"/>
        </w:rPr>
        <w:t xml:space="preserve"> </w:t>
      </w:r>
      <w:r>
        <w:t>ajustarse al proyecto que sirvió de base para la concesión de la licencia urbanística 81-2019-01, encontrándose debidamente terminada y apta según sus determinaciones urbanísticas, con un coste de ejecución material de las obras de 462.243,09 €, excluidos los costes de control de calidad, de seguridad y salud, así como los de gestión de residuos.</w:t>
      </w:r>
    </w:p>
    <w:p w14:paraId="275B7ECF" w14:textId="77777777" w:rsidR="006645CF" w:rsidRDefault="006645CF">
      <w:pPr>
        <w:pStyle w:val="Textoindependiente"/>
        <w:spacing w:before="8"/>
      </w:pPr>
    </w:p>
    <w:p w14:paraId="7C1C9C32" w14:textId="77777777" w:rsidR="006645CF" w:rsidRDefault="00000000">
      <w:pPr>
        <w:pStyle w:val="Textoindependiente"/>
        <w:spacing w:line="295" w:lineRule="auto"/>
        <w:ind w:left="537" w:right="957"/>
        <w:jc w:val="both"/>
      </w:pPr>
      <w:r>
        <w:rPr>
          <w:b/>
        </w:rPr>
        <w:t>SEGUNDO</w:t>
      </w:r>
      <w:r>
        <w:t>.-</w:t>
      </w:r>
      <w:r>
        <w:rPr>
          <w:spacing w:val="40"/>
        </w:rPr>
        <w:t xml:space="preserve"> </w:t>
      </w:r>
      <w:r>
        <w:t>El presente acto de conformidad no exonera a los declarantes, constructores, instaladores, y técnicos de la responsabilidad por causas de infracción urbanística que derivase de error o falsedad imputable a los mismos, ni de las correspondientes obligaciones fiscales.</w:t>
      </w:r>
    </w:p>
    <w:p w14:paraId="70A11190" w14:textId="77777777" w:rsidR="006645CF" w:rsidRDefault="006645CF">
      <w:pPr>
        <w:pStyle w:val="Textoindependiente"/>
        <w:spacing w:before="6"/>
      </w:pPr>
    </w:p>
    <w:p w14:paraId="6E2BB4A0" w14:textId="77777777" w:rsidR="006645CF" w:rsidRDefault="00000000">
      <w:pPr>
        <w:pStyle w:val="Textoindependiente"/>
        <w:spacing w:line="295" w:lineRule="auto"/>
        <w:ind w:left="537" w:right="956"/>
        <w:jc w:val="both"/>
      </w:pPr>
      <w:r>
        <w:rPr>
          <w:b/>
        </w:rPr>
        <w:t>TERCERO</w:t>
      </w:r>
      <w:r>
        <w:t>.- Dar traslado del acuerdo al Servicio de Gestión Tributaria y Tesorería Municipal del importe del presupuesto sobre el que se proyectó la licencia urbanística de obras y del coste</w:t>
      </w:r>
      <w:r>
        <w:rPr>
          <w:spacing w:val="80"/>
        </w:rPr>
        <w:t xml:space="preserve"> </w:t>
      </w:r>
      <w:r>
        <w:t>definitivo de la actuación, excluidos los costes de control de calidad, de seguridad, salud y gestión de residuos, a los efectos que procedan:</w:t>
      </w:r>
    </w:p>
    <w:p w14:paraId="1DBD4CF2" w14:textId="77777777" w:rsidR="006645CF" w:rsidRDefault="006645CF">
      <w:pPr>
        <w:pStyle w:val="Textoindependiente"/>
        <w:spacing w:before="8"/>
        <w:rPr>
          <w:sz w:val="17"/>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7292"/>
        <w:gridCol w:w="1772"/>
      </w:tblGrid>
      <w:tr w:rsidR="006645CF" w14:paraId="7CEB6E17" w14:textId="77777777">
        <w:trPr>
          <w:trHeight w:val="387"/>
        </w:trPr>
        <w:tc>
          <w:tcPr>
            <w:tcW w:w="7292" w:type="dxa"/>
            <w:tcBorders>
              <w:left w:val="single" w:sz="4" w:space="0" w:color="CCCCCC"/>
              <w:right w:val="single" w:sz="6" w:space="0" w:color="CCCCCC"/>
            </w:tcBorders>
            <w:shd w:val="clear" w:color="auto" w:fill="F3F3F3"/>
          </w:tcPr>
          <w:p w14:paraId="023DAC45" w14:textId="77777777" w:rsidR="006645CF" w:rsidRDefault="00000000">
            <w:pPr>
              <w:pStyle w:val="TableParagraph"/>
              <w:spacing w:before="77"/>
              <w:rPr>
                <w:sz w:val="20"/>
              </w:rPr>
            </w:pPr>
            <w:r>
              <w:rPr>
                <w:sz w:val="20"/>
              </w:rPr>
              <w:t>Presupuesto</w:t>
            </w:r>
            <w:r>
              <w:rPr>
                <w:spacing w:val="-5"/>
                <w:sz w:val="20"/>
              </w:rPr>
              <w:t xml:space="preserve"> </w:t>
            </w:r>
            <w:r>
              <w:rPr>
                <w:sz w:val="20"/>
              </w:rPr>
              <w:t>del</w:t>
            </w:r>
            <w:r>
              <w:rPr>
                <w:spacing w:val="-4"/>
                <w:sz w:val="20"/>
              </w:rPr>
              <w:t xml:space="preserve"> </w:t>
            </w:r>
            <w:r>
              <w:rPr>
                <w:sz w:val="20"/>
              </w:rPr>
              <w:t>expediente</w:t>
            </w:r>
            <w:r>
              <w:rPr>
                <w:spacing w:val="-4"/>
                <w:sz w:val="20"/>
              </w:rPr>
              <w:t xml:space="preserve"> </w:t>
            </w:r>
            <w:r>
              <w:rPr>
                <w:sz w:val="20"/>
              </w:rPr>
              <w:t>de</w:t>
            </w:r>
            <w:r>
              <w:rPr>
                <w:spacing w:val="-5"/>
                <w:sz w:val="20"/>
              </w:rPr>
              <w:t xml:space="preserve"> </w:t>
            </w:r>
            <w:r>
              <w:rPr>
                <w:sz w:val="20"/>
              </w:rPr>
              <w:t>licencia</w:t>
            </w:r>
            <w:r>
              <w:rPr>
                <w:spacing w:val="-4"/>
                <w:sz w:val="20"/>
              </w:rPr>
              <w:t xml:space="preserve"> </w:t>
            </w:r>
            <w:r>
              <w:rPr>
                <w:sz w:val="20"/>
              </w:rPr>
              <w:t>de</w:t>
            </w:r>
            <w:r>
              <w:rPr>
                <w:spacing w:val="-4"/>
                <w:sz w:val="20"/>
              </w:rPr>
              <w:t xml:space="preserve"> </w:t>
            </w:r>
            <w:r>
              <w:rPr>
                <w:sz w:val="20"/>
              </w:rPr>
              <w:t>obras</w:t>
            </w:r>
            <w:r>
              <w:rPr>
                <w:spacing w:val="-4"/>
                <w:sz w:val="20"/>
              </w:rPr>
              <w:t xml:space="preserve"> </w:t>
            </w:r>
            <w:r>
              <w:rPr>
                <w:sz w:val="20"/>
              </w:rPr>
              <w:t>81-2019-</w:t>
            </w:r>
            <w:r>
              <w:rPr>
                <w:spacing w:val="-5"/>
                <w:sz w:val="20"/>
              </w:rPr>
              <w:t>01:</w:t>
            </w:r>
          </w:p>
        </w:tc>
        <w:tc>
          <w:tcPr>
            <w:tcW w:w="1772" w:type="dxa"/>
            <w:tcBorders>
              <w:left w:val="single" w:sz="6" w:space="0" w:color="CCCCCC"/>
              <w:right w:val="single" w:sz="4" w:space="0" w:color="CCCCCC"/>
            </w:tcBorders>
            <w:shd w:val="clear" w:color="auto" w:fill="F3F3F3"/>
          </w:tcPr>
          <w:p w14:paraId="13068A11" w14:textId="77777777" w:rsidR="006645CF" w:rsidRDefault="00000000">
            <w:pPr>
              <w:pStyle w:val="TableParagraph"/>
              <w:spacing w:before="77"/>
              <w:ind w:left="63"/>
              <w:rPr>
                <w:sz w:val="20"/>
              </w:rPr>
            </w:pPr>
            <w:r>
              <w:rPr>
                <w:sz w:val="20"/>
              </w:rPr>
              <w:t>457.483,52</w:t>
            </w:r>
            <w:r>
              <w:rPr>
                <w:spacing w:val="-9"/>
                <w:sz w:val="20"/>
              </w:rPr>
              <w:t xml:space="preserve"> </w:t>
            </w:r>
            <w:r>
              <w:rPr>
                <w:spacing w:val="-5"/>
                <w:sz w:val="20"/>
              </w:rPr>
              <w:t>€.</w:t>
            </w:r>
          </w:p>
        </w:tc>
      </w:tr>
      <w:tr w:rsidR="006645CF" w14:paraId="5DA579E6" w14:textId="77777777">
        <w:trPr>
          <w:trHeight w:val="387"/>
        </w:trPr>
        <w:tc>
          <w:tcPr>
            <w:tcW w:w="7292" w:type="dxa"/>
            <w:tcBorders>
              <w:left w:val="single" w:sz="4" w:space="0" w:color="CCCCCC"/>
              <w:right w:val="single" w:sz="6" w:space="0" w:color="CCCCCC"/>
            </w:tcBorders>
          </w:tcPr>
          <w:p w14:paraId="6EEB56DF" w14:textId="77777777" w:rsidR="006645CF" w:rsidRDefault="00000000">
            <w:pPr>
              <w:pStyle w:val="TableParagraph"/>
              <w:spacing w:before="78"/>
              <w:rPr>
                <w:sz w:val="20"/>
              </w:rPr>
            </w:pPr>
            <w:r>
              <w:rPr>
                <w:sz w:val="20"/>
              </w:rPr>
              <w:t>Coste</w:t>
            </w:r>
            <w:r>
              <w:rPr>
                <w:spacing w:val="-4"/>
                <w:sz w:val="20"/>
              </w:rPr>
              <w:t xml:space="preserve"> </w:t>
            </w:r>
            <w:r>
              <w:rPr>
                <w:sz w:val="20"/>
              </w:rPr>
              <w:t>definitivo</w:t>
            </w:r>
            <w:r>
              <w:rPr>
                <w:spacing w:val="-4"/>
                <w:sz w:val="20"/>
              </w:rPr>
              <w:t xml:space="preserve"> </w:t>
            </w:r>
            <w:r>
              <w:rPr>
                <w:sz w:val="20"/>
              </w:rPr>
              <w:t>de</w:t>
            </w:r>
            <w:r>
              <w:rPr>
                <w:spacing w:val="-4"/>
                <w:sz w:val="20"/>
              </w:rPr>
              <w:t xml:space="preserve"> </w:t>
            </w:r>
            <w:r>
              <w:rPr>
                <w:sz w:val="20"/>
              </w:rPr>
              <w:t>la</w:t>
            </w:r>
            <w:r>
              <w:rPr>
                <w:spacing w:val="-3"/>
                <w:sz w:val="20"/>
              </w:rPr>
              <w:t xml:space="preserve"> </w:t>
            </w:r>
            <w:r>
              <w:rPr>
                <w:spacing w:val="-2"/>
                <w:sz w:val="20"/>
              </w:rPr>
              <w:t>actuación:</w:t>
            </w:r>
          </w:p>
        </w:tc>
        <w:tc>
          <w:tcPr>
            <w:tcW w:w="1772" w:type="dxa"/>
            <w:tcBorders>
              <w:left w:val="single" w:sz="6" w:space="0" w:color="CCCCCC"/>
              <w:right w:val="single" w:sz="4" w:space="0" w:color="CCCCCC"/>
            </w:tcBorders>
          </w:tcPr>
          <w:p w14:paraId="5570A637" w14:textId="77777777" w:rsidR="006645CF" w:rsidRDefault="00000000">
            <w:pPr>
              <w:pStyle w:val="TableParagraph"/>
              <w:spacing w:before="78"/>
              <w:ind w:left="63"/>
              <w:rPr>
                <w:sz w:val="20"/>
              </w:rPr>
            </w:pPr>
            <w:r>
              <w:rPr>
                <w:sz w:val="20"/>
              </w:rPr>
              <w:t>462.243,09</w:t>
            </w:r>
            <w:r>
              <w:rPr>
                <w:spacing w:val="-9"/>
                <w:sz w:val="20"/>
              </w:rPr>
              <w:t xml:space="preserve"> </w:t>
            </w:r>
            <w:r>
              <w:rPr>
                <w:spacing w:val="-5"/>
                <w:sz w:val="20"/>
              </w:rPr>
              <w:t>€.</w:t>
            </w:r>
          </w:p>
        </w:tc>
      </w:tr>
    </w:tbl>
    <w:p w14:paraId="3042584E" w14:textId="77777777" w:rsidR="006645CF" w:rsidRDefault="006645CF">
      <w:pPr>
        <w:rPr>
          <w:sz w:val="20"/>
        </w:rPr>
        <w:sectPr w:rsidR="006645CF">
          <w:type w:val="continuous"/>
          <w:pgSz w:w="11910" w:h="16840"/>
          <w:pgMar w:top="1260" w:right="459" w:bottom="1260" w:left="880" w:header="225" w:footer="1060" w:gutter="0"/>
          <w:cols w:space="720"/>
        </w:sectPr>
      </w:pPr>
    </w:p>
    <w:p w14:paraId="7C426373" w14:textId="77777777" w:rsidR="006645CF" w:rsidRDefault="006645CF">
      <w:pPr>
        <w:pStyle w:val="Textoindependiente"/>
      </w:pPr>
    </w:p>
    <w:p w14:paraId="19EE3F0C" w14:textId="77777777" w:rsidR="006645CF" w:rsidRDefault="006645CF">
      <w:pPr>
        <w:pStyle w:val="Textoindependiente"/>
        <w:spacing w:before="63"/>
      </w:pPr>
    </w:p>
    <w:p w14:paraId="63F56408" w14:textId="77777777" w:rsidR="006645CF" w:rsidRDefault="00000000">
      <w:pPr>
        <w:pStyle w:val="Textoindependiente"/>
        <w:spacing w:before="1" w:line="297" w:lineRule="auto"/>
        <w:ind w:left="537" w:right="957"/>
        <w:jc w:val="both"/>
      </w:pPr>
      <w:r>
        <w:rPr>
          <w:b/>
        </w:rPr>
        <w:t>CUARTO</w:t>
      </w:r>
      <w:r>
        <w:t xml:space="preserve">.- Notificar el presente acuerdo al interesado con el régimen de recursos que sean </w:t>
      </w:r>
      <w:r>
        <w:rPr>
          <w:spacing w:val="-2"/>
        </w:rPr>
        <w:t>pertinentes.</w:t>
      </w:r>
    </w:p>
    <w:p w14:paraId="580B7B58" w14:textId="77777777" w:rsidR="006645CF" w:rsidRDefault="006645CF">
      <w:pPr>
        <w:pStyle w:val="Textoindependiente"/>
        <w:spacing w:before="7"/>
        <w:rPr>
          <w:sz w:val="17"/>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32565D06" w14:textId="77777777">
        <w:trPr>
          <w:trHeight w:val="1831"/>
        </w:trPr>
        <w:tc>
          <w:tcPr>
            <w:tcW w:w="9062" w:type="dxa"/>
            <w:gridSpan w:val="2"/>
            <w:tcBorders>
              <w:left w:val="single" w:sz="4" w:space="0" w:color="CCCCCC"/>
              <w:bottom w:val="single" w:sz="6" w:space="0" w:color="CCCCCC"/>
              <w:right w:val="single" w:sz="4" w:space="0" w:color="CCCCCC"/>
            </w:tcBorders>
            <w:shd w:val="clear" w:color="auto" w:fill="F3F3F3"/>
          </w:tcPr>
          <w:p w14:paraId="4B87C326" w14:textId="77777777" w:rsidR="006645CF" w:rsidRDefault="00000000">
            <w:pPr>
              <w:pStyle w:val="TableParagraph"/>
              <w:spacing w:line="297" w:lineRule="auto"/>
              <w:ind w:right="52"/>
              <w:jc w:val="both"/>
              <w:rPr>
                <w:b/>
                <w:sz w:val="20"/>
              </w:rPr>
            </w:pPr>
            <w:r>
              <w:rPr>
                <w:b/>
                <w:sz w:val="20"/>
              </w:rPr>
              <w:t>Tomar</w:t>
            </w:r>
            <w:r>
              <w:rPr>
                <w:b/>
                <w:spacing w:val="40"/>
                <w:sz w:val="20"/>
              </w:rPr>
              <w:t xml:space="preserve"> </w:t>
            </w:r>
            <w:r>
              <w:rPr>
                <w:b/>
                <w:sz w:val="20"/>
              </w:rPr>
              <w:t>razón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transmisión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titularidad</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licencia</w:t>
            </w:r>
            <w:r>
              <w:rPr>
                <w:b/>
                <w:spacing w:val="40"/>
                <w:sz w:val="20"/>
              </w:rPr>
              <w:t xml:space="preserve"> </w:t>
            </w:r>
            <w:r>
              <w:rPr>
                <w:b/>
                <w:sz w:val="20"/>
              </w:rPr>
              <w:t>urbanística</w:t>
            </w:r>
            <w:r>
              <w:rPr>
                <w:b/>
                <w:spacing w:val="40"/>
                <w:sz w:val="20"/>
              </w:rPr>
              <w:t xml:space="preserve"> </w:t>
            </w:r>
            <w:r>
              <w:rPr>
                <w:b/>
                <w:sz w:val="20"/>
              </w:rPr>
              <w:t>para</w:t>
            </w:r>
            <w:r>
              <w:rPr>
                <w:b/>
                <w:spacing w:val="40"/>
                <w:sz w:val="20"/>
              </w:rPr>
              <w:t xml:space="preserve"> </w:t>
            </w:r>
            <w:r>
              <w:rPr>
                <w:b/>
                <w:sz w:val="20"/>
              </w:rPr>
              <w:t>la construcción de 14 viviendas unifamiliares aisladas con 14 piscinas y garita de control de acceso, con objeto de ampliación de superficies de sótanos y semisótanos e incremento de dotación de aparcamiento, sito en Avenida de Atenas, núm. 45A y 45B de Las Rozas de Madrid, aprobada por Acuerdo de Junta de Gobierno Local de fechas 29 de julio de 2022 y su modificado, el 5 de abril de 2024. Expte. 787/2024.</w:t>
            </w:r>
          </w:p>
        </w:tc>
      </w:tr>
      <w:tr w:rsidR="006645CF" w14:paraId="6191919D"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363B8F50"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25F5CBA0"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8C21BB" w14:textId="77777777" w:rsidR="006645CF" w:rsidRDefault="006645CF">
      <w:pPr>
        <w:pStyle w:val="Textoindependiente"/>
        <w:spacing w:before="143"/>
      </w:pPr>
    </w:p>
    <w:p w14:paraId="22F6D9C7" w14:textId="77777777" w:rsidR="006645CF" w:rsidRDefault="00000000">
      <w:pPr>
        <w:pStyle w:val="Ttulo5"/>
        <w:spacing w:before="1"/>
      </w:pPr>
      <w:r>
        <w:rPr>
          <w:noProof/>
        </w:rPr>
        <mc:AlternateContent>
          <mc:Choice Requires="wps">
            <w:drawing>
              <wp:anchor distT="0" distB="0" distL="0" distR="0" simplePos="0" relativeHeight="15854592" behindDoc="0" locked="0" layoutInCell="1" allowOverlap="1" wp14:anchorId="7448FA03" wp14:editId="2EAC3DBA">
                <wp:simplePos x="0" y="0"/>
                <wp:positionH relativeFrom="page">
                  <wp:posOffset>6807090</wp:posOffset>
                </wp:positionH>
                <wp:positionV relativeFrom="paragraph">
                  <wp:posOffset>-494909</wp:posOffset>
                </wp:positionV>
                <wp:extent cx="419734" cy="3187065"/>
                <wp:effectExtent l="0" t="0" r="0" b="0"/>
                <wp:wrapNone/>
                <wp:docPr id="328" name="Text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5C3FAF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7F69D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448FA03" id="Textbox 328" o:spid="_x0000_s1161" type="#_x0000_t202" style="position:absolute;left:0;text-align:left;margin-left:536pt;margin-top:-38.95pt;width:33.05pt;height:250.95pt;z-index:15854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n8howEAADMDAAAOAAAAZHJzL2Uyb0RvYy54bWysUsGO0zAQvSPxD5bv1El32S5R0xWwAiGt&#10;AGnhA1zHbixij/G4Tfr3jN20RXBDXMZje/z83ptZP0xuYAcd0YJveb2oONNeQWf9ruXfv314dc8Z&#10;Juk7OYDXLT9q5A+bly/WY2j0EnoYOh0ZgXhsxtDyPqXQCIGq107iAoL2dGkgOploG3eii3IkdDeI&#10;ZVXdiRFiFyIojUinj6dLvin4xmiVvhiDOrGh5cQtlRhL3OYoNmvZ7KIMvVUzDfkPLJy0nj69QD3K&#10;JNk+2r+gnFUREExaKHACjLFKFw2kpq7+UPPcy6CLFjIHw8Um/H+w6vPhOXyNLE3vYKIGFhEYnkD9&#10;QPJGjAGbuSZ7ig1SdRY6mejyShIYPSRvjxc/9ZSYosPb+s3q5pYzRVc39f2qunudDRfX1yFi+qjB&#10;sZy0PFK/CgN5eMJ0Kj2XzGRO/2cmadpOzHZEul5l2Hy2he5IamggCS3H5YqYjdTfluPPvYyas+GT&#10;JwPzMJyTeE625ySm4T2UkckaPbzdJzC2MLp+MzOizhRN8xTl1v++L1XXWd/8AgAA//8DAFBLAwQU&#10;AAYACAAAACEAbw1/lOAAAAANAQAADwAAAGRycy9kb3ducmV2LnhtbEyPTW7CMBSE95V6B+tV6g7s&#10;JDShIQ6qIqHukEo5gIkfcYR/0tiQcPuaVbsczWjmm2o7G01uOPreWQ7JkgFB2zrZ247D8Xu3WAPx&#10;QVgptLPI4Y4etvXzUyVK6Sb7hbdD6Egssb4UHFQIQ0mpbxUa4ZduQBu9sxuNCFGOHZWjmGK50TRl&#10;LKdG9DYuKDFgo7C9HK6Gw/5O1ZSZt2PbNPk+z3524vKpOX99mT82QALO4S8MD/yIDnVkOrmrlZ7o&#10;qFmRxjOBw6Io3oE8Ikm2ToCcOKzSFQNaV/T/i/oXAAD//wMAUEsBAi0AFAAGAAgAAAAhALaDOJL+&#10;AAAA4QEAABMAAAAAAAAAAAAAAAAAAAAAAFtDb250ZW50X1R5cGVzXS54bWxQSwECLQAUAAYACAAA&#10;ACEAOP0h/9YAAACUAQAACwAAAAAAAAAAAAAAAAAvAQAAX3JlbHMvLnJlbHNQSwECLQAUAAYACAAA&#10;ACEAX9p/IaMBAAAzAwAADgAAAAAAAAAAAAAAAAAuAgAAZHJzL2Uyb0RvYy54bWxQSwECLQAUAAYA&#10;CAAAACEAbw1/lOAAAAANAQAADwAAAAAAAAAAAAAAAAD9AwAAZHJzL2Rvd25yZXYueG1sUEsFBgAA&#10;AAAEAAQA8wAAAAoFAAAAAA==&#10;" filled="f" stroked="f">
                <v:textbox style="layout-flow:vertical;mso-layout-flow-alt:bottom-to-top" inset="0,0,0,0">
                  <w:txbxContent>
                    <w:p w14:paraId="65C3FAF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7F69D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0D6EC6" w14:textId="77777777" w:rsidR="006645CF" w:rsidRDefault="006645CF">
      <w:pPr>
        <w:pStyle w:val="Textoindependiente"/>
        <w:spacing w:before="61"/>
        <w:rPr>
          <w:b/>
        </w:rPr>
      </w:pPr>
    </w:p>
    <w:p w14:paraId="1CBFB36F" w14:textId="187EAFBB" w:rsidR="006645CF" w:rsidRDefault="00000000" w:rsidP="00CF7641">
      <w:pPr>
        <w:pStyle w:val="Textoindependiente"/>
        <w:spacing w:line="292" w:lineRule="auto"/>
        <w:ind w:left="537" w:right="956"/>
        <w:jc w:val="both"/>
      </w:pPr>
      <w:r>
        <w:t xml:space="preserve">Visto que con fecha 1 de marzo de 2023, presenta D. </w:t>
      </w:r>
      <w:r w:rsidR="00CF7641">
        <w:t xml:space="preserve">I.G.P., </w:t>
      </w:r>
      <w:r>
        <w:t xml:space="preserve">con DNI </w:t>
      </w:r>
      <w:r w:rsidR="00CF7641">
        <w:t>***</w:t>
      </w:r>
      <w:r>
        <w:t>8756</w:t>
      </w:r>
      <w:r w:rsidR="00CF7641">
        <w:t>**</w:t>
      </w:r>
      <w:r>
        <w:t>, en representación de CASA GEOSOLAR</w:t>
      </w:r>
      <w:r w:rsidR="00CF7641">
        <w:t>,</w:t>
      </w:r>
      <w:r>
        <w:t xml:space="preserve"> S</w:t>
      </w:r>
      <w:r w:rsidR="00CF7641">
        <w:t>.</w:t>
      </w:r>
      <w:r>
        <w:t>L</w:t>
      </w:r>
      <w:r w:rsidR="00CF7641">
        <w:t>.,</w:t>
      </w:r>
      <w:r>
        <w:t xml:space="preserve"> con CIF B01798685; y D. </w:t>
      </w:r>
      <w:r w:rsidR="00CF7641">
        <w:t xml:space="preserve">J.E.S.P., con </w:t>
      </w:r>
      <w:r>
        <w:t xml:space="preserve">DNI </w:t>
      </w:r>
      <w:r w:rsidR="00CF7641">
        <w:t>***</w:t>
      </w:r>
      <w:r>
        <w:t>9909</w:t>
      </w:r>
      <w:r w:rsidR="00CF7641">
        <w:t>**</w:t>
      </w:r>
      <w:r>
        <w:t>, en representación de LAS ROZAS CAPITAL</w:t>
      </w:r>
      <w:r w:rsidR="00CF7641">
        <w:t>,</w:t>
      </w:r>
      <w:r>
        <w:t xml:space="preserve"> S</w:t>
      </w:r>
      <w:r w:rsidR="00CF7641">
        <w:t>.</w:t>
      </w:r>
      <w:r>
        <w:t>L</w:t>
      </w:r>
      <w:r w:rsidR="00CF7641">
        <w:t>.</w:t>
      </w:r>
      <w:r>
        <w:t>, con CIF B90308677, cambio de titularidad de licencia urbanística de obras, tramitada con número de expediente G-787/2024 F-59/2023-01, relativa a una transmisión de tiularidad de licencia urbanística de construcción de 14 viviendas unifamiliares aisladas con 14 piscinas y garita de control de acceso, con objeto de ampliación de superficies de sótanos y semisótanos e incremento de dotación de aparcamien</w:t>
      </w:r>
      <w:r w:rsidR="00CF7641">
        <w:t>tos</w:t>
      </w:r>
      <w:r>
        <w:t xml:space="preserve"> en Avenida de Atenas, núm. 45A y 45B de Las Rozas de Madrid (Madrid), aprobada por Acuerdo de Junta de Gobierno Local de fechas 29 de julio de 2022 y su modifcado, el 5 de abril de 2024.</w:t>
      </w:r>
    </w:p>
    <w:p w14:paraId="01536F76" w14:textId="77777777" w:rsidR="006645CF" w:rsidRDefault="006645CF">
      <w:pPr>
        <w:pStyle w:val="Textoindependiente"/>
        <w:spacing w:before="9"/>
      </w:pPr>
    </w:p>
    <w:p w14:paraId="78E7B5F0" w14:textId="77777777" w:rsidR="006645CF" w:rsidRDefault="00000000">
      <w:pPr>
        <w:pStyle w:val="Textoindependiente"/>
        <w:spacing w:line="292" w:lineRule="auto"/>
        <w:ind w:left="537" w:right="956"/>
        <w:jc w:val="both"/>
      </w:pPr>
      <w:r>
        <w:t>Instruido el expediente y tras un proceso se subsanación de deficiencias en la solicitud, y previo informe jurídico favorable y Propuesta de Toma de Razón de 3 de febrero de 2025 del Técnico de Administración General Urbanístico, D. Alberto Matamoros Muñoz, de conformidad con la tramitación prevista en la Ley 9/2001 del Suelo de la Comunidad de Madrid.</w:t>
      </w:r>
    </w:p>
    <w:p w14:paraId="6C3BC19B" w14:textId="77777777" w:rsidR="006645CF" w:rsidRDefault="006645CF">
      <w:pPr>
        <w:pStyle w:val="Textoindependiente"/>
        <w:spacing w:before="10"/>
      </w:pPr>
    </w:p>
    <w:p w14:paraId="4B7F41A2" w14:textId="55518A92" w:rsidR="006645CF" w:rsidRDefault="00000000">
      <w:pPr>
        <w:pStyle w:val="Textoindependiente"/>
        <w:spacing w:line="292" w:lineRule="auto"/>
        <w:ind w:left="537" w:right="956"/>
        <w:jc w:val="both"/>
      </w:pPr>
      <w:r>
        <w:t>De acuerdo con el artículo 8 de la Ordenanza de Tramitación de Licencias y Declaraciones Responsables de Las Rozas, el artículo 13.1 del Reglamento de Servicios de las Corporaciones Locales, el artículo 10.2 de la Ley 9/2001, de 17 de julio, del Suelo de la Comunidad de Madrid, el artículo</w:t>
      </w:r>
      <w:r>
        <w:rPr>
          <w:spacing w:val="26"/>
        </w:rPr>
        <w:t xml:space="preserve"> </w:t>
      </w:r>
      <w:r>
        <w:t>10.2</w:t>
      </w:r>
      <w:r>
        <w:rPr>
          <w:spacing w:val="26"/>
        </w:rPr>
        <w:t xml:space="preserve"> </w:t>
      </w:r>
      <w:r>
        <w:t>de</w:t>
      </w:r>
      <w:r>
        <w:rPr>
          <w:spacing w:val="26"/>
        </w:rPr>
        <w:t xml:space="preserve"> </w:t>
      </w:r>
      <w:r>
        <w:t>la</w:t>
      </w:r>
      <w:r>
        <w:rPr>
          <w:spacing w:val="26"/>
        </w:rPr>
        <w:t xml:space="preserve"> </w:t>
      </w:r>
      <w:r>
        <w:t>Ley</w:t>
      </w:r>
      <w:r>
        <w:rPr>
          <w:spacing w:val="26"/>
        </w:rPr>
        <w:t xml:space="preserve"> </w:t>
      </w:r>
      <w:r>
        <w:t>9/2001,</w:t>
      </w:r>
      <w:r>
        <w:rPr>
          <w:spacing w:val="26"/>
        </w:rPr>
        <w:t xml:space="preserve"> </w:t>
      </w:r>
      <w:r>
        <w:t>de</w:t>
      </w:r>
      <w:r>
        <w:rPr>
          <w:spacing w:val="26"/>
        </w:rPr>
        <w:t xml:space="preserve"> </w:t>
      </w:r>
      <w:r>
        <w:t>17</w:t>
      </w:r>
      <w:r>
        <w:rPr>
          <w:spacing w:val="26"/>
        </w:rPr>
        <w:t xml:space="preserve"> </w:t>
      </w:r>
      <w:r>
        <w:t>de</w:t>
      </w:r>
      <w:r>
        <w:rPr>
          <w:spacing w:val="26"/>
        </w:rPr>
        <w:t xml:space="preserve"> </w:t>
      </w:r>
      <w:r>
        <w:t>julio,</w:t>
      </w:r>
      <w:r>
        <w:rPr>
          <w:spacing w:val="26"/>
        </w:rPr>
        <w:t xml:space="preserve"> </w:t>
      </w:r>
      <w:r>
        <w:t>del</w:t>
      </w:r>
      <w:r>
        <w:rPr>
          <w:spacing w:val="26"/>
        </w:rPr>
        <w:t xml:space="preserve"> </w:t>
      </w:r>
      <w:r>
        <w:t>Suelo</w:t>
      </w:r>
      <w:r>
        <w:rPr>
          <w:spacing w:val="26"/>
        </w:rPr>
        <w:t xml:space="preserve"> </w:t>
      </w:r>
      <w:r>
        <w:t>de</w:t>
      </w:r>
      <w:r>
        <w:rPr>
          <w:spacing w:val="26"/>
        </w:rPr>
        <w:t xml:space="preserve"> </w:t>
      </w:r>
      <w:r>
        <w:t>la</w:t>
      </w:r>
      <w:r>
        <w:rPr>
          <w:spacing w:val="26"/>
        </w:rPr>
        <w:t xml:space="preserve"> </w:t>
      </w:r>
      <w:r>
        <w:t>Comunidad</w:t>
      </w:r>
      <w:r>
        <w:rPr>
          <w:spacing w:val="26"/>
        </w:rPr>
        <w:t xml:space="preserve"> </w:t>
      </w:r>
      <w:r>
        <w:t>de</w:t>
      </w:r>
      <w:r>
        <w:rPr>
          <w:spacing w:val="26"/>
        </w:rPr>
        <w:t xml:space="preserve"> </w:t>
      </w:r>
      <w:r>
        <w:t>Madrid,</w:t>
      </w:r>
      <w:r>
        <w:rPr>
          <w:spacing w:val="26"/>
        </w:rPr>
        <w:t xml:space="preserve"> </w:t>
      </w:r>
      <w:r>
        <w:t>y</w:t>
      </w:r>
      <w:r>
        <w:rPr>
          <w:spacing w:val="26"/>
        </w:rPr>
        <w:t xml:space="preserve"> </w:t>
      </w:r>
      <w:r>
        <w:t>el</w:t>
      </w:r>
      <w:r>
        <w:rPr>
          <w:spacing w:val="26"/>
        </w:rPr>
        <w:t xml:space="preserve"> </w:t>
      </w:r>
      <w:r>
        <w:t>artículo</w:t>
      </w:r>
    </w:p>
    <w:p w14:paraId="6C05B419" w14:textId="77777777" w:rsidR="006645CF" w:rsidRDefault="00000000">
      <w:pPr>
        <w:pStyle w:val="Textoindependiente"/>
        <w:spacing w:line="230" w:lineRule="exact"/>
        <w:ind w:left="537"/>
        <w:jc w:val="both"/>
      </w:pPr>
      <w:r>
        <w:t>3.5.11</w:t>
      </w:r>
      <w:r>
        <w:rPr>
          <w:spacing w:val="-1"/>
        </w:rPr>
        <w:t xml:space="preserve"> </w:t>
      </w:r>
      <w:r>
        <w:t>de</w:t>
      </w:r>
      <w:r>
        <w:rPr>
          <w:spacing w:val="-1"/>
        </w:rPr>
        <w:t xml:space="preserve"> </w:t>
      </w:r>
      <w:r>
        <w:t>las</w:t>
      </w:r>
      <w:r>
        <w:rPr>
          <w:spacing w:val="-1"/>
        </w:rPr>
        <w:t xml:space="preserve"> </w:t>
      </w:r>
      <w:r>
        <w:t>Normas</w:t>
      </w:r>
      <w:r>
        <w:rPr>
          <w:spacing w:val="-1"/>
        </w:rPr>
        <w:t xml:space="preserve"> </w:t>
      </w:r>
      <w:r>
        <w:t>Urbanísticas</w:t>
      </w:r>
      <w:r>
        <w:rPr>
          <w:spacing w:val="-1"/>
        </w:rPr>
        <w:t xml:space="preserve"> </w:t>
      </w:r>
      <w:r>
        <w:t>de</w:t>
      </w:r>
      <w:r>
        <w:rPr>
          <w:spacing w:val="-1"/>
        </w:rPr>
        <w:t xml:space="preserve"> </w:t>
      </w:r>
      <w:r>
        <w:t>Las</w:t>
      </w:r>
      <w:r>
        <w:rPr>
          <w:spacing w:val="-1"/>
        </w:rPr>
        <w:t xml:space="preserve"> </w:t>
      </w:r>
      <w:r>
        <w:t>Rozas</w:t>
      </w:r>
      <w:r>
        <w:rPr>
          <w:spacing w:val="-1"/>
        </w:rPr>
        <w:t xml:space="preserve"> </w:t>
      </w:r>
      <w:r>
        <w:t xml:space="preserve">de </w:t>
      </w:r>
      <w:r>
        <w:rPr>
          <w:spacing w:val="-2"/>
        </w:rPr>
        <w:t>Madrid.</w:t>
      </w:r>
    </w:p>
    <w:p w14:paraId="31DB1187" w14:textId="77777777" w:rsidR="006645CF" w:rsidRDefault="006645CF">
      <w:pPr>
        <w:pStyle w:val="Textoindependiente"/>
        <w:spacing w:before="60"/>
      </w:pPr>
    </w:p>
    <w:p w14:paraId="3C3C37FE" w14:textId="4F284FB5" w:rsidR="006645CF" w:rsidRDefault="00000000">
      <w:pPr>
        <w:pStyle w:val="Textoindependiente"/>
        <w:spacing w:line="292" w:lineRule="auto"/>
        <w:ind w:left="537" w:right="956"/>
        <w:jc w:val="both"/>
      </w:pPr>
      <w:r>
        <w:t>Conforme al artículo 127.1.e) de la Ley 7/1.985, de 2 de abril, Reguladora de las Bases de Régimen, por el que corresponde a la Junta de Gobierno Local de aquellos municipios bajo el régimen de organización de los municipios de gran población y de acuerdo a la Propuesta de Toma de Razón presentada por la Concejal de Urbanismo</w:t>
      </w:r>
      <w:r w:rsidR="00CF7641">
        <w:t>,</w:t>
      </w:r>
    </w:p>
    <w:p w14:paraId="6D3CDDD8" w14:textId="77777777" w:rsidR="006645CF" w:rsidRDefault="006645CF">
      <w:pPr>
        <w:pStyle w:val="Textoindependiente"/>
        <w:spacing w:before="10"/>
      </w:pPr>
    </w:p>
    <w:p w14:paraId="531787C0" w14:textId="40534381"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PR/2025/706</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CF7641">
        <w:rPr>
          <w:spacing w:val="-2"/>
        </w:rPr>
        <w:t>,</w:t>
      </w:r>
    </w:p>
    <w:p w14:paraId="48BFBA53" w14:textId="77777777" w:rsidR="006645CF" w:rsidRDefault="006645CF">
      <w:pPr>
        <w:pStyle w:val="Textoindependiente"/>
        <w:spacing w:before="60"/>
      </w:pPr>
    </w:p>
    <w:p w14:paraId="7E5BD95E" w14:textId="77777777" w:rsidR="006645CF" w:rsidRDefault="00000000">
      <w:pPr>
        <w:pStyle w:val="Ttulo5"/>
      </w:pPr>
      <w:r>
        <w:rPr>
          <w:spacing w:val="-2"/>
        </w:rPr>
        <w:t>Resolución:</w:t>
      </w:r>
    </w:p>
    <w:p w14:paraId="24AED579" w14:textId="77777777" w:rsidR="006645CF" w:rsidRDefault="006645CF">
      <w:pPr>
        <w:pStyle w:val="Textoindependiente"/>
        <w:spacing w:before="61"/>
        <w:rPr>
          <w:b/>
        </w:rPr>
      </w:pPr>
    </w:p>
    <w:p w14:paraId="62405334" w14:textId="4DAD638E" w:rsidR="006645CF" w:rsidRDefault="00000000">
      <w:pPr>
        <w:pStyle w:val="Textoindependiente"/>
        <w:spacing w:line="292" w:lineRule="auto"/>
        <w:ind w:left="537" w:right="956"/>
        <w:jc w:val="both"/>
      </w:pPr>
      <w:r>
        <w:rPr>
          <w:b/>
        </w:rPr>
        <w:t xml:space="preserve">PRIMERO. </w:t>
      </w:r>
      <w:r>
        <w:t>Tomar razón de la transmisión de la titularidad de la licencia urbanística para la construcción</w:t>
      </w:r>
      <w:r>
        <w:rPr>
          <w:spacing w:val="28"/>
        </w:rPr>
        <w:t xml:space="preserve"> </w:t>
      </w:r>
      <w:r>
        <w:t>de</w:t>
      </w:r>
      <w:r>
        <w:rPr>
          <w:spacing w:val="28"/>
        </w:rPr>
        <w:t xml:space="preserve"> </w:t>
      </w:r>
      <w:r>
        <w:t>14</w:t>
      </w:r>
      <w:r>
        <w:rPr>
          <w:spacing w:val="28"/>
        </w:rPr>
        <w:t xml:space="preserve"> </w:t>
      </w:r>
      <w:r>
        <w:t>viviendas</w:t>
      </w:r>
      <w:r>
        <w:rPr>
          <w:spacing w:val="28"/>
        </w:rPr>
        <w:t xml:space="preserve"> </w:t>
      </w:r>
      <w:r>
        <w:t>unifamiliares</w:t>
      </w:r>
      <w:r>
        <w:rPr>
          <w:spacing w:val="28"/>
        </w:rPr>
        <w:t xml:space="preserve"> </w:t>
      </w:r>
      <w:r>
        <w:t>aisladas</w:t>
      </w:r>
      <w:r>
        <w:rPr>
          <w:spacing w:val="28"/>
        </w:rPr>
        <w:t xml:space="preserve"> </w:t>
      </w:r>
      <w:r>
        <w:t>con</w:t>
      </w:r>
      <w:r>
        <w:rPr>
          <w:spacing w:val="28"/>
        </w:rPr>
        <w:t xml:space="preserve"> </w:t>
      </w:r>
      <w:r>
        <w:t>14</w:t>
      </w:r>
      <w:r>
        <w:rPr>
          <w:spacing w:val="28"/>
        </w:rPr>
        <w:t xml:space="preserve"> </w:t>
      </w:r>
      <w:r>
        <w:t>piscinas</w:t>
      </w:r>
      <w:r>
        <w:rPr>
          <w:spacing w:val="28"/>
        </w:rPr>
        <w:t xml:space="preserve"> </w:t>
      </w:r>
      <w:r>
        <w:t>y</w:t>
      </w:r>
      <w:r>
        <w:rPr>
          <w:spacing w:val="28"/>
        </w:rPr>
        <w:t xml:space="preserve"> </w:t>
      </w:r>
      <w:r>
        <w:t>garita</w:t>
      </w:r>
      <w:r>
        <w:rPr>
          <w:spacing w:val="28"/>
        </w:rPr>
        <w:t xml:space="preserve"> </w:t>
      </w:r>
      <w:r>
        <w:t>de</w:t>
      </w:r>
      <w:r>
        <w:rPr>
          <w:spacing w:val="28"/>
        </w:rPr>
        <w:t xml:space="preserve"> </w:t>
      </w:r>
      <w:r>
        <w:t>control</w:t>
      </w:r>
      <w:r>
        <w:rPr>
          <w:spacing w:val="28"/>
        </w:rPr>
        <w:t xml:space="preserve"> </w:t>
      </w:r>
      <w:r>
        <w:t>de</w:t>
      </w:r>
      <w:r>
        <w:rPr>
          <w:spacing w:val="28"/>
        </w:rPr>
        <w:t xml:space="preserve"> </w:t>
      </w:r>
      <w:r>
        <w:t>acceso, con objeto de ampliación de superficies de sótanos y semisótanos e incremento de dotación de aparcamien en Avenida de Atenas, núm. 45A y 45B de Las Rozas de Madrid (Madrid), con</w:t>
      </w:r>
      <w:r>
        <w:rPr>
          <w:spacing w:val="80"/>
        </w:rPr>
        <w:t xml:space="preserve"> </w:t>
      </w:r>
      <w:r>
        <w:t>Referencia</w:t>
      </w:r>
      <w:r>
        <w:rPr>
          <w:spacing w:val="15"/>
        </w:rPr>
        <w:t xml:space="preserve"> </w:t>
      </w:r>
      <w:r>
        <w:t>Catastral</w:t>
      </w:r>
      <w:r>
        <w:rPr>
          <w:spacing w:val="15"/>
        </w:rPr>
        <w:t xml:space="preserve"> </w:t>
      </w:r>
      <w:r w:rsidR="00CF7641">
        <w:t>*********************</w:t>
      </w:r>
      <w:r>
        <w:rPr>
          <w:spacing w:val="15"/>
        </w:rPr>
        <w:t xml:space="preserve"> </w:t>
      </w:r>
      <w:r>
        <w:t>y</w:t>
      </w:r>
      <w:r>
        <w:rPr>
          <w:spacing w:val="15"/>
        </w:rPr>
        <w:t xml:space="preserve"> </w:t>
      </w:r>
      <w:r w:rsidR="00CF7641">
        <w:t>************************</w:t>
      </w:r>
      <w:r>
        <w:t>,</w:t>
      </w:r>
      <w:r>
        <w:rPr>
          <w:spacing w:val="15"/>
        </w:rPr>
        <w:t xml:space="preserve"> </w:t>
      </w:r>
      <w:r>
        <w:t>aprobada</w:t>
      </w:r>
      <w:r>
        <w:rPr>
          <w:spacing w:val="15"/>
        </w:rPr>
        <w:t xml:space="preserve"> </w:t>
      </w:r>
      <w:r>
        <w:t>por</w:t>
      </w:r>
      <w:r>
        <w:rPr>
          <w:spacing w:val="15"/>
        </w:rPr>
        <w:t xml:space="preserve"> </w:t>
      </w:r>
      <w:r>
        <w:rPr>
          <w:spacing w:val="-2"/>
        </w:rPr>
        <w:t>Acuerdo</w:t>
      </w:r>
    </w:p>
    <w:p w14:paraId="58C4E055" w14:textId="77777777" w:rsidR="006645CF" w:rsidRDefault="006645CF">
      <w:pPr>
        <w:spacing w:line="292" w:lineRule="auto"/>
        <w:jc w:val="both"/>
        <w:sectPr w:rsidR="006645CF">
          <w:pgSz w:w="11910" w:h="16840"/>
          <w:pgMar w:top="1260" w:right="459" w:bottom="1260" w:left="880" w:header="225" w:footer="1060" w:gutter="0"/>
          <w:cols w:space="720"/>
        </w:sectPr>
      </w:pPr>
    </w:p>
    <w:p w14:paraId="13DF130B" w14:textId="77777777" w:rsidR="006645CF" w:rsidRDefault="00000000">
      <w:pPr>
        <w:pStyle w:val="Textoindependiente"/>
        <w:spacing w:before="180" w:line="292" w:lineRule="auto"/>
        <w:ind w:left="537" w:right="956"/>
        <w:jc w:val="both"/>
      </w:pPr>
      <w:r>
        <w:lastRenderedPageBreak/>
        <w:t>de Junta de Gobierno Local de fechas 29 de julio de 2022 y su modifcado, el 5 de abril de 2024, de expedientes 149/20-01 y 97/21-01.</w:t>
      </w:r>
    </w:p>
    <w:p w14:paraId="6FEA51A1" w14:textId="77777777" w:rsidR="006645CF" w:rsidRDefault="006645CF">
      <w:pPr>
        <w:pStyle w:val="Textoindependiente"/>
        <w:spacing w:before="10"/>
      </w:pPr>
    </w:p>
    <w:p w14:paraId="0B4A7604" w14:textId="40F55237" w:rsidR="006645CF" w:rsidRDefault="00000000">
      <w:pPr>
        <w:pStyle w:val="Textoindependiente"/>
        <w:spacing w:line="292" w:lineRule="auto"/>
        <w:ind w:left="537" w:right="956"/>
        <w:jc w:val="both"/>
      </w:pPr>
      <w:r>
        <w:t>El titular originario, LAS ROZAS CAPITAL</w:t>
      </w:r>
      <w:r w:rsidR="00CF7641">
        <w:t>,</w:t>
      </w:r>
      <w:r>
        <w:t xml:space="preserve"> S</w:t>
      </w:r>
      <w:r w:rsidR="00CF7641">
        <w:t>.</w:t>
      </w:r>
      <w:r>
        <w:t>L</w:t>
      </w:r>
      <w:r w:rsidR="00CF7641">
        <w:t>.</w:t>
      </w:r>
      <w:r>
        <w:t>, con CIF B90308677, ha trasmitido la titularidad al</w:t>
      </w:r>
      <w:r>
        <w:rPr>
          <w:spacing w:val="40"/>
        </w:rPr>
        <w:t xml:space="preserve"> </w:t>
      </w:r>
      <w:r>
        <w:t>nuevo interesado y responsable, CASA GEOSOLAR</w:t>
      </w:r>
      <w:r w:rsidR="00CF7641">
        <w:t>,</w:t>
      </w:r>
      <w:r>
        <w:t xml:space="preserve"> S</w:t>
      </w:r>
      <w:r w:rsidR="00CF7641">
        <w:t>.</w:t>
      </w:r>
      <w:r>
        <w:t>L</w:t>
      </w:r>
      <w:r w:rsidR="00CF7641">
        <w:t>.,</w:t>
      </w:r>
      <w:r>
        <w:t xml:space="preserve"> con CIF B01798685.</w:t>
      </w:r>
    </w:p>
    <w:p w14:paraId="429E39EA" w14:textId="77777777" w:rsidR="006645CF" w:rsidRDefault="006645CF">
      <w:pPr>
        <w:pStyle w:val="Textoindependiente"/>
        <w:spacing w:before="10"/>
      </w:pPr>
    </w:p>
    <w:p w14:paraId="4B20A444" w14:textId="77777777" w:rsidR="006645CF" w:rsidRDefault="00000000">
      <w:pPr>
        <w:pStyle w:val="Textoindependiente"/>
        <w:spacing w:line="292" w:lineRule="auto"/>
        <w:ind w:left="537" w:right="956"/>
        <w:jc w:val="both"/>
      </w:pPr>
      <w:r>
        <w:t>El cambio de titularidad se produce para la misma actuación y</w:t>
      </w:r>
      <w:r>
        <w:rPr>
          <w:spacing w:val="11"/>
        </w:rPr>
        <w:t xml:space="preserve"> </w:t>
      </w:r>
      <w:r>
        <w:t>en las</w:t>
      </w:r>
      <w:r>
        <w:rPr>
          <w:spacing w:val="11"/>
        </w:rPr>
        <w:t xml:space="preserve"> </w:t>
      </w:r>
      <w:r>
        <w:t>mismas</w:t>
      </w:r>
      <w:r>
        <w:rPr>
          <w:spacing w:val="11"/>
        </w:rPr>
        <w:t xml:space="preserve"> </w:t>
      </w:r>
      <w:r>
        <w:t>condiciones</w:t>
      </w:r>
      <w:r>
        <w:rPr>
          <w:spacing w:val="11"/>
        </w:rPr>
        <w:t xml:space="preserve"> </w:t>
      </w:r>
      <w:r>
        <w:t>generales</w:t>
      </w:r>
      <w:r>
        <w:rPr>
          <w:spacing w:val="40"/>
        </w:rPr>
        <w:t xml:space="preserve"> </w:t>
      </w:r>
      <w:r>
        <w:t>y especiales para las que se obtuvo el título habilitante, subrogándose al nuevo titular las</w:t>
      </w:r>
      <w:r>
        <w:rPr>
          <w:spacing w:val="80"/>
        </w:rPr>
        <w:t xml:space="preserve"> </w:t>
      </w:r>
      <w:r>
        <w:t>obligaciones derivadas del título urbanístico.</w:t>
      </w:r>
    </w:p>
    <w:p w14:paraId="3E4AB1E0" w14:textId="77777777" w:rsidR="006645CF" w:rsidRDefault="006645CF">
      <w:pPr>
        <w:pStyle w:val="Textoindependiente"/>
        <w:spacing w:before="9"/>
      </w:pPr>
    </w:p>
    <w:p w14:paraId="5296AACD" w14:textId="77777777" w:rsidR="006645CF" w:rsidRDefault="00000000">
      <w:pPr>
        <w:pStyle w:val="Textoindependiente"/>
        <w:spacing w:before="1" w:line="295" w:lineRule="auto"/>
        <w:ind w:left="537" w:right="956"/>
        <w:jc w:val="both"/>
      </w:pPr>
      <w:r>
        <w:rPr>
          <w:noProof/>
        </w:rPr>
        <mc:AlternateContent>
          <mc:Choice Requires="wps">
            <w:drawing>
              <wp:anchor distT="0" distB="0" distL="0" distR="0" simplePos="0" relativeHeight="15855616" behindDoc="0" locked="0" layoutInCell="1" allowOverlap="1" wp14:anchorId="05EF5D5F" wp14:editId="4ADDB611">
                <wp:simplePos x="0" y="0"/>
                <wp:positionH relativeFrom="page">
                  <wp:posOffset>6807090</wp:posOffset>
                </wp:positionH>
                <wp:positionV relativeFrom="paragraph">
                  <wp:posOffset>199942</wp:posOffset>
                </wp:positionV>
                <wp:extent cx="419734" cy="3187065"/>
                <wp:effectExtent l="0" t="0" r="0" b="0"/>
                <wp:wrapNone/>
                <wp:docPr id="330" name="Text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9F35DD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645C9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5EF5D5F" id="Textbox 330" o:spid="_x0000_s1162" type="#_x0000_t202" style="position:absolute;left:0;text-align:left;margin-left:536pt;margin-top:15.75pt;width:33.05pt;height:250.95pt;z-index:15855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12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LpcJth0toHmQGpoIAktxfmCmA3U35rj750MmrP+&#10;qyMD0zCcknBKNqckxP4T5JFJGh087CKYLjO6fDMxos5kTdMUpdb/vc9Vl1lf/wE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vMM9dq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09F35DD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8645C9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 xml:space="preserve">SEGUNDO.- </w:t>
      </w:r>
      <w:r>
        <w:t>Comunicar a la Concejalía de Medio Ambiente y Servicios a la Ciudad, el presente cambio de titularidad y la subrogación de las obligaciones medioambientales establecidas en las condiciones del título habilitante.</w:t>
      </w:r>
    </w:p>
    <w:p w14:paraId="79235ECC" w14:textId="77777777" w:rsidR="006645CF" w:rsidRDefault="006645CF">
      <w:pPr>
        <w:pStyle w:val="Textoindependiente"/>
        <w:spacing w:before="6"/>
      </w:pPr>
    </w:p>
    <w:p w14:paraId="5CF8C0A1" w14:textId="77777777" w:rsidR="006645CF" w:rsidRDefault="00000000">
      <w:pPr>
        <w:pStyle w:val="Textoindependiente"/>
        <w:spacing w:line="292" w:lineRule="auto"/>
        <w:ind w:left="537" w:right="956"/>
        <w:jc w:val="both"/>
      </w:pPr>
      <w:r>
        <w:rPr>
          <w:b/>
        </w:rPr>
        <w:t xml:space="preserve">TERCERO.- </w:t>
      </w:r>
      <w:r>
        <w:t>Advertir que la toma de razón se efectúa bajo la presunción de veracidad de las manifestaciones vertidas por el comunicante, de los datos que constan en la documentación presentada</w:t>
      </w:r>
      <w:r>
        <w:rPr>
          <w:spacing w:val="39"/>
        </w:rPr>
        <w:t xml:space="preserve"> </w:t>
      </w:r>
      <w:r>
        <w:t>referidos</w:t>
      </w:r>
      <w:r>
        <w:rPr>
          <w:spacing w:val="39"/>
        </w:rPr>
        <w:t xml:space="preserve"> </w:t>
      </w:r>
      <w:r>
        <w:t>al</w:t>
      </w:r>
      <w:r>
        <w:rPr>
          <w:spacing w:val="39"/>
        </w:rPr>
        <w:t xml:space="preserve"> </w:t>
      </w:r>
      <w:r>
        <w:t>título</w:t>
      </w:r>
      <w:r>
        <w:rPr>
          <w:spacing w:val="39"/>
        </w:rPr>
        <w:t xml:space="preserve"> </w:t>
      </w:r>
      <w:r>
        <w:t>habilitante</w:t>
      </w:r>
      <w:r>
        <w:rPr>
          <w:spacing w:val="39"/>
        </w:rPr>
        <w:t xml:space="preserve"> </w:t>
      </w:r>
      <w:r>
        <w:t>conocido</w:t>
      </w:r>
      <w:r>
        <w:rPr>
          <w:spacing w:val="39"/>
        </w:rPr>
        <w:t xml:space="preserve"> </w:t>
      </w:r>
      <w:r>
        <w:t>por</w:t>
      </w:r>
      <w:r>
        <w:rPr>
          <w:spacing w:val="39"/>
        </w:rPr>
        <w:t xml:space="preserve"> </w:t>
      </w:r>
      <w:r>
        <w:t>este</w:t>
      </w:r>
      <w:r>
        <w:rPr>
          <w:spacing w:val="39"/>
        </w:rPr>
        <w:t xml:space="preserve"> </w:t>
      </w:r>
      <w:r>
        <w:t>Ayuntamiento.</w:t>
      </w:r>
      <w:r>
        <w:rPr>
          <w:spacing w:val="39"/>
        </w:rPr>
        <w:t xml:space="preserve"> </w:t>
      </w:r>
      <w:r>
        <w:t>Se</w:t>
      </w:r>
      <w:r>
        <w:rPr>
          <w:spacing w:val="39"/>
        </w:rPr>
        <w:t xml:space="preserve"> </w:t>
      </w:r>
      <w:r>
        <w:t>le</w:t>
      </w:r>
      <w:r>
        <w:rPr>
          <w:spacing w:val="39"/>
        </w:rPr>
        <w:t xml:space="preserve"> </w:t>
      </w:r>
      <w:r>
        <w:t>informa</w:t>
      </w:r>
      <w:r>
        <w:rPr>
          <w:spacing w:val="39"/>
        </w:rPr>
        <w:t xml:space="preserve"> </w:t>
      </w:r>
      <w:r>
        <w:t>que</w:t>
      </w:r>
      <w:r>
        <w:rPr>
          <w:spacing w:val="39"/>
        </w:rPr>
        <w:t xml:space="preserve"> </w:t>
      </w:r>
      <w:r>
        <w:t xml:space="preserve">esta toma de razón tiene un valor meramente declarativo de lo comunicado por su parte, con independencia de su inexactitud o falsedad, ya que en ningún caso esta toma en consideración le generará derechos que no tenga legalmente reconocidos a la fecha de la presentación de la referida </w:t>
      </w:r>
      <w:r>
        <w:rPr>
          <w:spacing w:val="-2"/>
        </w:rPr>
        <w:t>comunicación</w:t>
      </w:r>
    </w:p>
    <w:p w14:paraId="4E02B887" w14:textId="77777777" w:rsidR="006645CF" w:rsidRDefault="006645CF">
      <w:pPr>
        <w:pStyle w:val="Textoindependiente"/>
        <w:spacing w:before="13"/>
      </w:pPr>
    </w:p>
    <w:p w14:paraId="596DFD4A" w14:textId="77777777" w:rsidR="006645CF" w:rsidRDefault="00000000">
      <w:pPr>
        <w:pStyle w:val="Textoindependiente"/>
        <w:spacing w:before="1" w:line="292" w:lineRule="auto"/>
        <w:ind w:left="537" w:right="956"/>
        <w:jc w:val="both"/>
      </w:pPr>
      <w:r>
        <w:t>En el supuesto que esta transmisión de la titularidad del título afecte a actuaciones urbanísticas en</w:t>
      </w:r>
      <w:r>
        <w:rPr>
          <w:spacing w:val="80"/>
        </w:rPr>
        <w:t xml:space="preserve"> </w:t>
      </w:r>
      <w:r>
        <w:t>las que existan deficiencias urbanísticas o medioambientales pendientes de subsanar, se producirá subrogación del nuevo titular en las obligaciones de subsanar las deficiencias existentes.</w:t>
      </w:r>
    </w:p>
    <w:p w14:paraId="6B9AEF73" w14:textId="77777777" w:rsidR="006645CF" w:rsidRDefault="006645CF">
      <w:pPr>
        <w:pStyle w:val="Textoindependiente"/>
        <w:spacing w:before="1"/>
        <w:rPr>
          <w:sz w:val="18"/>
        </w:rPr>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1EF2086C"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31E0FA60" w14:textId="5CD7A472" w:rsidR="006645CF" w:rsidRDefault="00000000">
            <w:pPr>
              <w:pStyle w:val="TableParagraph"/>
              <w:spacing w:line="297" w:lineRule="auto"/>
              <w:ind w:right="51"/>
              <w:rPr>
                <w:b/>
                <w:sz w:val="20"/>
              </w:rPr>
            </w:pPr>
            <w:r>
              <w:rPr>
                <w:b/>
                <w:sz w:val="20"/>
              </w:rPr>
              <w:t>Declaración de desistimiento de la reclamación de responsabilidad patrimonial presentada</w:t>
            </w:r>
            <w:r>
              <w:rPr>
                <w:b/>
                <w:spacing w:val="40"/>
                <w:sz w:val="20"/>
              </w:rPr>
              <w:t xml:space="preserve"> </w:t>
            </w:r>
            <w:r>
              <w:rPr>
                <w:b/>
                <w:sz w:val="20"/>
              </w:rPr>
              <w:t>por D. J.D.R.G.</w:t>
            </w:r>
            <w:r w:rsidR="00CF7641">
              <w:rPr>
                <w:b/>
                <w:sz w:val="20"/>
              </w:rPr>
              <w:t>,</w:t>
            </w:r>
            <w:r>
              <w:rPr>
                <w:b/>
                <w:sz w:val="20"/>
              </w:rPr>
              <w:t xml:space="preserve"> actuando en representación de ALFA 87</w:t>
            </w:r>
            <w:r w:rsidR="00CF7641">
              <w:rPr>
                <w:b/>
                <w:sz w:val="20"/>
              </w:rPr>
              <w:t>,</w:t>
            </w:r>
            <w:r>
              <w:rPr>
                <w:b/>
                <w:sz w:val="20"/>
              </w:rPr>
              <w:t xml:space="preserve"> S.L. Expte. 55244/2024.</w:t>
            </w:r>
          </w:p>
        </w:tc>
      </w:tr>
      <w:tr w:rsidR="006645CF" w14:paraId="2C312C25" w14:textId="77777777">
        <w:trPr>
          <w:trHeight w:val="406"/>
        </w:trPr>
        <w:tc>
          <w:tcPr>
            <w:tcW w:w="1877" w:type="dxa"/>
            <w:tcBorders>
              <w:top w:val="single" w:sz="6" w:space="0" w:color="CCCCCC"/>
              <w:left w:val="single" w:sz="4" w:space="0" w:color="CCCCCC"/>
              <w:bottom w:val="single" w:sz="6" w:space="0" w:color="CCCCCC"/>
              <w:right w:val="single" w:sz="6" w:space="0" w:color="CCCCCC"/>
            </w:tcBorders>
          </w:tcPr>
          <w:p w14:paraId="4639DF04"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bottom w:val="single" w:sz="6" w:space="0" w:color="CCCCCC"/>
              <w:right w:val="single" w:sz="4" w:space="0" w:color="CCCCCC"/>
            </w:tcBorders>
          </w:tcPr>
          <w:p w14:paraId="352D76BE"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577481A" w14:textId="77777777" w:rsidR="006645CF" w:rsidRDefault="006645CF">
      <w:pPr>
        <w:pStyle w:val="Textoindependiente"/>
        <w:spacing w:before="143"/>
      </w:pPr>
    </w:p>
    <w:p w14:paraId="7C160447" w14:textId="6ED8EABD" w:rsidR="006645CF"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3AF1B4A" w14:textId="77777777" w:rsidR="006645CF" w:rsidRDefault="006645CF">
      <w:pPr>
        <w:pStyle w:val="Textoindependiente"/>
        <w:spacing w:before="61"/>
        <w:rPr>
          <w:b/>
        </w:rPr>
      </w:pPr>
    </w:p>
    <w:p w14:paraId="1DEBFE44" w14:textId="5857704A" w:rsidR="006645CF" w:rsidRPr="00CF7641" w:rsidRDefault="00000000" w:rsidP="00CF7641">
      <w:pPr>
        <w:ind w:left="537" w:right="932"/>
        <w:jc w:val="both"/>
        <w:rPr>
          <w:b/>
          <w:sz w:val="20"/>
        </w:rPr>
      </w:pPr>
      <w:r>
        <w:rPr>
          <w:sz w:val="20"/>
        </w:rPr>
        <w:t>Vista</w:t>
      </w:r>
      <w:r>
        <w:rPr>
          <w:spacing w:val="25"/>
          <w:sz w:val="20"/>
        </w:rPr>
        <w:t xml:space="preserve"> </w:t>
      </w:r>
      <w:r>
        <w:rPr>
          <w:sz w:val="20"/>
        </w:rPr>
        <w:t>la</w:t>
      </w:r>
      <w:r>
        <w:rPr>
          <w:spacing w:val="27"/>
          <w:sz w:val="20"/>
        </w:rPr>
        <w:t xml:space="preserve"> </w:t>
      </w:r>
      <w:r>
        <w:rPr>
          <w:sz w:val="20"/>
        </w:rPr>
        <w:t>reclamación</w:t>
      </w:r>
      <w:r>
        <w:rPr>
          <w:spacing w:val="27"/>
          <w:sz w:val="20"/>
        </w:rPr>
        <w:t xml:space="preserve"> </w:t>
      </w:r>
      <w:r>
        <w:rPr>
          <w:sz w:val="20"/>
        </w:rPr>
        <w:t>de</w:t>
      </w:r>
      <w:r>
        <w:rPr>
          <w:spacing w:val="27"/>
          <w:sz w:val="20"/>
        </w:rPr>
        <w:t xml:space="preserve"> </w:t>
      </w:r>
      <w:r>
        <w:rPr>
          <w:sz w:val="20"/>
        </w:rPr>
        <w:t>responsabilidad</w:t>
      </w:r>
      <w:r>
        <w:rPr>
          <w:spacing w:val="27"/>
          <w:sz w:val="20"/>
        </w:rPr>
        <w:t xml:space="preserve"> </w:t>
      </w:r>
      <w:r>
        <w:rPr>
          <w:sz w:val="20"/>
        </w:rPr>
        <w:t>patrimonial</w:t>
      </w:r>
      <w:r>
        <w:rPr>
          <w:spacing w:val="27"/>
          <w:sz w:val="20"/>
        </w:rPr>
        <w:t xml:space="preserve"> </w:t>
      </w:r>
      <w:r>
        <w:rPr>
          <w:sz w:val="20"/>
        </w:rPr>
        <w:t>presentada</w:t>
      </w:r>
      <w:r>
        <w:rPr>
          <w:spacing w:val="27"/>
          <w:sz w:val="20"/>
        </w:rPr>
        <w:t xml:space="preserve"> </w:t>
      </w:r>
      <w:r>
        <w:rPr>
          <w:sz w:val="20"/>
        </w:rPr>
        <w:t>por</w:t>
      </w:r>
      <w:r>
        <w:rPr>
          <w:spacing w:val="31"/>
          <w:sz w:val="20"/>
        </w:rPr>
        <w:t xml:space="preserve"> </w:t>
      </w:r>
      <w:r>
        <w:rPr>
          <w:b/>
          <w:sz w:val="20"/>
        </w:rPr>
        <w:t>D.</w:t>
      </w:r>
      <w:r>
        <w:rPr>
          <w:b/>
          <w:spacing w:val="27"/>
          <w:sz w:val="20"/>
        </w:rPr>
        <w:t xml:space="preserve"> </w:t>
      </w:r>
      <w:r w:rsidR="00CF7641">
        <w:rPr>
          <w:b/>
          <w:spacing w:val="27"/>
          <w:sz w:val="20"/>
        </w:rPr>
        <w:t>J.D.R.G.,</w:t>
      </w:r>
      <w:r w:rsidR="00CF7641">
        <w:rPr>
          <w:b/>
          <w:sz w:val="20"/>
        </w:rPr>
        <w:t xml:space="preserve"> </w:t>
      </w:r>
      <w:r>
        <w:rPr>
          <w:sz w:val="20"/>
        </w:rPr>
        <w:t>con</w:t>
      </w:r>
      <w:r>
        <w:rPr>
          <w:spacing w:val="55"/>
          <w:w w:val="150"/>
          <w:sz w:val="20"/>
        </w:rPr>
        <w:t xml:space="preserve"> </w:t>
      </w:r>
      <w:r>
        <w:rPr>
          <w:sz w:val="20"/>
        </w:rPr>
        <w:t>DNI</w:t>
      </w:r>
      <w:r>
        <w:rPr>
          <w:spacing w:val="56"/>
          <w:w w:val="150"/>
          <w:sz w:val="20"/>
        </w:rPr>
        <w:t xml:space="preserve"> </w:t>
      </w:r>
      <w:r w:rsidR="00CF7641">
        <w:rPr>
          <w:sz w:val="20"/>
        </w:rPr>
        <w:t>***</w:t>
      </w:r>
      <w:r>
        <w:rPr>
          <w:sz w:val="20"/>
        </w:rPr>
        <w:t>0783</w:t>
      </w:r>
      <w:r w:rsidR="00CF7641">
        <w:rPr>
          <w:sz w:val="20"/>
        </w:rPr>
        <w:t>**,</w:t>
      </w:r>
      <w:r>
        <w:rPr>
          <w:spacing w:val="56"/>
          <w:w w:val="150"/>
          <w:sz w:val="20"/>
        </w:rPr>
        <w:t xml:space="preserve"> </w:t>
      </w:r>
      <w:r>
        <w:rPr>
          <w:sz w:val="20"/>
        </w:rPr>
        <w:t>actuando,</w:t>
      </w:r>
      <w:r>
        <w:rPr>
          <w:spacing w:val="58"/>
          <w:w w:val="150"/>
          <w:sz w:val="20"/>
        </w:rPr>
        <w:t xml:space="preserve"> </w:t>
      </w:r>
      <w:r>
        <w:rPr>
          <w:b/>
          <w:sz w:val="20"/>
        </w:rPr>
        <w:t>en</w:t>
      </w:r>
      <w:r>
        <w:rPr>
          <w:b/>
          <w:spacing w:val="56"/>
          <w:w w:val="150"/>
          <w:sz w:val="20"/>
        </w:rPr>
        <w:t xml:space="preserve"> </w:t>
      </w:r>
      <w:r>
        <w:rPr>
          <w:b/>
          <w:sz w:val="20"/>
        </w:rPr>
        <w:t>representación</w:t>
      </w:r>
      <w:r>
        <w:rPr>
          <w:b/>
          <w:spacing w:val="56"/>
          <w:w w:val="150"/>
          <w:sz w:val="20"/>
        </w:rPr>
        <w:t xml:space="preserve"> </w:t>
      </w:r>
      <w:r>
        <w:rPr>
          <w:b/>
          <w:sz w:val="20"/>
        </w:rPr>
        <w:t>de</w:t>
      </w:r>
      <w:r>
        <w:rPr>
          <w:b/>
          <w:spacing w:val="56"/>
          <w:w w:val="150"/>
          <w:sz w:val="20"/>
        </w:rPr>
        <w:t xml:space="preserve"> </w:t>
      </w:r>
      <w:r>
        <w:rPr>
          <w:b/>
          <w:sz w:val="20"/>
        </w:rPr>
        <w:t>ALFA</w:t>
      </w:r>
      <w:r>
        <w:rPr>
          <w:b/>
          <w:spacing w:val="56"/>
          <w:w w:val="150"/>
          <w:sz w:val="20"/>
        </w:rPr>
        <w:t xml:space="preserve"> </w:t>
      </w:r>
      <w:r>
        <w:rPr>
          <w:b/>
          <w:sz w:val="20"/>
        </w:rPr>
        <w:t>87</w:t>
      </w:r>
      <w:r w:rsidR="00CF7641">
        <w:rPr>
          <w:b/>
          <w:sz w:val="20"/>
        </w:rPr>
        <w:t>,</w:t>
      </w:r>
      <w:r>
        <w:rPr>
          <w:b/>
          <w:spacing w:val="56"/>
          <w:w w:val="150"/>
          <w:sz w:val="20"/>
        </w:rPr>
        <w:t xml:space="preserve"> </w:t>
      </w:r>
      <w:r>
        <w:rPr>
          <w:b/>
          <w:sz w:val="20"/>
        </w:rPr>
        <w:t>S</w:t>
      </w:r>
      <w:r w:rsidR="00CF7641">
        <w:rPr>
          <w:b/>
          <w:sz w:val="20"/>
        </w:rPr>
        <w:t>.</w:t>
      </w:r>
      <w:r>
        <w:rPr>
          <w:b/>
          <w:sz w:val="20"/>
        </w:rPr>
        <w:t>L</w:t>
      </w:r>
      <w:r w:rsidR="00CF7641">
        <w:rPr>
          <w:b/>
          <w:sz w:val="20"/>
        </w:rPr>
        <w:t>.</w:t>
      </w:r>
      <w:r>
        <w:rPr>
          <w:b/>
          <w:sz w:val="20"/>
        </w:rPr>
        <w:t>,</w:t>
      </w:r>
      <w:r>
        <w:rPr>
          <w:b/>
          <w:spacing w:val="59"/>
          <w:w w:val="150"/>
          <w:sz w:val="20"/>
        </w:rPr>
        <w:t xml:space="preserve"> </w:t>
      </w:r>
      <w:r>
        <w:rPr>
          <w:sz w:val="20"/>
        </w:rPr>
        <w:t>con</w:t>
      </w:r>
      <w:r>
        <w:rPr>
          <w:spacing w:val="56"/>
          <w:w w:val="150"/>
          <w:sz w:val="20"/>
        </w:rPr>
        <w:t xml:space="preserve"> </w:t>
      </w:r>
      <w:r>
        <w:rPr>
          <w:spacing w:val="-5"/>
          <w:sz w:val="20"/>
        </w:rPr>
        <w:t>NIF</w:t>
      </w:r>
      <w:r w:rsidR="00CF7641">
        <w:rPr>
          <w:b/>
          <w:sz w:val="20"/>
        </w:rPr>
        <w:t xml:space="preserve"> </w:t>
      </w:r>
      <w:r>
        <w:rPr>
          <w:sz w:val="20"/>
        </w:rPr>
        <w:t xml:space="preserve">B78485463, con fecha de registro de entrada 04 de noviembre de 2024 y número 2024-E-RE-33843, por los supuestos daños sufridos debido a: </w:t>
      </w:r>
      <w:r>
        <w:rPr>
          <w:i/>
          <w:sz w:val="20"/>
        </w:rPr>
        <w:t>"(…) el pasado día 31 de octubre, uno de los árboles ubicados en el acerado público de la Calle Sofía del municipio de Las Rozas de Madrid, concretamente a la altura del Nº 10 de dicha calle, se derrumbó sobre la valla del inmueble situado</w:t>
      </w:r>
      <w:r>
        <w:rPr>
          <w:i/>
          <w:spacing w:val="80"/>
          <w:sz w:val="20"/>
        </w:rPr>
        <w:t xml:space="preserve"> </w:t>
      </w:r>
      <w:r>
        <w:rPr>
          <w:i/>
          <w:sz w:val="20"/>
        </w:rPr>
        <w:t xml:space="preserve">en dicho lugar, propiedad de Alfa 87 SL. Que dicho árbol ha causado como decimos desperfectos en el vallado. (…) dicho árbol fue cortado y troceado por los servicios municipales, dejando los trozos resultantes del tronco en el interior de la parcela del inmueble (…). Solicita (…) procedan a la retirada de la totalidad del árbol cuyos trozos (..) han sido dejados en el interior de la parcela de dicho inmueble (…). Asimismo, se solicita procedan a la indemnización por la reparación de los daños causados por dicho árbol al vallado del inmueble (…)” </w:t>
      </w:r>
      <w:r>
        <w:rPr>
          <w:sz w:val="20"/>
        </w:rPr>
        <w:t>al que corresponden los siguientes:</w:t>
      </w:r>
    </w:p>
    <w:p w14:paraId="01863D37" w14:textId="77777777" w:rsidR="006645CF" w:rsidRDefault="006645CF">
      <w:pPr>
        <w:pStyle w:val="Textoindependiente"/>
        <w:spacing w:before="3"/>
      </w:pPr>
    </w:p>
    <w:p w14:paraId="15E71789" w14:textId="77777777" w:rsidR="006645CF" w:rsidRDefault="00000000">
      <w:pPr>
        <w:pStyle w:val="Ttulo4"/>
      </w:pPr>
      <w:r>
        <w:rPr>
          <w:spacing w:val="-2"/>
        </w:rPr>
        <w:t>HECHOS:</w:t>
      </w:r>
    </w:p>
    <w:p w14:paraId="5D7EB138" w14:textId="77777777" w:rsidR="006645CF" w:rsidRDefault="006645CF">
      <w:pPr>
        <w:pStyle w:val="Textoindependiente"/>
        <w:spacing w:before="62"/>
        <w:rPr>
          <w:b/>
        </w:rPr>
      </w:pPr>
    </w:p>
    <w:p w14:paraId="60619D80" w14:textId="1EE9150A" w:rsidR="006645CF" w:rsidRDefault="00000000" w:rsidP="00CF7641">
      <w:pPr>
        <w:spacing w:line="297" w:lineRule="auto"/>
        <w:ind w:left="537" w:right="932"/>
        <w:rPr>
          <w:sz w:val="20"/>
        </w:rPr>
      </w:pPr>
      <w:r>
        <w:rPr>
          <w:b/>
          <w:sz w:val="20"/>
        </w:rPr>
        <w:t>PRIMERO.</w:t>
      </w:r>
      <w:r>
        <w:rPr>
          <w:b/>
          <w:spacing w:val="78"/>
          <w:sz w:val="20"/>
        </w:rPr>
        <w:t xml:space="preserve"> </w:t>
      </w:r>
      <w:r>
        <w:rPr>
          <w:b/>
          <w:sz w:val="20"/>
        </w:rPr>
        <w:t>–</w:t>
      </w:r>
      <w:r>
        <w:rPr>
          <w:b/>
          <w:spacing w:val="78"/>
          <w:sz w:val="20"/>
        </w:rPr>
        <w:t xml:space="preserve"> </w:t>
      </w:r>
      <w:r>
        <w:rPr>
          <w:b/>
          <w:sz w:val="20"/>
        </w:rPr>
        <w:t>D.</w:t>
      </w:r>
      <w:r>
        <w:rPr>
          <w:b/>
          <w:spacing w:val="78"/>
          <w:sz w:val="20"/>
        </w:rPr>
        <w:t xml:space="preserve"> </w:t>
      </w:r>
      <w:r w:rsidR="00CF7641">
        <w:rPr>
          <w:b/>
          <w:spacing w:val="78"/>
          <w:sz w:val="20"/>
        </w:rPr>
        <w:t>J.D.R.G.,</w:t>
      </w:r>
      <w:r>
        <w:rPr>
          <w:b/>
          <w:spacing w:val="80"/>
          <w:sz w:val="20"/>
        </w:rPr>
        <w:t xml:space="preserve"> </w:t>
      </w:r>
      <w:r>
        <w:rPr>
          <w:sz w:val="20"/>
        </w:rPr>
        <w:t>con</w:t>
      </w:r>
      <w:r>
        <w:rPr>
          <w:spacing w:val="78"/>
          <w:sz w:val="20"/>
        </w:rPr>
        <w:t xml:space="preserve"> </w:t>
      </w:r>
      <w:r>
        <w:rPr>
          <w:sz w:val="20"/>
        </w:rPr>
        <w:t>DNI</w:t>
      </w:r>
      <w:r>
        <w:rPr>
          <w:spacing w:val="78"/>
          <w:sz w:val="20"/>
        </w:rPr>
        <w:t xml:space="preserve"> </w:t>
      </w:r>
      <w:r w:rsidR="00CF7641">
        <w:rPr>
          <w:sz w:val="20"/>
        </w:rPr>
        <w:t>***</w:t>
      </w:r>
      <w:r>
        <w:rPr>
          <w:sz w:val="20"/>
        </w:rPr>
        <w:t>0783</w:t>
      </w:r>
      <w:r w:rsidR="00CF7641">
        <w:rPr>
          <w:sz w:val="20"/>
        </w:rPr>
        <w:t>**</w:t>
      </w:r>
      <w:r>
        <w:rPr>
          <w:sz w:val="20"/>
        </w:rPr>
        <w:t>,</w:t>
      </w:r>
      <w:r>
        <w:rPr>
          <w:spacing w:val="78"/>
          <w:sz w:val="20"/>
        </w:rPr>
        <w:t xml:space="preserve"> </w:t>
      </w:r>
      <w:r>
        <w:rPr>
          <w:sz w:val="20"/>
        </w:rPr>
        <w:t>actuando,</w:t>
      </w:r>
      <w:r>
        <w:rPr>
          <w:spacing w:val="80"/>
          <w:sz w:val="20"/>
        </w:rPr>
        <w:t xml:space="preserve"> </w:t>
      </w:r>
      <w:r>
        <w:rPr>
          <w:b/>
          <w:sz w:val="20"/>
        </w:rPr>
        <w:t>en representación</w:t>
      </w:r>
      <w:r>
        <w:rPr>
          <w:b/>
          <w:spacing w:val="40"/>
          <w:sz w:val="20"/>
        </w:rPr>
        <w:t xml:space="preserve"> </w:t>
      </w:r>
      <w:r>
        <w:rPr>
          <w:b/>
          <w:sz w:val="20"/>
        </w:rPr>
        <w:t>de</w:t>
      </w:r>
      <w:r>
        <w:rPr>
          <w:b/>
          <w:spacing w:val="40"/>
          <w:sz w:val="20"/>
        </w:rPr>
        <w:t xml:space="preserve"> </w:t>
      </w:r>
      <w:r>
        <w:rPr>
          <w:b/>
          <w:sz w:val="20"/>
        </w:rPr>
        <w:t>ALFA</w:t>
      </w:r>
      <w:r>
        <w:rPr>
          <w:b/>
          <w:spacing w:val="40"/>
          <w:sz w:val="20"/>
        </w:rPr>
        <w:t xml:space="preserve"> </w:t>
      </w:r>
      <w:r>
        <w:rPr>
          <w:b/>
          <w:sz w:val="20"/>
        </w:rPr>
        <w:t>87</w:t>
      </w:r>
      <w:r w:rsidR="00CF7641">
        <w:rPr>
          <w:b/>
          <w:sz w:val="20"/>
        </w:rPr>
        <w:t>,</w:t>
      </w:r>
      <w:r>
        <w:rPr>
          <w:b/>
          <w:spacing w:val="40"/>
          <w:sz w:val="20"/>
        </w:rPr>
        <w:t xml:space="preserve"> </w:t>
      </w:r>
      <w:r>
        <w:rPr>
          <w:b/>
          <w:sz w:val="20"/>
        </w:rPr>
        <w:t>S</w:t>
      </w:r>
      <w:r w:rsidR="00CF7641">
        <w:rPr>
          <w:b/>
          <w:sz w:val="20"/>
        </w:rPr>
        <w:t>.</w:t>
      </w:r>
      <w:r>
        <w:rPr>
          <w:b/>
          <w:sz w:val="20"/>
        </w:rPr>
        <w:t>L</w:t>
      </w:r>
      <w:r w:rsidR="00CF7641">
        <w:rPr>
          <w:b/>
          <w:sz w:val="20"/>
        </w:rPr>
        <w:t>.</w:t>
      </w:r>
      <w:r>
        <w:rPr>
          <w:b/>
          <w:sz w:val="20"/>
        </w:rPr>
        <w:t>,</w:t>
      </w:r>
      <w:r>
        <w:rPr>
          <w:b/>
          <w:spacing w:val="40"/>
          <w:sz w:val="20"/>
        </w:rPr>
        <w:t xml:space="preserve"> </w:t>
      </w:r>
      <w:r>
        <w:rPr>
          <w:sz w:val="20"/>
        </w:rPr>
        <w:t>con</w:t>
      </w:r>
      <w:r>
        <w:rPr>
          <w:spacing w:val="40"/>
          <w:sz w:val="20"/>
        </w:rPr>
        <w:t xml:space="preserve"> </w:t>
      </w:r>
      <w:r>
        <w:rPr>
          <w:sz w:val="20"/>
        </w:rPr>
        <w:t>NIF</w:t>
      </w:r>
      <w:r>
        <w:rPr>
          <w:spacing w:val="40"/>
          <w:sz w:val="20"/>
        </w:rPr>
        <w:t xml:space="preserve"> </w:t>
      </w:r>
      <w:r>
        <w:rPr>
          <w:sz w:val="20"/>
        </w:rPr>
        <w:t>B78485463,</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de</w:t>
      </w:r>
      <w:r>
        <w:rPr>
          <w:spacing w:val="40"/>
          <w:sz w:val="20"/>
        </w:rPr>
        <w:t xml:space="preserve"> </w:t>
      </w:r>
      <w:r>
        <w:rPr>
          <w:sz w:val="20"/>
        </w:rPr>
        <w:t>registro</w:t>
      </w:r>
      <w:r>
        <w:rPr>
          <w:spacing w:val="40"/>
          <w:sz w:val="20"/>
        </w:rPr>
        <w:t xml:space="preserve"> </w:t>
      </w:r>
      <w:r>
        <w:rPr>
          <w:sz w:val="20"/>
        </w:rPr>
        <w:t>de</w:t>
      </w:r>
      <w:r>
        <w:rPr>
          <w:spacing w:val="40"/>
          <w:sz w:val="20"/>
        </w:rPr>
        <w:t xml:space="preserve"> </w:t>
      </w:r>
      <w:r>
        <w:rPr>
          <w:sz w:val="20"/>
        </w:rPr>
        <w:t>entrada</w:t>
      </w:r>
      <w:r>
        <w:rPr>
          <w:spacing w:val="40"/>
          <w:sz w:val="20"/>
        </w:rPr>
        <w:t xml:space="preserve"> </w:t>
      </w:r>
      <w:r>
        <w:rPr>
          <w:sz w:val="20"/>
        </w:rPr>
        <w:t>04</w:t>
      </w:r>
      <w:r>
        <w:rPr>
          <w:spacing w:val="40"/>
          <w:sz w:val="20"/>
        </w:rPr>
        <w:t xml:space="preserve"> </w:t>
      </w:r>
      <w:r>
        <w:rPr>
          <w:sz w:val="20"/>
        </w:rPr>
        <w:t>de</w:t>
      </w:r>
    </w:p>
    <w:p w14:paraId="1BE42C17" w14:textId="77777777" w:rsidR="006645CF" w:rsidRDefault="006645CF">
      <w:pPr>
        <w:spacing w:line="297" w:lineRule="auto"/>
        <w:rPr>
          <w:sz w:val="20"/>
        </w:rPr>
        <w:sectPr w:rsidR="006645CF">
          <w:pgSz w:w="11910" w:h="16840"/>
          <w:pgMar w:top="1260" w:right="459" w:bottom="1260" w:left="880" w:header="225" w:footer="1060" w:gutter="0"/>
          <w:cols w:space="720"/>
        </w:sectPr>
      </w:pPr>
    </w:p>
    <w:p w14:paraId="1B7C3A1C" w14:textId="77777777" w:rsidR="006645CF" w:rsidRDefault="00000000">
      <w:pPr>
        <w:spacing w:before="180" w:line="292" w:lineRule="auto"/>
        <w:ind w:left="537" w:right="956"/>
        <w:jc w:val="both"/>
        <w:rPr>
          <w:i/>
          <w:sz w:val="20"/>
        </w:rPr>
      </w:pPr>
      <w:r>
        <w:rPr>
          <w:sz w:val="20"/>
        </w:rPr>
        <w:lastRenderedPageBreak/>
        <w:t xml:space="preserve">noviembre de 2024 y número 2024-E-RE-33843, por los supuestos daños sufridos debido a </w:t>
      </w:r>
      <w:r>
        <w:rPr>
          <w:i/>
          <w:sz w:val="20"/>
        </w:rPr>
        <w:t>"(…) el pasado día 31 de octubre, uno de los árboles ubicados en el acerado público de la Calle Sofía del municipio de Las Rozas de Madrid, concretamente a la altura del Nº 10 de dicha calle, se derrumbó sobre la valla del inmueble situado en dicho lugar, propiedad de Alfa 87 SL. Que dicho árbol ha causado como decimos desperfectos en el vallado. (…) dicho árbol fue cortado y troceado por los servicios municipales, dejando los trozos resultantes del tronco en el interior de la parcela del inmueble (…). Solicita (…) procedan a la retirada de la totalidad del árbol cuyos trozos (..) han sido dejados en el interior de la parcela de dicho inmueble (…). Asimismo, se solicita procedan a la indemnización por la reparación de los daños causados por dicho árbol al vallado del inmueble (…)”.</w:t>
      </w:r>
    </w:p>
    <w:p w14:paraId="07CE1027" w14:textId="77777777" w:rsidR="006645CF" w:rsidRDefault="006645CF">
      <w:pPr>
        <w:pStyle w:val="Textoindependiente"/>
        <w:spacing w:before="14"/>
        <w:rPr>
          <w:i/>
        </w:rPr>
      </w:pPr>
    </w:p>
    <w:p w14:paraId="074E62B1"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856640" behindDoc="0" locked="0" layoutInCell="1" allowOverlap="1" wp14:anchorId="58EE48A2" wp14:editId="486550EF">
                <wp:simplePos x="0" y="0"/>
                <wp:positionH relativeFrom="page">
                  <wp:posOffset>6807090</wp:posOffset>
                </wp:positionH>
                <wp:positionV relativeFrom="paragraph">
                  <wp:posOffset>145211</wp:posOffset>
                </wp:positionV>
                <wp:extent cx="419734" cy="3187065"/>
                <wp:effectExtent l="0" t="0" r="0" b="0"/>
                <wp:wrapNone/>
                <wp:docPr id="332" name="Text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6C951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0663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8EE48A2" id="Textbox 332" o:spid="_x0000_s1163" type="#_x0000_t202" style="position:absolute;left:0;text-align:left;margin-left:536pt;margin-top:11.45pt;width:33.05pt;height:250.95pt;z-index:158566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6eG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XR1l2DT2RraPamhgSS0FOcLYjZQfxuOv7ciKM76&#10;b44MTMNwTMIxWR+TEPvPkEcmaXTwsI2gTWZ0/mZiRJ3JmqYpSq3/e5+rzrO++gMAAP//AwBQSwME&#10;FAAGAAgAAAAhAL7HRbbfAAAADAEAAA8AAABkcnMvZG93bnJldi54bWxMj8FOwzAQRO9I/IO1SNyo&#10;E4eGEOJUKFLFrRKlH+DGSxLVXofYbdK/xz3BcTSjmTfVZrGGXXDygyMJ6SoBhtQ6PVAn4fC1fSqA&#10;+aBIK+MIJVzRw6a+v6tUqd1Mn3jZh47FEvKlktCHMJac+7ZHq/zKjUjR+3aTVSHKqeN6UnMst4aL&#10;JMm5VQPFhV6N2PTYnvZnK2F35f2c2fWhbZp8l2c/W3X6MFI+Pizvb8ACLuEvDDf8iA51ZDq6M2nP&#10;TNTJi4hnggQhXoHdEmlWpMCOEtbiuQBeV/z/ifoXAAD//wMAUEsBAi0AFAAGAAgAAAAhALaDOJL+&#10;AAAA4QEAABMAAAAAAAAAAAAAAAAAAAAAAFtDb250ZW50X1R5cGVzXS54bWxQSwECLQAUAAYACAAA&#10;ACEAOP0h/9YAAACUAQAACwAAAAAAAAAAAAAAAAAvAQAAX3JlbHMvLnJlbHNQSwECLQAUAAYACAAA&#10;ACEAEJenhqQBAAAzAwAADgAAAAAAAAAAAAAAAAAuAgAAZHJzL2Uyb0RvYy54bWxQSwECLQAUAAYA&#10;CAAAACEAvsdFtt8AAAAMAQAADwAAAAAAAAAAAAAAAAD+AwAAZHJzL2Rvd25yZXYueG1sUEsFBgAA&#10;AAAEAAQA8wAAAAoFAAAAAA==&#10;" filled="f" stroked="f">
                <v:textbox style="layout-flow:vertical;mso-layout-flow-alt:bottom-to-top" inset="0,0,0,0">
                  <w:txbxContent>
                    <w:p w14:paraId="496C951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A0663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 xml:space="preserve">SEGUNDO. - </w:t>
      </w:r>
      <w:r>
        <w:t>Mediante Resolución del Sr. Concejal-Delegado de Hacienda y Fiestas, de fecha 21 de enero de 2025,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652CCE74" w14:textId="77777777" w:rsidR="006645CF" w:rsidRDefault="006645CF">
      <w:pPr>
        <w:pStyle w:val="Textoindependiente"/>
        <w:spacing w:before="13"/>
      </w:pPr>
    </w:p>
    <w:p w14:paraId="02F93427" w14:textId="77777777" w:rsidR="006645CF" w:rsidRDefault="00000000">
      <w:pPr>
        <w:pStyle w:val="Textoindependiente"/>
        <w:ind w:left="537"/>
      </w:pPr>
      <w:r>
        <w:t>Concretamente</w:t>
      </w:r>
      <w:r>
        <w:rPr>
          <w:spacing w:val="-7"/>
        </w:rPr>
        <w:t xml:space="preserve"> </w:t>
      </w:r>
      <w:r>
        <w:t>se</w:t>
      </w:r>
      <w:r>
        <w:rPr>
          <w:spacing w:val="-6"/>
        </w:rPr>
        <w:t xml:space="preserve"> </w:t>
      </w:r>
      <w:r>
        <w:rPr>
          <w:spacing w:val="-2"/>
        </w:rPr>
        <w:t>solicitaba:</w:t>
      </w:r>
    </w:p>
    <w:p w14:paraId="2D5260E2" w14:textId="77777777" w:rsidR="006645CF" w:rsidRDefault="006645CF">
      <w:pPr>
        <w:pStyle w:val="Textoindependiente"/>
        <w:spacing w:before="60"/>
      </w:pPr>
    </w:p>
    <w:p w14:paraId="4C5B9818" w14:textId="77777777" w:rsidR="006645CF" w:rsidRDefault="00000000">
      <w:pPr>
        <w:pStyle w:val="Textoindependiente"/>
        <w:spacing w:before="1"/>
        <w:ind w:left="537"/>
      </w:pPr>
      <w:r>
        <w:t>.Escrito</w:t>
      </w:r>
      <w:r>
        <w:rPr>
          <w:spacing w:val="-6"/>
        </w:rPr>
        <w:t xml:space="preserve"> </w:t>
      </w:r>
      <w:r>
        <w:t>reclamación,</w:t>
      </w:r>
      <w:r>
        <w:rPr>
          <w:spacing w:val="-3"/>
        </w:rPr>
        <w:t xml:space="preserve"> </w:t>
      </w:r>
      <w:r>
        <w:t>con</w:t>
      </w:r>
      <w:r>
        <w:rPr>
          <w:spacing w:val="-4"/>
        </w:rPr>
        <w:t xml:space="preserve"> </w:t>
      </w:r>
      <w:r>
        <w:t>indicación,</w:t>
      </w:r>
      <w:r>
        <w:rPr>
          <w:spacing w:val="-3"/>
        </w:rPr>
        <w:t xml:space="preserve"> </w:t>
      </w:r>
      <w:r>
        <w:t>de</w:t>
      </w:r>
      <w:r>
        <w:rPr>
          <w:spacing w:val="-4"/>
        </w:rPr>
        <w:t xml:space="preserve"> </w:t>
      </w:r>
      <w:r>
        <w:t>la</w:t>
      </w:r>
      <w:r>
        <w:rPr>
          <w:spacing w:val="-3"/>
        </w:rPr>
        <w:t xml:space="preserve"> </w:t>
      </w:r>
      <w:r>
        <w:t>cuantía</w:t>
      </w:r>
      <w:r>
        <w:rPr>
          <w:spacing w:val="-3"/>
        </w:rPr>
        <w:t xml:space="preserve"> </w:t>
      </w:r>
      <w:r>
        <w:t>económica</w:t>
      </w:r>
      <w:r>
        <w:rPr>
          <w:spacing w:val="-4"/>
        </w:rPr>
        <w:t xml:space="preserve"> </w:t>
      </w:r>
      <w:r>
        <w:t>de</w:t>
      </w:r>
      <w:r>
        <w:rPr>
          <w:spacing w:val="-3"/>
        </w:rPr>
        <w:t xml:space="preserve"> </w:t>
      </w:r>
      <w:r>
        <w:t>la</w:t>
      </w:r>
      <w:r>
        <w:rPr>
          <w:spacing w:val="-4"/>
        </w:rPr>
        <w:t xml:space="preserve"> </w:t>
      </w:r>
      <w:r>
        <w:t>indemnización</w:t>
      </w:r>
      <w:r>
        <w:rPr>
          <w:spacing w:val="-3"/>
        </w:rPr>
        <w:t xml:space="preserve"> </w:t>
      </w:r>
      <w:r>
        <w:t>que</w:t>
      </w:r>
      <w:r>
        <w:rPr>
          <w:spacing w:val="-3"/>
        </w:rPr>
        <w:t xml:space="preserve"> </w:t>
      </w:r>
      <w:r>
        <w:rPr>
          <w:spacing w:val="-2"/>
        </w:rPr>
        <w:t>solicita.</w:t>
      </w:r>
    </w:p>
    <w:p w14:paraId="70E6A0F7" w14:textId="77777777" w:rsidR="006645CF" w:rsidRDefault="006645CF">
      <w:pPr>
        <w:pStyle w:val="Textoindependiente"/>
        <w:spacing w:before="60"/>
      </w:pPr>
    </w:p>
    <w:p w14:paraId="5ABA122C" w14:textId="5DB66728" w:rsidR="006645CF" w:rsidRDefault="00000000">
      <w:pPr>
        <w:pStyle w:val="Prrafodelista"/>
        <w:numPr>
          <w:ilvl w:val="0"/>
          <w:numId w:val="27"/>
        </w:numPr>
        <w:tabs>
          <w:tab w:val="left" w:pos="607"/>
        </w:tabs>
        <w:spacing w:line="292" w:lineRule="auto"/>
        <w:ind w:firstLine="0"/>
        <w:rPr>
          <w:sz w:val="20"/>
        </w:rPr>
      </w:pPr>
      <w:r>
        <w:rPr>
          <w:sz w:val="20"/>
        </w:rPr>
        <w:t>Bienes Inmuebles: deberá presentarse junto a la reclamación documento por el que se acredite que el reclamante ostenta la propiedad o el uso y disfrute del bien inmueble a fecha de producción de los daños, y, por tanto, del perjuicio económico que suponga la reparación de los daños alegados (tales como escrituras de propiedad, contrato de arrendamiento</w:t>
      </w:r>
      <w:r w:rsidR="00CF7641">
        <w:rPr>
          <w:sz w:val="20"/>
        </w:rPr>
        <w:t xml:space="preserve">, </w:t>
      </w:r>
      <w:r>
        <w:rPr>
          <w:sz w:val="20"/>
        </w:rPr>
        <w:t>en su caso); así como póliza del seguro del bien inmueble, a nombre del reclamante, y acreditación del pago de la prima correspondiente.</w:t>
      </w:r>
    </w:p>
    <w:p w14:paraId="2F58184C" w14:textId="77777777" w:rsidR="006645CF" w:rsidRDefault="006645CF">
      <w:pPr>
        <w:pStyle w:val="Textoindependiente"/>
        <w:spacing w:before="10"/>
      </w:pPr>
    </w:p>
    <w:p w14:paraId="61A8EE2E" w14:textId="75940086" w:rsidR="006645CF" w:rsidRDefault="00000000">
      <w:pPr>
        <w:pStyle w:val="Prrafodelista"/>
        <w:numPr>
          <w:ilvl w:val="0"/>
          <w:numId w:val="27"/>
        </w:numPr>
        <w:tabs>
          <w:tab w:val="left" w:pos="608"/>
        </w:tabs>
        <w:spacing w:line="292" w:lineRule="auto"/>
        <w:ind w:firstLine="0"/>
        <w:rPr>
          <w:sz w:val="20"/>
        </w:rPr>
      </w:pPr>
      <w:r>
        <w:rPr>
          <w:sz w:val="20"/>
        </w:rPr>
        <w:t>Acreditación de representación: si la reclamación se formula en nombre de otra persona (física o jurídica), deberá acreditarse la representación por cualquier medio válido en derecho que deje constancia fidedigna, o mediante declaración en comparecencia personal del interesado.</w:t>
      </w:r>
    </w:p>
    <w:p w14:paraId="28C63AFF" w14:textId="77777777" w:rsidR="006645CF" w:rsidRDefault="006645CF">
      <w:pPr>
        <w:pStyle w:val="Textoindependiente"/>
        <w:spacing w:before="9"/>
      </w:pPr>
    </w:p>
    <w:p w14:paraId="57D20BC5" w14:textId="77777777" w:rsidR="006645CF" w:rsidRDefault="00000000">
      <w:pPr>
        <w:pStyle w:val="Prrafodelista"/>
        <w:numPr>
          <w:ilvl w:val="0"/>
          <w:numId w:val="27"/>
        </w:numPr>
        <w:tabs>
          <w:tab w:val="left" w:pos="609"/>
        </w:tabs>
        <w:spacing w:before="1" w:line="292" w:lineRule="auto"/>
        <w:ind w:firstLine="0"/>
        <w:rPr>
          <w:sz w:val="20"/>
        </w:rPr>
      </w:pPr>
      <w:r>
        <w:rPr>
          <w:sz w:val="20"/>
        </w:rPr>
        <w:t>Una declaración jurada de si se ha recibido o no indemnización (por ejemplo, por compañía aseguradora) por los mismos hechos y, en su caso, la cuantía.</w:t>
      </w:r>
    </w:p>
    <w:p w14:paraId="301A7B2E" w14:textId="77777777" w:rsidR="006645CF" w:rsidRDefault="006645CF">
      <w:pPr>
        <w:pStyle w:val="Textoindependiente"/>
        <w:spacing w:before="9"/>
      </w:pPr>
    </w:p>
    <w:p w14:paraId="02F45BCC" w14:textId="77777777" w:rsidR="006645CF" w:rsidRDefault="00000000">
      <w:pPr>
        <w:pStyle w:val="Textoindependiente"/>
        <w:ind w:left="537"/>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73724A8B" w14:textId="77777777" w:rsidR="006645CF" w:rsidRDefault="006645CF">
      <w:pPr>
        <w:pStyle w:val="Textoindependiente"/>
        <w:spacing w:before="61"/>
      </w:pPr>
    </w:p>
    <w:p w14:paraId="02A2A180" w14:textId="53F4E8CE" w:rsidR="006645CF" w:rsidRDefault="00000000">
      <w:pPr>
        <w:pStyle w:val="Textoindependiente"/>
        <w:spacing w:line="297" w:lineRule="auto"/>
        <w:ind w:left="537" w:right="957"/>
        <w:jc w:val="both"/>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r w:rsidR="00CF7641">
        <w:t>,</w:t>
      </w:r>
    </w:p>
    <w:p w14:paraId="341A5E61" w14:textId="77777777" w:rsidR="006645CF" w:rsidRDefault="006645CF">
      <w:pPr>
        <w:pStyle w:val="Textoindependiente"/>
        <w:spacing w:before="3"/>
      </w:pPr>
    </w:p>
    <w:p w14:paraId="72A36F87" w14:textId="77777777" w:rsidR="006645CF" w:rsidRDefault="00000000">
      <w:pPr>
        <w:pStyle w:val="Ttulo4"/>
        <w:spacing w:before="1"/>
        <w:jc w:val="both"/>
      </w:pPr>
      <w:r>
        <w:t xml:space="preserve">FUNDAMENTOS DE </w:t>
      </w:r>
      <w:r>
        <w:rPr>
          <w:spacing w:val="-2"/>
        </w:rPr>
        <w:t>DERECHO:</w:t>
      </w:r>
    </w:p>
    <w:p w14:paraId="02FA790B" w14:textId="77777777" w:rsidR="006645CF" w:rsidRDefault="006645CF">
      <w:pPr>
        <w:pStyle w:val="Textoindependiente"/>
        <w:spacing w:before="61"/>
        <w:rPr>
          <w:b/>
        </w:rPr>
      </w:pPr>
    </w:p>
    <w:p w14:paraId="5E025D28" w14:textId="77777777" w:rsidR="006645CF" w:rsidRDefault="00000000">
      <w:pPr>
        <w:pStyle w:val="Textoindependiente"/>
        <w:ind w:left="537"/>
      </w:pPr>
      <w:r>
        <w:rPr>
          <w:b/>
        </w:rPr>
        <w:t>PRIMERO.</w:t>
      </w:r>
      <w:r>
        <w:rPr>
          <w:b/>
          <w:spacing w:val="-6"/>
        </w:rPr>
        <w:t xml:space="preserve"> </w:t>
      </w:r>
      <w:r>
        <w:rPr>
          <w:b/>
        </w:rPr>
        <w:t>-</w:t>
      </w:r>
      <w:r>
        <w:rPr>
          <w:b/>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1BBCB049" w14:textId="77777777" w:rsidR="006645CF" w:rsidRDefault="006645CF">
      <w:pPr>
        <w:pStyle w:val="Textoindependiente"/>
        <w:spacing w:before="64"/>
      </w:pPr>
    </w:p>
    <w:p w14:paraId="30C3A874" w14:textId="77777777" w:rsidR="006645CF" w:rsidRPr="00CF7641" w:rsidRDefault="00000000">
      <w:pPr>
        <w:pStyle w:val="Textoindependiente"/>
        <w:spacing w:line="292" w:lineRule="auto"/>
        <w:ind w:left="537" w:right="956"/>
        <w:jc w:val="both"/>
        <w:rPr>
          <w:i/>
          <w:iCs/>
        </w:rPr>
      </w:pPr>
      <w:r w:rsidRPr="00CF7641">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5D222C00" w14:textId="77777777" w:rsidR="006645CF" w:rsidRDefault="006645CF">
      <w:pPr>
        <w:pStyle w:val="Textoindependiente"/>
        <w:spacing w:before="10"/>
      </w:pPr>
    </w:p>
    <w:p w14:paraId="02FEEF3E" w14:textId="77777777" w:rsidR="006645CF" w:rsidRPr="00CF7641" w:rsidRDefault="00000000">
      <w:pPr>
        <w:pStyle w:val="Textoindependiente"/>
        <w:spacing w:line="292" w:lineRule="auto"/>
        <w:ind w:left="537" w:right="956"/>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Local, se</w:t>
      </w:r>
      <w:r>
        <w:rPr>
          <w:spacing w:val="80"/>
        </w:rPr>
        <w:t xml:space="preserve"> </w:t>
      </w:r>
      <w:r>
        <w:t>remite</w:t>
      </w:r>
      <w:r>
        <w:rPr>
          <w:spacing w:val="80"/>
        </w:rPr>
        <w:t xml:space="preserve"> </w:t>
      </w:r>
      <w:r>
        <w:t>a</w:t>
      </w:r>
      <w:r>
        <w:rPr>
          <w:spacing w:val="80"/>
        </w:rPr>
        <w:t xml:space="preserve"> </w:t>
      </w:r>
      <w:r>
        <w:t>la</w:t>
      </w:r>
      <w:r>
        <w:rPr>
          <w:spacing w:val="80"/>
        </w:rPr>
        <w:t xml:space="preserve"> </w:t>
      </w:r>
      <w:r>
        <w:t>legislación</w:t>
      </w:r>
      <w:r>
        <w:rPr>
          <w:spacing w:val="80"/>
        </w:rPr>
        <w:t xml:space="preserve"> </w:t>
      </w:r>
      <w:r>
        <w:t>general</w:t>
      </w:r>
      <w:r>
        <w:rPr>
          <w:spacing w:val="80"/>
        </w:rPr>
        <w:t xml:space="preserve"> </w:t>
      </w:r>
      <w:r>
        <w:t>de</w:t>
      </w:r>
      <w:r>
        <w:rPr>
          <w:spacing w:val="80"/>
        </w:rPr>
        <w:t xml:space="preserve"> </w:t>
      </w:r>
      <w:r>
        <w:t>responsabilidad</w:t>
      </w:r>
      <w:r>
        <w:rPr>
          <w:spacing w:val="80"/>
        </w:rPr>
        <w:t xml:space="preserve"> </w:t>
      </w:r>
      <w:r>
        <w:t>administrativa:</w:t>
      </w:r>
      <w:r>
        <w:rPr>
          <w:spacing w:val="80"/>
        </w:rPr>
        <w:t xml:space="preserve"> </w:t>
      </w:r>
      <w:r w:rsidRPr="00CF7641">
        <w:rPr>
          <w:i/>
          <w:iCs/>
        </w:rPr>
        <w:t>“Las</w:t>
      </w:r>
      <w:r w:rsidRPr="00CF7641">
        <w:rPr>
          <w:i/>
          <w:iCs/>
          <w:spacing w:val="80"/>
        </w:rPr>
        <w:t xml:space="preserve"> </w:t>
      </w:r>
      <w:r w:rsidRPr="00CF7641">
        <w:rPr>
          <w:i/>
          <w:iCs/>
        </w:rPr>
        <w:t>Entidades</w:t>
      </w:r>
      <w:r w:rsidRPr="00CF7641">
        <w:rPr>
          <w:i/>
          <w:iCs/>
          <w:spacing w:val="80"/>
        </w:rPr>
        <w:t xml:space="preserve"> </w:t>
      </w:r>
      <w:r w:rsidRPr="00CF7641">
        <w:rPr>
          <w:i/>
          <w:iCs/>
        </w:rPr>
        <w:t>locales</w:t>
      </w:r>
    </w:p>
    <w:p w14:paraId="092CDEF1" w14:textId="77777777" w:rsidR="006645CF" w:rsidRPr="00CF7641" w:rsidRDefault="006645CF">
      <w:pPr>
        <w:spacing w:line="292" w:lineRule="auto"/>
        <w:jc w:val="both"/>
        <w:rPr>
          <w:i/>
          <w:iCs/>
        </w:rPr>
        <w:sectPr w:rsidR="006645CF" w:rsidRPr="00CF7641">
          <w:pgSz w:w="11910" w:h="16840"/>
          <w:pgMar w:top="1260" w:right="459" w:bottom="1260" w:left="880" w:header="225" w:footer="1060" w:gutter="0"/>
          <w:cols w:space="720"/>
        </w:sectPr>
      </w:pPr>
    </w:p>
    <w:p w14:paraId="1971669F" w14:textId="77777777" w:rsidR="006645CF" w:rsidRPr="00CF7641" w:rsidRDefault="00000000">
      <w:pPr>
        <w:pStyle w:val="Textoindependiente"/>
        <w:spacing w:before="180" w:line="292" w:lineRule="auto"/>
        <w:ind w:left="537" w:right="956"/>
        <w:jc w:val="both"/>
        <w:rPr>
          <w:i/>
          <w:iCs/>
        </w:rPr>
      </w:pPr>
      <w:r w:rsidRPr="00CF7641">
        <w:rPr>
          <w:i/>
          <w:iCs/>
        </w:rPr>
        <w:lastRenderedPageBreak/>
        <w:t>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2E7AAC88" w14:textId="77777777" w:rsidR="006645CF" w:rsidRPr="00CF7641" w:rsidRDefault="006645CF">
      <w:pPr>
        <w:pStyle w:val="Textoindependiente"/>
        <w:spacing w:before="10"/>
        <w:rPr>
          <w:i/>
          <w:iCs/>
        </w:rPr>
      </w:pPr>
    </w:p>
    <w:p w14:paraId="3339B2A3" w14:textId="77777777" w:rsidR="006645CF" w:rsidRPr="00CF7641" w:rsidRDefault="00000000">
      <w:pPr>
        <w:pStyle w:val="Textoindependiente"/>
        <w:spacing w:line="292" w:lineRule="auto"/>
        <w:ind w:left="537" w:right="956"/>
        <w:jc w:val="both"/>
        <w:rPr>
          <w:i/>
          <w:iCs/>
        </w:rPr>
      </w:pPr>
      <w:r>
        <w:rPr>
          <w:noProof/>
        </w:rPr>
        <mc:AlternateContent>
          <mc:Choice Requires="wps">
            <w:drawing>
              <wp:anchor distT="0" distB="0" distL="0" distR="0" simplePos="0" relativeHeight="15858176" behindDoc="0" locked="0" layoutInCell="1" allowOverlap="1" wp14:anchorId="019F6571" wp14:editId="5B0348A9">
                <wp:simplePos x="0" y="0"/>
                <wp:positionH relativeFrom="page">
                  <wp:posOffset>6807090</wp:posOffset>
                </wp:positionH>
                <wp:positionV relativeFrom="paragraph">
                  <wp:posOffset>1038580</wp:posOffset>
                </wp:positionV>
                <wp:extent cx="419734" cy="3187065"/>
                <wp:effectExtent l="0" t="0" r="0" b="0"/>
                <wp:wrapNone/>
                <wp:docPr id="334" name="Text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BECEDA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60ED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19F6571" id="Textbox 334" o:spid="_x0000_s1164" type="#_x0000_t202" style="position:absolute;left:0;text-align:left;margin-left:536pt;margin-top:81.8pt;width:33.05pt;height:250.95pt;z-index:15858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ok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elj/lsA+2B1NBAElqOiyUxG6i/DcdfOxk1Z/0X&#10;TwbmYTgl8ZRsTklM/UcoI5M1eviwS2BsYXT5ZmJEnSmapinKrf9zX6ous77+DQAA//8DAFBLAwQU&#10;AAYACAAAACEAoiEmfd8AAAANAQAADwAAAGRycy9kb3ducmV2LnhtbEyPzWrDMBCE74W+g9hCb43s&#10;GKvBtRyKIfQWaJoH2FiqZaIf11Ji5+27ObW3HXaY+abeLs6yq57iELyEfJUB074LavC9hOPX7mUD&#10;LCb0Cm3wWsJNR9g2jw81VirM/lNfD6lnFOJjhRJMSmPFeeyMdhhXYdSeft9hcphITj1XE84U7ixf&#10;Z5ngDgdPDQZH3RrdnQ8XJ2F/42YuXHns2lbsRfGzw/OHlfL5aXl/A5b0kv7McMcndGiI6RQuXkVm&#10;SWevaxqT6BKFAHa35MUmB3aSIERZAm9q/n9F8wsAAP//AwBQSwECLQAUAAYACAAAACEAtoM4kv4A&#10;AADhAQAAEwAAAAAAAAAAAAAAAAAAAAAAW0NvbnRlbnRfVHlwZXNdLnhtbFBLAQItABQABgAIAAAA&#10;IQA4/SH/1gAAAJQBAAALAAAAAAAAAAAAAAAAAC8BAABfcmVscy8ucmVsc1BLAQItABQABgAIAAAA&#10;IQAg5+okowEAADMDAAAOAAAAAAAAAAAAAAAAAC4CAABkcnMvZTJvRG9jLnhtbFBLAQItABQABgAI&#10;AAAAIQCiISZ93wAAAA0BAAAPAAAAAAAAAAAAAAAAAP0DAABkcnMvZG93bnJldi54bWxQSwUGAAAA&#10;AAQABADzAAAACQUAAAAA&#10;" filled="f" stroked="f">
                <v:textbox style="layout-flow:vertical;mso-layout-flow-alt:bottom-to-top" inset="0,0,0,0">
                  <w:txbxContent>
                    <w:p w14:paraId="3BECEDA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660ED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Dispone así el artículo 32 de la Ley 40/2015, de Régimen Jurídico del Sector Público que </w:t>
      </w:r>
      <w:r w:rsidRPr="00CF7641">
        <w:rPr>
          <w:i/>
          <w:iCs/>
        </w:rPr>
        <w:t>“Los particulares</w:t>
      </w:r>
      <w:r w:rsidRPr="00CF7641">
        <w:rPr>
          <w:i/>
          <w:iCs/>
          <w:spacing w:val="40"/>
        </w:rPr>
        <w:t xml:space="preserve"> </w:t>
      </w:r>
      <w:r w:rsidRPr="00CF7641">
        <w:rPr>
          <w:i/>
          <w:iCs/>
        </w:rPr>
        <w:t>tendrán</w:t>
      </w:r>
      <w:r w:rsidRPr="00CF7641">
        <w:rPr>
          <w:i/>
          <w:iCs/>
          <w:spacing w:val="40"/>
        </w:rPr>
        <w:t xml:space="preserve"> </w:t>
      </w:r>
      <w:r w:rsidRPr="00CF7641">
        <w:rPr>
          <w:i/>
          <w:iCs/>
        </w:rPr>
        <w:t>derecho</w:t>
      </w:r>
      <w:r w:rsidRPr="00CF7641">
        <w:rPr>
          <w:i/>
          <w:iCs/>
          <w:spacing w:val="40"/>
        </w:rPr>
        <w:t xml:space="preserve"> </w:t>
      </w:r>
      <w:r w:rsidRPr="00CF7641">
        <w:rPr>
          <w:i/>
          <w:iCs/>
        </w:rPr>
        <w:t>a</w:t>
      </w:r>
      <w:r w:rsidRPr="00CF7641">
        <w:rPr>
          <w:i/>
          <w:iCs/>
          <w:spacing w:val="40"/>
        </w:rPr>
        <w:t xml:space="preserve"> </w:t>
      </w:r>
      <w:r w:rsidRPr="00CF7641">
        <w:rPr>
          <w:i/>
          <w:iCs/>
        </w:rPr>
        <w:t>ser</w:t>
      </w:r>
      <w:r w:rsidRPr="00CF7641">
        <w:rPr>
          <w:i/>
          <w:iCs/>
          <w:spacing w:val="40"/>
        </w:rPr>
        <w:t xml:space="preserve"> </w:t>
      </w:r>
      <w:r w:rsidRPr="00CF7641">
        <w:rPr>
          <w:i/>
          <w:iCs/>
        </w:rPr>
        <w:t>indemnizados</w:t>
      </w:r>
      <w:r w:rsidRPr="00CF7641">
        <w:rPr>
          <w:i/>
          <w:iCs/>
          <w:spacing w:val="40"/>
        </w:rPr>
        <w:t xml:space="preserve"> </w:t>
      </w:r>
      <w:r w:rsidRPr="00CF7641">
        <w:rPr>
          <w:i/>
          <w:iCs/>
        </w:rPr>
        <w:t>por</w:t>
      </w:r>
      <w:r w:rsidRPr="00CF7641">
        <w:rPr>
          <w:i/>
          <w:iCs/>
          <w:spacing w:val="40"/>
        </w:rPr>
        <w:t xml:space="preserve"> </w:t>
      </w:r>
      <w:r w:rsidRPr="00CF7641">
        <w:rPr>
          <w:i/>
          <w:iCs/>
        </w:rPr>
        <w:t>las</w:t>
      </w:r>
      <w:r w:rsidRPr="00CF7641">
        <w:rPr>
          <w:i/>
          <w:iCs/>
          <w:spacing w:val="40"/>
        </w:rPr>
        <w:t xml:space="preserve"> </w:t>
      </w:r>
      <w:r w:rsidRPr="00CF7641">
        <w:rPr>
          <w:i/>
          <w:iCs/>
        </w:rPr>
        <w:t>Administraciones</w:t>
      </w:r>
      <w:r w:rsidRPr="00CF7641">
        <w:rPr>
          <w:i/>
          <w:iCs/>
          <w:spacing w:val="40"/>
        </w:rPr>
        <w:t xml:space="preserve"> </w:t>
      </w:r>
      <w:r w:rsidRPr="00CF7641">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CF7641">
        <w:rPr>
          <w:i/>
          <w:iCs/>
          <w:spacing w:val="40"/>
        </w:rPr>
        <w:t xml:space="preserve"> </w:t>
      </w:r>
      <w:r w:rsidRPr="00CF7641">
        <w:rPr>
          <w:i/>
          <w:iCs/>
        </w:rPr>
        <w:t>con la Ley”.</w:t>
      </w:r>
    </w:p>
    <w:p w14:paraId="4786F583" w14:textId="77777777" w:rsidR="006645CF" w:rsidRDefault="006645CF">
      <w:pPr>
        <w:pStyle w:val="Textoindependiente"/>
        <w:spacing w:before="9"/>
      </w:pPr>
    </w:p>
    <w:p w14:paraId="1F858011" w14:textId="77777777" w:rsidR="006645CF" w:rsidRDefault="00000000">
      <w:pPr>
        <w:pStyle w:val="Textoindependiente"/>
        <w:spacing w:line="292" w:lineRule="auto"/>
        <w:ind w:left="537" w:right="956"/>
        <w:jc w:val="both"/>
      </w:pPr>
      <w:r>
        <w:t>De acuerdo con lo señalado y sin pretender un análisis exhaustivo, podemos señalar que los requisitos necesarios para que exista responsabilidad patrimonial de una Administración Pública son los siguientes:</w:t>
      </w:r>
    </w:p>
    <w:p w14:paraId="5F8EC352" w14:textId="77777777" w:rsidR="006645CF" w:rsidRDefault="006645CF">
      <w:pPr>
        <w:pStyle w:val="Textoindependiente"/>
        <w:spacing w:before="10"/>
      </w:pPr>
    </w:p>
    <w:p w14:paraId="02E81502" w14:textId="77777777" w:rsidR="006645CF" w:rsidRDefault="00000000">
      <w:pPr>
        <w:pStyle w:val="Prrafodelista"/>
        <w:numPr>
          <w:ilvl w:val="0"/>
          <w:numId w:val="26"/>
        </w:numPr>
        <w:tabs>
          <w:tab w:val="left" w:pos="765"/>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1C7A96A4" w14:textId="77777777" w:rsidR="006645CF" w:rsidRDefault="006645CF">
      <w:pPr>
        <w:pStyle w:val="Textoindependiente"/>
        <w:spacing w:before="10"/>
      </w:pPr>
    </w:p>
    <w:p w14:paraId="25F1CBCD" w14:textId="77777777" w:rsidR="006645CF" w:rsidRDefault="00000000">
      <w:pPr>
        <w:pStyle w:val="Prrafodelista"/>
        <w:numPr>
          <w:ilvl w:val="0"/>
          <w:numId w:val="26"/>
        </w:numPr>
        <w:tabs>
          <w:tab w:val="left" w:pos="77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4824471F" w14:textId="77777777" w:rsidR="006645CF" w:rsidRDefault="006645CF">
      <w:pPr>
        <w:pStyle w:val="Textoindependiente"/>
        <w:spacing w:before="10"/>
      </w:pPr>
    </w:p>
    <w:p w14:paraId="32C94D53" w14:textId="77777777" w:rsidR="006645CF" w:rsidRDefault="00000000">
      <w:pPr>
        <w:pStyle w:val="Prrafodelista"/>
        <w:numPr>
          <w:ilvl w:val="0"/>
          <w:numId w:val="26"/>
        </w:numPr>
        <w:tabs>
          <w:tab w:val="left" w:pos="78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6FA8338E" w14:textId="77777777" w:rsidR="006645CF" w:rsidRDefault="006645CF">
      <w:pPr>
        <w:pStyle w:val="Textoindependiente"/>
        <w:spacing w:before="10"/>
      </w:pPr>
    </w:p>
    <w:p w14:paraId="6F3F76D3" w14:textId="53194E28" w:rsidR="006645CF" w:rsidRPr="00CF7641" w:rsidRDefault="00000000" w:rsidP="00CF7641">
      <w:pPr>
        <w:ind w:left="537" w:right="1073"/>
        <w:jc w:val="both"/>
        <w:rPr>
          <w:sz w:val="20"/>
          <w:szCs w:val="20"/>
        </w:rPr>
      </w:pPr>
      <w:r w:rsidRPr="00CF7641">
        <w:rPr>
          <w:b/>
          <w:sz w:val="20"/>
          <w:szCs w:val="20"/>
        </w:rPr>
        <w:t>SEGUNDO.</w:t>
      </w:r>
      <w:r w:rsidRPr="00CF7641">
        <w:rPr>
          <w:b/>
          <w:spacing w:val="50"/>
          <w:sz w:val="20"/>
          <w:szCs w:val="20"/>
        </w:rPr>
        <w:t xml:space="preserve"> </w:t>
      </w:r>
      <w:r w:rsidRPr="00CF7641">
        <w:rPr>
          <w:sz w:val="20"/>
          <w:szCs w:val="20"/>
        </w:rPr>
        <w:t>–Tal</w:t>
      </w:r>
      <w:r w:rsidRPr="00CF7641">
        <w:rPr>
          <w:spacing w:val="49"/>
          <w:sz w:val="20"/>
          <w:szCs w:val="20"/>
        </w:rPr>
        <w:t xml:space="preserve"> </w:t>
      </w:r>
      <w:r w:rsidRPr="00CF7641">
        <w:rPr>
          <w:sz w:val="20"/>
          <w:szCs w:val="20"/>
        </w:rPr>
        <w:t>y</w:t>
      </w:r>
      <w:r w:rsidRPr="00CF7641">
        <w:rPr>
          <w:spacing w:val="49"/>
          <w:sz w:val="20"/>
          <w:szCs w:val="20"/>
        </w:rPr>
        <w:t xml:space="preserve"> </w:t>
      </w:r>
      <w:r w:rsidRPr="00CF7641">
        <w:rPr>
          <w:sz w:val="20"/>
          <w:szCs w:val="20"/>
        </w:rPr>
        <w:t>como</w:t>
      </w:r>
      <w:r w:rsidRPr="00CF7641">
        <w:rPr>
          <w:spacing w:val="50"/>
          <w:sz w:val="20"/>
          <w:szCs w:val="20"/>
        </w:rPr>
        <w:t xml:space="preserve"> </w:t>
      </w:r>
      <w:r w:rsidRPr="00CF7641">
        <w:rPr>
          <w:sz w:val="20"/>
          <w:szCs w:val="20"/>
        </w:rPr>
        <w:t>se</w:t>
      </w:r>
      <w:r w:rsidRPr="00CF7641">
        <w:rPr>
          <w:spacing w:val="49"/>
          <w:sz w:val="20"/>
          <w:szCs w:val="20"/>
        </w:rPr>
        <w:t xml:space="preserve"> </w:t>
      </w:r>
      <w:r w:rsidRPr="00CF7641">
        <w:rPr>
          <w:sz w:val="20"/>
          <w:szCs w:val="20"/>
        </w:rPr>
        <w:t>ha</w:t>
      </w:r>
      <w:r w:rsidRPr="00CF7641">
        <w:rPr>
          <w:spacing w:val="49"/>
          <w:sz w:val="20"/>
          <w:szCs w:val="20"/>
        </w:rPr>
        <w:t xml:space="preserve"> </w:t>
      </w:r>
      <w:r w:rsidRPr="00CF7641">
        <w:rPr>
          <w:sz w:val="20"/>
          <w:szCs w:val="20"/>
        </w:rPr>
        <w:t>indicado</w:t>
      </w:r>
      <w:r w:rsidRPr="00CF7641">
        <w:rPr>
          <w:spacing w:val="49"/>
          <w:sz w:val="20"/>
          <w:szCs w:val="20"/>
        </w:rPr>
        <w:t xml:space="preserve"> </w:t>
      </w:r>
      <w:r w:rsidRPr="00CF7641">
        <w:rPr>
          <w:sz w:val="20"/>
          <w:szCs w:val="20"/>
        </w:rPr>
        <w:t>en</w:t>
      </w:r>
      <w:r w:rsidRPr="00CF7641">
        <w:rPr>
          <w:spacing w:val="49"/>
          <w:sz w:val="20"/>
          <w:szCs w:val="20"/>
        </w:rPr>
        <w:t xml:space="preserve"> </w:t>
      </w:r>
      <w:r w:rsidRPr="00CF7641">
        <w:rPr>
          <w:sz w:val="20"/>
          <w:szCs w:val="20"/>
        </w:rPr>
        <w:t>el</w:t>
      </w:r>
      <w:r w:rsidRPr="00CF7641">
        <w:rPr>
          <w:spacing w:val="50"/>
          <w:sz w:val="20"/>
          <w:szCs w:val="20"/>
        </w:rPr>
        <w:t xml:space="preserve"> </w:t>
      </w:r>
      <w:r w:rsidRPr="00CF7641">
        <w:rPr>
          <w:sz w:val="20"/>
          <w:szCs w:val="20"/>
        </w:rPr>
        <w:t>relato</w:t>
      </w:r>
      <w:r w:rsidRPr="00CF7641">
        <w:rPr>
          <w:spacing w:val="49"/>
          <w:sz w:val="20"/>
          <w:szCs w:val="20"/>
        </w:rPr>
        <w:t xml:space="preserve"> </w:t>
      </w:r>
      <w:r w:rsidRPr="00CF7641">
        <w:rPr>
          <w:sz w:val="20"/>
          <w:szCs w:val="20"/>
        </w:rPr>
        <w:t>de</w:t>
      </w:r>
      <w:r w:rsidRPr="00CF7641">
        <w:rPr>
          <w:spacing w:val="54"/>
          <w:sz w:val="20"/>
          <w:szCs w:val="20"/>
        </w:rPr>
        <w:t xml:space="preserve"> </w:t>
      </w:r>
      <w:r w:rsidRPr="00CF7641">
        <w:rPr>
          <w:b/>
          <w:sz w:val="20"/>
          <w:szCs w:val="20"/>
        </w:rPr>
        <w:t>HECHOS</w:t>
      </w:r>
      <w:r w:rsidRPr="00CF7641">
        <w:rPr>
          <w:b/>
          <w:spacing w:val="51"/>
          <w:sz w:val="20"/>
          <w:szCs w:val="20"/>
        </w:rPr>
        <w:t xml:space="preserve"> </w:t>
      </w:r>
      <w:r w:rsidRPr="00CF7641">
        <w:rPr>
          <w:sz w:val="20"/>
          <w:szCs w:val="20"/>
        </w:rPr>
        <w:t>anterior,</w:t>
      </w:r>
      <w:r w:rsidRPr="00CF7641">
        <w:rPr>
          <w:spacing w:val="50"/>
          <w:sz w:val="20"/>
          <w:szCs w:val="20"/>
        </w:rPr>
        <w:t xml:space="preserve"> </w:t>
      </w:r>
      <w:r w:rsidRPr="00CF7641">
        <w:rPr>
          <w:b/>
          <w:sz w:val="20"/>
          <w:szCs w:val="20"/>
        </w:rPr>
        <w:t>D.</w:t>
      </w:r>
      <w:r w:rsidRPr="00CF7641">
        <w:rPr>
          <w:b/>
          <w:spacing w:val="49"/>
          <w:sz w:val="20"/>
          <w:szCs w:val="20"/>
        </w:rPr>
        <w:t xml:space="preserve"> </w:t>
      </w:r>
      <w:r w:rsidR="00CF7641" w:rsidRPr="00CF7641">
        <w:rPr>
          <w:b/>
          <w:spacing w:val="49"/>
          <w:sz w:val="20"/>
          <w:szCs w:val="20"/>
        </w:rPr>
        <w:t>J.D.R.G.</w:t>
      </w:r>
      <w:r w:rsidRPr="00CF7641">
        <w:rPr>
          <w:sz w:val="20"/>
          <w:szCs w:val="20"/>
        </w:rPr>
        <w:t xml:space="preserve"> con DNI </w:t>
      </w:r>
      <w:r w:rsidR="00CF7641">
        <w:rPr>
          <w:sz w:val="20"/>
          <w:szCs w:val="20"/>
        </w:rPr>
        <w:t>***</w:t>
      </w:r>
      <w:r w:rsidRPr="00CF7641">
        <w:rPr>
          <w:sz w:val="20"/>
          <w:szCs w:val="20"/>
        </w:rPr>
        <w:t>0783</w:t>
      </w:r>
      <w:r w:rsidR="00CF7641">
        <w:rPr>
          <w:sz w:val="20"/>
          <w:szCs w:val="20"/>
        </w:rPr>
        <w:t>**</w:t>
      </w:r>
      <w:r w:rsidRPr="00CF7641">
        <w:rPr>
          <w:sz w:val="20"/>
          <w:szCs w:val="20"/>
        </w:rPr>
        <w:t xml:space="preserve">, actuando, </w:t>
      </w:r>
      <w:r w:rsidRPr="00CF7641">
        <w:rPr>
          <w:b/>
          <w:sz w:val="20"/>
          <w:szCs w:val="20"/>
        </w:rPr>
        <w:t>en representación de ALFA 87</w:t>
      </w:r>
      <w:r w:rsidR="00CF7641">
        <w:rPr>
          <w:b/>
          <w:sz w:val="20"/>
          <w:szCs w:val="20"/>
        </w:rPr>
        <w:t>,</w:t>
      </w:r>
      <w:r w:rsidRPr="00CF7641">
        <w:rPr>
          <w:b/>
          <w:sz w:val="20"/>
          <w:szCs w:val="20"/>
        </w:rPr>
        <w:t xml:space="preserve"> S</w:t>
      </w:r>
      <w:r w:rsidR="00CF7641">
        <w:rPr>
          <w:b/>
          <w:sz w:val="20"/>
          <w:szCs w:val="20"/>
        </w:rPr>
        <w:t>.</w:t>
      </w:r>
      <w:r w:rsidRPr="00CF7641">
        <w:rPr>
          <w:b/>
          <w:sz w:val="20"/>
          <w:szCs w:val="20"/>
        </w:rPr>
        <w:t>L</w:t>
      </w:r>
      <w:r w:rsidR="00CF7641">
        <w:rPr>
          <w:b/>
          <w:sz w:val="20"/>
          <w:szCs w:val="20"/>
        </w:rPr>
        <w:t>.</w:t>
      </w:r>
      <w:r w:rsidRPr="00CF7641">
        <w:rPr>
          <w:b/>
          <w:sz w:val="20"/>
          <w:szCs w:val="20"/>
        </w:rPr>
        <w:t xml:space="preserve">, </w:t>
      </w:r>
      <w:r w:rsidRPr="00CF7641">
        <w:rPr>
          <w:sz w:val="20"/>
          <w:szCs w:val="20"/>
        </w:rPr>
        <w:t>con NIF B78485463 acepta, en fecha 22 de enero de 2025, la notificación de Requerimiento de Subsanación</w:t>
      </w:r>
      <w:r w:rsidRPr="00CF7641">
        <w:rPr>
          <w:spacing w:val="80"/>
          <w:sz w:val="20"/>
          <w:szCs w:val="20"/>
        </w:rPr>
        <w:t xml:space="preserve"> </w:t>
      </w:r>
      <w:r w:rsidRPr="00CF7641">
        <w:rPr>
          <w:sz w:val="20"/>
          <w:szCs w:val="20"/>
        </w:rPr>
        <w:t>y mejora de la documentación aportada, presentando con fecha de registro de entrada 31 de enero</w:t>
      </w:r>
      <w:r w:rsidRPr="00CF7641">
        <w:rPr>
          <w:spacing w:val="80"/>
          <w:sz w:val="20"/>
          <w:szCs w:val="20"/>
        </w:rPr>
        <w:t xml:space="preserve"> </w:t>
      </w:r>
      <w:r w:rsidRPr="00CF7641">
        <w:rPr>
          <w:sz w:val="20"/>
          <w:szCs w:val="20"/>
        </w:rPr>
        <w:t>de 2025 y número 2025-E-RE-2610, la documentación requerida, a excepción de:</w:t>
      </w:r>
    </w:p>
    <w:p w14:paraId="70BE70CA" w14:textId="77777777" w:rsidR="006645CF" w:rsidRDefault="006645CF">
      <w:pPr>
        <w:pStyle w:val="Textoindependiente"/>
        <w:spacing w:before="4"/>
      </w:pPr>
    </w:p>
    <w:p w14:paraId="54F9E433" w14:textId="2AE27120" w:rsidR="006645CF" w:rsidRDefault="00000000">
      <w:pPr>
        <w:pStyle w:val="Textoindependiente"/>
        <w:ind w:left="537"/>
      </w:pPr>
      <w:r>
        <w:t>.</w:t>
      </w:r>
      <w:r>
        <w:rPr>
          <w:spacing w:val="-6"/>
        </w:rPr>
        <w:t xml:space="preserve"> </w:t>
      </w:r>
      <w:r>
        <w:t>Póliza</w:t>
      </w:r>
      <w:r>
        <w:rPr>
          <w:spacing w:val="-3"/>
        </w:rPr>
        <w:t xml:space="preserve"> </w:t>
      </w:r>
      <w:r>
        <w:t>del</w:t>
      </w:r>
      <w:r>
        <w:rPr>
          <w:spacing w:val="-4"/>
        </w:rPr>
        <w:t xml:space="preserve"> </w:t>
      </w:r>
      <w:r>
        <w:t>seguro</w:t>
      </w:r>
      <w:r>
        <w:rPr>
          <w:spacing w:val="-3"/>
        </w:rPr>
        <w:t xml:space="preserve"> </w:t>
      </w:r>
      <w:r>
        <w:t>del</w:t>
      </w:r>
      <w:r>
        <w:rPr>
          <w:spacing w:val="-3"/>
        </w:rPr>
        <w:t xml:space="preserve"> </w:t>
      </w:r>
      <w:r>
        <w:t>bien</w:t>
      </w:r>
      <w:r>
        <w:rPr>
          <w:spacing w:val="-4"/>
        </w:rPr>
        <w:t xml:space="preserve"> </w:t>
      </w:r>
      <w:r>
        <w:t>inmueble</w:t>
      </w:r>
      <w:r>
        <w:rPr>
          <w:spacing w:val="-3"/>
        </w:rPr>
        <w:t xml:space="preserve"> </w:t>
      </w:r>
      <w:r>
        <w:t>y</w:t>
      </w:r>
      <w:r>
        <w:rPr>
          <w:spacing w:val="-3"/>
        </w:rPr>
        <w:t xml:space="preserve"> </w:t>
      </w:r>
      <w:r>
        <w:t>abono</w:t>
      </w:r>
      <w:r>
        <w:rPr>
          <w:spacing w:val="-4"/>
        </w:rPr>
        <w:t xml:space="preserve"> </w:t>
      </w:r>
      <w:r>
        <w:t>del</w:t>
      </w:r>
      <w:r>
        <w:rPr>
          <w:spacing w:val="-3"/>
        </w:rPr>
        <w:t xml:space="preserve"> </w:t>
      </w:r>
      <w:r>
        <w:t>pago</w:t>
      </w:r>
      <w:r>
        <w:rPr>
          <w:spacing w:val="-3"/>
        </w:rPr>
        <w:t xml:space="preserve"> </w:t>
      </w:r>
      <w:r>
        <w:t>de</w:t>
      </w:r>
      <w:r>
        <w:rPr>
          <w:spacing w:val="-4"/>
        </w:rPr>
        <w:t xml:space="preserve"> </w:t>
      </w:r>
      <w:r>
        <w:t>la</w:t>
      </w:r>
      <w:r>
        <w:rPr>
          <w:spacing w:val="-3"/>
        </w:rPr>
        <w:t xml:space="preserve"> </w:t>
      </w:r>
      <w:r>
        <w:t>prima</w:t>
      </w:r>
      <w:r>
        <w:rPr>
          <w:spacing w:val="-3"/>
        </w:rPr>
        <w:t xml:space="preserve"> </w:t>
      </w:r>
      <w:r>
        <w:t>correspondiente</w:t>
      </w:r>
      <w:r>
        <w:rPr>
          <w:spacing w:val="-4"/>
        </w:rPr>
        <w:t xml:space="preserve"> </w:t>
      </w:r>
      <w:r>
        <w:t>a</w:t>
      </w:r>
      <w:r>
        <w:rPr>
          <w:spacing w:val="-3"/>
        </w:rPr>
        <w:t xml:space="preserve"> </w:t>
      </w:r>
      <w:r>
        <w:t>dicha</w:t>
      </w:r>
      <w:r>
        <w:rPr>
          <w:spacing w:val="-3"/>
        </w:rPr>
        <w:t xml:space="preserve"> </w:t>
      </w:r>
      <w:r>
        <w:rPr>
          <w:spacing w:val="-2"/>
        </w:rPr>
        <w:t>fecha.</w:t>
      </w:r>
    </w:p>
    <w:p w14:paraId="11B46B3F" w14:textId="77777777" w:rsidR="006645CF" w:rsidRDefault="006645CF">
      <w:pPr>
        <w:pStyle w:val="Textoindependiente"/>
        <w:spacing w:before="61"/>
      </w:pPr>
    </w:p>
    <w:p w14:paraId="518306E2" w14:textId="60435878" w:rsidR="006645CF" w:rsidRDefault="00000000">
      <w:pPr>
        <w:pStyle w:val="Textoindependiente"/>
        <w:spacing w:line="292" w:lineRule="auto"/>
        <w:ind w:left="537" w:right="956"/>
        <w:jc w:val="both"/>
      </w:pPr>
      <w:r>
        <w:t>En virtud de cuanto antecede y de los razonamientos y fundamentos jurídicos expuestos, se propone que por la Junta de Gobierno Local se acuerde</w:t>
      </w:r>
      <w:r w:rsidR="00CF7641">
        <w:t>,</w:t>
      </w:r>
    </w:p>
    <w:p w14:paraId="2AABF261" w14:textId="77777777" w:rsidR="006645CF" w:rsidRDefault="006645CF">
      <w:pPr>
        <w:pStyle w:val="Textoindependiente"/>
        <w:spacing w:before="9"/>
      </w:pPr>
    </w:p>
    <w:p w14:paraId="217E4AC2" w14:textId="01AF3FFF"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PR/2025/696</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CF7641">
        <w:rPr>
          <w:spacing w:val="-2"/>
        </w:rPr>
        <w:t>,</w:t>
      </w:r>
    </w:p>
    <w:p w14:paraId="0506ADF3" w14:textId="77777777" w:rsidR="006645CF" w:rsidRDefault="006645CF">
      <w:pPr>
        <w:pStyle w:val="Textoindependiente"/>
        <w:spacing w:before="59"/>
      </w:pPr>
    </w:p>
    <w:p w14:paraId="6C4C02F7" w14:textId="77777777" w:rsidR="006645CF" w:rsidRDefault="00000000">
      <w:pPr>
        <w:pStyle w:val="Ttulo5"/>
      </w:pPr>
      <w:r>
        <w:rPr>
          <w:spacing w:val="-2"/>
        </w:rPr>
        <w:t>Resolución:</w:t>
      </w:r>
    </w:p>
    <w:p w14:paraId="3B1AA6B5" w14:textId="77777777" w:rsidR="006645CF" w:rsidRDefault="006645CF" w:rsidP="00CF7641">
      <w:pPr>
        <w:pStyle w:val="Textoindependiente"/>
        <w:spacing w:before="62"/>
        <w:ind w:right="932"/>
        <w:rPr>
          <w:b/>
        </w:rPr>
      </w:pPr>
    </w:p>
    <w:p w14:paraId="087A33AA" w14:textId="77777777" w:rsidR="006645CF" w:rsidRDefault="00000000">
      <w:pPr>
        <w:ind w:left="537"/>
        <w:rPr>
          <w:sz w:val="20"/>
        </w:rPr>
      </w:pPr>
      <w:r>
        <w:rPr>
          <w:b/>
          <w:sz w:val="20"/>
        </w:rPr>
        <w:t>PRIMERO.</w:t>
      </w:r>
      <w:r>
        <w:rPr>
          <w:b/>
          <w:spacing w:val="58"/>
          <w:w w:val="150"/>
          <w:sz w:val="20"/>
        </w:rPr>
        <w:t xml:space="preserve"> </w:t>
      </w:r>
      <w:r>
        <w:rPr>
          <w:b/>
          <w:sz w:val="20"/>
        </w:rPr>
        <w:t>-</w:t>
      </w:r>
      <w:r>
        <w:rPr>
          <w:b/>
          <w:spacing w:val="59"/>
          <w:w w:val="150"/>
          <w:sz w:val="20"/>
        </w:rPr>
        <w:t xml:space="preserve"> </w:t>
      </w:r>
      <w:r>
        <w:rPr>
          <w:sz w:val="20"/>
        </w:rPr>
        <w:t>Declarar</w:t>
      </w:r>
      <w:r>
        <w:rPr>
          <w:spacing w:val="58"/>
          <w:w w:val="150"/>
          <w:sz w:val="20"/>
        </w:rPr>
        <w:t xml:space="preserve"> </w:t>
      </w:r>
      <w:r>
        <w:rPr>
          <w:sz w:val="20"/>
        </w:rPr>
        <w:t>el</w:t>
      </w:r>
      <w:r>
        <w:rPr>
          <w:spacing w:val="59"/>
          <w:w w:val="150"/>
          <w:sz w:val="20"/>
        </w:rPr>
        <w:t xml:space="preserve"> </w:t>
      </w:r>
      <w:r>
        <w:rPr>
          <w:b/>
          <w:sz w:val="20"/>
        </w:rPr>
        <w:t>DESISTIMIENTO</w:t>
      </w:r>
      <w:r>
        <w:rPr>
          <w:b/>
          <w:spacing w:val="58"/>
          <w:w w:val="150"/>
          <w:sz w:val="20"/>
        </w:rPr>
        <w:t xml:space="preserve"> </w:t>
      </w:r>
      <w:r>
        <w:rPr>
          <w:sz w:val="20"/>
        </w:rPr>
        <w:t>de</w:t>
      </w:r>
      <w:r>
        <w:rPr>
          <w:spacing w:val="58"/>
          <w:w w:val="150"/>
          <w:sz w:val="20"/>
        </w:rPr>
        <w:t xml:space="preserve"> </w:t>
      </w:r>
      <w:r>
        <w:rPr>
          <w:sz w:val="20"/>
        </w:rPr>
        <w:t>la</w:t>
      </w:r>
      <w:r>
        <w:rPr>
          <w:spacing w:val="58"/>
          <w:w w:val="150"/>
          <w:sz w:val="20"/>
        </w:rPr>
        <w:t xml:space="preserve"> </w:t>
      </w:r>
      <w:r>
        <w:rPr>
          <w:sz w:val="20"/>
        </w:rPr>
        <w:t>reclamación</w:t>
      </w:r>
      <w:r>
        <w:rPr>
          <w:spacing w:val="58"/>
          <w:w w:val="150"/>
          <w:sz w:val="20"/>
        </w:rPr>
        <w:t xml:space="preserve"> </w:t>
      </w:r>
      <w:r>
        <w:rPr>
          <w:sz w:val="20"/>
        </w:rPr>
        <w:t>de</w:t>
      </w:r>
      <w:r>
        <w:rPr>
          <w:spacing w:val="58"/>
          <w:w w:val="150"/>
          <w:sz w:val="20"/>
        </w:rPr>
        <w:t xml:space="preserve"> </w:t>
      </w:r>
      <w:r>
        <w:rPr>
          <w:sz w:val="20"/>
        </w:rPr>
        <w:t>responsabilidad</w:t>
      </w:r>
      <w:r>
        <w:rPr>
          <w:spacing w:val="58"/>
          <w:w w:val="150"/>
          <w:sz w:val="20"/>
        </w:rPr>
        <w:t xml:space="preserve"> </w:t>
      </w:r>
      <w:r>
        <w:rPr>
          <w:spacing w:val="-2"/>
          <w:sz w:val="20"/>
        </w:rPr>
        <w:t>patrimonial</w:t>
      </w:r>
    </w:p>
    <w:p w14:paraId="11EFF44E" w14:textId="73AF65D4" w:rsidR="006645CF" w:rsidRPr="00CF7641" w:rsidRDefault="00000000" w:rsidP="00CF7641">
      <w:pPr>
        <w:spacing w:before="54"/>
        <w:ind w:left="537" w:right="932"/>
        <w:rPr>
          <w:b/>
          <w:sz w:val="20"/>
          <w:szCs w:val="20"/>
        </w:rPr>
      </w:pPr>
      <w:r>
        <w:rPr>
          <w:sz w:val="20"/>
        </w:rPr>
        <w:t>presentada</w:t>
      </w:r>
      <w:r>
        <w:rPr>
          <w:spacing w:val="72"/>
          <w:sz w:val="20"/>
        </w:rPr>
        <w:t xml:space="preserve"> </w:t>
      </w:r>
      <w:r>
        <w:rPr>
          <w:sz w:val="20"/>
        </w:rPr>
        <w:t>por</w:t>
      </w:r>
      <w:r>
        <w:rPr>
          <w:spacing w:val="74"/>
          <w:sz w:val="20"/>
        </w:rPr>
        <w:t xml:space="preserve"> </w:t>
      </w:r>
      <w:r>
        <w:rPr>
          <w:b/>
          <w:sz w:val="20"/>
        </w:rPr>
        <w:t>D.</w:t>
      </w:r>
      <w:r>
        <w:rPr>
          <w:b/>
          <w:spacing w:val="72"/>
          <w:sz w:val="20"/>
        </w:rPr>
        <w:t xml:space="preserve"> </w:t>
      </w:r>
      <w:r w:rsidR="00CF7641">
        <w:rPr>
          <w:b/>
          <w:spacing w:val="72"/>
          <w:sz w:val="20"/>
        </w:rPr>
        <w:t>J.D.R.G.</w:t>
      </w:r>
      <w:r>
        <w:rPr>
          <w:b/>
          <w:sz w:val="20"/>
        </w:rPr>
        <w:t>,</w:t>
      </w:r>
      <w:r>
        <w:rPr>
          <w:b/>
          <w:spacing w:val="74"/>
          <w:sz w:val="20"/>
        </w:rPr>
        <w:t xml:space="preserve"> </w:t>
      </w:r>
      <w:r>
        <w:rPr>
          <w:sz w:val="20"/>
        </w:rPr>
        <w:t>con</w:t>
      </w:r>
      <w:r>
        <w:rPr>
          <w:spacing w:val="73"/>
          <w:sz w:val="20"/>
        </w:rPr>
        <w:t xml:space="preserve"> </w:t>
      </w:r>
      <w:r>
        <w:rPr>
          <w:sz w:val="20"/>
        </w:rPr>
        <w:t>DNI</w:t>
      </w:r>
      <w:r>
        <w:rPr>
          <w:spacing w:val="72"/>
          <w:sz w:val="20"/>
        </w:rPr>
        <w:t xml:space="preserve"> </w:t>
      </w:r>
      <w:r w:rsidR="00CF7641">
        <w:rPr>
          <w:sz w:val="20"/>
        </w:rPr>
        <w:t>***</w:t>
      </w:r>
      <w:r>
        <w:rPr>
          <w:sz w:val="20"/>
        </w:rPr>
        <w:t>0783</w:t>
      </w:r>
      <w:r w:rsidR="00CF7641">
        <w:rPr>
          <w:sz w:val="20"/>
        </w:rPr>
        <w:t>**</w:t>
      </w:r>
      <w:r>
        <w:rPr>
          <w:sz w:val="20"/>
        </w:rPr>
        <w:t>,</w:t>
      </w:r>
      <w:r>
        <w:rPr>
          <w:spacing w:val="73"/>
          <w:sz w:val="20"/>
        </w:rPr>
        <w:t xml:space="preserve"> </w:t>
      </w:r>
      <w:r>
        <w:rPr>
          <w:sz w:val="20"/>
        </w:rPr>
        <w:t>actuando,</w:t>
      </w:r>
      <w:r>
        <w:rPr>
          <w:spacing w:val="74"/>
          <w:sz w:val="20"/>
        </w:rPr>
        <w:t xml:space="preserve"> </w:t>
      </w:r>
      <w:r w:rsidRPr="00CF7641">
        <w:rPr>
          <w:b/>
          <w:spacing w:val="-5"/>
          <w:sz w:val="20"/>
          <w:szCs w:val="20"/>
        </w:rPr>
        <w:t>en</w:t>
      </w:r>
      <w:r w:rsidR="00CF7641" w:rsidRPr="00CF7641">
        <w:rPr>
          <w:b/>
          <w:spacing w:val="-5"/>
          <w:sz w:val="20"/>
          <w:szCs w:val="20"/>
        </w:rPr>
        <w:t xml:space="preserve"> </w:t>
      </w:r>
      <w:r w:rsidRPr="00CF7641">
        <w:rPr>
          <w:b/>
          <w:sz w:val="20"/>
          <w:szCs w:val="20"/>
        </w:rPr>
        <w:t>representación de ALFA 87</w:t>
      </w:r>
      <w:r w:rsidR="00CF7641" w:rsidRPr="00CF7641">
        <w:rPr>
          <w:b/>
          <w:sz w:val="20"/>
          <w:szCs w:val="20"/>
        </w:rPr>
        <w:t>,</w:t>
      </w:r>
      <w:r w:rsidRPr="00CF7641">
        <w:rPr>
          <w:b/>
          <w:sz w:val="20"/>
          <w:szCs w:val="20"/>
        </w:rPr>
        <w:t xml:space="preserve"> S</w:t>
      </w:r>
      <w:r w:rsidR="00CF7641" w:rsidRPr="00CF7641">
        <w:rPr>
          <w:b/>
          <w:sz w:val="20"/>
          <w:szCs w:val="20"/>
        </w:rPr>
        <w:t>.</w:t>
      </w:r>
      <w:r w:rsidRPr="00CF7641">
        <w:rPr>
          <w:b/>
          <w:sz w:val="20"/>
          <w:szCs w:val="20"/>
        </w:rPr>
        <w:t>L</w:t>
      </w:r>
      <w:r w:rsidR="00CF7641" w:rsidRPr="00CF7641">
        <w:rPr>
          <w:b/>
          <w:sz w:val="20"/>
          <w:szCs w:val="20"/>
        </w:rPr>
        <w:t>.</w:t>
      </w:r>
      <w:r w:rsidRPr="00CF7641">
        <w:rPr>
          <w:sz w:val="20"/>
          <w:szCs w:val="20"/>
        </w:rPr>
        <w:t>, con NIF B78485463</w:t>
      </w:r>
      <w:r w:rsidR="00CF7641">
        <w:rPr>
          <w:sz w:val="20"/>
          <w:szCs w:val="20"/>
        </w:rPr>
        <w:t>,</w:t>
      </w:r>
      <w:r w:rsidRPr="00CF7641">
        <w:rPr>
          <w:sz w:val="20"/>
          <w:szCs w:val="20"/>
        </w:rPr>
        <w:t xml:space="preserve"> en atención a las circunstancias concurrentes</w:t>
      </w:r>
      <w:r w:rsidRPr="00CF7641">
        <w:rPr>
          <w:spacing w:val="80"/>
          <w:sz w:val="20"/>
          <w:szCs w:val="20"/>
        </w:rPr>
        <w:t xml:space="preserve"> </w:t>
      </w:r>
      <w:r w:rsidRPr="00CF7641">
        <w:rPr>
          <w:sz w:val="20"/>
          <w:szCs w:val="20"/>
        </w:rPr>
        <w:t>y puestas de manifiesto con anterioridad en la presente.</w:t>
      </w:r>
    </w:p>
    <w:p w14:paraId="3D7C0BA2" w14:textId="77777777" w:rsidR="006645CF" w:rsidRDefault="006645CF">
      <w:pPr>
        <w:pStyle w:val="Textoindependiente"/>
        <w:spacing w:before="4"/>
      </w:pPr>
    </w:p>
    <w:p w14:paraId="5AD721A3" w14:textId="77777777" w:rsidR="006645CF" w:rsidRDefault="00000000">
      <w:pPr>
        <w:spacing w:before="1"/>
        <w:ind w:left="537"/>
        <w:rPr>
          <w:sz w:val="20"/>
        </w:rPr>
      </w:pPr>
      <w:r>
        <w:rPr>
          <w:b/>
          <w:sz w:val="20"/>
        </w:rPr>
        <w:t>SEGUNDO.</w:t>
      </w:r>
      <w:r>
        <w:rPr>
          <w:b/>
          <w:spacing w:val="-3"/>
          <w:sz w:val="20"/>
        </w:rPr>
        <w:t xml:space="preserve"> </w:t>
      </w:r>
      <w:r>
        <w:rPr>
          <w:b/>
          <w:sz w:val="20"/>
        </w:rPr>
        <w:t xml:space="preserve">- </w:t>
      </w:r>
      <w:r>
        <w:rPr>
          <w:sz w:val="20"/>
        </w:rPr>
        <w:t>Acordar</w:t>
      </w:r>
      <w:r>
        <w:rPr>
          <w:spacing w:val="-1"/>
          <w:sz w:val="20"/>
        </w:rPr>
        <w:t xml:space="preserve"> </w:t>
      </w:r>
      <w:r>
        <w:rPr>
          <w:sz w:val="20"/>
        </w:rPr>
        <w:t xml:space="preserve">el </w:t>
      </w:r>
      <w:r>
        <w:rPr>
          <w:b/>
          <w:sz w:val="20"/>
        </w:rPr>
        <w:t>ARCHIVO</w:t>
      </w:r>
      <w:r>
        <w:rPr>
          <w:b/>
          <w:spacing w:val="-1"/>
          <w:sz w:val="20"/>
        </w:rPr>
        <w:t xml:space="preserve"> </w:t>
      </w:r>
      <w:r>
        <w:rPr>
          <w:sz w:val="20"/>
        </w:rPr>
        <w:t xml:space="preserve">del </w:t>
      </w:r>
      <w:r>
        <w:rPr>
          <w:spacing w:val="-2"/>
          <w:sz w:val="20"/>
        </w:rPr>
        <w:t>expediente.</w:t>
      </w:r>
    </w:p>
    <w:p w14:paraId="0A32579D" w14:textId="77777777" w:rsidR="006645CF" w:rsidRDefault="00000000">
      <w:pPr>
        <w:pStyle w:val="Textoindependiente"/>
        <w:spacing w:before="8"/>
      </w:pPr>
      <w:r>
        <w:rPr>
          <w:noProof/>
        </w:rPr>
        <mc:AlternateContent>
          <mc:Choice Requires="wpg">
            <w:drawing>
              <wp:anchor distT="0" distB="0" distL="0" distR="0" simplePos="0" relativeHeight="487716864" behindDoc="1" locked="0" layoutInCell="1" allowOverlap="1" wp14:anchorId="0642B40D" wp14:editId="48021DAE">
                <wp:simplePos x="0" y="0"/>
                <wp:positionH relativeFrom="page">
                  <wp:posOffset>900112</wp:posOffset>
                </wp:positionH>
                <wp:positionV relativeFrom="paragraph">
                  <wp:posOffset>166357</wp:posOffset>
                </wp:positionV>
                <wp:extent cx="5760085" cy="666750"/>
                <wp:effectExtent l="0" t="0" r="0" b="0"/>
                <wp:wrapTopAndBottom/>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66750"/>
                          <a:chOff x="0" y="0"/>
                          <a:chExt cx="5760085" cy="666750"/>
                        </a:xfrm>
                      </wpg:grpSpPr>
                      <wps:wsp>
                        <wps:cNvPr id="337" name="Graphic 337"/>
                        <wps:cNvSpPr/>
                        <wps:spPr>
                          <a:xfrm>
                            <a:off x="4762" y="9525"/>
                            <a:ext cx="5750560" cy="621030"/>
                          </a:xfrm>
                          <a:custGeom>
                            <a:avLst/>
                            <a:gdLst/>
                            <a:ahLst/>
                            <a:cxnLst/>
                            <a:rect l="l" t="t" r="r" b="b"/>
                            <a:pathLst>
                              <a:path w="5750560" h="621030">
                                <a:moveTo>
                                  <a:pt x="5750242" y="0"/>
                                </a:moveTo>
                                <a:lnTo>
                                  <a:pt x="0" y="0"/>
                                </a:lnTo>
                                <a:lnTo>
                                  <a:pt x="0" y="620560"/>
                                </a:lnTo>
                                <a:lnTo>
                                  <a:pt x="5750242" y="620560"/>
                                </a:lnTo>
                                <a:lnTo>
                                  <a:pt x="5750242" y="0"/>
                                </a:lnTo>
                                <a:close/>
                              </a:path>
                            </a:pathLst>
                          </a:custGeom>
                          <a:solidFill>
                            <a:srgbClr val="F3F3F3"/>
                          </a:solidFill>
                        </wps:spPr>
                        <wps:bodyPr wrap="square" lIns="0" tIns="0" rIns="0" bIns="0" rtlCol="0">
                          <a:prstTxWarp prst="textNoShape">
                            <a:avLst/>
                          </a:prstTxWarp>
                          <a:noAutofit/>
                        </wps:bodyPr>
                      </wps:wsp>
                      <wps:wsp>
                        <wps:cNvPr id="338" name="Graphic 338"/>
                        <wps:cNvSpPr/>
                        <wps:spPr>
                          <a:xfrm>
                            <a:off x="-12" y="0"/>
                            <a:ext cx="5760085" cy="666750"/>
                          </a:xfrm>
                          <a:custGeom>
                            <a:avLst/>
                            <a:gdLst/>
                            <a:ahLst/>
                            <a:cxnLst/>
                            <a:rect l="l" t="t" r="r" b="b"/>
                            <a:pathLst>
                              <a:path w="5760085" h="666750">
                                <a:moveTo>
                                  <a:pt x="5759780" y="0"/>
                                </a:moveTo>
                                <a:lnTo>
                                  <a:pt x="5759450" y="0"/>
                                </a:lnTo>
                                <a:lnTo>
                                  <a:pt x="5759450" y="5080"/>
                                </a:lnTo>
                                <a:lnTo>
                                  <a:pt x="5756910" y="7620"/>
                                </a:lnTo>
                                <a:lnTo>
                                  <a:pt x="5756910" y="5080"/>
                                </a:lnTo>
                                <a:lnTo>
                                  <a:pt x="5759450" y="5080"/>
                                </a:lnTo>
                                <a:lnTo>
                                  <a:pt x="5759450" y="0"/>
                                </a:lnTo>
                                <a:lnTo>
                                  <a:pt x="5755005" y="0"/>
                                </a:lnTo>
                                <a:lnTo>
                                  <a:pt x="5755005" y="10160"/>
                                </a:lnTo>
                                <a:lnTo>
                                  <a:pt x="5755005" y="630085"/>
                                </a:lnTo>
                                <a:lnTo>
                                  <a:pt x="4775" y="630085"/>
                                </a:lnTo>
                                <a:lnTo>
                                  <a:pt x="4775" y="10160"/>
                                </a:lnTo>
                                <a:lnTo>
                                  <a:pt x="5755005" y="10160"/>
                                </a:lnTo>
                                <a:lnTo>
                                  <a:pt x="5755005" y="0"/>
                                </a:lnTo>
                                <a:lnTo>
                                  <a:pt x="2870" y="0"/>
                                </a:lnTo>
                                <a:lnTo>
                                  <a:pt x="2870" y="5080"/>
                                </a:lnTo>
                                <a:lnTo>
                                  <a:pt x="2870" y="7620"/>
                                </a:lnTo>
                                <a:lnTo>
                                  <a:pt x="330" y="5080"/>
                                </a:lnTo>
                                <a:lnTo>
                                  <a:pt x="2870" y="5080"/>
                                </a:lnTo>
                                <a:lnTo>
                                  <a:pt x="2870" y="0"/>
                                </a:lnTo>
                                <a:lnTo>
                                  <a:pt x="12" y="0"/>
                                </a:lnTo>
                                <a:lnTo>
                                  <a:pt x="12" y="4762"/>
                                </a:lnTo>
                                <a:lnTo>
                                  <a:pt x="12" y="5080"/>
                                </a:lnTo>
                                <a:lnTo>
                                  <a:pt x="12" y="630085"/>
                                </a:lnTo>
                                <a:lnTo>
                                  <a:pt x="12" y="634834"/>
                                </a:lnTo>
                                <a:lnTo>
                                  <a:pt x="0" y="639610"/>
                                </a:lnTo>
                                <a:lnTo>
                                  <a:pt x="12" y="666280"/>
                                </a:lnTo>
                                <a:lnTo>
                                  <a:pt x="4775" y="666280"/>
                                </a:lnTo>
                                <a:lnTo>
                                  <a:pt x="4775" y="639610"/>
                                </a:lnTo>
                                <a:lnTo>
                                  <a:pt x="1189672" y="639610"/>
                                </a:lnTo>
                                <a:lnTo>
                                  <a:pt x="1189672" y="666280"/>
                                </a:lnTo>
                                <a:lnTo>
                                  <a:pt x="1199197" y="666280"/>
                                </a:lnTo>
                                <a:lnTo>
                                  <a:pt x="1199197" y="639610"/>
                                </a:lnTo>
                                <a:lnTo>
                                  <a:pt x="5755005" y="639610"/>
                                </a:lnTo>
                                <a:lnTo>
                                  <a:pt x="5755005" y="666280"/>
                                </a:lnTo>
                                <a:lnTo>
                                  <a:pt x="5759767" y="666280"/>
                                </a:lnTo>
                                <a:lnTo>
                                  <a:pt x="5759767" y="639610"/>
                                </a:lnTo>
                                <a:lnTo>
                                  <a:pt x="5759767" y="635165"/>
                                </a:lnTo>
                                <a:lnTo>
                                  <a:pt x="5759767" y="634847"/>
                                </a:lnTo>
                                <a:lnTo>
                                  <a:pt x="5759767" y="630085"/>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339" name="Textbox 339"/>
                        <wps:cNvSpPr txBox="1"/>
                        <wps:spPr>
                          <a:xfrm>
                            <a:off x="4762" y="10160"/>
                            <a:ext cx="5750560" cy="620395"/>
                          </a:xfrm>
                          <a:prstGeom prst="rect">
                            <a:avLst/>
                          </a:prstGeom>
                        </wps:spPr>
                        <wps:txbx>
                          <w:txbxContent>
                            <w:p w14:paraId="6225F209" w14:textId="7D3FB784" w:rsidR="006645CF" w:rsidRDefault="00000000">
                              <w:pPr>
                                <w:spacing w:before="81" w:line="297" w:lineRule="auto"/>
                                <w:ind w:left="60" w:right="57"/>
                                <w:rPr>
                                  <w:b/>
                                  <w:sz w:val="20"/>
                                </w:rPr>
                              </w:pPr>
                              <w:r>
                                <w:rPr>
                                  <w:b/>
                                  <w:sz w:val="20"/>
                                </w:rPr>
                                <w:t>Declaración de desistimiento de la reclamación de responsabilidad patrimonial presentada</w:t>
                              </w:r>
                              <w:r>
                                <w:rPr>
                                  <w:b/>
                                  <w:spacing w:val="40"/>
                                  <w:sz w:val="20"/>
                                </w:rPr>
                                <w:t xml:space="preserve"> </w:t>
                              </w:r>
                              <w:r>
                                <w:rPr>
                                  <w:b/>
                                  <w:sz w:val="20"/>
                                </w:rPr>
                                <w:t>por</w:t>
                              </w:r>
                              <w:r>
                                <w:rPr>
                                  <w:b/>
                                  <w:spacing w:val="34"/>
                                  <w:sz w:val="20"/>
                                </w:rPr>
                                <w:t xml:space="preserve"> </w:t>
                              </w:r>
                              <w:r>
                                <w:rPr>
                                  <w:b/>
                                  <w:sz w:val="20"/>
                                </w:rPr>
                                <w:t>Béjar</w:t>
                              </w:r>
                              <w:r>
                                <w:rPr>
                                  <w:b/>
                                  <w:spacing w:val="35"/>
                                  <w:sz w:val="20"/>
                                </w:rPr>
                                <w:t xml:space="preserve"> </w:t>
                              </w:r>
                              <w:r>
                                <w:rPr>
                                  <w:b/>
                                  <w:sz w:val="20"/>
                                </w:rPr>
                                <w:t>Iberia</w:t>
                              </w:r>
                              <w:r>
                                <w:rPr>
                                  <w:b/>
                                  <w:spacing w:val="35"/>
                                  <w:sz w:val="20"/>
                                </w:rPr>
                                <w:t xml:space="preserve"> </w:t>
                              </w:r>
                              <w:r>
                                <w:rPr>
                                  <w:b/>
                                  <w:sz w:val="20"/>
                                </w:rPr>
                                <w:t>Abogados,</w:t>
                              </w:r>
                              <w:r>
                                <w:rPr>
                                  <w:b/>
                                  <w:spacing w:val="35"/>
                                  <w:sz w:val="20"/>
                                </w:rPr>
                                <w:t xml:space="preserve"> </w:t>
                              </w:r>
                              <w:r>
                                <w:rPr>
                                  <w:b/>
                                  <w:sz w:val="20"/>
                                </w:rPr>
                                <w:t>S.L.,</w:t>
                              </w:r>
                              <w:r>
                                <w:rPr>
                                  <w:b/>
                                  <w:spacing w:val="35"/>
                                  <w:sz w:val="20"/>
                                </w:rPr>
                                <w:t xml:space="preserve"> </w:t>
                              </w:r>
                              <w:r>
                                <w:rPr>
                                  <w:b/>
                                  <w:sz w:val="20"/>
                                </w:rPr>
                                <w:t>actuando</w:t>
                              </w:r>
                              <w:r>
                                <w:rPr>
                                  <w:b/>
                                  <w:spacing w:val="35"/>
                                  <w:sz w:val="20"/>
                                </w:rPr>
                                <w:t xml:space="preserve"> </w:t>
                              </w:r>
                              <w:r>
                                <w:rPr>
                                  <w:b/>
                                  <w:sz w:val="20"/>
                                </w:rPr>
                                <w:t>en</w:t>
                              </w:r>
                              <w:r>
                                <w:rPr>
                                  <w:b/>
                                  <w:spacing w:val="34"/>
                                  <w:sz w:val="20"/>
                                </w:rPr>
                                <w:t xml:space="preserve"> </w:t>
                              </w:r>
                              <w:r>
                                <w:rPr>
                                  <w:b/>
                                  <w:sz w:val="20"/>
                                </w:rPr>
                                <w:t>representación</w:t>
                              </w:r>
                              <w:r>
                                <w:rPr>
                                  <w:b/>
                                  <w:spacing w:val="35"/>
                                  <w:sz w:val="20"/>
                                </w:rPr>
                                <w:t xml:space="preserve"> </w:t>
                              </w:r>
                              <w:r>
                                <w:rPr>
                                  <w:b/>
                                  <w:sz w:val="20"/>
                                </w:rPr>
                                <w:t>de</w:t>
                              </w:r>
                              <w:r>
                                <w:rPr>
                                  <w:b/>
                                  <w:spacing w:val="35"/>
                                  <w:sz w:val="20"/>
                                </w:rPr>
                                <w:t xml:space="preserve"> </w:t>
                              </w:r>
                              <w:r w:rsidR="00BD53B2">
                                <w:rPr>
                                  <w:b/>
                                  <w:sz w:val="20"/>
                                </w:rPr>
                                <w:t>D.º</w:t>
                              </w:r>
                              <w:r>
                                <w:rPr>
                                  <w:b/>
                                  <w:spacing w:val="35"/>
                                  <w:sz w:val="20"/>
                                </w:rPr>
                                <w:t xml:space="preserve"> </w:t>
                              </w:r>
                              <w:r>
                                <w:rPr>
                                  <w:b/>
                                  <w:sz w:val="20"/>
                                </w:rPr>
                                <w:t>A.R.M.</w:t>
                              </w:r>
                              <w:r>
                                <w:rPr>
                                  <w:b/>
                                  <w:spacing w:val="35"/>
                                  <w:sz w:val="20"/>
                                </w:rPr>
                                <w:t xml:space="preserve"> </w:t>
                              </w:r>
                              <w:r>
                                <w:rPr>
                                  <w:b/>
                                  <w:sz w:val="20"/>
                                </w:rPr>
                                <w:t>Expte.</w:t>
                              </w:r>
                              <w:r>
                                <w:rPr>
                                  <w:b/>
                                  <w:spacing w:val="35"/>
                                  <w:sz w:val="20"/>
                                </w:rPr>
                                <w:t xml:space="preserve"> </w:t>
                              </w:r>
                              <w:r>
                                <w:rPr>
                                  <w:b/>
                                  <w:spacing w:val="-2"/>
                                  <w:sz w:val="20"/>
                                </w:rPr>
                                <w:t>53062</w:t>
                              </w:r>
                            </w:p>
                            <w:p w14:paraId="64C32606" w14:textId="10702D34" w:rsidR="006645CF" w:rsidRDefault="00000000">
                              <w:pPr>
                                <w:spacing w:before="1"/>
                                <w:ind w:left="60"/>
                                <w:rPr>
                                  <w:b/>
                                  <w:sz w:val="20"/>
                                </w:rPr>
                              </w:pPr>
                              <w:r>
                                <w:rPr>
                                  <w:b/>
                                  <w:spacing w:val="-2"/>
                                  <w:sz w:val="20"/>
                                </w:rPr>
                                <w:t>/2024</w:t>
                              </w:r>
                              <w:r w:rsidR="00BD53B2">
                                <w:rPr>
                                  <w:b/>
                                  <w:spacing w:val="-2"/>
                                  <w:sz w:val="20"/>
                                </w:rPr>
                                <w:t>.</w:t>
                              </w:r>
                            </w:p>
                          </w:txbxContent>
                        </wps:txbx>
                        <wps:bodyPr wrap="square" lIns="0" tIns="0" rIns="0" bIns="0" rtlCol="0">
                          <a:noAutofit/>
                        </wps:bodyPr>
                      </wps:wsp>
                    </wpg:wgp>
                  </a:graphicData>
                </a:graphic>
              </wp:anchor>
            </w:drawing>
          </mc:Choice>
          <mc:Fallback>
            <w:pict>
              <v:group w14:anchorId="0642B40D" id="Group 336" o:spid="_x0000_s1165" style="position:absolute;margin-left:70.85pt;margin-top:13.1pt;width:453.55pt;height:52.5pt;z-index:-15599616;mso-wrap-distance-left:0;mso-wrap-distance-right:0;mso-position-horizontal-relative:page;mso-position-vertical-relative:text" coordsize="57600,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EoOgQAAFIRAAAOAAAAZHJzL2Uyb0RvYy54bWzsWF2PozYUfa/U/2DxvsNXgIAms2pnO6NK&#10;q92Vdqo+O2ACKmBqO4H59722MZBsN5Dttk+dkRIDh8vx8bmX69y/7esKnQjjJW12lnvnWIg0Kc3K&#10;5rCzfnt5erO1EBe4yXBFG7KzXgm33j78+MN91ybEowWtMsIQBGl40rU7qxCiTWybpwWpMb+jLWng&#10;Yk5ZjQUcsoOdMdxB9LqyPccJ7Y6yrGU0JZzD2Xf6ovWg4uc5ScXHPOdEoGpnATehPpn63MtP++Ee&#10;JweG26JMBxr4G1jUuGzgoWOod1hgdGTlF6HqMmWU01zcpbS2aZ6XKVFzgNm4zsVsnhk9tmouh6Q7&#10;tKNMIO2FTt8cNv1wembt5/YT0+xh+J6mf3DQxe7aQzK/Lo8PE7jPWS1vgkmgXin6OipKeoFSOBlE&#10;oeNsAwulcC0MwygYJE8LWJcvbkuLX67faONEP1aRG8l0LbiHTwLxfybQ5wK3ROnOpQCfGCqzneX7&#10;kYUaXIOLnwfDyFOglHw84KSKwxEfBL3QaBOFnoVAijjwAu29SanACUKwqFLKcx1fKTVOGCfpkYtn&#10;QpXm+PSeC+3dzIxwYUZp35ghgwyQ3q+U94WFwPvMQuD9vX5+i4W8Ty6kHKJOLtpApYA100zk5Zqe&#10;yAtVQCFXTsK8jZ6P4TphqmaOhXkZc8CMzDXz3ap4GhN6SgaY21eB8wffCDc8zZPTinKinyVnrx46&#10;KgIE5ppzWpXZU1lVUgLODvvHiqETBnGffPkv9YRbZjAwKU+0FeRoT7NX8FIH5tlZ/M8jZsRC1a8N&#10;uFWWJjNgZrA3AyaqR6oKmFKfcfHS/45Zi1oY7iwBHvpAjWlxYswBZCRAY+WdDf3pKGheSucobprR&#10;cAAJpK38H2QSvBUuM2kr9VudSW/cmfFwMmXR39YbUMJk4nxFjVBQtv+NLBqoyCzSlU+uwZQh2vVg&#10;5jjanufHhDE+nbAbqKDLuSSjGmTgQHjtTRPOfI9hw9jVYaFArQeviXwTjRG8yCFwHHirLNYU0GFE&#10;uo4L9XVBiBEd+urFdQ2+iSLN4RbsbSxuQ1+fnbeN1lhnhC2u7ohcNI0PLzO5WOtDrkden/S8TEAV&#10;MMY33zoBBpB6O19b8AG3yG3ArbDFiNxs/c1Vb2oBQz8OIVNXkISS4y3k/eTfW7ArGLjbOIx0fV5D&#10;eA5fZuK6cezG0IqBn1ZM8gy+zH1eMFZwP4Mvc5dlOQpXcz+Dr+I+RfcDN1Qt5lddfx59s92oXnYl&#10;fLE4zqMvJowCX7wETYp+nxbtUf0NifN/izbbMpu+cWi9xs1ObFq0F2iu9rRHvh9L/WYtGhL9zxR2&#10;Aq45v7TtGV9n847tbN/j+LFxrenYZA8r9z1Dtyt3NGqrbbo3cKyBDJ3s1HKLft+rzZvrjSS/Uxu+&#10;oplWm1TYuKt9wfAjg/xlYH6sKE8/hTz8BQAA//8DAFBLAwQUAAYACAAAACEAcpmDDOAAAAALAQAA&#10;DwAAAGRycy9kb3ducmV2LnhtbEyPTWvCQBCG74X+h2UKvdVNorUSsxGRticpVAvF25odk2B2NmTX&#10;JP77jqd6m5d5eD+y1Wgb0WPna0cK4kkEAqlwpqZSwc/+42UBwgdNRjeOUMEVPazyx4dMp8YN9I39&#10;LpSCTcinWkEVQptK6YsKrfYT1yLx7+Q6qwPLrpSm0wOb20YmUTSXVtfECZVucVNhcd5drILPQQ/r&#10;afzeb8+nzfWwf/363cao1PPTuF6CCDiGfxhu9bk65Nzp6C5kvGhYz+I3RhUk8wTEDYhmCx5z5Gsa&#10;JyDzTN5vyP8AAAD//wMAUEsBAi0AFAAGAAgAAAAhALaDOJL+AAAA4QEAABMAAAAAAAAAAAAAAAAA&#10;AAAAAFtDb250ZW50X1R5cGVzXS54bWxQSwECLQAUAAYACAAAACEAOP0h/9YAAACUAQAACwAAAAAA&#10;AAAAAAAAAAAvAQAAX3JlbHMvLnJlbHNQSwECLQAUAAYACAAAACEAbZ9xKDoEAABSEQAADgAAAAAA&#10;AAAAAAAAAAAuAgAAZHJzL2Uyb0RvYy54bWxQSwECLQAUAAYACAAAACEAcpmDDOAAAAALAQAADwAA&#10;AAAAAAAAAAAAAACUBgAAZHJzL2Rvd25yZXYueG1sUEsFBgAAAAAEAAQA8wAAAKEHAAAAAA==&#10;">
                <v:shape id="Graphic 337" o:spid="_x0000_s1166" style="position:absolute;left:47;top:95;width:57506;height:6210;visibility:visible;mso-wrap-style:square;v-text-anchor:top" coordsize="5750560,62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cxQAAANwAAAAPAAAAZHJzL2Rvd25yZXYueG1sRI9Ba8JA&#10;FITvhf6H5Qm9FN2ooBLdSClUWtrLRvH8yD6zIdm3Ibtq+u+7hUKPw8x8w+z2o+vEjYbQeFYwn2Ug&#10;iCtvGq4VnI5v0w2IEJENdp5JwTcF2BePDzvMjb+zplsZa5EgHHJUYGPscylDZclhmPmeOHkXPziM&#10;SQ61NAPeE9x1cpFlK+mw4bRgsadXS1VbXp2Cr6qZP7vyY6X14bM9jhurD2et1NNkfNmCiDTG//Bf&#10;+90oWC7X8HsmHQFZ/AAAAP//AwBQSwECLQAUAAYACAAAACEA2+H2y+4AAACFAQAAEwAAAAAAAAAA&#10;AAAAAAAAAAAAW0NvbnRlbnRfVHlwZXNdLnhtbFBLAQItABQABgAIAAAAIQBa9CxbvwAAABUBAAAL&#10;AAAAAAAAAAAAAAAAAB8BAABfcmVscy8ucmVsc1BLAQItABQABgAIAAAAIQCea/McxQAAANwAAAAP&#10;AAAAAAAAAAAAAAAAAAcCAABkcnMvZG93bnJldi54bWxQSwUGAAAAAAMAAwC3AAAA+QIAAAAA&#10;" path="m5750242,l,,,620560r5750242,l5750242,xe" fillcolor="#f3f3f3" stroked="f">
                  <v:path arrowok="t"/>
                </v:shape>
                <v:shape id="Graphic 338" o:spid="_x0000_s1167" style="position:absolute;width:57600;height:6667;visibility:visible;mso-wrap-style:square;v-text-anchor:top" coordsize="5760085,666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aGwgAAANwAAAAPAAAAZHJzL2Rvd25yZXYueG1sRE9Na4NA&#10;EL0X8h+WKfRW11ZagnGVklAQGkJjcsltcCcqdWfF3aj5991DocfH+86KxfRiotF1lhW8RDEI4trq&#10;jhsF59Pn8xqE88gae8uk4E4Oinz1kGGq7cxHmirfiBDCLkUFrfdDKqWrWzLoIjsQB+5qR4M+wLGR&#10;esQ5hJtevsbxuzTYcWhocaBtS/VPdTMK6lK/fd+Tyy7ZVzh/2e1h3xxuSj09Lh8bEJ4W/y/+c5da&#10;QZKEteFMOAIy/wUAAP//AwBQSwECLQAUAAYACAAAACEA2+H2y+4AAACFAQAAEwAAAAAAAAAAAAAA&#10;AAAAAAAAW0NvbnRlbnRfVHlwZXNdLnhtbFBLAQItABQABgAIAAAAIQBa9CxbvwAAABUBAAALAAAA&#10;AAAAAAAAAAAAAB8BAABfcmVscy8ucmVsc1BLAQItABQABgAIAAAAIQAFlYaGwgAAANwAAAAPAAAA&#10;AAAAAAAAAAAAAAcCAABkcnMvZG93bnJldi54bWxQSwUGAAAAAAMAAwC3AAAA9gIAAAAA&#10;" path="m5759780,r-330,l5759450,5080r-2540,2540l5756910,5080r2540,l5759450,r-4445,l5755005,10160r,619925l4775,630085r,-619925l5755005,10160r,-10160l2870,r,5080l2870,7620,330,5080r2540,l2870,,12,r,4762l12,5080r,625005l12,634834,,639610r12,26670l4775,666280r,-26670l1189672,639610r,26670l1199197,666280r,-26670l5755005,639610r,26670l5759767,666280r,-26670l5759767,635165r,-318l5759767,630085r,-625005l5759780,xe" fillcolor="#ccc" stroked="f">
                  <v:path arrowok="t"/>
                </v:shape>
                <v:shape id="Textbox 339" o:spid="_x0000_s1168" type="#_x0000_t202" style="position:absolute;left:47;top:101;width:57506;height:6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6225F209" w14:textId="7D3FB784" w:rsidR="006645CF" w:rsidRDefault="00000000">
                        <w:pPr>
                          <w:spacing w:before="81" w:line="297" w:lineRule="auto"/>
                          <w:ind w:left="60" w:right="57"/>
                          <w:rPr>
                            <w:b/>
                            <w:sz w:val="20"/>
                          </w:rPr>
                        </w:pPr>
                        <w:r>
                          <w:rPr>
                            <w:b/>
                            <w:sz w:val="20"/>
                          </w:rPr>
                          <w:t>Declaración de desistimiento de la reclamación de responsabilidad patrimonial presentada</w:t>
                        </w:r>
                        <w:r>
                          <w:rPr>
                            <w:b/>
                            <w:spacing w:val="40"/>
                            <w:sz w:val="20"/>
                          </w:rPr>
                          <w:t xml:space="preserve"> </w:t>
                        </w:r>
                        <w:r>
                          <w:rPr>
                            <w:b/>
                            <w:sz w:val="20"/>
                          </w:rPr>
                          <w:t>por</w:t>
                        </w:r>
                        <w:r>
                          <w:rPr>
                            <w:b/>
                            <w:spacing w:val="34"/>
                            <w:sz w:val="20"/>
                          </w:rPr>
                          <w:t xml:space="preserve"> </w:t>
                        </w:r>
                        <w:r>
                          <w:rPr>
                            <w:b/>
                            <w:sz w:val="20"/>
                          </w:rPr>
                          <w:t>Béjar</w:t>
                        </w:r>
                        <w:r>
                          <w:rPr>
                            <w:b/>
                            <w:spacing w:val="35"/>
                            <w:sz w:val="20"/>
                          </w:rPr>
                          <w:t xml:space="preserve"> </w:t>
                        </w:r>
                        <w:r>
                          <w:rPr>
                            <w:b/>
                            <w:sz w:val="20"/>
                          </w:rPr>
                          <w:t>Iberia</w:t>
                        </w:r>
                        <w:r>
                          <w:rPr>
                            <w:b/>
                            <w:spacing w:val="35"/>
                            <w:sz w:val="20"/>
                          </w:rPr>
                          <w:t xml:space="preserve"> </w:t>
                        </w:r>
                        <w:r>
                          <w:rPr>
                            <w:b/>
                            <w:sz w:val="20"/>
                          </w:rPr>
                          <w:t>Abogados,</w:t>
                        </w:r>
                        <w:r>
                          <w:rPr>
                            <w:b/>
                            <w:spacing w:val="35"/>
                            <w:sz w:val="20"/>
                          </w:rPr>
                          <w:t xml:space="preserve"> </w:t>
                        </w:r>
                        <w:r>
                          <w:rPr>
                            <w:b/>
                            <w:sz w:val="20"/>
                          </w:rPr>
                          <w:t>S.L.,</w:t>
                        </w:r>
                        <w:r>
                          <w:rPr>
                            <w:b/>
                            <w:spacing w:val="35"/>
                            <w:sz w:val="20"/>
                          </w:rPr>
                          <w:t xml:space="preserve"> </w:t>
                        </w:r>
                        <w:r>
                          <w:rPr>
                            <w:b/>
                            <w:sz w:val="20"/>
                          </w:rPr>
                          <w:t>actuando</w:t>
                        </w:r>
                        <w:r>
                          <w:rPr>
                            <w:b/>
                            <w:spacing w:val="35"/>
                            <w:sz w:val="20"/>
                          </w:rPr>
                          <w:t xml:space="preserve"> </w:t>
                        </w:r>
                        <w:r>
                          <w:rPr>
                            <w:b/>
                            <w:sz w:val="20"/>
                          </w:rPr>
                          <w:t>en</w:t>
                        </w:r>
                        <w:r>
                          <w:rPr>
                            <w:b/>
                            <w:spacing w:val="34"/>
                            <w:sz w:val="20"/>
                          </w:rPr>
                          <w:t xml:space="preserve"> </w:t>
                        </w:r>
                        <w:r>
                          <w:rPr>
                            <w:b/>
                            <w:sz w:val="20"/>
                          </w:rPr>
                          <w:t>representación</w:t>
                        </w:r>
                        <w:r>
                          <w:rPr>
                            <w:b/>
                            <w:spacing w:val="35"/>
                            <w:sz w:val="20"/>
                          </w:rPr>
                          <w:t xml:space="preserve"> </w:t>
                        </w:r>
                        <w:r>
                          <w:rPr>
                            <w:b/>
                            <w:sz w:val="20"/>
                          </w:rPr>
                          <w:t>de</w:t>
                        </w:r>
                        <w:r>
                          <w:rPr>
                            <w:b/>
                            <w:spacing w:val="35"/>
                            <w:sz w:val="20"/>
                          </w:rPr>
                          <w:t xml:space="preserve"> </w:t>
                        </w:r>
                        <w:r w:rsidR="00BD53B2">
                          <w:rPr>
                            <w:b/>
                            <w:sz w:val="20"/>
                          </w:rPr>
                          <w:t>D.º</w:t>
                        </w:r>
                        <w:r>
                          <w:rPr>
                            <w:b/>
                            <w:spacing w:val="35"/>
                            <w:sz w:val="20"/>
                          </w:rPr>
                          <w:t xml:space="preserve"> </w:t>
                        </w:r>
                        <w:r>
                          <w:rPr>
                            <w:b/>
                            <w:sz w:val="20"/>
                          </w:rPr>
                          <w:t>A.R.M.</w:t>
                        </w:r>
                        <w:r>
                          <w:rPr>
                            <w:b/>
                            <w:spacing w:val="35"/>
                            <w:sz w:val="20"/>
                          </w:rPr>
                          <w:t xml:space="preserve"> </w:t>
                        </w:r>
                        <w:r>
                          <w:rPr>
                            <w:b/>
                            <w:sz w:val="20"/>
                          </w:rPr>
                          <w:t>Expte.</w:t>
                        </w:r>
                        <w:r>
                          <w:rPr>
                            <w:b/>
                            <w:spacing w:val="35"/>
                            <w:sz w:val="20"/>
                          </w:rPr>
                          <w:t xml:space="preserve"> </w:t>
                        </w:r>
                        <w:r>
                          <w:rPr>
                            <w:b/>
                            <w:spacing w:val="-2"/>
                            <w:sz w:val="20"/>
                          </w:rPr>
                          <w:t>53062</w:t>
                        </w:r>
                      </w:p>
                      <w:p w14:paraId="64C32606" w14:textId="10702D34" w:rsidR="006645CF" w:rsidRDefault="00000000">
                        <w:pPr>
                          <w:spacing w:before="1"/>
                          <w:ind w:left="60"/>
                          <w:rPr>
                            <w:b/>
                            <w:sz w:val="20"/>
                          </w:rPr>
                        </w:pPr>
                        <w:r>
                          <w:rPr>
                            <w:b/>
                            <w:spacing w:val="-2"/>
                            <w:sz w:val="20"/>
                          </w:rPr>
                          <w:t>/2024</w:t>
                        </w:r>
                        <w:r w:rsidR="00BD53B2">
                          <w:rPr>
                            <w:b/>
                            <w:spacing w:val="-2"/>
                            <w:sz w:val="20"/>
                          </w:rPr>
                          <w:t>.</w:t>
                        </w:r>
                      </w:p>
                    </w:txbxContent>
                  </v:textbox>
                </v:shape>
                <w10:wrap type="topAndBottom" anchorx="page"/>
              </v:group>
            </w:pict>
          </mc:Fallback>
        </mc:AlternateContent>
      </w:r>
    </w:p>
    <w:p w14:paraId="4857DD01" w14:textId="77777777" w:rsidR="006645CF" w:rsidRDefault="006645CF">
      <w:pPr>
        <w:sectPr w:rsidR="006645CF">
          <w:pgSz w:w="11910" w:h="16840"/>
          <w:pgMar w:top="1260" w:right="459" w:bottom="1260" w:left="880" w:header="225" w:footer="1060" w:gutter="0"/>
          <w:cols w:space="720"/>
        </w:sectPr>
      </w:pPr>
    </w:p>
    <w:p w14:paraId="6DC64754" w14:textId="77777777" w:rsidR="006645CF" w:rsidRDefault="006645CF">
      <w:pPr>
        <w:pStyle w:val="Textoindependiente"/>
        <w:spacing w:before="10"/>
        <w:rPr>
          <w:sz w:val="12"/>
        </w:rPr>
      </w:pPr>
    </w:p>
    <w:tbl>
      <w:tblPr>
        <w:tblStyle w:val="TableNormal"/>
        <w:tblW w:w="0" w:type="auto"/>
        <w:tblInd w:w="547" w:type="dxa"/>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ayout w:type="fixed"/>
        <w:tblLook w:val="01E0" w:firstRow="1" w:lastRow="1" w:firstColumn="1" w:lastColumn="1" w:noHBand="0" w:noVBand="0"/>
      </w:tblPr>
      <w:tblGrid>
        <w:gridCol w:w="1877"/>
        <w:gridCol w:w="7185"/>
      </w:tblGrid>
      <w:tr w:rsidR="006645CF" w14:paraId="57A8546B" w14:textId="77777777">
        <w:trPr>
          <w:trHeight w:val="360"/>
        </w:trPr>
        <w:tc>
          <w:tcPr>
            <w:tcW w:w="1877" w:type="dxa"/>
            <w:tcBorders>
              <w:top w:val="nil"/>
              <w:bottom w:val="single" w:sz="8" w:space="0" w:color="CCCCCC"/>
              <w:right w:val="single" w:sz="6" w:space="0" w:color="CCCCCC"/>
            </w:tcBorders>
          </w:tcPr>
          <w:p w14:paraId="6AAB44CB" w14:textId="77777777" w:rsidR="006645CF" w:rsidRDefault="00000000">
            <w:pPr>
              <w:pStyle w:val="TableParagraph"/>
              <w:spacing w:before="39"/>
              <w:rPr>
                <w:b/>
                <w:sz w:val="20"/>
              </w:rPr>
            </w:pPr>
            <w:r>
              <w:rPr>
                <w:b/>
                <w:spacing w:val="-2"/>
                <w:sz w:val="20"/>
              </w:rPr>
              <w:t>Favorable</w:t>
            </w:r>
          </w:p>
        </w:tc>
        <w:tc>
          <w:tcPr>
            <w:tcW w:w="7185" w:type="dxa"/>
            <w:tcBorders>
              <w:top w:val="nil"/>
              <w:left w:val="single" w:sz="6" w:space="0" w:color="CCCCCC"/>
              <w:bottom w:val="single" w:sz="8" w:space="0" w:color="CCCCCC"/>
            </w:tcBorders>
          </w:tcPr>
          <w:p w14:paraId="477B1383" w14:textId="77777777" w:rsidR="006645CF" w:rsidRDefault="00000000">
            <w:pPr>
              <w:pStyle w:val="TableParagraph"/>
              <w:spacing w:before="39"/>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FBB5FD0" w14:textId="77777777" w:rsidR="006645CF" w:rsidRDefault="006645CF">
      <w:pPr>
        <w:pStyle w:val="Textoindependiente"/>
        <w:spacing w:before="151"/>
      </w:pPr>
    </w:p>
    <w:p w14:paraId="0257B1B1" w14:textId="77777777"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94881FA" w14:textId="77777777" w:rsidR="006645CF" w:rsidRDefault="006645CF">
      <w:pPr>
        <w:pStyle w:val="Textoindependiente"/>
        <w:spacing w:before="60"/>
        <w:rPr>
          <w:b/>
        </w:rPr>
      </w:pPr>
    </w:p>
    <w:p w14:paraId="7B25E831" w14:textId="26214316" w:rsidR="006645CF" w:rsidRPr="00BD53B2" w:rsidRDefault="00000000" w:rsidP="00BD53B2">
      <w:pPr>
        <w:spacing w:line="297" w:lineRule="auto"/>
        <w:ind w:left="537" w:right="956"/>
        <w:jc w:val="both"/>
        <w:rPr>
          <w:i/>
          <w:sz w:val="20"/>
        </w:rPr>
        <w:sectPr w:rsidR="006645CF" w:rsidRPr="00BD53B2">
          <w:pgSz w:w="11910" w:h="16840"/>
          <w:pgMar w:top="1260" w:right="459" w:bottom="1260" w:left="880" w:header="225" w:footer="1060" w:gutter="0"/>
          <w:cols w:space="720"/>
        </w:sectPr>
      </w:pPr>
      <w:r>
        <w:rPr>
          <w:noProof/>
        </w:rPr>
        <mc:AlternateContent>
          <mc:Choice Requires="wps">
            <w:drawing>
              <wp:anchor distT="0" distB="0" distL="0" distR="0" simplePos="0" relativeHeight="15859200" behindDoc="0" locked="0" layoutInCell="1" allowOverlap="1" wp14:anchorId="14397694" wp14:editId="7B86C17C">
                <wp:simplePos x="0" y="0"/>
                <wp:positionH relativeFrom="page">
                  <wp:posOffset>6807090</wp:posOffset>
                </wp:positionH>
                <wp:positionV relativeFrom="paragraph">
                  <wp:posOffset>1110236</wp:posOffset>
                </wp:positionV>
                <wp:extent cx="419734" cy="3187065"/>
                <wp:effectExtent l="0" t="0" r="0" b="0"/>
                <wp:wrapNone/>
                <wp:docPr id="340" name="Text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84B340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17604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4397694" id="Textbox 340" o:spid="_x0000_s1169" type="#_x0000_t202" style="position:absolute;left:0;text-align:left;margin-left:536pt;margin-top:87.4pt;width:33.05pt;height:250.95pt;z-index:15859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K8eow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sR6brOsPlsC92R1NBAElqO9YqYjdTfluPPvYyas+GT&#10;JwPzMJyTeE625ySm4T2UkckaPbzdJzC2MLp+MzOizhRN8xTl1v++L1XXWd/8AgAA//8DAFBLAwQU&#10;AAYACAAAACEABrXaiOAAAAANAQAADwAAAGRycy9kb3ducmV2LnhtbEyPwW7CMBBE75X4B2uReitO&#10;SOugNA6qIqHekAp8gIm3cURsp7Eh4e+7nNrbjnY0M6/czrZnNxxD552EdJUAQ9d43blWwum4e9kA&#10;C1E5rXrvUMIdA2yrxVOpCu0n94W3Q2wZhbhQKAkmxqHgPDQGrQorP6Cj37cfrYokx5brUU0Ubnu+&#10;ThLBreocNRg1YG2wuRyuVsL+zs2U2bdTU9diL7Kfnbp89lI+L+ePd2AR5/hnhsd8mg4VbTr7q9OB&#10;9aSTfE0wka78lSAeljTbpMDOEkQucuBVyf9TVL8AAAD//wMAUEsBAi0AFAAGAAgAAAAhALaDOJL+&#10;AAAA4QEAABMAAAAAAAAAAAAAAAAAAAAAAFtDb250ZW50X1R5cGVzXS54bWxQSwECLQAUAAYACAAA&#10;ACEAOP0h/9YAAACUAQAACwAAAAAAAAAAAAAAAAAvAQAAX3JlbHMvLnJlbHNQSwECLQAUAAYACAAA&#10;ACEAOUivHqMBAAAzAwAADgAAAAAAAAAAAAAAAAAuAgAAZHJzL2Uyb0RvYy54bWxQSwECLQAUAAYA&#10;CAAAACEABrXaiOAAAAANAQAADwAAAAAAAAAAAAAAAAD9AwAAZHJzL2Rvd25yZXYueG1sUEsFBgAA&#10;AAAEAAQA8wAAAAoFAAAAAA==&#10;" filled="f" stroked="f">
                <v:textbox style="layout-flow:vertical;mso-layout-flow-alt:bottom-to-top" inset="0,0,0,0">
                  <w:txbxContent>
                    <w:p w14:paraId="084B340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817604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Vista la reclamación de responsabilidad patrimonial presentada por </w:t>
      </w:r>
      <w:r>
        <w:rPr>
          <w:b/>
          <w:sz w:val="20"/>
        </w:rPr>
        <w:t>Béjar Iberia Abogados, S.L.,</w:t>
      </w:r>
      <w:r>
        <w:rPr>
          <w:b/>
          <w:spacing w:val="40"/>
          <w:sz w:val="20"/>
        </w:rPr>
        <w:t xml:space="preserve"> </w:t>
      </w:r>
      <w:r>
        <w:rPr>
          <w:b/>
          <w:sz w:val="20"/>
        </w:rPr>
        <w:t xml:space="preserve">con CIF B82548330, actuando en representación de </w:t>
      </w:r>
      <w:r w:rsidR="00BD53B2">
        <w:rPr>
          <w:b/>
          <w:sz w:val="20"/>
        </w:rPr>
        <w:t>D.ª A.R.M.</w:t>
      </w:r>
      <w:r>
        <w:rPr>
          <w:b/>
          <w:sz w:val="20"/>
        </w:rPr>
        <w:t xml:space="preserve">, con DNI </w:t>
      </w:r>
      <w:r w:rsidR="00BD53B2">
        <w:rPr>
          <w:b/>
          <w:sz w:val="20"/>
        </w:rPr>
        <w:t>***</w:t>
      </w:r>
      <w:r>
        <w:rPr>
          <w:b/>
          <w:sz w:val="20"/>
        </w:rPr>
        <w:t>8313</w:t>
      </w:r>
      <w:r w:rsidR="00BD53B2">
        <w:rPr>
          <w:b/>
          <w:sz w:val="20"/>
        </w:rPr>
        <w:t>**</w:t>
      </w:r>
      <w:r>
        <w:rPr>
          <w:b/>
          <w:sz w:val="20"/>
        </w:rPr>
        <w:t>,</w:t>
      </w:r>
      <w:r>
        <w:rPr>
          <w:b/>
          <w:spacing w:val="25"/>
          <w:sz w:val="20"/>
        </w:rPr>
        <w:t xml:space="preserve"> </w:t>
      </w:r>
      <w:r>
        <w:rPr>
          <w:sz w:val="20"/>
        </w:rPr>
        <w:t>con fecha de registro de entrada 18 de octubre de 2024 y número 2024-E-RC-17640,</w:t>
      </w:r>
      <w:r>
        <w:rPr>
          <w:spacing w:val="80"/>
          <w:sz w:val="20"/>
        </w:rPr>
        <w:t xml:space="preserve"> </w:t>
      </w:r>
      <w:r>
        <w:rPr>
          <w:sz w:val="20"/>
        </w:rPr>
        <w:t xml:space="preserve">por los supuestos daños sufridos debido a: </w:t>
      </w:r>
      <w:r>
        <w:rPr>
          <w:i/>
          <w:sz w:val="20"/>
        </w:rPr>
        <w:t xml:space="preserve">“(…) Que Dña. </w:t>
      </w:r>
      <w:r w:rsidR="00BD53B2">
        <w:rPr>
          <w:i/>
          <w:sz w:val="20"/>
        </w:rPr>
        <w:t>A.R.M.</w:t>
      </w:r>
      <w:r>
        <w:rPr>
          <w:i/>
          <w:sz w:val="20"/>
        </w:rPr>
        <w:t xml:space="preserve">, es titular de la vivienda sita en la calle </w:t>
      </w:r>
      <w:r w:rsidR="00BD53B2">
        <w:rPr>
          <w:i/>
          <w:sz w:val="20"/>
        </w:rPr>
        <w:t>********************</w:t>
      </w:r>
      <w:r>
        <w:rPr>
          <w:i/>
          <w:sz w:val="20"/>
        </w:rPr>
        <w:t>, sufrió daños en la valla y jardín de su vivienda como consecuencia de la caída de un árbol ubicado en la calle de la urbanización. (…) LINEA DIRECTA ASEGURADORA, en virtud de las garantías contratadas en su póliza, ha facilitado</w:t>
      </w:r>
      <w:r>
        <w:rPr>
          <w:i/>
          <w:spacing w:val="80"/>
          <w:sz w:val="20"/>
        </w:rPr>
        <w:t xml:space="preserve"> </w:t>
      </w:r>
      <w:r>
        <w:rPr>
          <w:i/>
          <w:sz w:val="20"/>
        </w:rPr>
        <w:t>a</w:t>
      </w:r>
      <w:r>
        <w:rPr>
          <w:i/>
          <w:spacing w:val="56"/>
          <w:sz w:val="20"/>
        </w:rPr>
        <w:t xml:space="preserve"> </w:t>
      </w:r>
      <w:r>
        <w:rPr>
          <w:i/>
          <w:sz w:val="20"/>
        </w:rPr>
        <w:t>su</w:t>
      </w:r>
      <w:r>
        <w:rPr>
          <w:i/>
          <w:spacing w:val="56"/>
          <w:sz w:val="20"/>
        </w:rPr>
        <w:t xml:space="preserve"> </w:t>
      </w:r>
      <w:r>
        <w:rPr>
          <w:i/>
          <w:sz w:val="20"/>
        </w:rPr>
        <w:t>asegurado</w:t>
      </w:r>
      <w:r>
        <w:rPr>
          <w:i/>
          <w:spacing w:val="56"/>
          <w:sz w:val="20"/>
        </w:rPr>
        <w:t xml:space="preserve"> </w:t>
      </w:r>
      <w:r>
        <w:rPr>
          <w:i/>
          <w:sz w:val="20"/>
        </w:rPr>
        <w:t>informe</w:t>
      </w:r>
      <w:r>
        <w:rPr>
          <w:i/>
          <w:spacing w:val="56"/>
          <w:sz w:val="20"/>
        </w:rPr>
        <w:t xml:space="preserve"> </w:t>
      </w:r>
      <w:r>
        <w:rPr>
          <w:i/>
          <w:sz w:val="20"/>
        </w:rPr>
        <w:t>de</w:t>
      </w:r>
      <w:r>
        <w:rPr>
          <w:i/>
          <w:spacing w:val="56"/>
          <w:sz w:val="20"/>
        </w:rPr>
        <w:t xml:space="preserve"> </w:t>
      </w:r>
      <w:r>
        <w:rPr>
          <w:i/>
          <w:sz w:val="20"/>
        </w:rPr>
        <w:t>valoración</w:t>
      </w:r>
      <w:r>
        <w:rPr>
          <w:i/>
          <w:spacing w:val="56"/>
          <w:sz w:val="20"/>
        </w:rPr>
        <w:t xml:space="preserve"> </w:t>
      </w:r>
      <w:r>
        <w:rPr>
          <w:i/>
          <w:sz w:val="20"/>
        </w:rPr>
        <w:t>de</w:t>
      </w:r>
      <w:r>
        <w:rPr>
          <w:i/>
          <w:spacing w:val="56"/>
          <w:sz w:val="20"/>
        </w:rPr>
        <w:t xml:space="preserve"> </w:t>
      </w:r>
      <w:r>
        <w:rPr>
          <w:i/>
          <w:sz w:val="20"/>
        </w:rPr>
        <w:t>los</w:t>
      </w:r>
      <w:r>
        <w:rPr>
          <w:i/>
          <w:spacing w:val="56"/>
          <w:sz w:val="20"/>
        </w:rPr>
        <w:t xml:space="preserve"> </w:t>
      </w:r>
      <w:r>
        <w:rPr>
          <w:i/>
          <w:sz w:val="20"/>
        </w:rPr>
        <w:t>daños,</w:t>
      </w:r>
      <w:r>
        <w:rPr>
          <w:i/>
          <w:spacing w:val="56"/>
          <w:sz w:val="20"/>
        </w:rPr>
        <w:t xml:space="preserve"> </w:t>
      </w:r>
      <w:r>
        <w:rPr>
          <w:i/>
          <w:sz w:val="20"/>
        </w:rPr>
        <w:t>(…)</w:t>
      </w:r>
      <w:r>
        <w:rPr>
          <w:i/>
          <w:spacing w:val="56"/>
          <w:sz w:val="20"/>
        </w:rPr>
        <w:t xml:space="preserve"> </w:t>
      </w:r>
      <w:r>
        <w:rPr>
          <w:i/>
          <w:sz w:val="20"/>
        </w:rPr>
        <w:t>por</w:t>
      </w:r>
      <w:r>
        <w:rPr>
          <w:i/>
          <w:spacing w:val="56"/>
          <w:sz w:val="20"/>
        </w:rPr>
        <w:t xml:space="preserve"> </w:t>
      </w:r>
      <w:r>
        <w:rPr>
          <w:i/>
          <w:sz w:val="20"/>
        </w:rPr>
        <w:t>valor</w:t>
      </w:r>
      <w:r>
        <w:rPr>
          <w:i/>
          <w:spacing w:val="56"/>
          <w:sz w:val="20"/>
        </w:rPr>
        <w:t xml:space="preserve"> </w:t>
      </w:r>
      <w:r>
        <w:rPr>
          <w:i/>
          <w:sz w:val="20"/>
        </w:rPr>
        <w:t>de:</w:t>
      </w:r>
      <w:r>
        <w:rPr>
          <w:i/>
          <w:spacing w:val="56"/>
          <w:sz w:val="20"/>
        </w:rPr>
        <w:t xml:space="preserve"> </w:t>
      </w:r>
      <w:r>
        <w:rPr>
          <w:i/>
          <w:sz w:val="20"/>
        </w:rPr>
        <w:t>1070,85</w:t>
      </w:r>
      <w:r>
        <w:rPr>
          <w:i/>
          <w:spacing w:val="56"/>
          <w:sz w:val="20"/>
        </w:rPr>
        <w:t xml:space="preserve"> </w:t>
      </w:r>
      <w:r>
        <w:rPr>
          <w:i/>
          <w:sz w:val="20"/>
        </w:rPr>
        <w:t>€.</w:t>
      </w:r>
      <w:r>
        <w:rPr>
          <w:i/>
          <w:spacing w:val="56"/>
          <w:sz w:val="20"/>
        </w:rPr>
        <w:t xml:space="preserve"> </w:t>
      </w:r>
      <w:r>
        <w:rPr>
          <w:i/>
          <w:sz w:val="20"/>
        </w:rPr>
        <w:t>(…)</w:t>
      </w:r>
      <w:r>
        <w:rPr>
          <w:i/>
          <w:spacing w:val="56"/>
          <w:sz w:val="20"/>
        </w:rPr>
        <w:t xml:space="preserve"> </w:t>
      </w:r>
      <w:r>
        <w:rPr>
          <w:i/>
          <w:sz w:val="20"/>
        </w:rPr>
        <w:t>daños</w:t>
      </w:r>
    </w:p>
    <w:p w14:paraId="7849A0C0" w14:textId="59E24C48" w:rsidR="006645CF" w:rsidRDefault="00000000" w:rsidP="00BD53B2">
      <w:pPr>
        <w:spacing w:line="228" w:lineRule="exact"/>
        <w:ind w:left="567"/>
        <w:rPr>
          <w:i/>
          <w:sz w:val="20"/>
        </w:rPr>
      </w:pPr>
      <w:r>
        <w:rPr>
          <w:i/>
          <w:sz w:val="20"/>
        </w:rPr>
        <w:t>materiales</w:t>
      </w:r>
      <w:r>
        <w:rPr>
          <w:i/>
          <w:spacing w:val="63"/>
          <w:sz w:val="20"/>
        </w:rPr>
        <w:t xml:space="preserve"> </w:t>
      </w:r>
      <w:r>
        <w:rPr>
          <w:i/>
          <w:sz w:val="20"/>
        </w:rPr>
        <w:t>sufrido</w:t>
      </w:r>
      <w:r>
        <w:rPr>
          <w:i/>
          <w:spacing w:val="63"/>
          <w:sz w:val="20"/>
        </w:rPr>
        <w:t xml:space="preserve"> </w:t>
      </w:r>
      <w:r>
        <w:rPr>
          <w:i/>
          <w:sz w:val="20"/>
        </w:rPr>
        <w:t>el</w:t>
      </w:r>
      <w:r>
        <w:rPr>
          <w:i/>
          <w:spacing w:val="64"/>
          <w:sz w:val="20"/>
        </w:rPr>
        <w:t xml:space="preserve"> </w:t>
      </w:r>
      <w:r>
        <w:rPr>
          <w:i/>
          <w:sz w:val="20"/>
        </w:rPr>
        <w:t>día</w:t>
      </w:r>
      <w:r>
        <w:rPr>
          <w:i/>
          <w:spacing w:val="63"/>
          <w:sz w:val="20"/>
        </w:rPr>
        <w:t xml:space="preserve"> </w:t>
      </w:r>
      <w:r>
        <w:rPr>
          <w:i/>
          <w:sz w:val="20"/>
        </w:rPr>
        <w:t>02/11/2023</w:t>
      </w:r>
      <w:r>
        <w:rPr>
          <w:i/>
          <w:spacing w:val="64"/>
          <w:sz w:val="20"/>
        </w:rPr>
        <w:t xml:space="preserve"> </w:t>
      </w:r>
      <w:r>
        <w:rPr>
          <w:i/>
          <w:sz w:val="20"/>
        </w:rPr>
        <w:t>en</w:t>
      </w:r>
      <w:r>
        <w:rPr>
          <w:i/>
          <w:spacing w:val="63"/>
          <w:sz w:val="20"/>
        </w:rPr>
        <w:t xml:space="preserve"> </w:t>
      </w:r>
      <w:r>
        <w:rPr>
          <w:i/>
          <w:sz w:val="20"/>
        </w:rPr>
        <w:t>su</w:t>
      </w:r>
      <w:r>
        <w:rPr>
          <w:i/>
          <w:spacing w:val="64"/>
          <w:sz w:val="20"/>
        </w:rPr>
        <w:t xml:space="preserve"> </w:t>
      </w:r>
      <w:r>
        <w:rPr>
          <w:i/>
          <w:sz w:val="20"/>
        </w:rPr>
        <w:t>vivienda</w:t>
      </w:r>
      <w:r>
        <w:rPr>
          <w:i/>
          <w:spacing w:val="63"/>
          <w:sz w:val="20"/>
        </w:rPr>
        <w:t xml:space="preserve"> </w:t>
      </w:r>
      <w:r>
        <w:rPr>
          <w:i/>
          <w:sz w:val="20"/>
        </w:rPr>
        <w:t>sita</w:t>
      </w:r>
      <w:r>
        <w:rPr>
          <w:i/>
          <w:spacing w:val="63"/>
          <w:sz w:val="20"/>
        </w:rPr>
        <w:t xml:space="preserve"> </w:t>
      </w:r>
      <w:r>
        <w:rPr>
          <w:i/>
          <w:sz w:val="20"/>
        </w:rPr>
        <w:t>en</w:t>
      </w:r>
      <w:r>
        <w:rPr>
          <w:i/>
          <w:spacing w:val="64"/>
          <w:sz w:val="20"/>
        </w:rPr>
        <w:t xml:space="preserve"> </w:t>
      </w:r>
      <w:r>
        <w:rPr>
          <w:i/>
          <w:sz w:val="20"/>
        </w:rPr>
        <w:t>C/</w:t>
      </w:r>
      <w:r>
        <w:rPr>
          <w:i/>
          <w:spacing w:val="63"/>
          <w:sz w:val="20"/>
        </w:rPr>
        <w:t xml:space="preserve"> </w:t>
      </w:r>
      <w:r w:rsidR="00BD53B2">
        <w:rPr>
          <w:i/>
          <w:sz w:val="20"/>
        </w:rPr>
        <w:t>********************</w:t>
      </w:r>
      <w:r>
        <w:rPr>
          <w:i/>
          <w:spacing w:val="64"/>
          <w:sz w:val="20"/>
        </w:rPr>
        <w:t xml:space="preserve"> </w:t>
      </w:r>
      <w:r>
        <w:rPr>
          <w:i/>
          <w:spacing w:val="-2"/>
          <w:sz w:val="20"/>
        </w:rPr>
        <w:t>(…)”,</w:t>
      </w:r>
    </w:p>
    <w:p w14:paraId="3BA8D6D1" w14:textId="77777777" w:rsidR="006645CF" w:rsidRDefault="00000000">
      <w:pPr>
        <w:pStyle w:val="Textoindependiente"/>
        <w:spacing w:before="55"/>
        <w:ind w:left="537"/>
      </w:pPr>
      <w:r>
        <w:t>corresponden</w:t>
      </w:r>
      <w:r>
        <w:rPr>
          <w:spacing w:val="-6"/>
        </w:rPr>
        <w:t xml:space="preserve"> </w:t>
      </w:r>
      <w:r>
        <w:t>los</w:t>
      </w:r>
      <w:r>
        <w:rPr>
          <w:spacing w:val="-5"/>
        </w:rPr>
        <w:t xml:space="preserve"> </w:t>
      </w:r>
      <w:r>
        <w:rPr>
          <w:spacing w:val="-2"/>
        </w:rPr>
        <w:t>siguientes:</w:t>
      </w:r>
    </w:p>
    <w:p w14:paraId="5745ED83" w14:textId="77777777" w:rsidR="006645CF" w:rsidRDefault="006645CF">
      <w:pPr>
        <w:pStyle w:val="Textoindependiente"/>
        <w:spacing w:before="59"/>
      </w:pPr>
    </w:p>
    <w:p w14:paraId="30B58F69" w14:textId="77777777" w:rsidR="006645CF" w:rsidRDefault="00000000">
      <w:pPr>
        <w:pStyle w:val="Ttulo4"/>
        <w:ind w:left="1267"/>
        <w:jc w:val="center"/>
      </w:pPr>
      <w:r>
        <w:rPr>
          <w:spacing w:val="-2"/>
        </w:rPr>
        <w:t>HECHOS:</w:t>
      </w:r>
    </w:p>
    <w:p w14:paraId="404B7A4C" w14:textId="77777777" w:rsidR="006645CF" w:rsidRDefault="00000000">
      <w:pPr>
        <w:pStyle w:val="Textoindependiente"/>
        <w:spacing w:line="228" w:lineRule="exact"/>
        <w:ind w:left="79"/>
      </w:pPr>
      <w:r>
        <w:br w:type="column"/>
      </w:r>
      <w:r>
        <w:t>al</w:t>
      </w:r>
      <w:r>
        <w:rPr>
          <w:spacing w:val="58"/>
        </w:rPr>
        <w:t xml:space="preserve"> </w:t>
      </w:r>
      <w:r>
        <w:rPr>
          <w:spacing w:val="-5"/>
        </w:rPr>
        <w:t>que</w:t>
      </w:r>
    </w:p>
    <w:p w14:paraId="2A9F9691" w14:textId="77777777" w:rsidR="006645CF" w:rsidRDefault="006645CF">
      <w:pPr>
        <w:spacing w:line="228" w:lineRule="exact"/>
        <w:sectPr w:rsidR="006645CF">
          <w:type w:val="continuous"/>
          <w:pgSz w:w="11910" w:h="16840"/>
          <w:pgMar w:top="1260" w:right="459" w:bottom="1260" w:left="880" w:header="225" w:footer="1060" w:gutter="0"/>
          <w:cols w:num="2" w:space="720" w:equalWidth="0">
            <w:col w:w="8877" w:space="40"/>
            <w:col w:w="1654"/>
          </w:cols>
        </w:sectPr>
      </w:pPr>
    </w:p>
    <w:p w14:paraId="4760142A" w14:textId="77777777" w:rsidR="006645CF" w:rsidRDefault="006645CF">
      <w:pPr>
        <w:pStyle w:val="Textoindependiente"/>
        <w:spacing w:before="61"/>
      </w:pPr>
    </w:p>
    <w:p w14:paraId="4BF260C8" w14:textId="7F5D3E37" w:rsidR="006645CF" w:rsidRDefault="00000000">
      <w:pPr>
        <w:spacing w:line="292" w:lineRule="auto"/>
        <w:ind w:left="537" w:right="956"/>
        <w:jc w:val="both"/>
        <w:rPr>
          <w:i/>
          <w:sz w:val="20"/>
        </w:rPr>
      </w:pPr>
      <w:r>
        <w:rPr>
          <w:b/>
          <w:sz w:val="20"/>
        </w:rPr>
        <w:t xml:space="preserve">PRIMERO. – Béjar Iberia Abogados, S.L., con CIF B82548330, actuando en representación de </w:t>
      </w:r>
      <w:r w:rsidR="00BD53B2">
        <w:rPr>
          <w:b/>
          <w:sz w:val="20"/>
        </w:rPr>
        <w:t>D.ª A.R.M.</w:t>
      </w:r>
      <w:r>
        <w:rPr>
          <w:b/>
          <w:sz w:val="20"/>
        </w:rPr>
        <w:t xml:space="preserve">, con DNI </w:t>
      </w:r>
      <w:r w:rsidR="00BD53B2">
        <w:rPr>
          <w:b/>
          <w:sz w:val="20"/>
        </w:rPr>
        <w:t>***</w:t>
      </w:r>
      <w:r>
        <w:rPr>
          <w:b/>
          <w:sz w:val="20"/>
        </w:rPr>
        <w:t>8313</w:t>
      </w:r>
      <w:r w:rsidR="00BD53B2">
        <w:rPr>
          <w:b/>
          <w:sz w:val="20"/>
        </w:rPr>
        <w:t>**</w:t>
      </w:r>
      <w:r>
        <w:rPr>
          <w:b/>
          <w:sz w:val="20"/>
        </w:rPr>
        <w:t xml:space="preserve"> </w:t>
      </w:r>
      <w:r>
        <w:rPr>
          <w:sz w:val="20"/>
        </w:rPr>
        <w:t xml:space="preserve">presenta escrito, con fecha de registro de entrada 18 de octubre de 2024 y número 2024-E-RC-17640, por los supuestos daños sufridos debido a: </w:t>
      </w:r>
      <w:r>
        <w:rPr>
          <w:i/>
          <w:sz w:val="20"/>
        </w:rPr>
        <w:t xml:space="preserve">“(…) Que Dña. </w:t>
      </w:r>
      <w:r w:rsidR="00BD53B2">
        <w:rPr>
          <w:i/>
          <w:sz w:val="20"/>
        </w:rPr>
        <w:t>A.R.M.</w:t>
      </w:r>
      <w:r>
        <w:rPr>
          <w:i/>
          <w:sz w:val="20"/>
        </w:rPr>
        <w:t xml:space="preserve">, es titular de la vivienda sita en la calle </w:t>
      </w:r>
      <w:r w:rsidR="00BD53B2">
        <w:rPr>
          <w:i/>
          <w:sz w:val="20"/>
        </w:rPr>
        <w:t>*********************</w:t>
      </w:r>
      <w:r>
        <w:rPr>
          <w:i/>
          <w:sz w:val="20"/>
        </w:rPr>
        <w:t>, sufrió daños en la valla y jardín de su vivienda como consecuencia de la caída de un árbol ubicado en la calle de la urbanización. (…) LINEA DIRECTA ASEGURADORA, en virtud de las garantías contratadas en su póliza, ha facilitado a su asegurado informe de valoración</w:t>
      </w:r>
      <w:r>
        <w:rPr>
          <w:i/>
          <w:spacing w:val="80"/>
          <w:sz w:val="20"/>
        </w:rPr>
        <w:t xml:space="preserve"> </w:t>
      </w:r>
      <w:r>
        <w:rPr>
          <w:i/>
          <w:sz w:val="20"/>
        </w:rPr>
        <w:t xml:space="preserve">de los daños, (…) por valor de: 1070,85 €. (…) daños materiales sufrido el día 02/11/2023 en su vivienda sita en C/ </w:t>
      </w:r>
      <w:r w:rsidR="00BD53B2">
        <w:rPr>
          <w:i/>
          <w:sz w:val="20"/>
        </w:rPr>
        <w:t>***************</w:t>
      </w:r>
      <w:r>
        <w:rPr>
          <w:i/>
          <w:sz w:val="20"/>
        </w:rPr>
        <w:t xml:space="preserve"> (…)”.</w:t>
      </w:r>
    </w:p>
    <w:p w14:paraId="2C77A41C" w14:textId="77777777" w:rsidR="006645CF" w:rsidRDefault="006645CF">
      <w:pPr>
        <w:pStyle w:val="Textoindependiente"/>
        <w:spacing w:before="18"/>
        <w:rPr>
          <w:i/>
        </w:rPr>
      </w:pPr>
    </w:p>
    <w:p w14:paraId="04DF9CA5" w14:textId="3728BAE4" w:rsidR="006645CF" w:rsidRDefault="00000000">
      <w:pPr>
        <w:pStyle w:val="Textoindependiente"/>
        <w:spacing w:line="292" w:lineRule="auto"/>
        <w:ind w:left="537" w:right="956"/>
        <w:jc w:val="both"/>
      </w:pPr>
      <w:r>
        <w:rPr>
          <w:b/>
        </w:rPr>
        <w:t xml:space="preserve">SEGUNDO. - </w:t>
      </w:r>
      <w:r>
        <w:t>Mediante Resolución del Sr. Concejal-Delegado de Hacienda y Fiestas, de fecha 21 de enero de 2025,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11890A96" w14:textId="77777777" w:rsidR="006645CF" w:rsidRDefault="006645CF">
      <w:pPr>
        <w:pStyle w:val="Textoindependiente"/>
        <w:spacing w:before="13"/>
      </w:pPr>
    </w:p>
    <w:p w14:paraId="5167C926" w14:textId="77777777" w:rsidR="006645CF" w:rsidRDefault="00000000">
      <w:pPr>
        <w:pStyle w:val="Textoindependiente"/>
        <w:spacing w:before="1"/>
        <w:ind w:left="537"/>
      </w:pPr>
      <w:r>
        <w:t>Concretamente</w:t>
      </w:r>
      <w:r>
        <w:rPr>
          <w:spacing w:val="-7"/>
        </w:rPr>
        <w:t xml:space="preserve"> </w:t>
      </w:r>
      <w:r>
        <w:t>se</w:t>
      </w:r>
      <w:r>
        <w:rPr>
          <w:spacing w:val="-6"/>
        </w:rPr>
        <w:t xml:space="preserve"> </w:t>
      </w:r>
      <w:r>
        <w:rPr>
          <w:spacing w:val="-2"/>
        </w:rPr>
        <w:t>solicitaba:</w:t>
      </w:r>
    </w:p>
    <w:p w14:paraId="159C9A8A" w14:textId="77777777" w:rsidR="006645CF" w:rsidRDefault="006645CF">
      <w:pPr>
        <w:pStyle w:val="Textoindependiente"/>
        <w:spacing w:before="60"/>
      </w:pPr>
    </w:p>
    <w:p w14:paraId="33E14A8B" w14:textId="77777777" w:rsidR="006645CF" w:rsidRDefault="00000000">
      <w:pPr>
        <w:pStyle w:val="Prrafodelista"/>
        <w:numPr>
          <w:ilvl w:val="0"/>
          <w:numId w:val="25"/>
        </w:numPr>
        <w:tabs>
          <w:tab w:val="left" w:pos="666"/>
        </w:tabs>
        <w:spacing w:line="292" w:lineRule="auto"/>
        <w:ind w:firstLine="0"/>
        <w:jc w:val="left"/>
        <w:rPr>
          <w:sz w:val="20"/>
        </w:rPr>
      </w:pPr>
      <w:r>
        <w:rPr>
          <w:sz w:val="20"/>
        </w:rPr>
        <w:t>Bienes Inmuebles: Póliza del seguro del bien inmueble, a nombre del reclamante, y acreditación del pago de la prima correspondiente.</w:t>
      </w:r>
    </w:p>
    <w:p w14:paraId="64F588FD" w14:textId="77777777" w:rsidR="006645CF" w:rsidRDefault="006645CF">
      <w:pPr>
        <w:pStyle w:val="Textoindependiente"/>
        <w:spacing w:before="10"/>
      </w:pPr>
    </w:p>
    <w:p w14:paraId="3A955197" w14:textId="77777777" w:rsidR="006645CF" w:rsidRDefault="00000000">
      <w:pPr>
        <w:pStyle w:val="Prrafodelista"/>
        <w:numPr>
          <w:ilvl w:val="0"/>
          <w:numId w:val="25"/>
        </w:numPr>
        <w:tabs>
          <w:tab w:val="left" w:pos="674"/>
        </w:tabs>
        <w:spacing w:line="292" w:lineRule="auto"/>
        <w:ind w:firstLine="0"/>
        <w:jc w:val="left"/>
        <w:rPr>
          <w:sz w:val="20"/>
        </w:rPr>
      </w:pPr>
      <w:r>
        <w:rPr>
          <w:sz w:val="20"/>
        </w:rPr>
        <w:t>La descripción de las lesiones o daños producidos, y documentación acreditativa de su efectividad (facturas pagadas, presupuestos).</w:t>
      </w:r>
    </w:p>
    <w:p w14:paraId="0D67D51E" w14:textId="77777777" w:rsidR="006645CF" w:rsidRDefault="006645CF">
      <w:pPr>
        <w:pStyle w:val="Textoindependiente"/>
        <w:spacing w:before="10"/>
      </w:pPr>
    </w:p>
    <w:p w14:paraId="63678968" w14:textId="77777777" w:rsidR="006645CF" w:rsidRDefault="00000000">
      <w:pPr>
        <w:pStyle w:val="Textoindependiente"/>
        <w:spacing w:line="297" w:lineRule="auto"/>
        <w:ind w:left="537" w:right="1051"/>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p>
    <w:p w14:paraId="160F4CC0" w14:textId="77777777" w:rsidR="006645CF" w:rsidRDefault="006645CF">
      <w:pPr>
        <w:pStyle w:val="Textoindependiente"/>
        <w:spacing w:before="3"/>
      </w:pPr>
    </w:p>
    <w:p w14:paraId="64001FCA" w14:textId="3096A0DC" w:rsidR="006645CF" w:rsidRDefault="00000000">
      <w:pPr>
        <w:pStyle w:val="Ttulo4"/>
        <w:ind w:left="520" w:right="938"/>
        <w:jc w:val="center"/>
      </w:pPr>
      <w:r>
        <w:t xml:space="preserve">FUNDAMENTOS DE </w:t>
      </w:r>
      <w:r>
        <w:rPr>
          <w:spacing w:val="-2"/>
        </w:rPr>
        <w:t>DERECHO</w:t>
      </w:r>
    </w:p>
    <w:p w14:paraId="73D07181" w14:textId="77777777" w:rsidR="006645CF" w:rsidRDefault="006645CF">
      <w:pPr>
        <w:pStyle w:val="Textoindependiente"/>
        <w:spacing w:before="62"/>
        <w:rPr>
          <w:b/>
        </w:rPr>
      </w:pPr>
    </w:p>
    <w:p w14:paraId="1E9F5C00" w14:textId="77777777" w:rsidR="006645CF" w:rsidRDefault="00000000">
      <w:pPr>
        <w:pStyle w:val="Textoindependiente"/>
        <w:ind w:left="537"/>
      </w:pPr>
      <w:r>
        <w:rPr>
          <w:b/>
        </w:rPr>
        <w:t>PRIMERO.</w:t>
      </w:r>
      <w:r>
        <w:rPr>
          <w:b/>
          <w:spacing w:val="-6"/>
        </w:rPr>
        <w:t xml:space="preserve"> </w:t>
      </w:r>
      <w:r>
        <w:rPr>
          <w:b/>
        </w:rPr>
        <w:t>-</w:t>
      </w:r>
      <w:r>
        <w:rPr>
          <w:b/>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62992279" w14:textId="77777777" w:rsidR="006645CF" w:rsidRDefault="006645CF">
      <w:pPr>
        <w:sectPr w:rsidR="006645CF">
          <w:type w:val="continuous"/>
          <w:pgSz w:w="11910" w:h="16840"/>
          <w:pgMar w:top="1260" w:right="459" w:bottom="1260" w:left="880" w:header="225" w:footer="1060" w:gutter="0"/>
          <w:cols w:space="720"/>
        </w:sectPr>
      </w:pPr>
    </w:p>
    <w:p w14:paraId="27CC57D2" w14:textId="77777777" w:rsidR="006645CF" w:rsidRDefault="006645CF">
      <w:pPr>
        <w:pStyle w:val="Textoindependiente"/>
        <w:spacing w:before="35"/>
      </w:pPr>
    </w:p>
    <w:p w14:paraId="6551E14A" w14:textId="77777777" w:rsidR="006645CF" w:rsidRPr="00BD53B2" w:rsidRDefault="00000000">
      <w:pPr>
        <w:pStyle w:val="Textoindependiente"/>
        <w:spacing w:line="292" w:lineRule="auto"/>
        <w:ind w:left="537" w:right="956"/>
        <w:jc w:val="both"/>
        <w:rPr>
          <w:i/>
          <w:iCs/>
        </w:rPr>
      </w:pPr>
      <w:r w:rsidRPr="00BD53B2">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113CB119" w14:textId="77777777" w:rsidR="006645CF" w:rsidRDefault="006645CF">
      <w:pPr>
        <w:pStyle w:val="Textoindependiente"/>
        <w:spacing w:before="9"/>
      </w:pPr>
    </w:p>
    <w:p w14:paraId="6062BE0F" w14:textId="77777777" w:rsidR="006645CF" w:rsidRPr="00BD53B2" w:rsidRDefault="00000000">
      <w:pPr>
        <w:pStyle w:val="Textoindependiente"/>
        <w:spacing w:before="1" w:line="292" w:lineRule="auto"/>
        <w:ind w:left="537" w:right="956"/>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BD53B2">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47222535" w14:textId="77777777" w:rsidR="006645CF" w:rsidRDefault="006645CF">
      <w:pPr>
        <w:pStyle w:val="Textoindependiente"/>
        <w:spacing w:before="9"/>
      </w:pPr>
    </w:p>
    <w:p w14:paraId="03FA4158" w14:textId="77777777" w:rsidR="006645CF" w:rsidRPr="00BD53B2" w:rsidRDefault="00000000">
      <w:pPr>
        <w:pStyle w:val="Textoindependiente"/>
        <w:spacing w:line="292" w:lineRule="auto"/>
        <w:ind w:left="537" w:right="956"/>
        <w:jc w:val="both"/>
        <w:rPr>
          <w:i/>
          <w:iCs/>
        </w:rPr>
      </w:pPr>
      <w:r>
        <w:rPr>
          <w:noProof/>
        </w:rPr>
        <mc:AlternateContent>
          <mc:Choice Requires="wps">
            <w:drawing>
              <wp:anchor distT="0" distB="0" distL="0" distR="0" simplePos="0" relativeHeight="15860224" behindDoc="0" locked="0" layoutInCell="1" allowOverlap="1" wp14:anchorId="7042CDF7" wp14:editId="4DE47F41">
                <wp:simplePos x="0" y="0"/>
                <wp:positionH relativeFrom="page">
                  <wp:posOffset>6807090</wp:posOffset>
                </wp:positionH>
                <wp:positionV relativeFrom="paragraph">
                  <wp:posOffset>-57963</wp:posOffset>
                </wp:positionV>
                <wp:extent cx="419734" cy="3187065"/>
                <wp:effectExtent l="0" t="0" r="0" b="0"/>
                <wp:wrapNone/>
                <wp:docPr id="342" name="Text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BB70F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9F43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042CDF7" id="Textbox 342" o:spid="_x0000_s1170" type="#_x0000_t202" style="position:absolute;left:0;text-align:left;margin-left:536pt;margin-top:-4.55pt;width:33.05pt;height:250.95pt;z-index:1586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Xu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cUyw+azLbRHUkMDSWg5LlbEbKD+Nhx/7WXUnPWf&#10;PRmYh+GcxHOyPScx9R+gjEzW6OHdPoGxhdH1m4kRdaZomqYot/7Pfam6zvrmNwAAAP//AwBQSwME&#10;FAAGAAgAAAAhAI51KnLgAAAADAEAAA8AAABkcnMvZG93bnJldi54bWxMj81uwjAQhO+V+g7WIvUG&#10;zk+bhhAHVZFQb0gFHsDE2yTCXqexIeHta07tbUc7mvmm3M5GsxuOrrckIF5FwJAaq3pqBZyOu2UO&#10;zHlJSmpLKOCODrbV81MpC2Un+sLbwbcshJArpIDO+6Hg3DUdGulWdkAKv287GumDHFuuRjmFcKN5&#10;EkUZN7Kn0NDJAesOm8vhagTs77ybUvN2auo622fpz05ePrUQL4v5YwPM4+z/zPDAD+hQBaazvZJy&#10;TAcdvSdhjBewXMfAHo44zcN1FvC6TnLgVcn/j6h+AQAA//8DAFBLAQItABQABgAIAAAAIQC2gziS&#10;/gAAAOEBAAATAAAAAAAAAAAAAAAAAAAAAABbQ29udGVudF9UeXBlc10ueG1sUEsBAi0AFAAGAAgA&#10;AAAhADj9If/WAAAAlAEAAAsAAAAAAAAAAAAAAAAALwEAAF9yZWxzLy5yZWxzUEsBAi0AFAAGAAgA&#10;AAAhAJUcNe6kAQAAMwMAAA4AAAAAAAAAAAAAAAAALgIAAGRycy9lMm9Eb2MueG1sUEsBAi0AFAAG&#10;AAgAAAAhAI51KnLgAAAADAEAAA8AAAAAAAAAAAAAAAAA/gMAAGRycy9kb3ducmV2LnhtbFBLBQYA&#10;AAAABAAEAPMAAAALBQAAAAA=&#10;" filled="f" stroked="f">
                <v:textbox style="layout-flow:vertical;mso-layout-flow-alt:bottom-to-top" inset="0,0,0,0">
                  <w:txbxContent>
                    <w:p w14:paraId="7CBB70F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E9F43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 xml:space="preserve">Dispone así el artículo 32 de la Ley 40/2015, de Régimen Jurídico del Sector Público que </w:t>
      </w:r>
      <w:r w:rsidRPr="00BD53B2">
        <w:rPr>
          <w:i/>
          <w:iCs/>
        </w:rPr>
        <w:t>“Los particulares</w:t>
      </w:r>
      <w:r w:rsidRPr="00BD53B2">
        <w:rPr>
          <w:i/>
          <w:iCs/>
          <w:spacing w:val="40"/>
        </w:rPr>
        <w:t xml:space="preserve"> </w:t>
      </w:r>
      <w:r w:rsidRPr="00BD53B2">
        <w:rPr>
          <w:i/>
          <w:iCs/>
        </w:rPr>
        <w:t>tendrán</w:t>
      </w:r>
      <w:r w:rsidRPr="00BD53B2">
        <w:rPr>
          <w:i/>
          <w:iCs/>
          <w:spacing w:val="40"/>
        </w:rPr>
        <w:t xml:space="preserve"> </w:t>
      </w:r>
      <w:r w:rsidRPr="00BD53B2">
        <w:rPr>
          <w:i/>
          <w:iCs/>
        </w:rPr>
        <w:t>derecho</w:t>
      </w:r>
      <w:r w:rsidRPr="00BD53B2">
        <w:rPr>
          <w:i/>
          <w:iCs/>
          <w:spacing w:val="40"/>
        </w:rPr>
        <w:t xml:space="preserve"> </w:t>
      </w:r>
      <w:r w:rsidRPr="00BD53B2">
        <w:rPr>
          <w:i/>
          <w:iCs/>
        </w:rPr>
        <w:t>a</w:t>
      </w:r>
      <w:r w:rsidRPr="00BD53B2">
        <w:rPr>
          <w:i/>
          <w:iCs/>
          <w:spacing w:val="40"/>
        </w:rPr>
        <w:t xml:space="preserve"> </w:t>
      </w:r>
      <w:r w:rsidRPr="00BD53B2">
        <w:rPr>
          <w:i/>
          <w:iCs/>
        </w:rPr>
        <w:t>ser</w:t>
      </w:r>
      <w:r w:rsidRPr="00BD53B2">
        <w:rPr>
          <w:i/>
          <w:iCs/>
          <w:spacing w:val="40"/>
        </w:rPr>
        <w:t xml:space="preserve"> </w:t>
      </w:r>
      <w:r w:rsidRPr="00BD53B2">
        <w:rPr>
          <w:i/>
          <w:iCs/>
        </w:rPr>
        <w:t>indemnizados</w:t>
      </w:r>
      <w:r w:rsidRPr="00BD53B2">
        <w:rPr>
          <w:i/>
          <w:iCs/>
          <w:spacing w:val="40"/>
        </w:rPr>
        <w:t xml:space="preserve"> </w:t>
      </w:r>
      <w:r w:rsidRPr="00BD53B2">
        <w:rPr>
          <w:i/>
          <w:iCs/>
        </w:rPr>
        <w:t>por</w:t>
      </w:r>
      <w:r w:rsidRPr="00BD53B2">
        <w:rPr>
          <w:i/>
          <w:iCs/>
          <w:spacing w:val="40"/>
        </w:rPr>
        <w:t xml:space="preserve"> </w:t>
      </w:r>
      <w:r w:rsidRPr="00BD53B2">
        <w:rPr>
          <w:i/>
          <w:iCs/>
        </w:rPr>
        <w:t>las</w:t>
      </w:r>
      <w:r w:rsidRPr="00BD53B2">
        <w:rPr>
          <w:i/>
          <w:iCs/>
          <w:spacing w:val="40"/>
        </w:rPr>
        <w:t xml:space="preserve"> </w:t>
      </w:r>
      <w:r w:rsidRPr="00BD53B2">
        <w:rPr>
          <w:i/>
          <w:iCs/>
        </w:rPr>
        <w:t>Administraciones</w:t>
      </w:r>
      <w:r w:rsidRPr="00BD53B2">
        <w:rPr>
          <w:i/>
          <w:iCs/>
          <w:spacing w:val="40"/>
        </w:rPr>
        <w:t xml:space="preserve"> </w:t>
      </w:r>
      <w:r w:rsidRPr="00BD53B2">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BD53B2">
        <w:rPr>
          <w:i/>
          <w:iCs/>
          <w:spacing w:val="40"/>
        </w:rPr>
        <w:t xml:space="preserve"> </w:t>
      </w:r>
      <w:r w:rsidRPr="00BD53B2">
        <w:rPr>
          <w:i/>
          <w:iCs/>
        </w:rPr>
        <w:t>con la Ley”.</w:t>
      </w:r>
    </w:p>
    <w:p w14:paraId="32A96D57" w14:textId="77777777" w:rsidR="006645CF" w:rsidRDefault="006645CF">
      <w:pPr>
        <w:pStyle w:val="Textoindependiente"/>
        <w:spacing w:before="10"/>
      </w:pPr>
    </w:p>
    <w:p w14:paraId="28D46811" w14:textId="77777777" w:rsidR="006645CF" w:rsidRDefault="00000000">
      <w:pPr>
        <w:pStyle w:val="Textoindependiente"/>
        <w:spacing w:line="292" w:lineRule="auto"/>
        <w:ind w:left="537" w:right="956"/>
        <w:jc w:val="both"/>
      </w:pPr>
      <w:r>
        <w:t>De acuerdo con lo señalado y sin pretender un análisis exhaustivo, podemos señalar que los requisitos necesarios para que exista responsabilidad patrimonial de una Administración Pública son los siguientes:</w:t>
      </w:r>
    </w:p>
    <w:p w14:paraId="77A91642" w14:textId="77777777" w:rsidR="006645CF" w:rsidRDefault="006645CF">
      <w:pPr>
        <w:pStyle w:val="Textoindependiente"/>
        <w:spacing w:before="9"/>
      </w:pPr>
    </w:p>
    <w:p w14:paraId="2CC7EA1F" w14:textId="77777777" w:rsidR="006645CF" w:rsidRDefault="00000000">
      <w:pPr>
        <w:pStyle w:val="Prrafodelista"/>
        <w:numPr>
          <w:ilvl w:val="0"/>
          <w:numId w:val="24"/>
        </w:numPr>
        <w:tabs>
          <w:tab w:val="left" w:pos="765"/>
        </w:tabs>
        <w:spacing w:before="1"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0C6D82C1" w14:textId="77777777" w:rsidR="006645CF" w:rsidRDefault="006645CF">
      <w:pPr>
        <w:pStyle w:val="Textoindependiente"/>
        <w:spacing w:before="9"/>
      </w:pPr>
    </w:p>
    <w:p w14:paraId="603DD145" w14:textId="77777777" w:rsidR="006645CF" w:rsidRDefault="00000000">
      <w:pPr>
        <w:pStyle w:val="Prrafodelista"/>
        <w:numPr>
          <w:ilvl w:val="0"/>
          <w:numId w:val="24"/>
        </w:numPr>
        <w:tabs>
          <w:tab w:val="left" w:pos="77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3E9235E2" w14:textId="77777777" w:rsidR="006645CF" w:rsidRDefault="006645CF">
      <w:pPr>
        <w:pStyle w:val="Textoindependiente"/>
        <w:spacing w:before="10"/>
      </w:pPr>
    </w:p>
    <w:p w14:paraId="0A29F593" w14:textId="77777777" w:rsidR="006645CF" w:rsidRDefault="00000000">
      <w:pPr>
        <w:pStyle w:val="Prrafodelista"/>
        <w:numPr>
          <w:ilvl w:val="0"/>
          <w:numId w:val="24"/>
        </w:numPr>
        <w:tabs>
          <w:tab w:val="left" w:pos="78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06BEAD0C" w14:textId="77777777" w:rsidR="006645CF" w:rsidRDefault="006645CF">
      <w:pPr>
        <w:pStyle w:val="Textoindependiente"/>
        <w:spacing w:before="10"/>
      </w:pPr>
    </w:p>
    <w:p w14:paraId="541BA6D9" w14:textId="444C0203" w:rsidR="006645CF" w:rsidRPr="00BD53B2" w:rsidRDefault="00000000" w:rsidP="00BD53B2">
      <w:pPr>
        <w:spacing w:line="297" w:lineRule="auto"/>
        <w:ind w:left="537" w:right="956"/>
        <w:jc w:val="both"/>
        <w:rPr>
          <w:b/>
          <w:sz w:val="20"/>
          <w:szCs w:val="20"/>
        </w:rPr>
      </w:pPr>
      <w:r>
        <w:rPr>
          <w:b/>
          <w:sz w:val="20"/>
        </w:rPr>
        <w:t xml:space="preserve">SEGUNDO. – </w:t>
      </w:r>
      <w:r>
        <w:rPr>
          <w:sz w:val="20"/>
        </w:rPr>
        <w:t xml:space="preserve">Tal y como se ha indicado en el relato de </w:t>
      </w:r>
      <w:r>
        <w:rPr>
          <w:b/>
          <w:sz w:val="20"/>
        </w:rPr>
        <w:t xml:space="preserve">HECHOS </w:t>
      </w:r>
      <w:r>
        <w:rPr>
          <w:sz w:val="20"/>
        </w:rPr>
        <w:t xml:space="preserve">anterior, </w:t>
      </w:r>
      <w:r>
        <w:rPr>
          <w:b/>
          <w:sz w:val="20"/>
        </w:rPr>
        <w:t>Béjar Iberia Abogados, S.L.,</w:t>
      </w:r>
      <w:r>
        <w:rPr>
          <w:b/>
          <w:spacing w:val="14"/>
          <w:sz w:val="20"/>
        </w:rPr>
        <w:t xml:space="preserve"> </w:t>
      </w:r>
      <w:r>
        <w:rPr>
          <w:b/>
          <w:sz w:val="20"/>
        </w:rPr>
        <w:t>con</w:t>
      </w:r>
      <w:r>
        <w:rPr>
          <w:b/>
          <w:spacing w:val="14"/>
          <w:sz w:val="20"/>
        </w:rPr>
        <w:t xml:space="preserve"> </w:t>
      </w:r>
      <w:r>
        <w:rPr>
          <w:b/>
          <w:sz w:val="20"/>
        </w:rPr>
        <w:t>CIF</w:t>
      </w:r>
      <w:r>
        <w:rPr>
          <w:b/>
          <w:spacing w:val="14"/>
          <w:sz w:val="20"/>
        </w:rPr>
        <w:t xml:space="preserve"> </w:t>
      </w:r>
      <w:r>
        <w:rPr>
          <w:b/>
          <w:sz w:val="20"/>
        </w:rPr>
        <w:t>B82548330,</w:t>
      </w:r>
      <w:r>
        <w:rPr>
          <w:b/>
          <w:spacing w:val="14"/>
          <w:sz w:val="20"/>
        </w:rPr>
        <w:t xml:space="preserve"> </w:t>
      </w:r>
      <w:r>
        <w:rPr>
          <w:b/>
          <w:sz w:val="20"/>
        </w:rPr>
        <w:t>actuando</w:t>
      </w:r>
      <w:r>
        <w:rPr>
          <w:b/>
          <w:spacing w:val="14"/>
          <w:sz w:val="20"/>
        </w:rPr>
        <w:t xml:space="preserve"> </w:t>
      </w:r>
      <w:r>
        <w:rPr>
          <w:b/>
          <w:sz w:val="20"/>
        </w:rPr>
        <w:t>en</w:t>
      </w:r>
      <w:r>
        <w:rPr>
          <w:b/>
          <w:spacing w:val="14"/>
          <w:sz w:val="20"/>
        </w:rPr>
        <w:t xml:space="preserve"> </w:t>
      </w:r>
      <w:r>
        <w:rPr>
          <w:b/>
          <w:sz w:val="20"/>
        </w:rPr>
        <w:t>representación</w:t>
      </w:r>
      <w:r>
        <w:rPr>
          <w:b/>
          <w:spacing w:val="14"/>
          <w:sz w:val="20"/>
        </w:rPr>
        <w:t xml:space="preserve"> </w:t>
      </w:r>
      <w:r>
        <w:rPr>
          <w:b/>
          <w:sz w:val="20"/>
        </w:rPr>
        <w:t>de</w:t>
      </w:r>
      <w:r>
        <w:rPr>
          <w:b/>
          <w:spacing w:val="14"/>
          <w:sz w:val="20"/>
        </w:rPr>
        <w:t xml:space="preserve"> </w:t>
      </w:r>
      <w:r w:rsidR="00BD53B2">
        <w:rPr>
          <w:b/>
          <w:sz w:val="20"/>
        </w:rPr>
        <w:t>D.ª A.R.M.</w:t>
      </w:r>
      <w:r>
        <w:rPr>
          <w:b/>
          <w:sz w:val="20"/>
        </w:rPr>
        <w:t>,</w:t>
      </w:r>
      <w:r>
        <w:rPr>
          <w:b/>
          <w:spacing w:val="14"/>
          <w:sz w:val="20"/>
        </w:rPr>
        <w:t xml:space="preserve"> </w:t>
      </w:r>
      <w:r>
        <w:rPr>
          <w:b/>
          <w:sz w:val="20"/>
        </w:rPr>
        <w:t>con</w:t>
      </w:r>
      <w:r>
        <w:rPr>
          <w:b/>
          <w:spacing w:val="14"/>
          <w:sz w:val="20"/>
        </w:rPr>
        <w:t xml:space="preserve"> </w:t>
      </w:r>
      <w:r>
        <w:rPr>
          <w:b/>
          <w:spacing w:val="-5"/>
          <w:sz w:val="20"/>
        </w:rPr>
        <w:t>DNI</w:t>
      </w:r>
      <w:r w:rsidR="00BD53B2">
        <w:rPr>
          <w:b/>
          <w:spacing w:val="-5"/>
          <w:sz w:val="20"/>
        </w:rPr>
        <w:t xml:space="preserve"> </w:t>
      </w:r>
      <w:r w:rsidR="00BD53B2">
        <w:rPr>
          <w:b/>
        </w:rPr>
        <w:t>***</w:t>
      </w:r>
      <w:r>
        <w:rPr>
          <w:b/>
        </w:rPr>
        <w:t>8313</w:t>
      </w:r>
      <w:r w:rsidR="00BD53B2">
        <w:rPr>
          <w:b/>
        </w:rPr>
        <w:t>**</w:t>
      </w:r>
      <w:r>
        <w:rPr>
          <w:b/>
        </w:rPr>
        <w:t>,</w:t>
      </w:r>
      <w:r>
        <w:rPr>
          <w:b/>
          <w:spacing w:val="56"/>
        </w:rPr>
        <w:t xml:space="preserve"> </w:t>
      </w:r>
      <w:r w:rsidRPr="00BD53B2">
        <w:rPr>
          <w:sz w:val="20"/>
          <w:szCs w:val="20"/>
        </w:rPr>
        <w:t>recibe</w:t>
      </w:r>
      <w:r w:rsidRPr="00BD53B2">
        <w:rPr>
          <w:spacing w:val="56"/>
          <w:sz w:val="20"/>
          <w:szCs w:val="20"/>
        </w:rPr>
        <w:t xml:space="preserve"> </w:t>
      </w:r>
      <w:r w:rsidRPr="00BD53B2">
        <w:rPr>
          <w:sz w:val="20"/>
          <w:szCs w:val="20"/>
        </w:rPr>
        <w:t>aviso</w:t>
      </w:r>
      <w:r w:rsidRPr="00BD53B2">
        <w:rPr>
          <w:spacing w:val="56"/>
          <w:sz w:val="20"/>
          <w:szCs w:val="20"/>
        </w:rPr>
        <w:t xml:space="preserve"> </w:t>
      </w:r>
      <w:r w:rsidRPr="00BD53B2">
        <w:rPr>
          <w:sz w:val="20"/>
          <w:szCs w:val="20"/>
        </w:rPr>
        <w:t>informativo</w:t>
      </w:r>
      <w:r w:rsidRPr="00BD53B2">
        <w:rPr>
          <w:spacing w:val="56"/>
          <w:sz w:val="20"/>
          <w:szCs w:val="20"/>
        </w:rPr>
        <w:t xml:space="preserve"> </w:t>
      </w:r>
      <w:r w:rsidRPr="00BD53B2">
        <w:rPr>
          <w:sz w:val="20"/>
          <w:szCs w:val="20"/>
        </w:rPr>
        <w:t>de</w:t>
      </w:r>
      <w:r w:rsidRPr="00BD53B2">
        <w:rPr>
          <w:spacing w:val="56"/>
          <w:sz w:val="20"/>
          <w:szCs w:val="20"/>
        </w:rPr>
        <w:t xml:space="preserve"> </w:t>
      </w:r>
      <w:r w:rsidRPr="00BD53B2">
        <w:rPr>
          <w:sz w:val="20"/>
          <w:szCs w:val="20"/>
        </w:rPr>
        <w:t>la</w:t>
      </w:r>
      <w:r w:rsidRPr="00BD53B2">
        <w:rPr>
          <w:spacing w:val="56"/>
          <w:sz w:val="20"/>
          <w:szCs w:val="20"/>
        </w:rPr>
        <w:t xml:space="preserve"> </w:t>
      </w:r>
      <w:r w:rsidRPr="00BD53B2">
        <w:rPr>
          <w:sz w:val="20"/>
          <w:szCs w:val="20"/>
        </w:rPr>
        <w:t>puesta</w:t>
      </w:r>
      <w:r w:rsidRPr="00BD53B2">
        <w:rPr>
          <w:spacing w:val="56"/>
          <w:sz w:val="20"/>
          <w:szCs w:val="20"/>
        </w:rPr>
        <w:t xml:space="preserve"> </w:t>
      </w:r>
      <w:r w:rsidRPr="00BD53B2">
        <w:rPr>
          <w:sz w:val="20"/>
          <w:szCs w:val="20"/>
        </w:rPr>
        <w:t>a</w:t>
      </w:r>
      <w:r w:rsidRPr="00BD53B2">
        <w:rPr>
          <w:spacing w:val="55"/>
          <w:sz w:val="20"/>
          <w:szCs w:val="20"/>
        </w:rPr>
        <w:t xml:space="preserve"> </w:t>
      </w:r>
      <w:r w:rsidRPr="00BD53B2">
        <w:rPr>
          <w:sz w:val="20"/>
          <w:szCs w:val="20"/>
        </w:rPr>
        <w:t>su</w:t>
      </w:r>
      <w:r w:rsidRPr="00BD53B2">
        <w:rPr>
          <w:spacing w:val="56"/>
          <w:sz w:val="20"/>
          <w:szCs w:val="20"/>
        </w:rPr>
        <w:t xml:space="preserve"> </w:t>
      </w:r>
      <w:r w:rsidRPr="00BD53B2">
        <w:rPr>
          <w:sz w:val="20"/>
          <w:szCs w:val="20"/>
        </w:rPr>
        <w:t>disposición</w:t>
      </w:r>
      <w:r w:rsidRPr="00BD53B2">
        <w:rPr>
          <w:spacing w:val="56"/>
          <w:sz w:val="20"/>
          <w:szCs w:val="20"/>
        </w:rPr>
        <w:t xml:space="preserve"> </w:t>
      </w:r>
      <w:r w:rsidRPr="00BD53B2">
        <w:rPr>
          <w:sz w:val="20"/>
          <w:szCs w:val="20"/>
        </w:rPr>
        <w:t>en</w:t>
      </w:r>
      <w:r w:rsidRPr="00BD53B2">
        <w:rPr>
          <w:spacing w:val="56"/>
          <w:sz w:val="20"/>
          <w:szCs w:val="20"/>
        </w:rPr>
        <w:t xml:space="preserve"> </w:t>
      </w:r>
      <w:r w:rsidRPr="00BD53B2">
        <w:rPr>
          <w:sz w:val="20"/>
          <w:szCs w:val="20"/>
        </w:rPr>
        <w:t>Sede</w:t>
      </w:r>
      <w:r w:rsidRPr="00BD53B2">
        <w:rPr>
          <w:spacing w:val="56"/>
          <w:sz w:val="20"/>
          <w:szCs w:val="20"/>
        </w:rPr>
        <w:t xml:space="preserve"> </w:t>
      </w:r>
      <w:r w:rsidRPr="00BD53B2">
        <w:rPr>
          <w:sz w:val="20"/>
          <w:szCs w:val="20"/>
        </w:rPr>
        <w:t>Electrónica,</w:t>
      </w:r>
      <w:r w:rsidRPr="00BD53B2">
        <w:rPr>
          <w:spacing w:val="57"/>
          <w:sz w:val="20"/>
          <w:szCs w:val="20"/>
        </w:rPr>
        <w:t xml:space="preserve"> </w:t>
      </w:r>
      <w:r w:rsidRPr="00BD53B2">
        <w:rPr>
          <w:sz w:val="20"/>
          <w:szCs w:val="20"/>
        </w:rPr>
        <w:t>de</w:t>
      </w:r>
      <w:r w:rsidRPr="00BD53B2">
        <w:rPr>
          <w:spacing w:val="56"/>
          <w:sz w:val="20"/>
          <w:szCs w:val="20"/>
        </w:rPr>
        <w:t xml:space="preserve"> </w:t>
      </w:r>
      <w:r w:rsidRPr="00BD53B2">
        <w:rPr>
          <w:spacing w:val="-5"/>
          <w:sz w:val="20"/>
          <w:szCs w:val="20"/>
        </w:rPr>
        <w:t>la</w:t>
      </w:r>
      <w:r w:rsidR="00BD53B2">
        <w:rPr>
          <w:spacing w:val="-5"/>
          <w:sz w:val="20"/>
          <w:szCs w:val="20"/>
        </w:rPr>
        <w:t xml:space="preserve"> </w:t>
      </w:r>
      <w:r w:rsidR="00BD53B2">
        <w:rPr>
          <w:sz w:val="20"/>
          <w:szCs w:val="20"/>
        </w:rPr>
        <w:t>n</w:t>
      </w:r>
      <w:r w:rsidRPr="00BD53B2">
        <w:rPr>
          <w:sz w:val="20"/>
          <w:szCs w:val="20"/>
        </w:rPr>
        <w:t xml:space="preserve">otificación del </w:t>
      </w:r>
      <w:r w:rsidR="00BD53B2">
        <w:rPr>
          <w:sz w:val="20"/>
          <w:szCs w:val="20"/>
        </w:rPr>
        <w:t>r</w:t>
      </w:r>
      <w:r w:rsidRPr="00BD53B2">
        <w:rPr>
          <w:sz w:val="20"/>
          <w:szCs w:val="20"/>
        </w:rPr>
        <w:t xml:space="preserve">equerimiento de </w:t>
      </w:r>
      <w:r w:rsidR="00BD53B2">
        <w:rPr>
          <w:sz w:val="20"/>
          <w:szCs w:val="20"/>
        </w:rPr>
        <w:t>s</w:t>
      </w:r>
      <w:r w:rsidRPr="00BD53B2">
        <w:rPr>
          <w:sz w:val="20"/>
          <w:szCs w:val="20"/>
        </w:rPr>
        <w:t>ubsanación y mejora de la documentación aportada, el día 22 de enero de 2025, siendo el último día del plazo para subsanar la reclamación el día 05 de febrero de 2025, sin que conste presentada, hasta la fecha, la documentación requerida.</w:t>
      </w:r>
    </w:p>
    <w:p w14:paraId="43DCA554" w14:textId="77777777" w:rsidR="006645CF" w:rsidRPr="00BD53B2" w:rsidRDefault="006645CF">
      <w:pPr>
        <w:pStyle w:val="Textoindependiente"/>
        <w:spacing w:before="10"/>
      </w:pPr>
    </w:p>
    <w:p w14:paraId="02BF60D6" w14:textId="2A4FBF63" w:rsidR="006645CF" w:rsidRDefault="00000000">
      <w:pPr>
        <w:pStyle w:val="Textoindependiente"/>
        <w:spacing w:line="292" w:lineRule="auto"/>
        <w:ind w:left="537" w:right="956"/>
        <w:jc w:val="both"/>
      </w:pPr>
      <w:r>
        <w:t>En virtud de cuanto antecede y de los razonamientos y fundamentos jurídicos expuestos, se propone que por la Junta de Gobierno Local se acuerde</w:t>
      </w:r>
      <w:r w:rsidR="00BD53B2">
        <w:t>,</w:t>
      </w:r>
    </w:p>
    <w:p w14:paraId="02F292A4" w14:textId="77777777" w:rsidR="006645CF" w:rsidRDefault="006645CF">
      <w:pPr>
        <w:pStyle w:val="Textoindependiente"/>
        <w:spacing w:before="9"/>
      </w:pPr>
    </w:p>
    <w:p w14:paraId="2EF04718" w14:textId="29BA5BAC"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PR/2025/781</w:t>
      </w:r>
      <w:r>
        <w:rPr>
          <w:spacing w:val="-3"/>
        </w:rPr>
        <w:t xml:space="preserve"> </w:t>
      </w:r>
      <w:r>
        <w:t>de</w:t>
      </w:r>
      <w:r>
        <w:rPr>
          <w:spacing w:val="-4"/>
        </w:rPr>
        <w:t xml:space="preserve"> </w:t>
      </w:r>
      <w:r>
        <w:t>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BD53B2">
        <w:rPr>
          <w:spacing w:val="-2"/>
        </w:rPr>
        <w:t>,</w:t>
      </w:r>
    </w:p>
    <w:p w14:paraId="52E41FF5" w14:textId="77777777" w:rsidR="006645CF" w:rsidRDefault="006645CF">
      <w:pPr>
        <w:pStyle w:val="Textoindependiente"/>
        <w:spacing w:before="59"/>
      </w:pPr>
    </w:p>
    <w:p w14:paraId="14AACDB4" w14:textId="77777777" w:rsidR="006645CF" w:rsidRDefault="00000000">
      <w:pPr>
        <w:pStyle w:val="Ttulo5"/>
      </w:pPr>
      <w:r>
        <w:rPr>
          <w:spacing w:val="-2"/>
        </w:rPr>
        <w:t>Resolución:</w:t>
      </w:r>
    </w:p>
    <w:p w14:paraId="77A221BE" w14:textId="77777777" w:rsidR="006645CF" w:rsidRDefault="006645CF">
      <w:pPr>
        <w:pStyle w:val="Textoindependiente"/>
        <w:spacing w:before="62"/>
        <w:rPr>
          <w:b/>
        </w:rPr>
      </w:pPr>
    </w:p>
    <w:p w14:paraId="21F56E6F" w14:textId="77777777" w:rsidR="006645CF" w:rsidRDefault="00000000">
      <w:pPr>
        <w:ind w:left="537"/>
        <w:rPr>
          <w:sz w:val="20"/>
        </w:rPr>
      </w:pPr>
      <w:r>
        <w:rPr>
          <w:b/>
          <w:sz w:val="20"/>
        </w:rPr>
        <w:t>PRIMERO.</w:t>
      </w:r>
      <w:r>
        <w:rPr>
          <w:b/>
          <w:spacing w:val="58"/>
          <w:w w:val="150"/>
          <w:sz w:val="20"/>
        </w:rPr>
        <w:t xml:space="preserve"> </w:t>
      </w:r>
      <w:r>
        <w:rPr>
          <w:b/>
          <w:sz w:val="20"/>
        </w:rPr>
        <w:t>-</w:t>
      </w:r>
      <w:r>
        <w:rPr>
          <w:b/>
          <w:spacing w:val="59"/>
          <w:w w:val="150"/>
          <w:sz w:val="20"/>
        </w:rPr>
        <w:t xml:space="preserve"> </w:t>
      </w:r>
      <w:r>
        <w:rPr>
          <w:sz w:val="20"/>
        </w:rPr>
        <w:t>Declarar</w:t>
      </w:r>
      <w:r>
        <w:rPr>
          <w:spacing w:val="58"/>
          <w:w w:val="150"/>
          <w:sz w:val="20"/>
        </w:rPr>
        <w:t xml:space="preserve"> </w:t>
      </w:r>
      <w:r>
        <w:rPr>
          <w:sz w:val="20"/>
        </w:rPr>
        <w:t>el</w:t>
      </w:r>
      <w:r>
        <w:rPr>
          <w:spacing w:val="59"/>
          <w:w w:val="150"/>
          <w:sz w:val="20"/>
        </w:rPr>
        <w:t xml:space="preserve"> </w:t>
      </w:r>
      <w:r>
        <w:rPr>
          <w:b/>
          <w:sz w:val="20"/>
        </w:rPr>
        <w:t>DESISTIMIENTO</w:t>
      </w:r>
      <w:r>
        <w:rPr>
          <w:b/>
          <w:spacing w:val="58"/>
          <w:w w:val="150"/>
          <w:sz w:val="20"/>
        </w:rPr>
        <w:t xml:space="preserve"> </w:t>
      </w:r>
      <w:r>
        <w:rPr>
          <w:sz w:val="20"/>
        </w:rPr>
        <w:t>de</w:t>
      </w:r>
      <w:r>
        <w:rPr>
          <w:spacing w:val="58"/>
          <w:w w:val="150"/>
          <w:sz w:val="20"/>
        </w:rPr>
        <w:t xml:space="preserve"> </w:t>
      </w:r>
      <w:r>
        <w:rPr>
          <w:sz w:val="20"/>
        </w:rPr>
        <w:t>la</w:t>
      </w:r>
      <w:r>
        <w:rPr>
          <w:spacing w:val="58"/>
          <w:w w:val="150"/>
          <w:sz w:val="20"/>
        </w:rPr>
        <w:t xml:space="preserve"> </w:t>
      </w:r>
      <w:r>
        <w:rPr>
          <w:sz w:val="20"/>
        </w:rPr>
        <w:t>reclamación</w:t>
      </w:r>
      <w:r>
        <w:rPr>
          <w:spacing w:val="58"/>
          <w:w w:val="150"/>
          <w:sz w:val="20"/>
        </w:rPr>
        <w:t xml:space="preserve"> </w:t>
      </w:r>
      <w:r>
        <w:rPr>
          <w:sz w:val="20"/>
        </w:rPr>
        <w:t>de</w:t>
      </w:r>
      <w:r>
        <w:rPr>
          <w:spacing w:val="58"/>
          <w:w w:val="150"/>
          <w:sz w:val="20"/>
        </w:rPr>
        <w:t xml:space="preserve"> </w:t>
      </w:r>
      <w:r>
        <w:rPr>
          <w:sz w:val="20"/>
        </w:rPr>
        <w:t>responsabilidad</w:t>
      </w:r>
      <w:r>
        <w:rPr>
          <w:spacing w:val="58"/>
          <w:w w:val="150"/>
          <w:sz w:val="20"/>
        </w:rPr>
        <w:t xml:space="preserve"> </w:t>
      </w:r>
      <w:r>
        <w:rPr>
          <w:spacing w:val="-2"/>
          <w:sz w:val="20"/>
        </w:rPr>
        <w:t>patrimonial</w:t>
      </w:r>
    </w:p>
    <w:p w14:paraId="5F9A6E44" w14:textId="32F6110C" w:rsidR="006645CF" w:rsidRDefault="00000000">
      <w:pPr>
        <w:spacing w:before="54" w:line="297" w:lineRule="auto"/>
        <w:ind w:left="537" w:right="956"/>
        <w:jc w:val="both"/>
        <w:rPr>
          <w:sz w:val="20"/>
        </w:rPr>
      </w:pPr>
      <w:r>
        <w:rPr>
          <w:sz w:val="20"/>
        </w:rPr>
        <w:t>presentada</w:t>
      </w:r>
      <w:r>
        <w:rPr>
          <w:spacing w:val="28"/>
          <w:sz w:val="20"/>
        </w:rPr>
        <w:t xml:space="preserve"> </w:t>
      </w:r>
      <w:r>
        <w:rPr>
          <w:sz w:val="20"/>
        </w:rPr>
        <w:t>por</w:t>
      </w:r>
      <w:r>
        <w:rPr>
          <w:spacing w:val="30"/>
          <w:sz w:val="20"/>
        </w:rPr>
        <w:t xml:space="preserve"> </w:t>
      </w:r>
      <w:r>
        <w:rPr>
          <w:b/>
          <w:sz w:val="20"/>
        </w:rPr>
        <w:t>Béjar</w:t>
      </w:r>
      <w:r>
        <w:rPr>
          <w:b/>
          <w:spacing w:val="28"/>
          <w:sz w:val="20"/>
        </w:rPr>
        <w:t xml:space="preserve"> </w:t>
      </w:r>
      <w:r>
        <w:rPr>
          <w:b/>
          <w:sz w:val="20"/>
        </w:rPr>
        <w:t>Iberia</w:t>
      </w:r>
      <w:r>
        <w:rPr>
          <w:b/>
          <w:spacing w:val="28"/>
          <w:sz w:val="20"/>
        </w:rPr>
        <w:t xml:space="preserve"> </w:t>
      </w:r>
      <w:r>
        <w:rPr>
          <w:b/>
          <w:sz w:val="20"/>
        </w:rPr>
        <w:t>Abogados,</w:t>
      </w:r>
      <w:r>
        <w:rPr>
          <w:b/>
          <w:spacing w:val="29"/>
          <w:sz w:val="20"/>
        </w:rPr>
        <w:t xml:space="preserve"> </w:t>
      </w:r>
      <w:r>
        <w:rPr>
          <w:b/>
          <w:sz w:val="20"/>
        </w:rPr>
        <w:t>S.L.,</w:t>
      </w:r>
      <w:r>
        <w:rPr>
          <w:b/>
          <w:spacing w:val="29"/>
          <w:sz w:val="20"/>
        </w:rPr>
        <w:t xml:space="preserve"> </w:t>
      </w:r>
      <w:r>
        <w:rPr>
          <w:b/>
          <w:sz w:val="20"/>
        </w:rPr>
        <w:t>con</w:t>
      </w:r>
      <w:r>
        <w:rPr>
          <w:b/>
          <w:spacing w:val="29"/>
          <w:sz w:val="20"/>
        </w:rPr>
        <w:t xml:space="preserve"> </w:t>
      </w:r>
      <w:r>
        <w:rPr>
          <w:b/>
          <w:sz w:val="20"/>
        </w:rPr>
        <w:t>CIF</w:t>
      </w:r>
      <w:r>
        <w:rPr>
          <w:b/>
          <w:spacing w:val="29"/>
          <w:sz w:val="20"/>
        </w:rPr>
        <w:t xml:space="preserve"> </w:t>
      </w:r>
      <w:r>
        <w:rPr>
          <w:b/>
          <w:sz w:val="20"/>
        </w:rPr>
        <w:t>B82548330,</w:t>
      </w:r>
      <w:r>
        <w:rPr>
          <w:b/>
          <w:spacing w:val="29"/>
          <w:sz w:val="20"/>
        </w:rPr>
        <w:t xml:space="preserve"> </w:t>
      </w:r>
      <w:r>
        <w:rPr>
          <w:b/>
          <w:sz w:val="20"/>
        </w:rPr>
        <w:t>actuando</w:t>
      </w:r>
      <w:r>
        <w:rPr>
          <w:b/>
          <w:spacing w:val="29"/>
          <w:sz w:val="20"/>
        </w:rPr>
        <w:t xml:space="preserve"> </w:t>
      </w:r>
      <w:r>
        <w:rPr>
          <w:b/>
          <w:sz w:val="20"/>
        </w:rPr>
        <w:t>en</w:t>
      </w:r>
      <w:r>
        <w:rPr>
          <w:b/>
          <w:spacing w:val="29"/>
          <w:sz w:val="20"/>
        </w:rPr>
        <w:t xml:space="preserve"> </w:t>
      </w:r>
      <w:r>
        <w:rPr>
          <w:b/>
          <w:sz w:val="20"/>
        </w:rPr>
        <w:t xml:space="preserve">representación de </w:t>
      </w:r>
      <w:r w:rsidR="00BD53B2">
        <w:rPr>
          <w:b/>
          <w:sz w:val="20"/>
        </w:rPr>
        <w:t xml:space="preserve">D.º A.R.M., </w:t>
      </w:r>
      <w:r>
        <w:rPr>
          <w:b/>
          <w:sz w:val="20"/>
        </w:rPr>
        <w:t xml:space="preserve">con DNI </w:t>
      </w:r>
      <w:r w:rsidR="00BD53B2">
        <w:rPr>
          <w:b/>
          <w:sz w:val="20"/>
        </w:rPr>
        <w:t>***</w:t>
      </w:r>
      <w:r>
        <w:rPr>
          <w:b/>
          <w:sz w:val="20"/>
        </w:rPr>
        <w:t>8313</w:t>
      </w:r>
      <w:r w:rsidR="00BD53B2">
        <w:rPr>
          <w:b/>
          <w:sz w:val="20"/>
        </w:rPr>
        <w:t>**</w:t>
      </w:r>
      <w:r>
        <w:rPr>
          <w:sz w:val="20"/>
        </w:rPr>
        <w:t>, en atención a las circunstancias concurrentes</w:t>
      </w:r>
      <w:r>
        <w:rPr>
          <w:spacing w:val="40"/>
          <w:sz w:val="20"/>
        </w:rPr>
        <w:t xml:space="preserve"> </w:t>
      </w:r>
      <w:r>
        <w:rPr>
          <w:sz w:val="20"/>
        </w:rPr>
        <w:t>y puestas de manifiesto con anterioridad en la presente.</w:t>
      </w:r>
    </w:p>
    <w:p w14:paraId="42850DA8" w14:textId="77777777" w:rsidR="006645CF" w:rsidRDefault="006645CF">
      <w:pPr>
        <w:spacing w:line="297" w:lineRule="auto"/>
        <w:jc w:val="both"/>
        <w:rPr>
          <w:sz w:val="20"/>
        </w:rPr>
        <w:sectPr w:rsidR="006645CF">
          <w:pgSz w:w="11910" w:h="16840"/>
          <w:pgMar w:top="1260" w:right="459" w:bottom="1260" w:left="880" w:header="225" w:footer="1060" w:gutter="0"/>
          <w:cols w:space="720"/>
        </w:sectPr>
      </w:pPr>
    </w:p>
    <w:p w14:paraId="0569AF8A" w14:textId="77777777" w:rsidR="006645CF" w:rsidRDefault="00000000">
      <w:pPr>
        <w:spacing w:before="180"/>
        <w:ind w:left="537"/>
        <w:jc w:val="both"/>
        <w:rPr>
          <w:sz w:val="20"/>
        </w:rPr>
      </w:pPr>
      <w:r>
        <w:rPr>
          <w:b/>
          <w:sz w:val="20"/>
        </w:rPr>
        <w:lastRenderedPageBreak/>
        <w:t>SEGUNDO.</w:t>
      </w:r>
      <w:r>
        <w:rPr>
          <w:b/>
          <w:spacing w:val="-3"/>
          <w:sz w:val="20"/>
        </w:rPr>
        <w:t xml:space="preserve"> </w:t>
      </w:r>
      <w:r>
        <w:rPr>
          <w:b/>
          <w:sz w:val="20"/>
        </w:rPr>
        <w:t xml:space="preserve">- </w:t>
      </w:r>
      <w:r>
        <w:rPr>
          <w:sz w:val="20"/>
        </w:rPr>
        <w:t>Acordar</w:t>
      </w:r>
      <w:r>
        <w:rPr>
          <w:spacing w:val="-1"/>
          <w:sz w:val="20"/>
        </w:rPr>
        <w:t xml:space="preserve"> </w:t>
      </w:r>
      <w:r>
        <w:rPr>
          <w:sz w:val="20"/>
        </w:rPr>
        <w:t xml:space="preserve">el </w:t>
      </w:r>
      <w:r>
        <w:rPr>
          <w:b/>
          <w:sz w:val="20"/>
        </w:rPr>
        <w:t>ARCHIVO</w:t>
      </w:r>
      <w:r>
        <w:rPr>
          <w:b/>
          <w:spacing w:val="-1"/>
          <w:sz w:val="20"/>
        </w:rPr>
        <w:t xml:space="preserve"> </w:t>
      </w:r>
      <w:r>
        <w:rPr>
          <w:sz w:val="20"/>
        </w:rPr>
        <w:t xml:space="preserve">del </w:t>
      </w:r>
      <w:r>
        <w:rPr>
          <w:spacing w:val="-2"/>
          <w:sz w:val="20"/>
        </w:rPr>
        <w:t>expediente.</w:t>
      </w:r>
    </w:p>
    <w:p w14:paraId="427FFBE0" w14:textId="77777777" w:rsidR="006645CF" w:rsidRDefault="006645CF">
      <w:pPr>
        <w:pStyle w:val="Textoindependiente"/>
        <w:spacing w:before="32"/>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58F4E6C0"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42EEA9CD" w14:textId="21D2B1C1" w:rsidR="006645CF" w:rsidRDefault="00000000">
            <w:pPr>
              <w:pStyle w:val="TableParagraph"/>
              <w:spacing w:before="83" w:line="297" w:lineRule="auto"/>
              <w:ind w:right="51"/>
              <w:rPr>
                <w:b/>
                <w:sz w:val="20"/>
              </w:rPr>
            </w:pPr>
            <w:r>
              <w:rPr>
                <w:b/>
                <w:sz w:val="20"/>
              </w:rPr>
              <w:t>Declaración de desistimiento de la reclamación de responsabilidad patrimonial presentada</w:t>
            </w:r>
            <w:r>
              <w:rPr>
                <w:b/>
                <w:spacing w:val="40"/>
                <w:sz w:val="20"/>
              </w:rPr>
              <w:t xml:space="preserve"> </w:t>
            </w:r>
            <w:r>
              <w:rPr>
                <w:b/>
                <w:sz w:val="20"/>
              </w:rPr>
              <w:t xml:space="preserve">por </w:t>
            </w:r>
            <w:r w:rsidR="00BD53B2">
              <w:rPr>
                <w:b/>
                <w:sz w:val="20"/>
              </w:rPr>
              <w:t>D.ª</w:t>
            </w:r>
            <w:r>
              <w:rPr>
                <w:b/>
                <w:sz w:val="20"/>
              </w:rPr>
              <w:t xml:space="preserve"> M.E.G.J. Expte. 17595/2024.</w:t>
            </w:r>
          </w:p>
        </w:tc>
      </w:tr>
      <w:tr w:rsidR="006645CF" w14:paraId="323B535A" w14:textId="77777777">
        <w:trPr>
          <w:trHeight w:val="399"/>
        </w:trPr>
        <w:tc>
          <w:tcPr>
            <w:tcW w:w="1877" w:type="dxa"/>
            <w:tcBorders>
              <w:top w:val="single" w:sz="8" w:space="0" w:color="CCCCCC"/>
              <w:left w:val="single" w:sz="4" w:space="0" w:color="CCCCCC"/>
              <w:bottom w:val="single" w:sz="8" w:space="0" w:color="CCCCCC"/>
            </w:tcBorders>
          </w:tcPr>
          <w:p w14:paraId="46454651"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6AA760D9"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28F97A77" w14:textId="77777777" w:rsidR="006645CF" w:rsidRDefault="006645CF">
      <w:pPr>
        <w:pStyle w:val="Textoindependiente"/>
        <w:spacing w:before="144"/>
      </w:pPr>
    </w:p>
    <w:p w14:paraId="05DBE7BF" w14:textId="77777777" w:rsidR="006645CF"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0564CEC" w14:textId="77777777" w:rsidR="006645CF" w:rsidRDefault="006645CF">
      <w:pPr>
        <w:pStyle w:val="Textoindependiente"/>
        <w:spacing w:before="61"/>
        <w:rPr>
          <w:b/>
        </w:rPr>
      </w:pPr>
    </w:p>
    <w:p w14:paraId="69D1DEF6" w14:textId="3D565432" w:rsidR="006645CF" w:rsidRDefault="00000000">
      <w:pPr>
        <w:spacing w:line="297" w:lineRule="auto"/>
        <w:ind w:left="537" w:right="956"/>
        <w:jc w:val="both"/>
        <w:rPr>
          <w:sz w:val="20"/>
        </w:rPr>
      </w:pPr>
      <w:r>
        <w:rPr>
          <w:noProof/>
        </w:rPr>
        <mc:AlternateContent>
          <mc:Choice Requires="wps">
            <w:drawing>
              <wp:anchor distT="0" distB="0" distL="0" distR="0" simplePos="0" relativeHeight="15861248" behindDoc="0" locked="0" layoutInCell="1" allowOverlap="1" wp14:anchorId="4D05EE56" wp14:editId="77952BA9">
                <wp:simplePos x="0" y="0"/>
                <wp:positionH relativeFrom="page">
                  <wp:posOffset>6807090</wp:posOffset>
                </wp:positionH>
                <wp:positionV relativeFrom="paragraph">
                  <wp:posOffset>295690</wp:posOffset>
                </wp:positionV>
                <wp:extent cx="419734" cy="3187065"/>
                <wp:effectExtent l="0" t="0" r="0" b="0"/>
                <wp:wrapNone/>
                <wp:docPr id="344" name="Text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3B7BE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0D517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D05EE56" id="Textbox 344" o:spid="_x0000_s1171" type="#_x0000_t202" style="position:absolute;left:0;text-align:left;margin-left:536pt;margin-top:23.3pt;width:33.05pt;height:250.95pt;z-index:15861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FQ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cUyw+azLbRHUkMDSWg5LlbEbKD+Nhx/7WXUnPWf&#10;PRmYh+GcxHOyPScx9R+gjEzW6OHdPoGxhdH1m4kRdaZomqYot/7Pfam6zvrmNwAAAP//AwBQSwME&#10;FAAGAAgAAAAhAOMhcLHfAAAADAEAAA8AAABkcnMvZG93bnJldi54bWxMj8FugzAQRO+V+g/WVuqt&#10;MYTgIoqJKqSot0hN8wEbvMUo2KbYCeTv65za42hGM2+q7WIGdqXJ985KSFcJMLKtU73tJBy/di8F&#10;MB/QKhycJQk38rCtHx8qLJWb7SddD6FjscT6EiXoEMaSc99qMuhXbiQbvW83GQxRTh1XE86x3Ax8&#10;nSSCG+xtXNA4UqOpPR8uRsL+xvWcmfzYNo3Yi+xnh+ePQcrnp+X9DVigJfyF4Y4f0aGOTCd3scqz&#10;IerkdR3PBAkbIYDdE2lWpMBOEvJNkQOvK/7/RP0LAAD//wMAUEsBAi0AFAAGAAgAAAAhALaDOJL+&#10;AAAA4QEAABMAAAAAAAAAAAAAAAAAAAAAAFtDb250ZW50X1R5cGVzXS54bWxQSwECLQAUAAYACAAA&#10;ACEAOP0h/9YAAACUAQAACwAAAAAAAAAAAAAAAAAvAQAAX3JlbHMvLnJlbHNQSwECLQAUAAYACAAA&#10;ACEAErlhUKQBAAAzAwAADgAAAAAAAAAAAAAAAAAuAgAAZHJzL2Uyb0RvYy54bWxQSwECLQAUAAYA&#10;CAAAACEA4yFwsd8AAAAMAQAADwAAAAAAAAAAAAAAAAD+AwAAZHJzL2Rvd25yZXYueG1sUEsFBgAA&#10;AAAEAAQA8wAAAAoFAAAAAA==&#10;" filled="f" stroked="f">
                <v:textbox style="layout-flow:vertical;mso-layout-flow-alt:bottom-to-top" inset="0,0,0,0">
                  <w:txbxContent>
                    <w:p w14:paraId="433B7BE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C0D517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Vista la reclamación de responsabilidad patrimonial presentada por </w:t>
      </w:r>
      <w:r>
        <w:rPr>
          <w:b/>
          <w:sz w:val="20"/>
        </w:rPr>
        <w:t>D</w:t>
      </w:r>
      <w:r w:rsidR="00BD53B2">
        <w:rPr>
          <w:b/>
          <w:sz w:val="20"/>
        </w:rPr>
        <w:t>.</w:t>
      </w:r>
      <w:r>
        <w:rPr>
          <w:b/>
          <w:sz w:val="20"/>
        </w:rPr>
        <w:t>ª</w:t>
      </w:r>
      <w:r w:rsidR="00BD53B2">
        <w:rPr>
          <w:b/>
          <w:sz w:val="20"/>
        </w:rPr>
        <w:t xml:space="preserve"> M.E.G.J.</w:t>
      </w:r>
      <w:r>
        <w:rPr>
          <w:b/>
          <w:sz w:val="20"/>
        </w:rPr>
        <w:t xml:space="preserve">, </w:t>
      </w:r>
      <w:r>
        <w:rPr>
          <w:sz w:val="20"/>
        </w:rPr>
        <w:t xml:space="preserve">con NIF </w:t>
      </w:r>
      <w:r w:rsidR="00BD53B2">
        <w:rPr>
          <w:sz w:val="20"/>
        </w:rPr>
        <w:t>***</w:t>
      </w:r>
      <w:r>
        <w:rPr>
          <w:sz w:val="20"/>
        </w:rPr>
        <w:t>7193</w:t>
      </w:r>
      <w:r w:rsidR="00BD53B2">
        <w:rPr>
          <w:sz w:val="20"/>
        </w:rPr>
        <w:t>**</w:t>
      </w:r>
      <w:r>
        <w:rPr>
          <w:sz w:val="20"/>
        </w:rPr>
        <w:t xml:space="preserve"> con fecha de registro de entrada 8 de mayo de 2024 y número 2024- E-RE-7693, por los supuestos daños sufridos debido a:</w:t>
      </w:r>
      <w:r>
        <w:rPr>
          <w:spacing w:val="14"/>
          <w:sz w:val="20"/>
        </w:rPr>
        <w:t xml:space="preserve"> </w:t>
      </w:r>
      <w:r>
        <w:rPr>
          <w:i/>
          <w:sz w:val="20"/>
        </w:rPr>
        <w:t>“Caída en vía pública sin indicación de lugar</w:t>
      </w:r>
      <w:r>
        <w:rPr>
          <w:i/>
          <w:spacing w:val="80"/>
          <w:sz w:val="20"/>
        </w:rPr>
        <w:t xml:space="preserve"> </w:t>
      </w:r>
      <w:r>
        <w:rPr>
          <w:i/>
          <w:sz w:val="20"/>
        </w:rPr>
        <w:t xml:space="preserve">y relato de los hechos”, </w:t>
      </w:r>
      <w:r>
        <w:rPr>
          <w:sz w:val="20"/>
        </w:rPr>
        <w:t>al que corresponden los siguientes:</w:t>
      </w:r>
    </w:p>
    <w:p w14:paraId="33636C6B" w14:textId="77777777" w:rsidR="006645CF" w:rsidRDefault="006645CF">
      <w:pPr>
        <w:pStyle w:val="Textoindependiente"/>
        <w:spacing w:before="7"/>
      </w:pPr>
    </w:p>
    <w:p w14:paraId="084311AD" w14:textId="77777777" w:rsidR="006645CF" w:rsidRDefault="00000000">
      <w:pPr>
        <w:pStyle w:val="Ttulo4"/>
        <w:ind w:left="519" w:right="938"/>
        <w:jc w:val="center"/>
      </w:pPr>
      <w:r>
        <w:rPr>
          <w:spacing w:val="-2"/>
        </w:rPr>
        <w:t>HECHOS:</w:t>
      </w:r>
    </w:p>
    <w:p w14:paraId="1009D44C" w14:textId="77777777" w:rsidR="006645CF" w:rsidRDefault="006645CF">
      <w:pPr>
        <w:pStyle w:val="Textoindependiente"/>
        <w:spacing w:before="61"/>
        <w:rPr>
          <w:b/>
        </w:rPr>
      </w:pPr>
    </w:p>
    <w:p w14:paraId="64220ECC" w14:textId="3DC34112" w:rsidR="006645CF" w:rsidRDefault="00000000" w:rsidP="00BD53B2">
      <w:pPr>
        <w:spacing w:line="295" w:lineRule="auto"/>
        <w:ind w:left="537" w:right="956"/>
        <w:jc w:val="both"/>
        <w:rPr>
          <w:i/>
          <w:sz w:val="20"/>
        </w:rPr>
      </w:pPr>
      <w:r>
        <w:rPr>
          <w:b/>
          <w:sz w:val="20"/>
        </w:rPr>
        <w:t>PRIMERO.</w:t>
      </w:r>
      <w:r>
        <w:rPr>
          <w:b/>
          <w:spacing w:val="40"/>
          <w:sz w:val="20"/>
        </w:rPr>
        <w:t xml:space="preserve"> </w:t>
      </w:r>
      <w:r>
        <w:rPr>
          <w:b/>
          <w:sz w:val="20"/>
        </w:rPr>
        <w:t>–</w:t>
      </w:r>
      <w:r>
        <w:rPr>
          <w:b/>
          <w:spacing w:val="40"/>
          <w:sz w:val="20"/>
        </w:rPr>
        <w:t xml:space="preserve"> </w:t>
      </w:r>
      <w:r>
        <w:rPr>
          <w:b/>
          <w:sz w:val="20"/>
        </w:rPr>
        <w:t>D</w:t>
      </w:r>
      <w:r w:rsidR="00BD53B2">
        <w:rPr>
          <w:b/>
          <w:sz w:val="20"/>
        </w:rPr>
        <w:t>.</w:t>
      </w:r>
      <w:r>
        <w:rPr>
          <w:b/>
          <w:sz w:val="20"/>
        </w:rPr>
        <w:t>ª</w:t>
      </w:r>
      <w:r w:rsidR="00BD53B2">
        <w:rPr>
          <w:b/>
          <w:sz w:val="20"/>
        </w:rPr>
        <w:t xml:space="preserve"> M.E.G.J.</w:t>
      </w:r>
      <w:r>
        <w:rPr>
          <w:b/>
          <w:sz w:val="20"/>
        </w:rPr>
        <w:t>,</w:t>
      </w:r>
      <w:r>
        <w:rPr>
          <w:b/>
          <w:spacing w:val="40"/>
          <w:sz w:val="20"/>
        </w:rPr>
        <w:t xml:space="preserve"> </w:t>
      </w:r>
      <w:r>
        <w:rPr>
          <w:sz w:val="20"/>
        </w:rPr>
        <w:t>con</w:t>
      </w:r>
      <w:r>
        <w:rPr>
          <w:spacing w:val="40"/>
          <w:sz w:val="20"/>
        </w:rPr>
        <w:t xml:space="preserve"> </w:t>
      </w:r>
      <w:r>
        <w:rPr>
          <w:sz w:val="20"/>
        </w:rPr>
        <w:t>NIF</w:t>
      </w:r>
      <w:r>
        <w:rPr>
          <w:spacing w:val="40"/>
          <w:sz w:val="20"/>
        </w:rPr>
        <w:t xml:space="preserve"> </w:t>
      </w:r>
      <w:r w:rsidR="00BD53B2">
        <w:rPr>
          <w:sz w:val="20"/>
        </w:rPr>
        <w:t>***</w:t>
      </w:r>
      <w:r>
        <w:rPr>
          <w:sz w:val="20"/>
        </w:rPr>
        <w:t>7193</w:t>
      </w:r>
      <w:r w:rsidR="00BD53B2">
        <w:rPr>
          <w:sz w:val="20"/>
        </w:rPr>
        <w:t>**</w:t>
      </w:r>
      <w:r>
        <w:rPr>
          <w:spacing w:val="40"/>
          <w:sz w:val="20"/>
        </w:rPr>
        <w:t xml:space="preserve"> </w:t>
      </w:r>
      <w:r>
        <w:rPr>
          <w:sz w:val="20"/>
        </w:rPr>
        <w:t>con</w:t>
      </w:r>
      <w:r>
        <w:rPr>
          <w:spacing w:val="40"/>
          <w:sz w:val="20"/>
        </w:rPr>
        <w:t xml:space="preserve"> </w:t>
      </w:r>
      <w:r>
        <w:rPr>
          <w:sz w:val="20"/>
        </w:rPr>
        <w:t>fecha</w:t>
      </w:r>
      <w:r>
        <w:rPr>
          <w:spacing w:val="40"/>
          <w:sz w:val="20"/>
        </w:rPr>
        <w:t xml:space="preserve"> </w:t>
      </w:r>
      <w:r>
        <w:rPr>
          <w:sz w:val="20"/>
        </w:rPr>
        <w:t>de</w:t>
      </w:r>
      <w:r>
        <w:rPr>
          <w:spacing w:val="40"/>
          <w:sz w:val="20"/>
        </w:rPr>
        <w:t xml:space="preserve"> </w:t>
      </w:r>
      <w:r>
        <w:rPr>
          <w:sz w:val="20"/>
        </w:rPr>
        <w:t>registro</w:t>
      </w:r>
      <w:r>
        <w:rPr>
          <w:spacing w:val="40"/>
          <w:sz w:val="20"/>
        </w:rPr>
        <w:t xml:space="preserve"> </w:t>
      </w:r>
      <w:r>
        <w:rPr>
          <w:sz w:val="20"/>
        </w:rPr>
        <w:t xml:space="preserve">de entrada 08 de mayo de 2024 y número 2024-E-RE-7693, por los supuestos daños sufridos debido a: </w:t>
      </w:r>
      <w:r>
        <w:rPr>
          <w:i/>
          <w:sz w:val="20"/>
        </w:rPr>
        <w:t>“Caída en vía pública sin indicación de lugar y relato de los hechos”.</w:t>
      </w:r>
    </w:p>
    <w:p w14:paraId="099E81E1" w14:textId="77777777" w:rsidR="006645CF" w:rsidRDefault="006645CF">
      <w:pPr>
        <w:pStyle w:val="Textoindependiente"/>
        <w:spacing w:before="7"/>
        <w:rPr>
          <w:i/>
        </w:rPr>
      </w:pPr>
    </w:p>
    <w:p w14:paraId="20E93915" w14:textId="77777777" w:rsidR="006645CF" w:rsidRDefault="00000000">
      <w:pPr>
        <w:pStyle w:val="Textoindependiente"/>
        <w:spacing w:line="292" w:lineRule="auto"/>
        <w:ind w:left="537" w:right="956"/>
        <w:jc w:val="both"/>
      </w:pPr>
      <w:r>
        <w:rPr>
          <w:b/>
        </w:rPr>
        <w:t xml:space="preserve">SEGUNDO. - </w:t>
      </w:r>
      <w:r>
        <w:t>Mediante Resolución del Sr. Concejal-Delegado de Hacienda y Fiestas, de fecha 18 de diciembre de 2024,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2E3F91C7" w14:textId="77777777" w:rsidR="006645CF" w:rsidRDefault="006645CF">
      <w:pPr>
        <w:pStyle w:val="Textoindependiente"/>
        <w:spacing w:before="13"/>
      </w:pPr>
    </w:p>
    <w:p w14:paraId="57C84D24" w14:textId="77777777" w:rsidR="006645CF" w:rsidRDefault="00000000">
      <w:pPr>
        <w:pStyle w:val="Textoindependiente"/>
        <w:ind w:left="537"/>
      </w:pPr>
      <w:r>
        <w:t>Concretamente</w:t>
      </w:r>
      <w:r>
        <w:rPr>
          <w:spacing w:val="-7"/>
        </w:rPr>
        <w:t xml:space="preserve"> </w:t>
      </w:r>
      <w:r>
        <w:t>se</w:t>
      </w:r>
      <w:r>
        <w:rPr>
          <w:spacing w:val="-6"/>
        </w:rPr>
        <w:t xml:space="preserve"> </w:t>
      </w:r>
      <w:r>
        <w:rPr>
          <w:spacing w:val="-2"/>
        </w:rPr>
        <w:t>solicitaba:</w:t>
      </w:r>
    </w:p>
    <w:p w14:paraId="3A4453B7" w14:textId="77777777" w:rsidR="006645CF" w:rsidRDefault="006645CF">
      <w:pPr>
        <w:pStyle w:val="Textoindependiente"/>
        <w:spacing w:before="60"/>
      </w:pPr>
    </w:p>
    <w:p w14:paraId="6A4C7410" w14:textId="06A422A3" w:rsidR="006645CF" w:rsidRDefault="00000000">
      <w:pPr>
        <w:pStyle w:val="Prrafodelista"/>
        <w:numPr>
          <w:ilvl w:val="0"/>
          <w:numId w:val="23"/>
        </w:numPr>
        <w:tabs>
          <w:tab w:val="left" w:pos="607"/>
        </w:tabs>
        <w:spacing w:before="1" w:line="292" w:lineRule="auto"/>
        <w:ind w:firstLine="0"/>
        <w:rPr>
          <w:sz w:val="20"/>
        </w:rPr>
      </w:pPr>
      <w:r>
        <w:rPr>
          <w:sz w:val="20"/>
        </w:rPr>
        <w:t>El relato de los hechos, concretando con claridad y exactitud fecha, hora y lugar, acompañado de la documentación acreditativa d ellos mismos que se considere oportuno.</w:t>
      </w:r>
    </w:p>
    <w:p w14:paraId="120D68D3" w14:textId="77777777" w:rsidR="006645CF" w:rsidRDefault="006645CF">
      <w:pPr>
        <w:pStyle w:val="Textoindependiente"/>
        <w:spacing w:before="9"/>
      </w:pPr>
    </w:p>
    <w:p w14:paraId="277B266B" w14:textId="77777777" w:rsidR="006645CF" w:rsidRDefault="00000000">
      <w:pPr>
        <w:pStyle w:val="Textoindependiente"/>
        <w:ind w:left="537"/>
      </w:pPr>
      <w:r>
        <w:t>•Escrito</w:t>
      </w:r>
      <w:r>
        <w:rPr>
          <w:spacing w:val="-6"/>
        </w:rPr>
        <w:t xml:space="preserve"> </w:t>
      </w:r>
      <w:r>
        <w:t>reclamación,</w:t>
      </w:r>
      <w:r>
        <w:rPr>
          <w:spacing w:val="-3"/>
        </w:rPr>
        <w:t xml:space="preserve"> </w:t>
      </w:r>
      <w:r>
        <w:t>con</w:t>
      </w:r>
      <w:r>
        <w:rPr>
          <w:spacing w:val="-4"/>
        </w:rPr>
        <w:t xml:space="preserve"> </w:t>
      </w:r>
      <w:r>
        <w:t>indicación,</w:t>
      </w:r>
      <w:r>
        <w:rPr>
          <w:spacing w:val="-3"/>
        </w:rPr>
        <w:t xml:space="preserve"> </w:t>
      </w:r>
      <w:r>
        <w:t>de</w:t>
      </w:r>
      <w:r>
        <w:rPr>
          <w:spacing w:val="-4"/>
        </w:rPr>
        <w:t xml:space="preserve"> </w:t>
      </w:r>
      <w:r>
        <w:t>la</w:t>
      </w:r>
      <w:r>
        <w:rPr>
          <w:spacing w:val="-3"/>
        </w:rPr>
        <w:t xml:space="preserve"> </w:t>
      </w:r>
      <w:r>
        <w:t>cuantía</w:t>
      </w:r>
      <w:r>
        <w:rPr>
          <w:spacing w:val="-3"/>
        </w:rPr>
        <w:t xml:space="preserve"> </w:t>
      </w:r>
      <w:r>
        <w:t>económica</w:t>
      </w:r>
      <w:r>
        <w:rPr>
          <w:spacing w:val="-4"/>
        </w:rPr>
        <w:t xml:space="preserve"> </w:t>
      </w:r>
      <w:r>
        <w:t>de</w:t>
      </w:r>
      <w:r>
        <w:rPr>
          <w:spacing w:val="-3"/>
        </w:rPr>
        <w:t xml:space="preserve"> </w:t>
      </w:r>
      <w:r>
        <w:t>la</w:t>
      </w:r>
      <w:r>
        <w:rPr>
          <w:spacing w:val="-4"/>
        </w:rPr>
        <w:t xml:space="preserve"> </w:t>
      </w:r>
      <w:r>
        <w:t>indemnización</w:t>
      </w:r>
      <w:r>
        <w:rPr>
          <w:spacing w:val="-3"/>
        </w:rPr>
        <w:t xml:space="preserve"> </w:t>
      </w:r>
      <w:r>
        <w:t>que</w:t>
      </w:r>
      <w:r>
        <w:rPr>
          <w:spacing w:val="-3"/>
        </w:rPr>
        <w:t xml:space="preserve"> </w:t>
      </w:r>
      <w:r>
        <w:rPr>
          <w:spacing w:val="-2"/>
        </w:rPr>
        <w:t>solicita.</w:t>
      </w:r>
    </w:p>
    <w:p w14:paraId="3A7DA074" w14:textId="77777777" w:rsidR="006645CF" w:rsidRDefault="006645CF">
      <w:pPr>
        <w:pStyle w:val="Textoindependiente"/>
        <w:spacing w:before="61"/>
      </w:pPr>
    </w:p>
    <w:p w14:paraId="008143DB" w14:textId="77777777" w:rsidR="006645CF" w:rsidRDefault="00000000">
      <w:pPr>
        <w:pStyle w:val="Prrafodelista"/>
        <w:numPr>
          <w:ilvl w:val="0"/>
          <w:numId w:val="23"/>
        </w:numPr>
        <w:tabs>
          <w:tab w:val="left" w:pos="608"/>
        </w:tabs>
        <w:spacing w:line="292" w:lineRule="auto"/>
        <w:ind w:firstLine="0"/>
        <w:rPr>
          <w:sz w:val="20"/>
        </w:rPr>
      </w:pPr>
      <w:r>
        <w:rPr>
          <w:sz w:val="20"/>
        </w:rPr>
        <w:t>Acreditación de la relación de causalidad entre las lesiones y el servicio público. La relación de causalidad es la relación causa#efecto entre el funcionamiento de los servicios públicos municipales</w:t>
      </w:r>
      <w:r>
        <w:rPr>
          <w:spacing w:val="80"/>
          <w:sz w:val="20"/>
        </w:rPr>
        <w:t xml:space="preserve"> </w:t>
      </w:r>
      <w:r>
        <w:rPr>
          <w:sz w:val="20"/>
        </w:rPr>
        <w:t>y el daño o lesión supuestamente causada por la que se reclama.</w:t>
      </w:r>
    </w:p>
    <w:p w14:paraId="7A14E77F" w14:textId="77777777" w:rsidR="006645CF" w:rsidRDefault="006645CF">
      <w:pPr>
        <w:pStyle w:val="Textoindependiente"/>
        <w:spacing w:before="10"/>
      </w:pPr>
    </w:p>
    <w:p w14:paraId="0F01E329" w14:textId="77777777" w:rsidR="006645CF" w:rsidRDefault="00000000">
      <w:pPr>
        <w:pStyle w:val="Prrafodelista"/>
        <w:numPr>
          <w:ilvl w:val="0"/>
          <w:numId w:val="23"/>
        </w:numPr>
        <w:tabs>
          <w:tab w:val="left" w:pos="607"/>
        </w:tabs>
        <w:spacing w:line="292" w:lineRule="auto"/>
        <w:ind w:firstLine="0"/>
        <w:rPr>
          <w:sz w:val="20"/>
        </w:rPr>
      </w:pPr>
      <w:r>
        <w:rPr>
          <w:sz w:val="20"/>
        </w:rPr>
        <w:t xml:space="preserve">La valoración económica del daño o las lesiones, detallada y acreditada. En caso de lesiones físicas o daños morales se valorará conforme a las cuantías de las indemnizaciones por muerte, lesiones permanentes e incapacidad temporal que anualmente se publican en el B.O.E. en relación con el sistema para valoración de los daños y perjuicios causados a las personas en accidentes de </w:t>
      </w:r>
      <w:r>
        <w:rPr>
          <w:spacing w:val="-2"/>
          <w:sz w:val="20"/>
        </w:rPr>
        <w:t>circulación.</w:t>
      </w:r>
    </w:p>
    <w:p w14:paraId="567449D3" w14:textId="77777777" w:rsidR="006645CF" w:rsidRDefault="006645CF">
      <w:pPr>
        <w:pStyle w:val="Textoindependiente"/>
        <w:spacing w:before="9"/>
      </w:pPr>
    </w:p>
    <w:p w14:paraId="46410AC1" w14:textId="77777777" w:rsidR="006645CF" w:rsidRDefault="00000000">
      <w:pPr>
        <w:pStyle w:val="Prrafodelista"/>
        <w:numPr>
          <w:ilvl w:val="0"/>
          <w:numId w:val="23"/>
        </w:numPr>
        <w:tabs>
          <w:tab w:val="left" w:pos="609"/>
        </w:tabs>
        <w:spacing w:line="292" w:lineRule="auto"/>
        <w:ind w:firstLine="0"/>
        <w:rPr>
          <w:sz w:val="20"/>
        </w:rPr>
      </w:pPr>
      <w:r>
        <w:rPr>
          <w:sz w:val="20"/>
        </w:rPr>
        <w:t>Una declaración jurada de si se ha recibido o no indemnización (por ejemplo, por compañía aseguradora) por los mismos hechos y, en su caso, la cuantía.</w:t>
      </w:r>
    </w:p>
    <w:p w14:paraId="4846658E" w14:textId="77777777" w:rsidR="006645CF" w:rsidRDefault="006645CF">
      <w:pPr>
        <w:pStyle w:val="Textoindependiente"/>
        <w:spacing w:before="10"/>
      </w:pPr>
    </w:p>
    <w:p w14:paraId="4FB2D173" w14:textId="77777777" w:rsidR="006645CF" w:rsidRDefault="00000000">
      <w:pPr>
        <w:pStyle w:val="Textoindependiente"/>
        <w:ind w:left="537"/>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1A1A12F4" w14:textId="77777777" w:rsidR="006645CF" w:rsidRDefault="006645CF">
      <w:pPr>
        <w:sectPr w:rsidR="006645CF">
          <w:pgSz w:w="11910" w:h="16840"/>
          <w:pgMar w:top="1260" w:right="459" w:bottom="1260" w:left="880" w:header="225" w:footer="1060" w:gutter="0"/>
          <w:cols w:space="720"/>
        </w:sectPr>
      </w:pPr>
    </w:p>
    <w:p w14:paraId="7555DCE0" w14:textId="3EE36CE0" w:rsidR="006645CF" w:rsidRDefault="00000000">
      <w:pPr>
        <w:pStyle w:val="Textoindependiente"/>
        <w:spacing w:before="180" w:line="297" w:lineRule="auto"/>
        <w:ind w:left="537" w:right="957"/>
        <w:jc w:val="both"/>
      </w:pPr>
      <w:r>
        <w:rPr>
          <w:b/>
        </w:rPr>
        <w:lastRenderedPageBreak/>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r w:rsidR="00BD53B2">
        <w:t>,</w:t>
      </w:r>
    </w:p>
    <w:p w14:paraId="7A076D17" w14:textId="77777777" w:rsidR="006645CF" w:rsidRDefault="006645CF">
      <w:pPr>
        <w:pStyle w:val="Textoindependiente"/>
        <w:spacing w:before="4"/>
      </w:pPr>
    </w:p>
    <w:p w14:paraId="09F104F8" w14:textId="35D4A03F" w:rsidR="006645CF" w:rsidRDefault="00000000">
      <w:pPr>
        <w:pStyle w:val="Ttulo4"/>
        <w:ind w:left="520" w:right="938"/>
        <w:jc w:val="center"/>
      </w:pPr>
      <w:r>
        <w:t xml:space="preserve">FUNDAMENTOS DE </w:t>
      </w:r>
      <w:r>
        <w:rPr>
          <w:spacing w:val="-2"/>
        </w:rPr>
        <w:t>DERECHO</w:t>
      </w:r>
    </w:p>
    <w:p w14:paraId="7E584A13" w14:textId="77777777" w:rsidR="006645CF" w:rsidRDefault="006645CF">
      <w:pPr>
        <w:pStyle w:val="Textoindependiente"/>
        <w:spacing w:before="61"/>
        <w:rPr>
          <w:b/>
        </w:rPr>
      </w:pPr>
    </w:p>
    <w:p w14:paraId="1C1EACA5" w14:textId="77777777" w:rsidR="006645CF" w:rsidRDefault="00000000">
      <w:pPr>
        <w:pStyle w:val="Textoindependiente"/>
        <w:ind w:left="537"/>
        <w:jc w:val="both"/>
      </w:pPr>
      <w:r>
        <w:rPr>
          <w:b/>
        </w:rPr>
        <w:t>PRIMERO.</w:t>
      </w:r>
      <w:r>
        <w:rPr>
          <w:b/>
          <w:spacing w:val="-6"/>
        </w:rPr>
        <w:t xml:space="preserve"> </w:t>
      </w:r>
      <w:r>
        <w:rPr>
          <w:b/>
        </w:rPr>
        <w:t>-</w:t>
      </w:r>
      <w:r>
        <w:rPr>
          <w:b/>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5FD20597" w14:textId="77777777" w:rsidR="006645CF" w:rsidRDefault="006645CF">
      <w:pPr>
        <w:pStyle w:val="Textoindependiente"/>
        <w:spacing w:before="64"/>
      </w:pPr>
    </w:p>
    <w:p w14:paraId="172D4EEB" w14:textId="77777777" w:rsidR="006645CF" w:rsidRPr="00BD53B2" w:rsidRDefault="00000000">
      <w:pPr>
        <w:pStyle w:val="Textoindependiente"/>
        <w:spacing w:line="292" w:lineRule="auto"/>
        <w:ind w:left="537" w:right="956"/>
        <w:jc w:val="both"/>
        <w:rPr>
          <w:i/>
          <w:iCs/>
        </w:rPr>
      </w:pPr>
      <w:r w:rsidRPr="00BD53B2">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403957C6" w14:textId="77777777" w:rsidR="006645CF" w:rsidRDefault="006645CF">
      <w:pPr>
        <w:pStyle w:val="Textoindependiente"/>
        <w:spacing w:before="10"/>
      </w:pPr>
    </w:p>
    <w:p w14:paraId="72E92EED" w14:textId="77777777" w:rsidR="006645CF" w:rsidRPr="00BD53B2" w:rsidRDefault="00000000">
      <w:pPr>
        <w:pStyle w:val="Textoindependiente"/>
        <w:spacing w:line="292" w:lineRule="auto"/>
        <w:ind w:left="537" w:right="956"/>
        <w:jc w:val="both"/>
        <w:rPr>
          <w:i/>
          <w:iCs/>
        </w:rPr>
      </w:pPr>
      <w:r>
        <w:rPr>
          <w:noProof/>
        </w:rPr>
        <mc:AlternateContent>
          <mc:Choice Requires="wps">
            <w:drawing>
              <wp:anchor distT="0" distB="0" distL="0" distR="0" simplePos="0" relativeHeight="15862272" behindDoc="0" locked="0" layoutInCell="1" allowOverlap="1" wp14:anchorId="0BCE7ED0" wp14:editId="0BE39635">
                <wp:simplePos x="0" y="0"/>
                <wp:positionH relativeFrom="page">
                  <wp:posOffset>6807090</wp:posOffset>
                </wp:positionH>
                <wp:positionV relativeFrom="paragraph">
                  <wp:posOffset>42470</wp:posOffset>
                </wp:positionV>
                <wp:extent cx="419734" cy="3187065"/>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97493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E13F7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BCE7ED0" id="Textbox 346" o:spid="_x0000_s1172" type="#_x0000_t202" style="position:absolute;left:0;text-align:left;margin-left:536pt;margin-top:3.35pt;width:33.05pt;height:250.95pt;z-index:15862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ug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cFNp9toD2QGhpIQstxsSRmA/W34fhrJ6PmrP/i&#10;ycA8DKcknpLNKYmp/whlZLJGDx92CYwtjC7fTIyoM0XTNEW59X/uS9Vl1te/AQAA//8DAFBLAwQU&#10;AAYACAAAACEAlCg0Zd4AAAALAQAADwAAAGRycy9kb3ducmV2LnhtbEyPQW7CMBRE95W4g/UrdVfs&#10;EGGiNA6qIqHukEo5gIlNHGF/h9iQcPuaVbsczWjmTbWdnSV3PYbeo4BsyYBobL3qsRNw/Nm9F0BC&#10;lKik9agFPHSAbb14qWSp/ITf+n6IHUklGEopwMQ4lJSG1mgnw9IPGpN39qOTMcmxo2qUUyp3lq4Y&#10;49TJHtOCkYNujG4vh5sTsH9QM+VufWybhu95ft3Jy5cV4u11/vwAEvUc/8LwxE/oUCemk7+hCsQm&#10;zTardCYK4Bsgz0CWFxmQk4A1KzjQuqL/P9S/AAAA//8DAFBLAQItABQABgAIAAAAIQC2gziS/gAA&#10;AOEBAAATAAAAAAAAAAAAAAAAAAAAAABbQ29udGVudF9UeXBlc10ueG1sUEsBAi0AFAAGAAgAAAAh&#10;ADj9If/WAAAAlAEAAAsAAAAAAAAAAAAAAAAALwEAAF9yZWxzLy5yZWxzUEsBAi0AFAAGAAgAAAAh&#10;AL7t+6CjAQAAMwMAAA4AAAAAAAAAAAAAAAAALgIAAGRycy9lMm9Eb2MueG1sUEsBAi0AFAAGAAgA&#10;AAAhAJQoNGXeAAAACwEAAA8AAAAAAAAAAAAAAAAA/QMAAGRycy9kb3ducmV2LnhtbFBLBQYAAAAA&#10;BAAEAPMAAAAIBQAAAAA=&#10;" filled="f" stroked="f">
                <v:textbox style="layout-flow:vertical;mso-layout-flow-alt:bottom-to-top" inset="0,0,0,0">
                  <w:txbxContent>
                    <w:p w14:paraId="1F97493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9E13F7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BD53B2">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76BA3ECB" w14:textId="77777777" w:rsidR="006645CF" w:rsidRDefault="006645CF">
      <w:pPr>
        <w:pStyle w:val="Textoindependiente"/>
        <w:spacing w:before="9"/>
      </w:pPr>
    </w:p>
    <w:p w14:paraId="6207E5F5" w14:textId="77777777" w:rsidR="006645CF" w:rsidRPr="00BD53B2" w:rsidRDefault="00000000">
      <w:pPr>
        <w:pStyle w:val="Textoindependiente"/>
        <w:spacing w:before="1" w:line="292" w:lineRule="auto"/>
        <w:ind w:left="537" w:right="956"/>
        <w:jc w:val="both"/>
        <w:rPr>
          <w:i/>
          <w:iCs/>
        </w:rPr>
      </w:pPr>
      <w:r>
        <w:t xml:space="preserve">Dispone así el artículo 32 de la Ley 40/2015, de Régimen Jurídico del Sector Público que </w:t>
      </w:r>
      <w:r w:rsidRPr="00BD53B2">
        <w:rPr>
          <w:i/>
          <w:iCs/>
        </w:rPr>
        <w:t>“Los particulares</w:t>
      </w:r>
      <w:r w:rsidRPr="00BD53B2">
        <w:rPr>
          <w:i/>
          <w:iCs/>
          <w:spacing w:val="40"/>
        </w:rPr>
        <w:t xml:space="preserve"> </w:t>
      </w:r>
      <w:r w:rsidRPr="00BD53B2">
        <w:rPr>
          <w:i/>
          <w:iCs/>
        </w:rPr>
        <w:t>tendrán</w:t>
      </w:r>
      <w:r w:rsidRPr="00BD53B2">
        <w:rPr>
          <w:i/>
          <w:iCs/>
          <w:spacing w:val="40"/>
        </w:rPr>
        <w:t xml:space="preserve"> </w:t>
      </w:r>
      <w:r w:rsidRPr="00BD53B2">
        <w:rPr>
          <w:i/>
          <w:iCs/>
        </w:rPr>
        <w:t>derecho</w:t>
      </w:r>
      <w:r w:rsidRPr="00BD53B2">
        <w:rPr>
          <w:i/>
          <w:iCs/>
          <w:spacing w:val="40"/>
        </w:rPr>
        <w:t xml:space="preserve"> </w:t>
      </w:r>
      <w:r w:rsidRPr="00BD53B2">
        <w:rPr>
          <w:i/>
          <w:iCs/>
        </w:rPr>
        <w:t>a</w:t>
      </w:r>
      <w:r w:rsidRPr="00BD53B2">
        <w:rPr>
          <w:i/>
          <w:iCs/>
          <w:spacing w:val="40"/>
        </w:rPr>
        <w:t xml:space="preserve"> </w:t>
      </w:r>
      <w:r w:rsidRPr="00BD53B2">
        <w:rPr>
          <w:i/>
          <w:iCs/>
        </w:rPr>
        <w:t>ser</w:t>
      </w:r>
      <w:r w:rsidRPr="00BD53B2">
        <w:rPr>
          <w:i/>
          <w:iCs/>
          <w:spacing w:val="40"/>
        </w:rPr>
        <w:t xml:space="preserve"> </w:t>
      </w:r>
      <w:r w:rsidRPr="00BD53B2">
        <w:rPr>
          <w:i/>
          <w:iCs/>
        </w:rPr>
        <w:t>indemnizados</w:t>
      </w:r>
      <w:r w:rsidRPr="00BD53B2">
        <w:rPr>
          <w:i/>
          <w:iCs/>
          <w:spacing w:val="40"/>
        </w:rPr>
        <w:t xml:space="preserve"> </w:t>
      </w:r>
      <w:r w:rsidRPr="00BD53B2">
        <w:rPr>
          <w:i/>
          <w:iCs/>
        </w:rPr>
        <w:t>por</w:t>
      </w:r>
      <w:r w:rsidRPr="00BD53B2">
        <w:rPr>
          <w:i/>
          <w:iCs/>
          <w:spacing w:val="40"/>
        </w:rPr>
        <w:t xml:space="preserve"> </w:t>
      </w:r>
      <w:r w:rsidRPr="00BD53B2">
        <w:rPr>
          <w:i/>
          <w:iCs/>
        </w:rPr>
        <w:t>las</w:t>
      </w:r>
      <w:r w:rsidRPr="00BD53B2">
        <w:rPr>
          <w:i/>
          <w:iCs/>
          <w:spacing w:val="40"/>
        </w:rPr>
        <w:t xml:space="preserve"> </w:t>
      </w:r>
      <w:r w:rsidRPr="00BD53B2">
        <w:rPr>
          <w:i/>
          <w:iCs/>
        </w:rPr>
        <w:t>Administraciones</w:t>
      </w:r>
      <w:r w:rsidRPr="00BD53B2">
        <w:rPr>
          <w:i/>
          <w:iCs/>
          <w:spacing w:val="40"/>
        </w:rPr>
        <w:t xml:space="preserve"> </w:t>
      </w:r>
      <w:r w:rsidRPr="00BD53B2">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BD53B2">
        <w:rPr>
          <w:i/>
          <w:iCs/>
          <w:spacing w:val="40"/>
        </w:rPr>
        <w:t xml:space="preserve"> </w:t>
      </w:r>
      <w:r w:rsidRPr="00BD53B2">
        <w:rPr>
          <w:i/>
          <w:iCs/>
        </w:rPr>
        <w:t>con la Ley”.</w:t>
      </w:r>
    </w:p>
    <w:p w14:paraId="640DDDB7" w14:textId="77777777" w:rsidR="006645CF" w:rsidRDefault="006645CF">
      <w:pPr>
        <w:pStyle w:val="Textoindependiente"/>
        <w:spacing w:before="9"/>
      </w:pPr>
    </w:p>
    <w:p w14:paraId="02FF9D09" w14:textId="77777777" w:rsidR="006645CF" w:rsidRDefault="00000000">
      <w:pPr>
        <w:pStyle w:val="Textoindependiente"/>
        <w:spacing w:line="292" w:lineRule="auto"/>
        <w:ind w:left="537" w:right="956"/>
        <w:jc w:val="both"/>
      </w:pPr>
      <w:r>
        <w:t>De acuerdo con lo señalado y sin pretender un análisis exhaustivo, podemos señalar que los requisitos necesarios para que exista responsabilidad patrimonial de una Administración Pública son los siguientes:</w:t>
      </w:r>
    </w:p>
    <w:p w14:paraId="233816CC" w14:textId="77777777" w:rsidR="006645CF" w:rsidRDefault="006645CF">
      <w:pPr>
        <w:pStyle w:val="Textoindependiente"/>
        <w:spacing w:before="10"/>
      </w:pPr>
    </w:p>
    <w:p w14:paraId="39CF5040" w14:textId="7893BA3D" w:rsidR="006645CF" w:rsidRDefault="00000000">
      <w:pPr>
        <w:pStyle w:val="Prrafodelista"/>
        <w:numPr>
          <w:ilvl w:val="0"/>
          <w:numId w:val="22"/>
        </w:numPr>
        <w:tabs>
          <w:tab w:val="left" w:pos="765"/>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6146844F" w14:textId="77777777" w:rsidR="006645CF" w:rsidRDefault="006645CF">
      <w:pPr>
        <w:pStyle w:val="Textoindependiente"/>
        <w:spacing w:before="10"/>
      </w:pPr>
    </w:p>
    <w:p w14:paraId="694EBB77" w14:textId="77777777" w:rsidR="006645CF" w:rsidRDefault="00000000">
      <w:pPr>
        <w:pStyle w:val="Prrafodelista"/>
        <w:numPr>
          <w:ilvl w:val="0"/>
          <w:numId w:val="22"/>
        </w:numPr>
        <w:tabs>
          <w:tab w:val="left" w:pos="77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0C7AAC3C" w14:textId="77777777" w:rsidR="006645CF" w:rsidRDefault="006645CF">
      <w:pPr>
        <w:pStyle w:val="Textoindependiente"/>
        <w:spacing w:before="10"/>
      </w:pPr>
    </w:p>
    <w:p w14:paraId="592E31C4" w14:textId="77777777" w:rsidR="006645CF" w:rsidRDefault="00000000">
      <w:pPr>
        <w:pStyle w:val="Prrafodelista"/>
        <w:numPr>
          <w:ilvl w:val="0"/>
          <w:numId w:val="22"/>
        </w:numPr>
        <w:tabs>
          <w:tab w:val="left" w:pos="78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5C382057" w14:textId="77777777" w:rsidR="006645CF" w:rsidRDefault="006645CF">
      <w:pPr>
        <w:pStyle w:val="Textoindependiente"/>
        <w:spacing w:before="9"/>
      </w:pPr>
    </w:p>
    <w:p w14:paraId="6CB0E8FC" w14:textId="1157BCB4" w:rsidR="006645CF" w:rsidRPr="00BD53B2" w:rsidRDefault="00000000" w:rsidP="00BD53B2">
      <w:pPr>
        <w:spacing w:before="1"/>
        <w:ind w:left="537" w:right="932"/>
        <w:jc w:val="both"/>
        <w:rPr>
          <w:b/>
          <w:sz w:val="20"/>
          <w:szCs w:val="20"/>
        </w:rPr>
      </w:pPr>
      <w:r>
        <w:rPr>
          <w:b/>
          <w:sz w:val="20"/>
        </w:rPr>
        <w:t>SEGUNDO.</w:t>
      </w:r>
      <w:r>
        <w:rPr>
          <w:b/>
          <w:spacing w:val="10"/>
          <w:sz w:val="20"/>
        </w:rPr>
        <w:t xml:space="preserve"> </w:t>
      </w:r>
      <w:r>
        <w:rPr>
          <w:b/>
          <w:sz w:val="20"/>
        </w:rPr>
        <w:t>–</w:t>
      </w:r>
      <w:r>
        <w:rPr>
          <w:b/>
          <w:spacing w:val="11"/>
          <w:sz w:val="20"/>
        </w:rPr>
        <w:t xml:space="preserve"> </w:t>
      </w:r>
      <w:r>
        <w:rPr>
          <w:sz w:val="20"/>
        </w:rPr>
        <w:t>Tal</w:t>
      </w:r>
      <w:r>
        <w:rPr>
          <w:spacing w:val="10"/>
          <w:sz w:val="20"/>
        </w:rPr>
        <w:t xml:space="preserve"> </w:t>
      </w:r>
      <w:r>
        <w:rPr>
          <w:sz w:val="20"/>
        </w:rPr>
        <w:t>y</w:t>
      </w:r>
      <w:r>
        <w:rPr>
          <w:spacing w:val="10"/>
          <w:sz w:val="20"/>
        </w:rPr>
        <w:t xml:space="preserve"> </w:t>
      </w:r>
      <w:r>
        <w:rPr>
          <w:sz w:val="20"/>
        </w:rPr>
        <w:t>como</w:t>
      </w:r>
      <w:r>
        <w:rPr>
          <w:spacing w:val="10"/>
          <w:sz w:val="20"/>
        </w:rPr>
        <w:t xml:space="preserve"> </w:t>
      </w:r>
      <w:r>
        <w:rPr>
          <w:sz w:val="20"/>
        </w:rPr>
        <w:t>se</w:t>
      </w:r>
      <w:r>
        <w:rPr>
          <w:spacing w:val="10"/>
          <w:sz w:val="20"/>
        </w:rPr>
        <w:t xml:space="preserve"> </w:t>
      </w:r>
      <w:r>
        <w:rPr>
          <w:sz w:val="20"/>
        </w:rPr>
        <w:t>ha</w:t>
      </w:r>
      <w:r>
        <w:rPr>
          <w:spacing w:val="10"/>
          <w:sz w:val="20"/>
        </w:rPr>
        <w:t xml:space="preserve"> </w:t>
      </w:r>
      <w:r>
        <w:rPr>
          <w:sz w:val="20"/>
        </w:rPr>
        <w:t>indicado</w:t>
      </w:r>
      <w:r>
        <w:rPr>
          <w:spacing w:val="10"/>
          <w:sz w:val="20"/>
        </w:rPr>
        <w:t xml:space="preserve"> </w:t>
      </w:r>
      <w:r>
        <w:rPr>
          <w:sz w:val="20"/>
        </w:rPr>
        <w:t>en</w:t>
      </w:r>
      <w:r>
        <w:rPr>
          <w:spacing w:val="10"/>
          <w:sz w:val="20"/>
        </w:rPr>
        <w:t xml:space="preserve"> </w:t>
      </w:r>
      <w:r>
        <w:rPr>
          <w:sz w:val="20"/>
        </w:rPr>
        <w:t>el</w:t>
      </w:r>
      <w:r>
        <w:rPr>
          <w:spacing w:val="10"/>
          <w:sz w:val="20"/>
        </w:rPr>
        <w:t xml:space="preserve"> </w:t>
      </w:r>
      <w:r>
        <w:rPr>
          <w:sz w:val="20"/>
        </w:rPr>
        <w:t>relato</w:t>
      </w:r>
      <w:r>
        <w:rPr>
          <w:spacing w:val="10"/>
          <w:sz w:val="20"/>
        </w:rPr>
        <w:t xml:space="preserve"> </w:t>
      </w:r>
      <w:r>
        <w:rPr>
          <w:sz w:val="20"/>
        </w:rPr>
        <w:t>de</w:t>
      </w:r>
      <w:r>
        <w:rPr>
          <w:spacing w:val="10"/>
          <w:sz w:val="20"/>
        </w:rPr>
        <w:t xml:space="preserve"> </w:t>
      </w:r>
      <w:r>
        <w:rPr>
          <w:sz w:val="20"/>
        </w:rPr>
        <w:t>HECHOS</w:t>
      </w:r>
      <w:r>
        <w:rPr>
          <w:spacing w:val="10"/>
          <w:sz w:val="20"/>
        </w:rPr>
        <w:t xml:space="preserve"> </w:t>
      </w:r>
      <w:r>
        <w:rPr>
          <w:sz w:val="20"/>
        </w:rPr>
        <w:t>anterior,</w:t>
      </w:r>
      <w:r>
        <w:rPr>
          <w:spacing w:val="16"/>
          <w:sz w:val="20"/>
        </w:rPr>
        <w:t xml:space="preserve"> </w:t>
      </w:r>
      <w:r w:rsidRPr="00BD53B2">
        <w:rPr>
          <w:b/>
          <w:sz w:val="20"/>
          <w:szCs w:val="20"/>
        </w:rPr>
        <w:t>D</w:t>
      </w:r>
      <w:r w:rsidR="00BD53B2" w:rsidRPr="00BD53B2">
        <w:rPr>
          <w:b/>
          <w:sz w:val="20"/>
          <w:szCs w:val="20"/>
        </w:rPr>
        <w:t>.</w:t>
      </w:r>
      <w:r w:rsidRPr="00BD53B2">
        <w:rPr>
          <w:b/>
          <w:sz w:val="20"/>
          <w:szCs w:val="20"/>
        </w:rPr>
        <w:t>ª</w:t>
      </w:r>
      <w:r w:rsidR="00BD53B2" w:rsidRPr="00BD53B2">
        <w:rPr>
          <w:b/>
          <w:sz w:val="20"/>
          <w:szCs w:val="20"/>
        </w:rPr>
        <w:t xml:space="preserve"> M.E.G.J., </w:t>
      </w:r>
      <w:r w:rsidRPr="00BD53B2">
        <w:rPr>
          <w:sz w:val="20"/>
          <w:szCs w:val="20"/>
        </w:rPr>
        <w:t>recibe</w:t>
      </w:r>
      <w:r w:rsidRPr="00BD53B2">
        <w:rPr>
          <w:spacing w:val="71"/>
          <w:sz w:val="20"/>
          <w:szCs w:val="20"/>
        </w:rPr>
        <w:t xml:space="preserve"> </w:t>
      </w:r>
      <w:r w:rsidRPr="00BD53B2">
        <w:rPr>
          <w:sz w:val="20"/>
          <w:szCs w:val="20"/>
        </w:rPr>
        <w:t>aviso</w:t>
      </w:r>
      <w:r w:rsidRPr="00BD53B2">
        <w:rPr>
          <w:spacing w:val="70"/>
          <w:sz w:val="20"/>
          <w:szCs w:val="20"/>
        </w:rPr>
        <w:t xml:space="preserve"> </w:t>
      </w:r>
      <w:r w:rsidRPr="00BD53B2">
        <w:rPr>
          <w:sz w:val="20"/>
          <w:szCs w:val="20"/>
        </w:rPr>
        <w:t>informativo</w:t>
      </w:r>
      <w:r w:rsidRPr="00BD53B2">
        <w:rPr>
          <w:spacing w:val="71"/>
          <w:sz w:val="20"/>
          <w:szCs w:val="20"/>
        </w:rPr>
        <w:t xml:space="preserve"> </w:t>
      </w:r>
      <w:r w:rsidRPr="00BD53B2">
        <w:rPr>
          <w:sz w:val="20"/>
          <w:szCs w:val="20"/>
        </w:rPr>
        <w:t>de</w:t>
      </w:r>
      <w:r w:rsidRPr="00BD53B2">
        <w:rPr>
          <w:spacing w:val="70"/>
          <w:sz w:val="20"/>
          <w:szCs w:val="20"/>
        </w:rPr>
        <w:t xml:space="preserve"> </w:t>
      </w:r>
      <w:r w:rsidRPr="00BD53B2">
        <w:rPr>
          <w:sz w:val="20"/>
          <w:szCs w:val="20"/>
        </w:rPr>
        <w:t>la</w:t>
      </w:r>
      <w:r w:rsidRPr="00BD53B2">
        <w:rPr>
          <w:spacing w:val="71"/>
          <w:sz w:val="20"/>
          <w:szCs w:val="20"/>
        </w:rPr>
        <w:t xml:space="preserve"> </w:t>
      </w:r>
      <w:r w:rsidRPr="00BD53B2">
        <w:rPr>
          <w:sz w:val="20"/>
          <w:szCs w:val="20"/>
        </w:rPr>
        <w:t>puesta</w:t>
      </w:r>
      <w:r w:rsidRPr="00BD53B2">
        <w:rPr>
          <w:spacing w:val="71"/>
          <w:sz w:val="20"/>
          <w:szCs w:val="20"/>
        </w:rPr>
        <w:t xml:space="preserve"> </w:t>
      </w:r>
      <w:r w:rsidRPr="00BD53B2">
        <w:rPr>
          <w:sz w:val="20"/>
          <w:szCs w:val="20"/>
        </w:rPr>
        <w:t>a</w:t>
      </w:r>
      <w:r w:rsidRPr="00BD53B2">
        <w:rPr>
          <w:spacing w:val="70"/>
          <w:sz w:val="20"/>
          <w:szCs w:val="20"/>
        </w:rPr>
        <w:t xml:space="preserve"> </w:t>
      </w:r>
      <w:r w:rsidRPr="00BD53B2">
        <w:rPr>
          <w:sz w:val="20"/>
          <w:szCs w:val="20"/>
        </w:rPr>
        <w:t>su</w:t>
      </w:r>
      <w:r w:rsidRPr="00BD53B2">
        <w:rPr>
          <w:spacing w:val="71"/>
          <w:sz w:val="20"/>
          <w:szCs w:val="20"/>
        </w:rPr>
        <w:t xml:space="preserve"> </w:t>
      </w:r>
      <w:r w:rsidRPr="00BD53B2">
        <w:rPr>
          <w:sz w:val="20"/>
          <w:szCs w:val="20"/>
        </w:rPr>
        <w:t>disposición</w:t>
      </w:r>
      <w:r w:rsidRPr="00BD53B2">
        <w:rPr>
          <w:spacing w:val="70"/>
          <w:sz w:val="20"/>
          <w:szCs w:val="20"/>
        </w:rPr>
        <w:t xml:space="preserve"> </w:t>
      </w:r>
      <w:r w:rsidRPr="00BD53B2">
        <w:rPr>
          <w:sz w:val="20"/>
          <w:szCs w:val="20"/>
        </w:rPr>
        <w:t>en</w:t>
      </w:r>
      <w:r w:rsidRPr="00BD53B2">
        <w:rPr>
          <w:spacing w:val="71"/>
          <w:sz w:val="20"/>
          <w:szCs w:val="20"/>
        </w:rPr>
        <w:t xml:space="preserve"> </w:t>
      </w:r>
      <w:r w:rsidRPr="00BD53B2">
        <w:rPr>
          <w:sz w:val="20"/>
          <w:szCs w:val="20"/>
        </w:rPr>
        <w:t>Sede</w:t>
      </w:r>
      <w:r w:rsidRPr="00BD53B2">
        <w:rPr>
          <w:spacing w:val="70"/>
          <w:sz w:val="20"/>
          <w:szCs w:val="20"/>
        </w:rPr>
        <w:t xml:space="preserve"> </w:t>
      </w:r>
      <w:r w:rsidRPr="00BD53B2">
        <w:rPr>
          <w:sz w:val="20"/>
          <w:szCs w:val="20"/>
        </w:rPr>
        <w:t>Electrónica,</w:t>
      </w:r>
      <w:r w:rsidRPr="00BD53B2">
        <w:rPr>
          <w:spacing w:val="71"/>
          <w:sz w:val="20"/>
          <w:szCs w:val="20"/>
        </w:rPr>
        <w:t xml:space="preserve"> </w:t>
      </w:r>
      <w:r w:rsidRPr="00BD53B2">
        <w:rPr>
          <w:sz w:val="20"/>
          <w:szCs w:val="20"/>
        </w:rPr>
        <w:t>de</w:t>
      </w:r>
      <w:r w:rsidRPr="00BD53B2">
        <w:rPr>
          <w:spacing w:val="71"/>
          <w:sz w:val="20"/>
          <w:szCs w:val="20"/>
        </w:rPr>
        <w:t xml:space="preserve"> </w:t>
      </w:r>
      <w:r w:rsidRPr="00BD53B2">
        <w:rPr>
          <w:spacing w:val="-5"/>
          <w:sz w:val="20"/>
          <w:szCs w:val="20"/>
        </w:rPr>
        <w:t>la</w:t>
      </w:r>
      <w:r w:rsidR="00BD53B2" w:rsidRPr="00BD53B2">
        <w:rPr>
          <w:spacing w:val="-5"/>
          <w:sz w:val="20"/>
          <w:szCs w:val="20"/>
        </w:rPr>
        <w:t xml:space="preserve"> </w:t>
      </w:r>
      <w:r w:rsidR="00BD53B2">
        <w:rPr>
          <w:sz w:val="20"/>
          <w:szCs w:val="20"/>
        </w:rPr>
        <w:t>n</w:t>
      </w:r>
      <w:r w:rsidRPr="00BD53B2">
        <w:rPr>
          <w:sz w:val="20"/>
          <w:szCs w:val="20"/>
        </w:rPr>
        <w:t xml:space="preserve">otificación del </w:t>
      </w:r>
      <w:r w:rsidR="00BD53B2">
        <w:rPr>
          <w:sz w:val="20"/>
          <w:szCs w:val="20"/>
        </w:rPr>
        <w:t>r</w:t>
      </w:r>
      <w:r w:rsidRPr="00BD53B2">
        <w:rPr>
          <w:sz w:val="20"/>
          <w:szCs w:val="20"/>
        </w:rPr>
        <w:t xml:space="preserve">equerimiento de </w:t>
      </w:r>
      <w:r w:rsidR="00BD53B2">
        <w:rPr>
          <w:sz w:val="20"/>
          <w:szCs w:val="20"/>
        </w:rPr>
        <w:t>s</w:t>
      </w:r>
      <w:r w:rsidRPr="00BD53B2">
        <w:rPr>
          <w:sz w:val="20"/>
          <w:szCs w:val="20"/>
        </w:rPr>
        <w:t>ubsanación y mejora de la documentación aportada, el día 16 de enero de 2025, siendo el último día del plazo para subsanar la reclamación el día 30 de enero de 2025, sin que conste presentada, hasta la fecha, la documentación requerida.</w:t>
      </w:r>
    </w:p>
    <w:p w14:paraId="59E6F532" w14:textId="77777777" w:rsidR="006645CF" w:rsidRDefault="006645CF">
      <w:pPr>
        <w:pStyle w:val="Textoindependiente"/>
        <w:spacing w:before="10"/>
      </w:pPr>
    </w:p>
    <w:p w14:paraId="0C595D81" w14:textId="059459E4" w:rsidR="006645CF" w:rsidRDefault="00000000">
      <w:pPr>
        <w:pStyle w:val="Textoindependiente"/>
        <w:spacing w:line="292" w:lineRule="auto"/>
        <w:ind w:left="537" w:right="956"/>
        <w:jc w:val="both"/>
      </w:pPr>
      <w:r>
        <w:t>En virtud de cuanto antecede y de los razonamientos y fundamentos jurídicos expuestos, se propone que por la Junta de Gobierno Local se acuerde</w:t>
      </w:r>
      <w:r w:rsidR="00BD53B2">
        <w:t>.</w:t>
      </w:r>
    </w:p>
    <w:p w14:paraId="5B64C546" w14:textId="77777777" w:rsidR="006645CF" w:rsidRDefault="006645CF">
      <w:pPr>
        <w:pStyle w:val="Textoindependiente"/>
        <w:spacing w:before="10"/>
      </w:pPr>
    </w:p>
    <w:p w14:paraId="43F0FD19" w14:textId="3E5907F9"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PR/2025/726</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BD53B2">
        <w:rPr>
          <w:spacing w:val="-2"/>
        </w:rPr>
        <w:t>,</w:t>
      </w:r>
    </w:p>
    <w:p w14:paraId="0F2A8CCA" w14:textId="77777777" w:rsidR="006645CF" w:rsidRDefault="006645CF">
      <w:pPr>
        <w:pStyle w:val="Textoindependiente"/>
        <w:spacing w:before="59"/>
      </w:pPr>
    </w:p>
    <w:p w14:paraId="6E67D9A7" w14:textId="77777777" w:rsidR="006645CF" w:rsidRDefault="00000000">
      <w:pPr>
        <w:pStyle w:val="Ttulo5"/>
        <w:spacing w:before="1"/>
      </w:pPr>
      <w:r>
        <w:rPr>
          <w:spacing w:val="-2"/>
        </w:rPr>
        <w:t>Resolución:</w:t>
      </w:r>
    </w:p>
    <w:p w14:paraId="2115C552" w14:textId="77777777" w:rsidR="006645CF" w:rsidRDefault="006645CF">
      <w:pPr>
        <w:sectPr w:rsidR="006645CF">
          <w:pgSz w:w="11910" w:h="16840"/>
          <w:pgMar w:top="1260" w:right="459" w:bottom="1260" w:left="880" w:header="225" w:footer="1060" w:gutter="0"/>
          <w:cols w:space="720"/>
        </w:sectPr>
      </w:pPr>
    </w:p>
    <w:p w14:paraId="5B3F92C2" w14:textId="77777777" w:rsidR="006645CF" w:rsidRDefault="006645CF">
      <w:pPr>
        <w:pStyle w:val="Textoindependiente"/>
        <w:spacing w:before="3"/>
        <w:rPr>
          <w:b/>
          <w:sz w:val="10"/>
        </w:rPr>
      </w:pPr>
    </w:p>
    <w:p w14:paraId="30EE109E" w14:textId="77777777" w:rsidR="006645CF" w:rsidRDefault="006645CF">
      <w:pPr>
        <w:rPr>
          <w:sz w:val="10"/>
        </w:rPr>
        <w:sectPr w:rsidR="006645CF">
          <w:pgSz w:w="11910" w:h="16840"/>
          <w:pgMar w:top="1260" w:right="459" w:bottom="1260" w:left="880" w:header="225" w:footer="1060" w:gutter="0"/>
          <w:cols w:space="720"/>
        </w:sectPr>
      </w:pPr>
    </w:p>
    <w:p w14:paraId="380045B4" w14:textId="77777777" w:rsidR="006645CF" w:rsidRDefault="00000000" w:rsidP="00BD53B2">
      <w:pPr>
        <w:spacing w:before="94"/>
        <w:ind w:left="537"/>
        <w:jc w:val="both"/>
        <w:rPr>
          <w:sz w:val="20"/>
        </w:rPr>
      </w:pPr>
      <w:r>
        <w:rPr>
          <w:b/>
          <w:sz w:val="20"/>
        </w:rPr>
        <w:t>PRIMERO.</w:t>
      </w:r>
      <w:r>
        <w:rPr>
          <w:b/>
          <w:spacing w:val="56"/>
          <w:w w:val="150"/>
          <w:sz w:val="20"/>
        </w:rPr>
        <w:t xml:space="preserve"> </w:t>
      </w:r>
      <w:r>
        <w:rPr>
          <w:b/>
          <w:sz w:val="20"/>
        </w:rPr>
        <w:t>-</w:t>
      </w:r>
      <w:r>
        <w:rPr>
          <w:b/>
          <w:spacing w:val="58"/>
          <w:w w:val="150"/>
          <w:sz w:val="20"/>
        </w:rPr>
        <w:t xml:space="preserve"> </w:t>
      </w:r>
      <w:r>
        <w:rPr>
          <w:sz w:val="20"/>
        </w:rPr>
        <w:t>Declarar</w:t>
      </w:r>
      <w:r>
        <w:rPr>
          <w:spacing w:val="56"/>
          <w:w w:val="150"/>
          <w:sz w:val="20"/>
        </w:rPr>
        <w:t xml:space="preserve"> </w:t>
      </w:r>
      <w:r>
        <w:rPr>
          <w:spacing w:val="-5"/>
          <w:sz w:val="20"/>
        </w:rPr>
        <w:t>el</w:t>
      </w:r>
    </w:p>
    <w:p w14:paraId="7D7EEF17" w14:textId="77777777" w:rsidR="006645CF" w:rsidRDefault="00000000" w:rsidP="00BD53B2">
      <w:pPr>
        <w:pStyle w:val="Ttulo4"/>
        <w:spacing w:before="94"/>
        <w:ind w:left="92"/>
        <w:jc w:val="both"/>
      </w:pPr>
      <w:r>
        <w:rPr>
          <w:b w:val="0"/>
        </w:rPr>
        <w:br w:type="column"/>
      </w:r>
      <w:r>
        <w:rPr>
          <w:spacing w:val="-2"/>
        </w:rPr>
        <w:t>DESISTIMIENTO</w:t>
      </w:r>
    </w:p>
    <w:p w14:paraId="09A74A5B" w14:textId="77777777" w:rsidR="006645CF" w:rsidRDefault="00000000" w:rsidP="00BD53B2">
      <w:pPr>
        <w:pStyle w:val="Textoindependiente"/>
        <w:spacing w:before="94"/>
        <w:ind w:left="91"/>
        <w:jc w:val="both"/>
      </w:pPr>
      <w:r>
        <w:br w:type="column"/>
      </w:r>
      <w:r>
        <w:t>de</w:t>
      </w:r>
      <w:r>
        <w:rPr>
          <w:spacing w:val="58"/>
          <w:w w:val="150"/>
        </w:rPr>
        <w:t xml:space="preserve"> </w:t>
      </w:r>
      <w:r>
        <w:t>la</w:t>
      </w:r>
      <w:r>
        <w:rPr>
          <w:spacing w:val="58"/>
          <w:w w:val="150"/>
        </w:rPr>
        <w:t xml:space="preserve"> </w:t>
      </w:r>
      <w:r>
        <w:t>reclamación</w:t>
      </w:r>
      <w:r>
        <w:rPr>
          <w:spacing w:val="58"/>
          <w:w w:val="150"/>
        </w:rPr>
        <w:t xml:space="preserve"> </w:t>
      </w:r>
      <w:r>
        <w:t>de</w:t>
      </w:r>
      <w:r>
        <w:rPr>
          <w:spacing w:val="58"/>
          <w:w w:val="150"/>
        </w:rPr>
        <w:t xml:space="preserve"> </w:t>
      </w:r>
      <w:r>
        <w:t>responsabilidad</w:t>
      </w:r>
      <w:r>
        <w:rPr>
          <w:spacing w:val="58"/>
          <w:w w:val="150"/>
        </w:rPr>
        <w:t xml:space="preserve"> </w:t>
      </w:r>
      <w:r>
        <w:rPr>
          <w:spacing w:val="-2"/>
        </w:rPr>
        <w:t>patrimonial</w:t>
      </w:r>
    </w:p>
    <w:p w14:paraId="71DC486B" w14:textId="77777777" w:rsidR="006645CF" w:rsidRDefault="006645CF" w:rsidP="00BD53B2">
      <w:pPr>
        <w:jc w:val="both"/>
        <w:sectPr w:rsidR="006645CF">
          <w:type w:val="continuous"/>
          <w:pgSz w:w="11910" w:h="16840"/>
          <w:pgMar w:top="1260" w:right="459" w:bottom="1260" w:left="880" w:header="225" w:footer="1060" w:gutter="0"/>
          <w:cols w:num="3" w:space="720" w:equalWidth="0">
            <w:col w:w="2941" w:space="40"/>
            <w:col w:w="1681" w:space="39"/>
            <w:col w:w="5870"/>
          </w:cols>
        </w:sectPr>
      </w:pPr>
    </w:p>
    <w:p w14:paraId="2AD31607" w14:textId="77777777" w:rsidR="006645CF" w:rsidRDefault="00000000" w:rsidP="00BD53B2">
      <w:pPr>
        <w:pStyle w:val="Textoindependiente"/>
        <w:spacing w:before="54"/>
        <w:ind w:left="537"/>
        <w:jc w:val="both"/>
      </w:pPr>
      <w:r>
        <w:t>presentada</w:t>
      </w:r>
      <w:r>
        <w:rPr>
          <w:spacing w:val="72"/>
          <w:w w:val="150"/>
        </w:rPr>
        <w:t xml:space="preserve"> </w:t>
      </w:r>
      <w:r>
        <w:rPr>
          <w:spacing w:val="-5"/>
        </w:rPr>
        <w:t>por</w:t>
      </w:r>
    </w:p>
    <w:p w14:paraId="7F00C668" w14:textId="155B0E3D" w:rsidR="006645CF" w:rsidRDefault="00000000" w:rsidP="00BD53B2">
      <w:pPr>
        <w:pStyle w:val="Ttulo5"/>
        <w:spacing w:before="54"/>
        <w:ind w:left="91"/>
        <w:jc w:val="both"/>
      </w:pPr>
      <w:r>
        <w:rPr>
          <w:b w:val="0"/>
        </w:rPr>
        <w:br w:type="column"/>
      </w:r>
      <w:r>
        <w:t>D</w:t>
      </w:r>
      <w:r w:rsidR="00BD53B2">
        <w:t>.</w:t>
      </w:r>
      <w:r>
        <w:t>ª</w:t>
      </w:r>
      <w:r w:rsidR="00BD53B2">
        <w:t xml:space="preserve"> M.E.G.J., </w:t>
      </w:r>
    </w:p>
    <w:p w14:paraId="5BC88901" w14:textId="344E8313" w:rsidR="006645CF" w:rsidRDefault="00000000" w:rsidP="00BD53B2">
      <w:pPr>
        <w:pStyle w:val="Textoindependiente"/>
        <w:spacing w:before="54"/>
        <w:jc w:val="both"/>
      </w:pPr>
      <w:r>
        <w:br w:type="column"/>
      </w:r>
      <w:r>
        <w:t>con</w:t>
      </w:r>
      <w:r>
        <w:rPr>
          <w:spacing w:val="55"/>
          <w:w w:val="150"/>
        </w:rPr>
        <w:t xml:space="preserve"> </w:t>
      </w:r>
      <w:r>
        <w:t>NIF</w:t>
      </w:r>
      <w:r>
        <w:rPr>
          <w:spacing w:val="56"/>
          <w:w w:val="150"/>
        </w:rPr>
        <w:t xml:space="preserve"> </w:t>
      </w:r>
      <w:r w:rsidR="00BD53B2">
        <w:t>***</w:t>
      </w:r>
      <w:r>
        <w:t>7193</w:t>
      </w:r>
      <w:r w:rsidR="00BD53B2">
        <w:t>**</w:t>
      </w:r>
      <w:r>
        <w:t>,</w:t>
      </w:r>
      <w:r>
        <w:rPr>
          <w:spacing w:val="56"/>
          <w:w w:val="150"/>
        </w:rPr>
        <w:t xml:space="preserve"> </w:t>
      </w:r>
      <w:r>
        <w:t>en</w:t>
      </w:r>
      <w:r>
        <w:rPr>
          <w:spacing w:val="55"/>
          <w:w w:val="150"/>
        </w:rPr>
        <w:t xml:space="preserve"> </w:t>
      </w:r>
      <w:r>
        <w:t>atención</w:t>
      </w:r>
      <w:r>
        <w:rPr>
          <w:spacing w:val="56"/>
          <w:w w:val="150"/>
        </w:rPr>
        <w:t xml:space="preserve"> </w:t>
      </w:r>
      <w:r>
        <w:t>a</w:t>
      </w:r>
      <w:r>
        <w:rPr>
          <w:spacing w:val="56"/>
          <w:w w:val="150"/>
        </w:rPr>
        <w:t xml:space="preserve"> </w:t>
      </w:r>
      <w:r>
        <w:rPr>
          <w:spacing w:val="-5"/>
        </w:rPr>
        <w:t>las</w:t>
      </w:r>
    </w:p>
    <w:p w14:paraId="373CC3B4" w14:textId="77777777" w:rsidR="006645CF" w:rsidRDefault="006645CF" w:rsidP="00BD53B2">
      <w:pPr>
        <w:jc w:val="both"/>
        <w:sectPr w:rsidR="006645CF">
          <w:type w:val="continuous"/>
          <w:pgSz w:w="11910" w:h="16840"/>
          <w:pgMar w:top="1260" w:right="459" w:bottom="1260" w:left="880" w:header="225" w:footer="1060" w:gutter="0"/>
          <w:cols w:num="3" w:space="720" w:equalWidth="0">
            <w:col w:w="1995" w:space="40"/>
            <w:col w:w="3514" w:space="39"/>
            <w:col w:w="4983"/>
          </w:cols>
        </w:sectPr>
      </w:pPr>
    </w:p>
    <w:p w14:paraId="312CB026" w14:textId="77777777" w:rsidR="006645CF" w:rsidRDefault="00000000" w:rsidP="00BD53B2">
      <w:pPr>
        <w:pStyle w:val="Textoindependiente"/>
        <w:spacing w:before="54"/>
        <w:ind w:left="537"/>
        <w:jc w:val="both"/>
      </w:pPr>
      <w:r>
        <w:t>circunstancias</w:t>
      </w:r>
      <w:r>
        <w:rPr>
          <w:spacing w:val="-3"/>
        </w:rPr>
        <w:t xml:space="preserve"> </w:t>
      </w:r>
      <w:r>
        <w:t>concurrentes</w:t>
      </w:r>
      <w:r>
        <w:rPr>
          <w:spacing w:val="-2"/>
        </w:rPr>
        <w:t xml:space="preserve"> </w:t>
      </w:r>
      <w:r>
        <w:t>y</w:t>
      </w:r>
      <w:r>
        <w:rPr>
          <w:spacing w:val="-3"/>
        </w:rPr>
        <w:t xml:space="preserve"> </w:t>
      </w:r>
      <w:r>
        <w:t>puestas</w:t>
      </w:r>
      <w:r>
        <w:rPr>
          <w:spacing w:val="-2"/>
        </w:rPr>
        <w:t xml:space="preserve"> </w:t>
      </w:r>
      <w:r>
        <w:t>de</w:t>
      </w:r>
      <w:r>
        <w:rPr>
          <w:spacing w:val="-3"/>
        </w:rPr>
        <w:t xml:space="preserve"> </w:t>
      </w:r>
      <w:r>
        <w:t>manifiesto</w:t>
      </w:r>
      <w:r>
        <w:rPr>
          <w:spacing w:val="-2"/>
        </w:rPr>
        <w:t xml:space="preserve"> </w:t>
      </w:r>
      <w:r>
        <w:t>con</w:t>
      </w:r>
      <w:r>
        <w:rPr>
          <w:spacing w:val="-3"/>
        </w:rPr>
        <w:t xml:space="preserve"> </w:t>
      </w:r>
      <w:r>
        <w:t>anterioridad</w:t>
      </w:r>
      <w:r>
        <w:rPr>
          <w:spacing w:val="-2"/>
        </w:rPr>
        <w:t xml:space="preserve"> </w:t>
      </w:r>
      <w:r>
        <w:t>en</w:t>
      </w:r>
      <w:r>
        <w:rPr>
          <w:spacing w:val="-3"/>
        </w:rPr>
        <w:t xml:space="preserve"> </w:t>
      </w:r>
      <w:r>
        <w:t>la</w:t>
      </w:r>
      <w:r>
        <w:rPr>
          <w:spacing w:val="-2"/>
        </w:rPr>
        <w:t xml:space="preserve"> presente.</w:t>
      </w:r>
    </w:p>
    <w:p w14:paraId="1A6E80E4" w14:textId="77777777" w:rsidR="006645CF" w:rsidRDefault="006645CF">
      <w:pPr>
        <w:pStyle w:val="Textoindependiente"/>
        <w:spacing w:before="60"/>
      </w:pPr>
    </w:p>
    <w:p w14:paraId="1C537190" w14:textId="77777777" w:rsidR="006645CF" w:rsidRDefault="00000000">
      <w:pPr>
        <w:spacing w:before="1"/>
        <w:ind w:left="537"/>
        <w:rPr>
          <w:sz w:val="20"/>
        </w:rPr>
      </w:pPr>
      <w:r>
        <w:rPr>
          <w:b/>
          <w:sz w:val="20"/>
        </w:rPr>
        <w:t>SEGUNDO.</w:t>
      </w:r>
      <w:r>
        <w:rPr>
          <w:b/>
          <w:spacing w:val="-3"/>
          <w:sz w:val="20"/>
        </w:rPr>
        <w:t xml:space="preserve"> </w:t>
      </w:r>
      <w:r>
        <w:rPr>
          <w:b/>
          <w:sz w:val="20"/>
        </w:rPr>
        <w:t xml:space="preserve">- </w:t>
      </w:r>
      <w:r>
        <w:rPr>
          <w:sz w:val="20"/>
        </w:rPr>
        <w:t>Acordar</w:t>
      </w:r>
      <w:r>
        <w:rPr>
          <w:spacing w:val="-1"/>
          <w:sz w:val="20"/>
        </w:rPr>
        <w:t xml:space="preserve"> </w:t>
      </w:r>
      <w:r>
        <w:rPr>
          <w:sz w:val="20"/>
        </w:rPr>
        <w:t xml:space="preserve">el </w:t>
      </w:r>
      <w:r>
        <w:rPr>
          <w:b/>
          <w:sz w:val="20"/>
        </w:rPr>
        <w:t>ARCHIVO</w:t>
      </w:r>
      <w:r>
        <w:rPr>
          <w:b/>
          <w:spacing w:val="-1"/>
          <w:sz w:val="20"/>
        </w:rPr>
        <w:t xml:space="preserve"> </w:t>
      </w:r>
      <w:r>
        <w:rPr>
          <w:sz w:val="20"/>
        </w:rPr>
        <w:t xml:space="preserve">del </w:t>
      </w:r>
      <w:r>
        <w:rPr>
          <w:spacing w:val="-2"/>
          <w:sz w:val="20"/>
        </w:rPr>
        <w:t>expediente.</w:t>
      </w:r>
    </w:p>
    <w:p w14:paraId="483866C5" w14:textId="77777777" w:rsidR="006645CF" w:rsidRDefault="006645CF">
      <w:pPr>
        <w:pStyle w:val="Textoindependiente"/>
        <w:spacing w:before="32" w:after="1"/>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3761873C" w14:textId="77777777">
        <w:trPr>
          <w:trHeight w:val="686"/>
        </w:trPr>
        <w:tc>
          <w:tcPr>
            <w:tcW w:w="9062" w:type="dxa"/>
            <w:gridSpan w:val="2"/>
            <w:tcBorders>
              <w:left w:val="single" w:sz="4" w:space="0" w:color="CCCCCC"/>
              <w:right w:val="single" w:sz="4" w:space="0" w:color="CCCCCC"/>
            </w:tcBorders>
            <w:shd w:val="clear" w:color="auto" w:fill="F3F3F3"/>
          </w:tcPr>
          <w:p w14:paraId="36CB7C04" w14:textId="77777777" w:rsidR="006645CF" w:rsidRDefault="00000000">
            <w:pPr>
              <w:pStyle w:val="TableParagraph"/>
              <w:spacing w:line="297" w:lineRule="auto"/>
              <w:ind w:right="51"/>
              <w:rPr>
                <w:b/>
                <w:sz w:val="20"/>
              </w:rPr>
            </w:pPr>
            <w:r>
              <w:rPr>
                <w:b/>
                <w:sz w:val="20"/>
              </w:rPr>
              <w:t>Declaración de desistimiento de la reclamación de responsabilidad patrimonial presentada</w:t>
            </w:r>
            <w:r>
              <w:rPr>
                <w:b/>
                <w:spacing w:val="40"/>
                <w:sz w:val="20"/>
              </w:rPr>
              <w:t xml:space="preserve"> </w:t>
            </w:r>
            <w:r>
              <w:rPr>
                <w:b/>
                <w:sz w:val="20"/>
              </w:rPr>
              <w:t>por D. A.R.R. Expte. 16630/2024.</w:t>
            </w:r>
          </w:p>
        </w:tc>
      </w:tr>
      <w:tr w:rsidR="006645CF" w14:paraId="62F1858E" w14:textId="77777777">
        <w:trPr>
          <w:trHeight w:val="403"/>
        </w:trPr>
        <w:tc>
          <w:tcPr>
            <w:tcW w:w="1877" w:type="dxa"/>
            <w:tcBorders>
              <w:left w:val="single" w:sz="4" w:space="0" w:color="CCCCCC"/>
              <w:bottom w:val="single" w:sz="6" w:space="0" w:color="CCCCCC"/>
              <w:right w:val="single" w:sz="6" w:space="0" w:color="CCCCCC"/>
            </w:tcBorders>
          </w:tcPr>
          <w:p w14:paraId="338DE436" w14:textId="77777777" w:rsidR="006645CF"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6578B62B" w14:textId="77777777" w:rsidR="006645CF" w:rsidRDefault="00000000">
            <w:pPr>
              <w:pStyle w:val="TableParagraph"/>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69D950A" w14:textId="77777777" w:rsidR="006645CF" w:rsidRDefault="006645CF">
      <w:pPr>
        <w:pStyle w:val="Textoindependiente"/>
        <w:spacing w:before="143"/>
      </w:pPr>
    </w:p>
    <w:p w14:paraId="466B9585" w14:textId="77777777" w:rsidR="006645CF" w:rsidRDefault="00000000">
      <w:pPr>
        <w:pStyle w:val="Ttulo5"/>
        <w:spacing w:before="1"/>
      </w:pPr>
      <w:r>
        <w:rPr>
          <w:noProof/>
        </w:rPr>
        <mc:AlternateContent>
          <mc:Choice Requires="wps">
            <w:drawing>
              <wp:anchor distT="0" distB="0" distL="0" distR="0" simplePos="0" relativeHeight="15863296" behindDoc="0" locked="0" layoutInCell="1" allowOverlap="1" wp14:anchorId="5CC73CA5" wp14:editId="626E7ECD">
                <wp:simplePos x="0" y="0"/>
                <wp:positionH relativeFrom="page">
                  <wp:posOffset>6807090</wp:posOffset>
                </wp:positionH>
                <wp:positionV relativeFrom="paragraph">
                  <wp:posOffset>-84382</wp:posOffset>
                </wp:positionV>
                <wp:extent cx="419734" cy="3187065"/>
                <wp:effectExtent l="0" t="0" r="0" b="0"/>
                <wp:wrapNone/>
                <wp:docPr id="348" name="Text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C40882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B4309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CC73CA5" id="Textbox 348" o:spid="_x0000_s1173" type="#_x0000_t202" style="position:absolute;left:0;text-align:left;margin-left:536pt;margin-top:-6.65pt;width:33.05pt;height:250.95pt;z-index:15863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iRq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cUyw+azLbRHUkMDSWg5LlbEbKD+Nhx/7WXUnPWf&#10;PRmYh+GcxHOyPScx9R+gjEzW6OHdPoGxhdH1m4kRdaZomqYot/7Pfam6zvrmNwAAAP//AwBQSwME&#10;FAAGAAgAAAAhAHp9jtjgAAAADQEAAA8AAABkcnMvZG93bnJldi54bWxMj8FuwjAQRO+V+g/WIvUG&#10;TkibRiEOqiKh3pAKfICJt3GEvU5jQ8Lf15za42hGM2+q7WwNu+Hoe0cC0lUCDKl1qqdOwOm4WxbA&#10;fJCkpHGEAu7oYVs/P1WyVG6iL7wdQsdiCflSCtAhDCXnvtVopV+5ASl63260MkQ5dlyNcorl1vB1&#10;kuTcyp7igpYDNhrby+FqBezvXE+ZfTu1TZPv8+xnJy+fRoiXxfyxARZwDn9heOBHdKgj09ldSXlm&#10;ok7e1/FMELBMswzYI5JmRQrsLOC1KHLgdcX/v6h/AQAA//8DAFBLAQItABQABgAIAAAAIQC2gziS&#10;/gAAAOEBAAATAAAAAAAAAAAAAAAAAAAAAABbQ29udGVudF9UeXBlc10ueG1sUEsBAi0AFAAGAAgA&#10;AAAhADj9If/WAAAAlAEAAAsAAAAAAAAAAAAAAAAALwEAAF9yZWxzLy5yZWxzUEsBAi0AFAAGAAgA&#10;AAAhAAsWJGqkAQAAMwMAAA4AAAAAAAAAAAAAAAAALgIAAGRycy9lMm9Eb2MueG1sUEsBAi0AFAAG&#10;AAgAAAAhAHp9jtjgAAAADQEAAA8AAAAAAAAAAAAAAAAA/gMAAGRycy9kb3ducmV2LnhtbFBLBQYA&#10;AAAABAAEAPMAAAALBQAAAAA=&#10;" filled="f" stroked="f">
                <v:textbox style="layout-flow:vertical;mso-layout-flow-alt:bottom-to-top" inset="0,0,0,0">
                  <w:txbxContent>
                    <w:p w14:paraId="3C40882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2B4309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853F6F2" w14:textId="77777777" w:rsidR="006645CF" w:rsidRDefault="006645CF">
      <w:pPr>
        <w:pStyle w:val="Textoindependiente"/>
        <w:spacing w:before="61"/>
        <w:rPr>
          <w:b/>
        </w:rPr>
      </w:pPr>
    </w:p>
    <w:p w14:paraId="38355D68" w14:textId="5BF1548C" w:rsidR="006645CF" w:rsidRDefault="00000000">
      <w:pPr>
        <w:pStyle w:val="Textoindependiente"/>
        <w:spacing w:line="292" w:lineRule="auto"/>
        <w:ind w:left="537" w:right="956"/>
        <w:jc w:val="both"/>
      </w:pPr>
      <w:r>
        <w:t xml:space="preserve">Vista la reclamación de responsabilidad patrimonial presentada por </w:t>
      </w:r>
      <w:r>
        <w:rPr>
          <w:b/>
        </w:rPr>
        <w:t xml:space="preserve">D. </w:t>
      </w:r>
      <w:r w:rsidR="00BD53B2">
        <w:rPr>
          <w:b/>
        </w:rPr>
        <w:t>A.R.R.</w:t>
      </w:r>
      <w:r>
        <w:t>, con DNI</w:t>
      </w:r>
      <w:r w:rsidR="00BD53B2">
        <w:t xml:space="preserve"> ***</w:t>
      </w:r>
      <w:r>
        <w:t>9503</w:t>
      </w:r>
      <w:r w:rsidR="00BD53B2">
        <w:t>**</w:t>
      </w:r>
      <w:r>
        <w:t xml:space="preserve">, con fecha de registro de entrada 24 de abril de 2024 y número 2024-E-RC-11124, por los supuestos daños sufridos debido a: </w:t>
      </w:r>
      <w:r w:rsidRPr="00BD53B2">
        <w:rPr>
          <w:i/>
          <w:iCs/>
        </w:rPr>
        <w:t>" (…) Que el día 06 abril de 2024, sobre las 04;00 de la madrugada horas, sufrí un reventón de la rueda de mi vehículo cuando circulaba con el vehículo de</w:t>
      </w:r>
      <w:r w:rsidRPr="00BD53B2">
        <w:rPr>
          <w:i/>
          <w:iCs/>
          <w:spacing w:val="40"/>
        </w:rPr>
        <w:t xml:space="preserve"> </w:t>
      </w:r>
      <w:r w:rsidRPr="00BD53B2">
        <w:rPr>
          <w:i/>
          <w:iCs/>
        </w:rPr>
        <w:t xml:space="preserve">mi propiedad, modelo Hyundai, con matrícula </w:t>
      </w:r>
      <w:r w:rsidR="00BD53B2">
        <w:rPr>
          <w:i/>
          <w:iCs/>
        </w:rPr>
        <w:t>***</w:t>
      </w:r>
      <w:r w:rsidRPr="00BD53B2">
        <w:rPr>
          <w:i/>
          <w:iCs/>
        </w:rPr>
        <w:t>0L</w:t>
      </w:r>
      <w:r w:rsidR="00BD53B2">
        <w:rPr>
          <w:i/>
          <w:iCs/>
        </w:rPr>
        <w:t>**</w:t>
      </w:r>
      <w:r w:rsidRPr="00BD53B2">
        <w:rPr>
          <w:i/>
          <w:iCs/>
        </w:rPr>
        <w:t>, por el punto kilométrico 0,3 sentido Madrid, de la Carretera de El Escorial, (…) dicho reventón fue debido a la existencia inesperada de un gran socavón en la calzada (…). Los daños causados al vehículo ascendieron a la cantidad de 339,99 € (…)”</w:t>
      </w:r>
      <w:r w:rsidR="00BD53B2">
        <w:rPr>
          <w:i/>
          <w:iCs/>
        </w:rPr>
        <w:t>,</w:t>
      </w:r>
      <w:r>
        <w:t xml:space="preserve"> al que corresponden los siguientes:</w:t>
      </w:r>
    </w:p>
    <w:p w14:paraId="724D4129" w14:textId="77777777" w:rsidR="006645CF" w:rsidRDefault="006645CF">
      <w:pPr>
        <w:pStyle w:val="Textoindependiente"/>
        <w:spacing w:before="12"/>
      </w:pPr>
    </w:p>
    <w:p w14:paraId="18C9AEB1" w14:textId="77777777" w:rsidR="006645CF" w:rsidRDefault="00000000">
      <w:pPr>
        <w:pStyle w:val="Ttulo4"/>
      </w:pPr>
      <w:r>
        <w:rPr>
          <w:spacing w:val="-2"/>
        </w:rPr>
        <w:t>HECHOS:</w:t>
      </w:r>
    </w:p>
    <w:p w14:paraId="0C3F8C41" w14:textId="77777777" w:rsidR="006645CF" w:rsidRDefault="006645CF">
      <w:pPr>
        <w:pStyle w:val="Textoindependiente"/>
        <w:spacing w:before="61"/>
        <w:rPr>
          <w:b/>
        </w:rPr>
      </w:pPr>
    </w:p>
    <w:p w14:paraId="7CF445D1" w14:textId="1D17CD93" w:rsidR="006645CF" w:rsidRDefault="00000000">
      <w:pPr>
        <w:pStyle w:val="Textoindependiente"/>
        <w:spacing w:before="1" w:line="292" w:lineRule="auto"/>
        <w:ind w:left="537" w:right="956"/>
        <w:jc w:val="both"/>
      </w:pPr>
      <w:r>
        <w:rPr>
          <w:b/>
        </w:rPr>
        <w:t xml:space="preserve">PRIMERO. – D. </w:t>
      </w:r>
      <w:r w:rsidR="00BD53B2">
        <w:rPr>
          <w:b/>
        </w:rPr>
        <w:t>A.R.R.</w:t>
      </w:r>
      <w:r>
        <w:t>, presenta reclamación de responsabilidad patrimonial con fecha de registro de entrada 24 de abril de 2024 y número 2024-E-RC-11124, por los supuestos</w:t>
      </w:r>
      <w:r>
        <w:rPr>
          <w:spacing w:val="40"/>
        </w:rPr>
        <w:t xml:space="preserve"> </w:t>
      </w:r>
      <w:r>
        <w:t xml:space="preserve">daños sufridos debido a: </w:t>
      </w:r>
      <w:r w:rsidRPr="00BD53B2">
        <w:rPr>
          <w:i/>
          <w:iCs/>
        </w:rPr>
        <w:t xml:space="preserve">“sufrí un reventón de la rueda de mi vehículo cuando circulaba con el vehículo de mi propiedad, modelo Hyundai, con matrícula </w:t>
      </w:r>
      <w:r w:rsidR="00BD53B2">
        <w:rPr>
          <w:i/>
          <w:iCs/>
        </w:rPr>
        <w:t>**</w:t>
      </w:r>
      <w:r w:rsidRPr="00BD53B2">
        <w:rPr>
          <w:i/>
          <w:iCs/>
        </w:rPr>
        <w:t>0L</w:t>
      </w:r>
      <w:r w:rsidR="00BD53B2">
        <w:rPr>
          <w:i/>
          <w:iCs/>
        </w:rPr>
        <w:t>**</w:t>
      </w:r>
      <w:r w:rsidRPr="00BD53B2">
        <w:rPr>
          <w:i/>
          <w:iCs/>
        </w:rPr>
        <w:t>, por el punto kilométrico 0,3 sentido Madrid, de la Carretera de El Escorial, (…) dicho reventón fue debido a la existencia inesperada de un gran socavón en la calzada (…)”.</w:t>
      </w:r>
    </w:p>
    <w:p w14:paraId="42276992" w14:textId="77777777" w:rsidR="006645CF" w:rsidRDefault="006645CF">
      <w:pPr>
        <w:pStyle w:val="Textoindependiente"/>
        <w:spacing w:before="13"/>
      </w:pPr>
    </w:p>
    <w:p w14:paraId="7D09EF9C" w14:textId="35364C61" w:rsidR="006645CF" w:rsidRDefault="00000000">
      <w:pPr>
        <w:pStyle w:val="Textoindependiente"/>
        <w:spacing w:line="292" w:lineRule="auto"/>
        <w:ind w:left="537" w:right="956"/>
        <w:jc w:val="both"/>
      </w:pPr>
      <w:r>
        <w:rPr>
          <w:b/>
        </w:rPr>
        <w:t xml:space="preserve">SEGUNDO. - </w:t>
      </w:r>
      <w:r>
        <w:t>Mediante Resolución del Sr. Concejal-Delegado de Hacienda y Fiestas, de fecha 16 de enero de 2025,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013A3141" w14:textId="77777777" w:rsidR="006645CF" w:rsidRDefault="006645CF">
      <w:pPr>
        <w:pStyle w:val="Textoindependiente"/>
        <w:spacing w:before="13"/>
      </w:pPr>
    </w:p>
    <w:p w14:paraId="30804E93" w14:textId="77777777" w:rsidR="006645CF" w:rsidRDefault="00000000">
      <w:pPr>
        <w:pStyle w:val="Textoindependiente"/>
        <w:ind w:left="537"/>
      </w:pPr>
      <w:r>
        <w:t>Concretamente</w:t>
      </w:r>
      <w:r>
        <w:rPr>
          <w:spacing w:val="-7"/>
        </w:rPr>
        <w:t xml:space="preserve"> </w:t>
      </w:r>
      <w:r>
        <w:t>se</w:t>
      </w:r>
      <w:r>
        <w:rPr>
          <w:spacing w:val="-6"/>
        </w:rPr>
        <w:t xml:space="preserve"> </w:t>
      </w:r>
      <w:r>
        <w:rPr>
          <w:spacing w:val="-2"/>
        </w:rPr>
        <w:t>solicitaba:</w:t>
      </w:r>
    </w:p>
    <w:p w14:paraId="45532D94" w14:textId="77777777" w:rsidR="006645CF" w:rsidRDefault="006645CF">
      <w:pPr>
        <w:pStyle w:val="Textoindependiente"/>
        <w:spacing w:before="60"/>
      </w:pPr>
    </w:p>
    <w:p w14:paraId="23085362" w14:textId="77777777" w:rsidR="006645CF" w:rsidRDefault="00000000">
      <w:pPr>
        <w:pStyle w:val="Prrafodelista"/>
        <w:numPr>
          <w:ilvl w:val="0"/>
          <w:numId w:val="21"/>
        </w:numPr>
        <w:tabs>
          <w:tab w:val="left" w:pos="607"/>
        </w:tabs>
        <w:spacing w:before="1" w:line="292" w:lineRule="auto"/>
        <w:ind w:firstLine="0"/>
        <w:rPr>
          <w:sz w:val="20"/>
        </w:rPr>
      </w:pPr>
      <w:r>
        <w:rPr>
          <w:sz w:val="20"/>
        </w:rPr>
        <w:t>Vehículos: documento que acredite que el reclamante ostenta la propiedad o el uso y disfrute del vehículo</w:t>
      </w:r>
      <w:r>
        <w:rPr>
          <w:spacing w:val="40"/>
          <w:sz w:val="20"/>
        </w:rPr>
        <w:t xml:space="preserve"> </w:t>
      </w:r>
      <w:r>
        <w:rPr>
          <w:sz w:val="20"/>
        </w:rPr>
        <w:t>a</w:t>
      </w:r>
      <w:r>
        <w:rPr>
          <w:spacing w:val="40"/>
          <w:sz w:val="20"/>
        </w:rPr>
        <w:t xml:space="preserve"> </w:t>
      </w:r>
      <w:r>
        <w:rPr>
          <w:sz w:val="20"/>
        </w:rPr>
        <w:t>fecha</w:t>
      </w:r>
      <w:r>
        <w:rPr>
          <w:spacing w:val="40"/>
          <w:sz w:val="20"/>
        </w:rPr>
        <w:t xml:space="preserve"> </w:t>
      </w:r>
      <w:r>
        <w:rPr>
          <w:sz w:val="20"/>
        </w:rPr>
        <w:t>de</w:t>
      </w:r>
      <w:r>
        <w:rPr>
          <w:spacing w:val="40"/>
          <w:sz w:val="20"/>
        </w:rPr>
        <w:t xml:space="preserve"> </w:t>
      </w:r>
      <w:r>
        <w:rPr>
          <w:sz w:val="20"/>
        </w:rPr>
        <w:t>producción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daños:</w:t>
      </w:r>
      <w:r>
        <w:rPr>
          <w:spacing w:val="40"/>
          <w:sz w:val="20"/>
        </w:rPr>
        <w:t xml:space="preserve"> </w:t>
      </w:r>
      <w:r>
        <w:rPr>
          <w:sz w:val="20"/>
        </w:rPr>
        <w:t>permiso</w:t>
      </w:r>
      <w:r>
        <w:rPr>
          <w:spacing w:val="40"/>
          <w:sz w:val="20"/>
        </w:rPr>
        <w:t xml:space="preserve"> </w:t>
      </w:r>
      <w:r>
        <w:rPr>
          <w:sz w:val="20"/>
        </w:rPr>
        <w:t>de</w:t>
      </w:r>
      <w:r>
        <w:rPr>
          <w:spacing w:val="40"/>
          <w:sz w:val="20"/>
        </w:rPr>
        <w:t xml:space="preserve"> </w:t>
      </w:r>
      <w:r>
        <w:rPr>
          <w:sz w:val="20"/>
        </w:rPr>
        <w:t>circulación</w:t>
      </w:r>
      <w:r>
        <w:rPr>
          <w:spacing w:val="40"/>
          <w:sz w:val="20"/>
        </w:rPr>
        <w:t xml:space="preserve"> </w:t>
      </w:r>
      <w:r>
        <w:rPr>
          <w:sz w:val="20"/>
        </w:rPr>
        <w:t>del</w:t>
      </w:r>
      <w:r>
        <w:rPr>
          <w:spacing w:val="40"/>
          <w:sz w:val="20"/>
        </w:rPr>
        <w:t xml:space="preserve"> </w:t>
      </w:r>
      <w:r>
        <w:rPr>
          <w:sz w:val="20"/>
        </w:rPr>
        <w:t>vehículo,</w:t>
      </w:r>
      <w:r>
        <w:rPr>
          <w:spacing w:val="40"/>
          <w:sz w:val="20"/>
        </w:rPr>
        <w:t xml:space="preserve"> </w:t>
      </w:r>
      <w:r>
        <w:rPr>
          <w:sz w:val="20"/>
        </w:rPr>
        <w:t>ITV</w:t>
      </w:r>
      <w:r>
        <w:rPr>
          <w:spacing w:val="40"/>
          <w:sz w:val="20"/>
        </w:rPr>
        <w:t xml:space="preserve"> </w:t>
      </w:r>
      <w:r>
        <w:rPr>
          <w:sz w:val="20"/>
        </w:rPr>
        <w:t>en</w:t>
      </w:r>
      <w:r>
        <w:rPr>
          <w:spacing w:val="40"/>
          <w:sz w:val="20"/>
        </w:rPr>
        <w:t xml:space="preserve"> </w:t>
      </w:r>
      <w:r>
        <w:rPr>
          <w:sz w:val="20"/>
        </w:rPr>
        <w:t>vigor, póliza de seguro y abono del pago de la prima correspondiente a dicha fecha, y todo ello a nombre</w:t>
      </w:r>
      <w:r>
        <w:rPr>
          <w:spacing w:val="40"/>
          <w:sz w:val="20"/>
        </w:rPr>
        <w:t xml:space="preserve"> </w:t>
      </w:r>
      <w:r>
        <w:rPr>
          <w:sz w:val="20"/>
        </w:rPr>
        <w:t>del reclamante.</w:t>
      </w:r>
    </w:p>
    <w:p w14:paraId="117392D9" w14:textId="77777777" w:rsidR="006645CF" w:rsidRDefault="006645CF">
      <w:pPr>
        <w:pStyle w:val="Textoindependiente"/>
        <w:spacing w:before="9"/>
      </w:pPr>
    </w:p>
    <w:p w14:paraId="19D543CF" w14:textId="77777777" w:rsidR="006645CF" w:rsidRDefault="00000000">
      <w:pPr>
        <w:pStyle w:val="Prrafodelista"/>
        <w:numPr>
          <w:ilvl w:val="0"/>
          <w:numId w:val="21"/>
        </w:numPr>
        <w:tabs>
          <w:tab w:val="left" w:pos="609"/>
        </w:tabs>
        <w:spacing w:line="292" w:lineRule="auto"/>
        <w:ind w:firstLine="0"/>
        <w:rPr>
          <w:sz w:val="20"/>
        </w:rPr>
      </w:pPr>
      <w:r>
        <w:rPr>
          <w:sz w:val="20"/>
        </w:rPr>
        <w:t>Una declaración jurada de si se ha recibido o no indemnización (por ejemplo, por compañía aseguradora) por los mismos hechos y, en su caso, la cuantía.</w:t>
      </w:r>
    </w:p>
    <w:p w14:paraId="25971FC9" w14:textId="77777777" w:rsidR="006645CF" w:rsidRDefault="006645CF">
      <w:pPr>
        <w:spacing w:line="292" w:lineRule="auto"/>
        <w:jc w:val="both"/>
        <w:rPr>
          <w:sz w:val="20"/>
        </w:rPr>
        <w:sectPr w:rsidR="006645CF">
          <w:type w:val="continuous"/>
          <w:pgSz w:w="11910" w:h="16840"/>
          <w:pgMar w:top="1260" w:right="459" w:bottom="1260" w:left="880" w:header="225" w:footer="1060" w:gutter="0"/>
          <w:cols w:space="720"/>
        </w:sectPr>
      </w:pPr>
    </w:p>
    <w:p w14:paraId="31AB35B7" w14:textId="77777777" w:rsidR="006645CF" w:rsidRDefault="00000000">
      <w:pPr>
        <w:pStyle w:val="Textoindependiente"/>
        <w:spacing w:before="180"/>
        <w:ind w:left="537"/>
        <w:jc w:val="both"/>
      </w:pPr>
      <w:r>
        <w:lastRenderedPageBreak/>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10388334" w14:textId="77777777" w:rsidR="006645CF" w:rsidRDefault="006645CF">
      <w:pPr>
        <w:pStyle w:val="Textoindependiente"/>
        <w:spacing w:before="60"/>
      </w:pPr>
    </w:p>
    <w:p w14:paraId="630E0D92" w14:textId="5C874A0D" w:rsidR="006645CF" w:rsidRDefault="00000000">
      <w:pPr>
        <w:pStyle w:val="Textoindependiente"/>
        <w:spacing w:before="1" w:line="297" w:lineRule="auto"/>
        <w:ind w:left="537" w:right="957"/>
        <w:jc w:val="both"/>
      </w:pPr>
      <w:r>
        <w:rPr>
          <w:b/>
        </w:rPr>
        <w:t xml:space="preserve">VISTOS </w:t>
      </w:r>
      <w:r>
        <w:t>La Ley 39/2015, de Procedimiento Administrativo Común de las Administraciones Públicas</w:t>
      </w:r>
      <w:r>
        <w:rPr>
          <w:spacing w:val="80"/>
        </w:rPr>
        <w:t xml:space="preserve"> </w:t>
      </w:r>
      <w:r>
        <w:t>y demás disposiciones concordantes y de general aplicación, y de conformidad con los siguientes</w:t>
      </w:r>
      <w:r w:rsidR="00BD53B2">
        <w:t>,</w:t>
      </w:r>
    </w:p>
    <w:p w14:paraId="2D2B9646" w14:textId="77777777" w:rsidR="006645CF" w:rsidRDefault="006645CF">
      <w:pPr>
        <w:pStyle w:val="Textoindependiente"/>
        <w:spacing w:before="3"/>
      </w:pPr>
    </w:p>
    <w:p w14:paraId="7C30B50C" w14:textId="1780A7C9" w:rsidR="006645CF" w:rsidRDefault="00000000">
      <w:pPr>
        <w:pStyle w:val="Ttulo4"/>
        <w:jc w:val="both"/>
      </w:pPr>
      <w:r>
        <w:t xml:space="preserve">FUNDAMENTOS DE </w:t>
      </w:r>
      <w:r>
        <w:rPr>
          <w:spacing w:val="-2"/>
        </w:rPr>
        <w:t>DERECHO</w:t>
      </w:r>
    </w:p>
    <w:p w14:paraId="739E8158" w14:textId="77777777" w:rsidR="006645CF" w:rsidRDefault="006645CF">
      <w:pPr>
        <w:pStyle w:val="Textoindependiente"/>
        <w:spacing w:before="61"/>
        <w:rPr>
          <w:b/>
        </w:rPr>
      </w:pPr>
    </w:p>
    <w:p w14:paraId="22D51411" w14:textId="77777777" w:rsidR="006645CF" w:rsidRDefault="00000000">
      <w:pPr>
        <w:pStyle w:val="Textoindependiente"/>
        <w:spacing w:before="1"/>
        <w:ind w:left="537"/>
        <w:jc w:val="both"/>
      </w:pPr>
      <w:r>
        <w:rPr>
          <w:b/>
        </w:rPr>
        <w:t>PRIMERO.</w:t>
      </w:r>
      <w:r>
        <w:rPr>
          <w:b/>
          <w:spacing w:val="-6"/>
        </w:rPr>
        <w:t xml:space="preserve"> </w:t>
      </w:r>
      <w:r>
        <w:rPr>
          <w:b/>
        </w:rPr>
        <w:t>-</w:t>
      </w:r>
      <w:r>
        <w:rPr>
          <w:b/>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636F96D5" w14:textId="77777777" w:rsidR="006645CF" w:rsidRDefault="006645CF">
      <w:pPr>
        <w:pStyle w:val="Textoindependiente"/>
        <w:spacing w:before="64"/>
      </w:pPr>
    </w:p>
    <w:p w14:paraId="4AFA4E3B" w14:textId="77777777" w:rsidR="006645CF" w:rsidRPr="00BD53B2" w:rsidRDefault="00000000">
      <w:pPr>
        <w:pStyle w:val="Textoindependiente"/>
        <w:spacing w:line="292" w:lineRule="auto"/>
        <w:ind w:left="537" w:right="956"/>
        <w:jc w:val="both"/>
        <w:rPr>
          <w:i/>
          <w:iCs/>
        </w:rPr>
      </w:pPr>
      <w:r w:rsidRPr="00BD53B2">
        <w:rPr>
          <w:i/>
          <w:iCs/>
          <w:noProof/>
        </w:rPr>
        <mc:AlternateContent>
          <mc:Choice Requires="wps">
            <w:drawing>
              <wp:anchor distT="0" distB="0" distL="0" distR="0" simplePos="0" relativeHeight="251722752" behindDoc="0" locked="0" layoutInCell="1" allowOverlap="1" wp14:anchorId="246B0E74" wp14:editId="3A1643BE">
                <wp:simplePos x="0" y="0"/>
                <wp:positionH relativeFrom="page">
                  <wp:posOffset>6807090</wp:posOffset>
                </wp:positionH>
                <wp:positionV relativeFrom="paragraph">
                  <wp:posOffset>398545</wp:posOffset>
                </wp:positionV>
                <wp:extent cx="419734" cy="3187065"/>
                <wp:effectExtent l="0" t="0" r="0" b="0"/>
                <wp:wrapNone/>
                <wp:docPr id="350" name="Text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FB20E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2B3F6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46B0E74" id="Textbox 350" o:spid="_x0000_s1174" type="#_x0000_t202" style="position:absolute;left:0;text-align:left;margin-left:536pt;margin-top:31.4pt;width:33.05pt;height:250.95pt;z-index:2517227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r6a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BfLDJvPNtAeSA0NJKHluFgSs4H623D8tZNRc9Z/&#10;8WRgHoZTEk/J5pTE1H+EMjJZo4cPuwTGFkaXbyZG1JmiaZqi3Po/96XqMuvr3wAAAP//AwBQSwME&#10;FAAGAAgAAAAhAPbrKrrfAAAADAEAAA8AAABkcnMvZG93bnJldi54bWxMj8tuwjAQRfeV+g/WIHVX&#10;nEcxKMRBVSTUHVIpH2DiaRLhRxobEv6+w6pdXs3VnXPK3WwNu+EYeu8kpMsEGLrG6961Ek5f+9cN&#10;sBCV08p4hxLuGGBXPT+VqtB+cp94O8aW0YgLhZLQxTgUnIemQ6vC0g/o6PbtR6sixbHlelQTjVvD&#10;syQR3Kre0YdODVh32FyOVyvhcOfdlNvVqalrcRD5z15dPoyUL4v5fQss4hz/yvDAJ3SoiOnsr04H&#10;Zign64xkogSRkcOjkeabFNhZwkq8rYFXJf8vUf0CAAD//wMAUEsBAi0AFAAGAAgAAAAhALaDOJL+&#10;AAAA4QEAABMAAAAAAAAAAAAAAAAAAAAAAFtDb250ZW50X1R5cGVzXS54bWxQSwECLQAUAAYACAAA&#10;ACEAOP0h/9YAAACUAQAACwAAAAAAAAAAAAAAAAAvAQAAX3JlbHMvLnJlbHNQSwECLQAUAAYACAAA&#10;ACEAp0K+mqQBAAAzAwAADgAAAAAAAAAAAAAAAAAuAgAAZHJzL2Uyb0RvYy54bWxQSwECLQAUAAYA&#10;CAAAACEA9usqut8AAAAMAQAADwAAAAAAAAAAAAAAAAD+AwAAZHJzL2Rvd25yZXYueG1sUEsFBgAA&#10;AAAEAAQA8wAAAAoFAAAAAA==&#10;" filled="f" stroked="f">
                <v:textbox style="layout-flow:vertical;mso-layout-flow-alt:bottom-to-top" inset="0,0,0,0">
                  <w:txbxContent>
                    <w:p w14:paraId="26FB20E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2B3F6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Pr="00BD53B2">
        <w:rPr>
          <w:i/>
          <w:iCs/>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7F981A00" w14:textId="77777777" w:rsidR="006645CF" w:rsidRDefault="006645CF">
      <w:pPr>
        <w:pStyle w:val="Textoindependiente"/>
        <w:spacing w:before="9"/>
      </w:pPr>
    </w:p>
    <w:p w14:paraId="092A79C6" w14:textId="77777777" w:rsidR="006645CF" w:rsidRPr="00BD53B2" w:rsidRDefault="00000000">
      <w:pPr>
        <w:pStyle w:val="Textoindependiente"/>
        <w:spacing w:before="1" w:line="292" w:lineRule="auto"/>
        <w:ind w:left="537" w:right="956"/>
        <w:jc w:val="both"/>
        <w:rPr>
          <w:i/>
          <w:iCs/>
        </w:rPr>
      </w:pPr>
      <w:r>
        <w:t>Por</w:t>
      </w:r>
      <w:r>
        <w:rPr>
          <w:spacing w:val="13"/>
        </w:rPr>
        <w:t xml:space="preserve"> </w:t>
      </w:r>
      <w:r>
        <w:t>su</w:t>
      </w:r>
      <w:r>
        <w:rPr>
          <w:spacing w:val="13"/>
        </w:rPr>
        <w:t xml:space="preserve"> </w:t>
      </w:r>
      <w:r>
        <w:t>parte,</w:t>
      </w:r>
      <w:r>
        <w:rPr>
          <w:spacing w:val="13"/>
        </w:rPr>
        <w:t xml:space="preserve"> </w:t>
      </w:r>
      <w:r>
        <w:t>el</w:t>
      </w:r>
      <w:r>
        <w:rPr>
          <w:spacing w:val="13"/>
        </w:rPr>
        <w:t xml:space="preserve"> </w:t>
      </w:r>
      <w:r>
        <w:t>art.</w:t>
      </w:r>
      <w:r>
        <w:rPr>
          <w:spacing w:val="13"/>
        </w:rPr>
        <w:t xml:space="preserve"> </w:t>
      </w:r>
      <w:r>
        <w:t>54</w:t>
      </w:r>
      <w:r>
        <w:rPr>
          <w:spacing w:val="13"/>
        </w:rPr>
        <w:t xml:space="preserve"> </w:t>
      </w:r>
      <w:r>
        <w:t>de</w:t>
      </w:r>
      <w:r>
        <w:rPr>
          <w:spacing w:val="13"/>
        </w:rPr>
        <w:t xml:space="preserve"> </w:t>
      </w:r>
      <w:r>
        <w:t>la</w:t>
      </w:r>
      <w:r>
        <w:rPr>
          <w:spacing w:val="13"/>
        </w:rPr>
        <w:t xml:space="preserve"> </w:t>
      </w:r>
      <w:r>
        <w:t>Ley</w:t>
      </w:r>
      <w:r>
        <w:rPr>
          <w:spacing w:val="13"/>
        </w:rPr>
        <w:t xml:space="preserve"> </w:t>
      </w:r>
      <w:r>
        <w:t>7/1985,</w:t>
      </w:r>
      <w:r>
        <w:rPr>
          <w:spacing w:val="13"/>
        </w:rPr>
        <w:t xml:space="preserve"> </w:t>
      </w:r>
      <w:r>
        <w:t>de</w:t>
      </w:r>
      <w:r>
        <w:rPr>
          <w:spacing w:val="13"/>
        </w:rPr>
        <w:t xml:space="preserve"> </w:t>
      </w:r>
      <w:r>
        <w:t>2</w:t>
      </w:r>
      <w:r>
        <w:rPr>
          <w:spacing w:val="13"/>
        </w:rPr>
        <w:t xml:space="preserve"> </w:t>
      </w:r>
      <w:r>
        <w:t>de</w:t>
      </w:r>
      <w:r>
        <w:rPr>
          <w:spacing w:val="13"/>
        </w:rPr>
        <w:t xml:space="preserve"> </w:t>
      </w:r>
      <w:r>
        <w:t>abril,</w:t>
      </w:r>
      <w:r>
        <w:rPr>
          <w:spacing w:val="13"/>
        </w:rPr>
        <w:t xml:space="preserve"> </w:t>
      </w:r>
      <w:r>
        <w:t>reguladora</w:t>
      </w:r>
      <w:r>
        <w:rPr>
          <w:spacing w:val="13"/>
        </w:rPr>
        <w:t xml:space="preserve"> </w:t>
      </w:r>
      <w:r>
        <w:t>de</w:t>
      </w:r>
      <w:r>
        <w:rPr>
          <w:spacing w:val="13"/>
        </w:rPr>
        <w:t xml:space="preserve"> </w:t>
      </w:r>
      <w:r>
        <w:t>las</w:t>
      </w:r>
      <w:r>
        <w:rPr>
          <w:spacing w:val="13"/>
        </w:rPr>
        <w:t xml:space="preserve"> </w:t>
      </w:r>
      <w:r>
        <w:t>Bases</w:t>
      </w:r>
      <w:r>
        <w:rPr>
          <w:spacing w:val="13"/>
        </w:rPr>
        <w:t xml:space="preserve"> </w:t>
      </w:r>
      <w:r>
        <w:t>del</w:t>
      </w:r>
      <w:r>
        <w:rPr>
          <w:spacing w:val="13"/>
        </w:rPr>
        <w:t xml:space="preserve"> </w:t>
      </w:r>
      <w:r>
        <w:t>Régimen</w:t>
      </w:r>
      <w:r>
        <w:rPr>
          <w:spacing w:val="13"/>
        </w:rPr>
        <w:t xml:space="preserve"> </w:t>
      </w:r>
      <w:r>
        <w:t xml:space="preserve">Local, se remite a la legislación general de responsabilidad administrativa: </w:t>
      </w:r>
      <w:r w:rsidRPr="00BD53B2">
        <w:rPr>
          <w:i/>
          <w:iCs/>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3D8E5980" w14:textId="77777777" w:rsidR="006645CF" w:rsidRDefault="006645CF">
      <w:pPr>
        <w:pStyle w:val="Textoindependiente"/>
        <w:spacing w:before="9"/>
      </w:pPr>
    </w:p>
    <w:p w14:paraId="190C62A9" w14:textId="77777777" w:rsidR="006645CF" w:rsidRPr="00BD53B2" w:rsidRDefault="00000000">
      <w:pPr>
        <w:pStyle w:val="Textoindependiente"/>
        <w:spacing w:line="292" w:lineRule="auto"/>
        <w:ind w:left="537" w:right="956"/>
        <w:jc w:val="both"/>
        <w:rPr>
          <w:i/>
          <w:iCs/>
        </w:rPr>
      </w:pPr>
      <w:r>
        <w:t xml:space="preserve">Dispone así el artículo 32 de la Ley 40/2015, de Régimen Jurídico del Sector Público que </w:t>
      </w:r>
      <w:r w:rsidRPr="00BD53B2">
        <w:rPr>
          <w:i/>
          <w:iCs/>
        </w:rPr>
        <w:t>“Los particulares</w:t>
      </w:r>
      <w:r w:rsidRPr="00BD53B2">
        <w:rPr>
          <w:i/>
          <w:iCs/>
          <w:spacing w:val="40"/>
        </w:rPr>
        <w:t xml:space="preserve"> </w:t>
      </w:r>
      <w:r w:rsidRPr="00BD53B2">
        <w:rPr>
          <w:i/>
          <w:iCs/>
        </w:rPr>
        <w:t>tendrán</w:t>
      </w:r>
      <w:r w:rsidRPr="00BD53B2">
        <w:rPr>
          <w:i/>
          <w:iCs/>
          <w:spacing w:val="40"/>
        </w:rPr>
        <w:t xml:space="preserve"> </w:t>
      </w:r>
      <w:r w:rsidRPr="00BD53B2">
        <w:rPr>
          <w:i/>
          <w:iCs/>
        </w:rPr>
        <w:t>derecho</w:t>
      </w:r>
      <w:r w:rsidRPr="00BD53B2">
        <w:rPr>
          <w:i/>
          <w:iCs/>
          <w:spacing w:val="40"/>
        </w:rPr>
        <w:t xml:space="preserve"> </w:t>
      </w:r>
      <w:r w:rsidRPr="00BD53B2">
        <w:rPr>
          <w:i/>
          <w:iCs/>
        </w:rPr>
        <w:t>a</w:t>
      </w:r>
      <w:r w:rsidRPr="00BD53B2">
        <w:rPr>
          <w:i/>
          <w:iCs/>
          <w:spacing w:val="40"/>
        </w:rPr>
        <w:t xml:space="preserve"> </w:t>
      </w:r>
      <w:r w:rsidRPr="00BD53B2">
        <w:rPr>
          <w:i/>
          <w:iCs/>
        </w:rPr>
        <w:t>ser</w:t>
      </w:r>
      <w:r w:rsidRPr="00BD53B2">
        <w:rPr>
          <w:i/>
          <w:iCs/>
          <w:spacing w:val="40"/>
        </w:rPr>
        <w:t xml:space="preserve"> </w:t>
      </w:r>
      <w:r w:rsidRPr="00BD53B2">
        <w:rPr>
          <w:i/>
          <w:iCs/>
        </w:rPr>
        <w:t>indemnizados</w:t>
      </w:r>
      <w:r w:rsidRPr="00BD53B2">
        <w:rPr>
          <w:i/>
          <w:iCs/>
          <w:spacing w:val="40"/>
        </w:rPr>
        <w:t xml:space="preserve"> </w:t>
      </w:r>
      <w:r w:rsidRPr="00BD53B2">
        <w:rPr>
          <w:i/>
          <w:iCs/>
        </w:rPr>
        <w:t>por</w:t>
      </w:r>
      <w:r w:rsidRPr="00BD53B2">
        <w:rPr>
          <w:i/>
          <w:iCs/>
          <w:spacing w:val="40"/>
        </w:rPr>
        <w:t xml:space="preserve"> </w:t>
      </w:r>
      <w:r w:rsidRPr="00BD53B2">
        <w:rPr>
          <w:i/>
          <w:iCs/>
        </w:rPr>
        <w:t>las</w:t>
      </w:r>
      <w:r w:rsidRPr="00BD53B2">
        <w:rPr>
          <w:i/>
          <w:iCs/>
          <w:spacing w:val="40"/>
        </w:rPr>
        <w:t xml:space="preserve"> </w:t>
      </w:r>
      <w:r w:rsidRPr="00BD53B2">
        <w:rPr>
          <w:i/>
          <w:iCs/>
        </w:rPr>
        <w:t>Administraciones</w:t>
      </w:r>
      <w:r w:rsidRPr="00BD53B2">
        <w:rPr>
          <w:i/>
          <w:iCs/>
          <w:spacing w:val="40"/>
        </w:rPr>
        <w:t xml:space="preserve"> </w:t>
      </w:r>
      <w:r w:rsidRPr="00BD53B2">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BD53B2">
        <w:rPr>
          <w:i/>
          <w:iCs/>
          <w:spacing w:val="40"/>
        </w:rPr>
        <w:t xml:space="preserve"> </w:t>
      </w:r>
      <w:r w:rsidRPr="00BD53B2">
        <w:rPr>
          <w:i/>
          <w:iCs/>
        </w:rPr>
        <w:t>con la Ley”.</w:t>
      </w:r>
    </w:p>
    <w:p w14:paraId="0B31BB19" w14:textId="77777777" w:rsidR="006645CF" w:rsidRDefault="006645CF">
      <w:pPr>
        <w:pStyle w:val="Textoindependiente"/>
        <w:spacing w:before="10"/>
      </w:pPr>
    </w:p>
    <w:p w14:paraId="0DE36F6C" w14:textId="77777777" w:rsidR="006645CF" w:rsidRDefault="00000000">
      <w:pPr>
        <w:pStyle w:val="Textoindependiente"/>
        <w:spacing w:line="292" w:lineRule="auto"/>
        <w:ind w:left="537" w:right="956"/>
        <w:jc w:val="both"/>
      </w:pPr>
      <w:r>
        <w:t>De acuerdo con lo señalado y sin pretender un análisis exhaustivo, podemos señalar que los requisitos necesarios para que exista responsabilidad patrimonial de una Administración Pública son los siguientes:</w:t>
      </w:r>
    </w:p>
    <w:p w14:paraId="693644B2" w14:textId="77777777" w:rsidR="006645CF" w:rsidRDefault="006645CF">
      <w:pPr>
        <w:pStyle w:val="Textoindependiente"/>
        <w:spacing w:before="9"/>
      </w:pPr>
    </w:p>
    <w:p w14:paraId="61F63EEC" w14:textId="1A25169B" w:rsidR="006645CF" w:rsidRDefault="00000000">
      <w:pPr>
        <w:pStyle w:val="Prrafodelista"/>
        <w:numPr>
          <w:ilvl w:val="0"/>
          <w:numId w:val="20"/>
        </w:numPr>
        <w:tabs>
          <w:tab w:val="left" w:pos="765"/>
        </w:tabs>
        <w:spacing w:before="1"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3ED8D0E8" w14:textId="77777777" w:rsidR="006645CF" w:rsidRDefault="006645CF">
      <w:pPr>
        <w:pStyle w:val="Textoindependiente"/>
        <w:spacing w:before="9"/>
      </w:pPr>
    </w:p>
    <w:p w14:paraId="1ED320B6" w14:textId="77777777" w:rsidR="006645CF" w:rsidRDefault="00000000">
      <w:pPr>
        <w:pStyle w:val="Prrafodelista"/>
        <w:numPr>
          <w:ilvl w:val="0"/>
          <w:numId w:val="20"/>
        </w:numPr>
        <w:tabs>
          <w:tab w:val="left" w:pos="77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49AA416" w14:textId="77777777" w:rsidR="006645CF" w:rsidRDefault="006645CF">
      <w:pPr>
        <w:pStyle w:val="Textoindependiente"/>
        <w:spacing w:before="10"/>
      </w:pPr>
    </w:p>
    <w:p w14:paraId="5B959BC9" w14:textId="77777777" w:rsidR="006645CF" w:rsidRDefault="00000000">
      <w:pPr>
        <w:pStyle w:val="Prrafodelista"/>
        <w:numPr>
          <w:ilvl w:val="0"/>
          <w:numId w:val="20"/>
        </w:numPr>
        <w:tabs>
          <w:tab w:val="left" w:pos="78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158645EA" w14:textId="77777777" w:rsidR="006645CF" w:rsidRDefault="006645CF">
      <w:pPr>
        <w:pStyle w:val="Textoindependiente"/>
        <w:spacing w:before="10"/>
      </w:pPr>
    </w:p>
    <w:p w14:paraId="5B34D7F4" w14:textId="57CE2317" w:rsidR="006645CF" w:rsidRDefault="00000000">
      <w:pPr>
        <w:pStyle w:val="Textoindependiente"/>
        <w:spacing w:line="292" w:lineRule="auto"/>
        <w:ind w:left="537" w:right="956"/>
        <w:jc w:val="both"/>
      </w:pPr>
      <w:r>
        <w:rPr>
          <w:b/>
        </w:rPr>
        <w:t xml:space="preserve">SEGUNDO. – </w:t>
      </w:r>
      <w:r>
        <w:t xml:space="preserve">Tal y como se ha indicado en el relato de </w:t>
      </w:r>
      <w:r>
        <w:rPr>
          <w:b/>
        </w:rPr>
        <w:t xml:space="preserve">HECHOS </w:t>
      </w:r>
      <w:r>
        <w:t xml:space="preserve">anterior, D. </w:t>
      </w:r>
      <w:r w:rsidR="00BD53B2">
        <w:t>A.R.R.</w:t>
      </w:r>
      <w:r>
        <w:t>, con DNI</w:t>
      </w:r>
      <w:r w:rsidR="00BD53B2">
        <w:t xml:space="preserve"> ***</w:t>
      </w:r>
      <w:r>
        <w:t>9503</w:t>
      </w:r>
      <w:r w:rsidR="00BD53B2">
        <w:t>**</w:t>
      </w:r>
      <w:r>
        <w:t xml:space="preserve">, recibe aviso de la puesta a disposición en Sede Electrónica, de la </w:t>
      </w:r>
      <w:r w:rsidR="00BD53B2">
        <w:t>n</w:t>
      </w:r>
      <w:r>
        <w:t xml:space="preserve">otificación del </w:t>
      </w:r>
      <w:r w:rsidR="00BD53B2">
        <w:t>r</w:t>
      </w:r>
      <w:r>
        <w:t xml:space="preserve">equerimiento de </w:t>
      </w:r>
      <w:r w:rsidR="00BD53B2">
        <w:t>s</w:t>
      </w:r>
      <w:r>
        <w:t>ubsanación y mejora de la documentación aportada, el día 16 de enero de 2025, nº de registro 2025-S-RE-837, tal y como consta en el documento que así lo justifica incorporado al expediente, resultando rechazada en fecha 28 de enero de 2025, conforme art. 43.2</w:t>
      </w:r>
      <w:r>
        <w:rPr>
          <w:spacing w:val="80"/>
        </w:rPr>
        <w:t xml:space="preserve"> </w:t>
      </w:r>
      <w:r>
        <w:t>de la Ley 39/20215, de 1 de octubre, del Procedimiento Administrativo Común de las</w:t>
      </w:r>
      <w:r>
        <w:rPr>
          <w:spacing w:val="40"/>
        </w:rPr>
        <w:t xml:space="preserve"> </w:t>
      </w:r>
      <w:r>
        <w:t xml:space="preserve">Administraciones Públicas, dispone: </w:t>
      </w:r>
      <w:r w:rsidR="007D3A91" w:rsidRPr="007D3A91">
        <w:rPr>
          <w:i/>
          <w:iCs/>
        </w:rPr>
        <w:t>“</w:t>
      </w:r>
      <w:r w:rsidRPr="007D3A91">
        <w:rPr>
          <w:i/>
          <w:iCs/>
        </w:rPr>
        <w:t>Cuando la notificación por medios electrónicos sea de carácter obligatorio,</w:t>
      </w:r>
      <w:r w:rsidRPr="007D3A91">
        <w:rPr>
          <w:i/>
          <w:iCs/>
          <w:spacing w:val="33"/>
        </w:rPr>
        <w:t xml:space="preserve"> </w:t>
      </w:r>
      <w:r w:rsidRPr="007D3A91">
        <w:rPr>
          <w:i/>
          <w:iCs/>
        </w:rPr>
        <w:t>o</w:t>
      </w:r>
      <w:r w:rsidRPr="007D3A91">
        <w:rPr>
          <w:i/>
          <w:iCs/>
          <w:spacing w:val="35"/>
        </w:rPr>
        <w:t xml:space="preserve"> </w:t>
      </w:r>
      <w:r w:rsidRPr="007D3A91">
        <w:rPr>
          <w:i/>
          <w:iCs/>
        </w:rPr>
        <w:t>haya</w:t>
      </w:r>
      <w:r w:rsidRPr="007D3A91">
        <w:rPr>
          <w:i/>
          <w:iCs/>
          <w:spacing w:val="36"/>
        </w:rPr>
        <w:t xml:space="preserve"> </w:t>
      </w:r>
      <w:r w:rsidRPr="007D3A91">
        <w:rPr>
          <w:i/>
          <w:iCs/>
        </w:rPr>
        <w:t>sido</w:t>
      </w:r>
      <w:r w:rsidRPr="007D3A91">
        <w:rPr>
          <w:i/>
          <w:iCs/>
          <w:spacing w:val="35"/>
        </w:rPr>
        <w:t xml:space="preserve"> </w:t>
      </w:r>
      <w:r w:rsidRPr="007D3A91">
        <w:rPr>
          <w:i/>
          <w:iCs/>
        </w:rPr>
        <w:t>expresamente</w:t>
      </w:r>
      <w:r w:rsidRPr="007D3A91">
        <w:rPr>
          <w:i/>
          <w:iCs/>
          <w:spacing w:val="35"/>
        </w:rPr>
        <w:t xml:space="preserve"> </w:t>
      </w:r>
      <w:r w:rsidRPr="007D3A91">
        <w:rPr>
          <w:i/>
          <w:iCs/>
        </w:rPr>
        <w:t>elegida</w:t>
      </w:r>
      <w:r w:rsidRPr="007D3A91">
        <w:rPr>
          <w:i/>
          <w:iCs/>
          <w:spacing w:val="36"/>
        </w:rPr>
        <w:t xml:space="preserve"> </w:t>
      </w:r>
      <w:r w:rsidRPr="007D3A91">
        <w:rPr>
          <w:i/>
          <w:iCs/>
        </w:rPr>
        <w:t>por</w:t>
      </w:r>
      <w:r w:rsidRPr="007D3A91">
        <w:rPr>
          <w:i/>
          <w:iCs/>
          <w:spacing w:val="35"/>
        </w:rPr>
        <w:t xml:space="preserve"> </w:t>
      </w:r>
      <w:r w:rsidRPr="007D3A91">
        <w:rPr>
          <w:i/>
          <w:iCs/>
        </w:rPr>
        <w:t>el</w:t>
      </w:r>
      <w:r w:rsidRPr="007D3A91">
        <w:rPr>
          <w:i/>
          <w:iCs/>
          <w:spacing w:val="35"/>
        </w:rPr>
        <w:t xml:space="preserve"> </w:t>
      </w:r>
      <w:r w:rsidRPr="007D3A91">
        <w:rPr>
          <w:i/>
          <w:iCs/>
        </w:rPr>
        <w:t>interesado,</w:t>
      </w:r>
      <w:r w:rsidRPr="007D3A91">
        <w:rPr>
          <w:i/>
          <w:iCs/>
          <w:spacing w:val="36"/>
        </w:rPr>
        <w:t xml:space="preserve"> </w:t>
      </w:r>
      <w:r w:rsidRPr="007D3A91">
        <w:rPr>
          <w:i/>
          <w:iCs/>
        </w:rPr>
        <w:t>se</w:t>
      </w:r>
      <w:r w:rsidRPr="007D3A91">
        <w:rPr>
          <w:i/>
          <w:iCs/>
          <w:spacing w:val="35"/>
        </w:rPr>
        <w:t xml:space="preserve"> </w:t>
      </w:r>
      <w:r w:rsidRPr="007D3A91">
        <w:rPr>
          <w:i/>
          <w:iCs/>
        </w:rPr>
        <w:t>entenderá</w:t>
      </w:r>
      <w:r w:rsidRPr="007D3A91">
        <w:rPr>
          <w:i/>
          <w:iCs/>
          <w:spacing w:val="35"/>
        </w:rPr>
        <w:t xml:space="preserve"> </w:t>
      </w:r>
      <w:r w:rsidRPr="007D3A91">
        <w:rPr>
          <w:i/>
          <w:iCs/>
        </w:rPr>
        <w:t>rechazada</w:t>
      </w:r>
      <w:r w:rsidRPr="007D3A91">
        <w:rPr>
          <w:i/>
          <w:iCs/>
          <w:spacing w:val="36"/>
        </w:rPr>
        <w:t xml:space="preserve"> </w:t>
      </w:r>
      <w:r w:rsidRPr="007D3A91">
        <w:rPr>
          <w:i/>
          <w:iCs/>
          <w:spacing w:val="-2"/>
        </w:rPr>
        <w:t>cuando</w:t>
      </w:r>
    </w:p>
    <w:p w14:paraId="154DA374" w14:textId="77777777" w:rsidR="006645CF" w:rsidRDefault="006645CF">
      <w:pPr>
        <w:spacing w:line="292" w:lineRule="auto"/>
        <w:jc w:val="both"/>
        <w:sectPr w:rsidR="006645CF">
          <w:pgSz w:w="11910" w:h="16840"/>
          <w:pgMar w:top="1260" w:right="459" w:bottom="1260" w:left="880" w:header="225" w:footer="1060" w:gutter="0"/>
          <w:cols w:space="720"/>
        </w:sectPr>
      </w:pPr>
    </w:p>
    <w:p w14:paraId="5E845DA0" w14:textId="40CEED17" w:rsidR="006645CF" w:rsidRDefault="00000000">
      <w:pPr>
        <w:pStyle w:val="Textoindependiente"/>
        <w:spacing w:before="180" w:line="292" w:lineRule="auto"/>
        <w:ind w:left="537" w:right="956"/>
        <w:jc w:val="both"/>
      </w:pPr>
      <w:r w:rsidRPr="007D3A91">
        <w:rPr>
          <w:i/>
          <w:iCs/>
        </w:rPr>
        <w:lastRenderedPageBreak/>
        <w:t>hayan transcurrido diez días naturales desde la puesta a disposición de la notificación sin que se acceda a su contenido</w:t>
      </w:r>
      <w:r w:rsidR="007D3A91" w:rsidRPr="007D3A91">
        <w:rPr>
          <w:i/>
          <w:iCs/>
        </w:rPr>
        <w:t>”</w:t>
      </w:r>
      <w:r w:rsidRPr="007D3A91">
        <w:rPr>
          <w:i/>
          <w:iCs/>
        </w:rPr>
        <w:t>.</w:t>
      </w:r>
      <w:r>
        <w:t xml:space="preserve"> Sin que conste, hasta la fecha, que haya presentado la documentación </w:t>
      </w:r>
      <w:r>
        <w:rPr>
          <w:spacing w:val="-2"/>
        </w:rPr>
        <w:t>requerida.</w:t>
      </w:r>
    </w:p>
    <w:p w14:paraId="17089DB7" w14:textId="77777777" w:rsidR="006645CF" w:rsidRDefault="006645CF">
      <w:pPr>
        <w:pStyle w:val="Textoindependiente"/>
        <w:spacing w:before="10"/>
      </w:pPr>
    </w:p>
    <w:p w14:paraId="4097401C" w14:textId="53016022" w:rsidR="006645CF" w:rsidRDefault="00000000">
      <w:pPr>
        <w:pStyle w:val="Textoindependiente"/>
        <w:spacing w:line="292" w:lineRule="auto"/>
        <w:ind w:left="537" w:right="956"/>
        <w:jc w:val="both"/>
      </w:pPr>
      <w:r>
        <w:t>En virtud de cuanto antecede y de los razonamientos y fundamentos jurídicos expuestos, se propone que por la Junta de Gobierno Local se acuerde</w:t>
      </w:r>
      <w:r w:rsidR="007D3A91">
        <w:t>,</w:t>
      </w:r>
    </w:p>
    <w:p w14:paraId="058348B8" w14:textId="77777777" w:rsidR="006645CF" w:rsidRDefault="006645CF">
      <w:pPr>
        <w:pStyle w:val="Textoindependiente"/>
        <w:spacing w:before="10"/>
      </w:pPr>
    </w:p>
    <w:p w14:paraId="18896674" w14:textId="6A627481"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PR/2025/691</w:t>
      </w:r>
      <w:r>
        <w:rPr>
          <w:spacing w:val="-3"/>
        </w:rPr>
        <w:t xml:space="preserve"> </w:t>
      </w:r>
      <w:r>
        <w:t>de</w:t>
      </w:r>
      <w:r>
        <w:rPr>
          <w:spacing w:val="-4"/>
        </w:rPr>
        <w:t xml:space="preserve"> </w:t>
      </w:r>
      <w:r>
        <w:t>3</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7D3A91">
        <w:rPr>
          <w:spacing w:val="-2"/>
        </w:rPr>
        <w:t>,</w:t>
      </w:r>
    </w:p>
    <w:p w14:paraId="6A2C3F0A" w14:textId="77777777" w:rsidR="006645CF" w:rsidRDefault="006645CF">
      <w:pPr>
        <w:pStyle w:val="Textoindependiente"/>
        <w:spacing w:before="59"/>
      </w:pPr>
    </w:p>
    <w:p w14:paraId="3E7B46BD" w14:textId="77777777" w:rsidR="006645CF" w:rsidRDefault="00000000">
      <w:pPr>
        <w:pStyle w:val="Ttulo5"/>
        <w:spacing w:before="1"/>
      </w:pPr>
      <w:r>
        <w:rPr>
          <w:noProof/>
        </w:rPr>
        <mc:AlternateContent>
          <mc:Choice Requires="wps">
            <w:drawing>
              <wp:anchor distT="0" distB="0" distL="0" distR="0" simplePos="0" relativeHeight="15865344" behindDoc="0" locked="0" layoutInCell="1" allowOverlap="1" wp14:anchorId="4BE666FB" wp14:editId="61097882">
                <wp:simplePos x="0" y="0"/>
                <wp:positionH relativeFrom="page">
                  <wp:posOffset>6807090</wp:posOffset>
                </wp:positionH>
                <wp:positionV relativeFrom="paragraph">
                  <wp:posOffset>378486</wp:posOffset>
                </wp:positionV>
                <wp:extent cx="419734" cy="3187065"/>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708F5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377B5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BE666FB" id="Textbox 352" o:spid="_x0000_s1175" type="#_x0000_t202" style="position:absolute;left:0;text-align:left;margin-left:536pt;margin-top:29.8pt;width:33.05pt;height:250.95pt;z-index:15865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zN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cUqw+azLbRHUkMDSWg5LpbEbKD+Nhx/7WXUnPWf&#10;PRmYh+GcxHOyPScx9R+gjEzW6OHdPoGxhdH1m4kRdaZomqYot/7Pfam6zvrmNwAAAP//AwBQSwME&#10;FAAGAAgAAAAhALg8WSnfAAAADAEAAA8AAABkcnMvZG93bnJldi54bWxMj8FuwjAQRO+V+g/WVuqt&#10;OCFKSkMcVEVCvSEV+AATmzjCXqexIeHvu5za48yOZt9Um9lZdtNj6D0KSBcJMI2tVz12Ao6H7dsK&#10;WIgSlbQetYC7DrCpn58qWSo/4be+7WPHqARDKQWYGIeS89Aa7WRY+EEj3c5+dDKSHDuuRjlRubN8&#10;mSQFd7JH+mDkoBuj28v+6gTs7txMmcuPbdMUuyL72crLlxXi9WX+XAOLeo5/YXjgEzrUxHTyV1SB&#10;WdLJ+5LGRAH5RwHskUizVQrsRE6R5sDriv8fUf8CAAD//wMAUEsBAi0AFAAGAAgAAAAhALaDOJL+&#10;AAAA4QEAABMAAAAAAAAAAAAAAAAAAAAAAFtDb250ZW50X1R5cGVzXS54bWxQSwECLQAUAAYACAAA&#10;ACEAOP0h/9YAAACUAQAACwAAAAAAAAAAAAAAAAAvAQAAX3JlbHMvLnJlbHNQSwECLQAUAAYACAAA&#10;ACEARFv8zaQBAAAzAwAADgAAAAAAAAAAAAAAAAAuAgAAZHJzL2Uyb0RvYy54bWxQSwECLQAUAAYA&#10;CAAAACEAuDxZKd8AAAAMAQAADwAAAAAAAAAAAAAAAAD+AwAAZHJzL2Rvd25yZXYueG1sUEsFBgAA&#10;AAAEAAQA8wAAAAoFAAAAAA==&#10;" filled="f" stroked="f">
                <v:textbox style="layout-flow:vertical;mso-layout-flow-alt:bottom-to-top" inset="0,0,0,0">
                  <w:txbxContent>
                    <w:p w14:paraId="70708F5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9377B5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pacing w:val="-2"/>
        </w:rPr>
        <w:t>Resolución:</w:t>
      </w:r>
    </w:p>
    <w:p w14:paraId="1A558DEA" w14:textId="77777777" w:rsidR="006645CF" w:rsidRDefault="006645CF">
      <w:pPr>
        <w:pStyle w:val="Textoindependiente"/>
        <w:spacing w:before="1"/>
        <w:rPr>
          <w:b/>
          <w:sz w:val="17"/>
        </w:rPr>
      </w:pPr>
    </w:p>
    <w:p w14:paraId="5F3207E6" w14:textId="77777777" w:rsidR="006645CF" w:rsidRDefault="006645CF">
      <w:pPr>
        <w:rPr>
          <w:sz w:val="17"/>
        </w:rPr>
        <w:sectPr w:rsidR="006645CF">
          <w:pgSz w:w="11910" w:h="16840"/>
          <w:pgMar w:top="1260" w:right="459" w:bottom="1260" w:left="880" w:header="225" w:footer="1060" w:gutter="0"/>
          <w:cols w:space="720"/>
        </w:sectPr>
      </w:pPr>
    </w:p>
    <w:p w14:paraId="1D65DDBF" w14:textId="77777777" w:rsidR="006645CF" w:rsidRDefault="00000000">
      <w:pPr>
        <w:spacing w:before="94"/>
        <w:ind w:left="537"/>
        <w:rPr>
          <w:sz w:val="20"/>
        </w:rPr>
      </w:pPr>
      <w:r>
        <w:rPr>
          <w:b/>
          <w:sz w:val="20"/>
        </w:rPr>
        <w:t>PRIMERO.</w:t>
      </w:r>
      <w:r>
        <w:rPr>
          <w:b/>
          <w:spacing w:val="56"/>
          <w:w w:val="150"/>
          <w:sz w:val="20"/>
        </w:rPr>
        <w:t xml:space="preserve"> </w:t>
      </w:r>
      <w:r>
        <w:rPr>
          <w:b/>
          <w:sz w:val="20"/>
        </w:rPr>
        <w:t>-</w:t>
      </w:r>
      <w:r>
        <w:rPr>
          <w:b/>
          <w:spacing w:val="58"/>
          <w:w w:val="150"/>
          <w:sz w:val="20"/>
        </w:rPr>
        <w:t xml:space="preserve"> </w:t>
      </w:r>
      <w:r>
        <w:rPr>
          <w:sz w:val="20"/>
        </w:rPr>
        <w:t>Declarar</w:t>
      </w:r>
      <w:r>
        <w:rPr>
          <w:spacing w:val="56"/>
          <w:w w:val="150"/>
          <w:sz w:val="20"/>
        </w:rPr>
        <w:t xml:space="preserve"> </w:t>
      </w:r>
      <w:r>
        <w:rPr>
          <w:spacing w:val="-5"/>
          <w:sz w:val="20"/>
        </w:rPr>
        <w:t>el</w:t>
      </w:r>
    </w:p>
    <w:p w14:paraId="67F89E09" w14:textId="77777777" w:rsidR="006645CF" w:rsidRDefault="00000000">
      <w:pPr>
        <w:pStyle w:val="Ttulo4"/>
        <w:spacing w:before="94"/>
        <w:ind w:left="92"/>
      </w:pPr>
      <w:r>
        <w:rPr>
          <w:b w:val="0"/>
        </w:rPr>
        <w:br w:type="column"/>
      </w:r>
      <w:r>
        <w:rPr>
          <w:spacing w:val="-2"/>
        </w:rPr>
        <w:t>DESISTIMIENTO</w:t>
      </w:r>
    </w:p>
    <w:p w14:paraId="47D39B35" w14:textId="77777777" w:rsidR="006645CF" w:rsidRDefault="00000000">
      <w:pPr>
        <w:pStyle w:val="Textoindependiente"/>
        <w:spacing w:before="94"/>
        <w:ind w:left="91"/>
      </w:pPr>
      <w:r>
        <w:br w:type="column"/>
      </w:r>
      <w:r>
        <w:t>de</w:t>
      </w:r>
      <w:r>
        <w:rPr>
          <w:spacing w:val="58"/>
          <w:w w:val="150"/>
        </w:rPr>
        <w:t xml:space="preserve"> </w:t>
      </w:r>
      <w:r>
        <w:t>la</w:t>
      </w:r>
      <w:r>
        <w:rPr>
          <w:spacing w:val="58"/>
          <w:w w:val="150"/>
        </w:rPr>
        <w:t xml:space="preserve"> </w:t>
      </w:r>
      <w:r>
        <w:t>reclamación</w:t>
      </w:r>
      <w:r>
        <w:rPr>
          <w:spacing w:val="58"/>
          <w:w w:val="150"/>
        </w:rPr>
        <w:t xml:space="preserve"> </w:t>
      </w:r>
      <w:r>
        <w:t>de</w:t>
      </w:r>
      <w:r>
        <w:rPr>
          <w:spacing w:val="58"/>
          <w:w w:val="150"/>
        </w:rPr>
        <w:t xml:space="preserve"> </w:t>
      </w:r>
      <w:r>
        <w:t>responsabilidad</w:t>
      </w:r>
      <w:r>
        <w:rPr>
          <w:spacing w:val="58"/>
          <w:w w:val="150"/>
        </w:rPr>
        <w:t xml:space="preserve"> </w:t>
      </w:r>
      <w:r>
        <w:rPr>
          <w:spacing w:val="-2"/>
        </w:rPr>
        <w:t>patrimonial</w:t>
      </w:r>
    </w:p>
    <w:p w14:paraId="1BF6153A" w14:textId="77777777" w:rsidR="006645CF" w:rsidRDefault="006645CF">
      <w:pPr>
        <w:sectPr w:rsidR="006645CF">
          <w:type w:val="continuous"/>
          <w:pgSz w:w="11910" w:h="16840"/>
          <w:pgMar w:top="1260" w:right="459" w:bottom="1260" w:left="880" w:header="225" w:footer="1060" w:gutter="0"/>
          <w:cols w:num="3" w:space="720" w:equalWidth="0">
            <w:col w:w="2941" w:space="40"/>
            <w:col w:w="1681" w:space="39"/>
            <w:col w:w="5870"/>
          </w:cols>
        </w:sectPr>
      </w:pPr>
    </w:p>
    <w:p w14:paraId="4A9904CC" w14:textId="0704BAC0" w:rsidR="006645CF" w:rsidRDefault="00000000">
      <w:pPr>
        <w:pStyle w:val="Textoindependiente"/>
        <w:spacing w:before="55" w:line="297" w:lineRule="auto"/>
        <w:ind w:left="537" w:right="957"/>
        <w:jc w:val="both"/>
      </w:pPr>
      <w:r>
        <w:t xml:space="preserve">presentada por </w:t>
      </w:r>
      <w:r>
        <w:rPr>
          <w:b/>
        </w:rPr>
        <w:t xml:space="preserve">D. </w:t>
      </w:r>
      <w:r w:rsidR="007D3A91">
        <w:rPr>
          <w:b/>
        </w:rPr>
        <w:t xml:space="preserve">A.R.R., </w:t>
      </w:r>
      <w:r>
        <w:t>con DNI</w:t>
      </w:r>
      <w:r w:rsidR="007D3A91">
        <w:t xml:space="preserve"> ***</w:t>
      </w:r>
      <w:r>
        <w:t>9503</w:t>
      </w:r>
      <w:r w:rsidR="007D3A91">
        <w:t>**</w:t>
      </w:r>
      <w:r>
        <w:t>, en atención a las circunstancias concurrentes y puestas de manifiesto con anterioridad en la presente.</w:t>
      </w:r>
    </w:p>
    <w:p w14:paraId="6B59DED2" w14:textId="77777777" w:rsidR="006645CF" w:rsidRDefault="006645CF">
      <w:pPr>
        <w:pStyle w:val="Textoindependiente"/>
        <w:spacing w:before="4"/>
      </w:pPr>
    </w:p>
    <w:p w14:paraId="71C620E3" w14:textId="77777777" w:rsidR="006645CF" w:rsidRDefault="00000000">
      <w:pPr>
        <w:ind w:left="537"/>
        <w:jc w:val="both"/>
        <w:rPr>
          <w:sz w:val="20"/>
        </w:rPr>
      </w:pPr>
      <w:r>
        <w:rPr>
          <w:b/>
          <w:sz w:val="20"/>
        </w:rPr>
        <w:t>SEGUNDO.</w:t>
      </w:r>
      <w:r>
        <w:rPr>
          <w:b/>
          <w:spacing w:val="-3"/>
          <w:sz w:val="20"/>
        </w:rPr>
        <w:t xml:space="preserve"> </w:t>
      </w:r>
      <w:r>
        <w:rPr>
          <w:b/>
          <w:sz w:val="20"/>
        </w:rPr>
        <w:t xml:space="preserve">- </w:t>
      </w:r>
      <w:r>
        <w:rPr>
          <w:sz w:val="20"/>
        </w:rPr>
        <w:t>Acordar</w:t>
      </w:r>
      <w:r>
        <w:rPr>
          <w:spacing w:val="-1"/>
          <w:sz w:val="20"/>
        </w:rPr>
        <w:t xml:space="preserve"> </w:t>
      </w:r>
      <w:r>
        <w:rPr>
          <w:sz w:val="20"/>
        </w:rPr>
        <w:t xml:space="preserve">el </w:t>
      </w:r>
      <w:r>
        <w:rPr>
          <w:b/>
          <w:sz w:val="20"/>
        </w:rPr>
        <w:t>ARCHIVO</w:t>
      </w:r>
      <w:r>
        <w:rPr>
          <w:b/>
          <w:spacing w:val="-1"/>
          <w:sz w:val="20"/>
        </w:rPr>
        <w:t xml:space="preserve"> </w:t>
      </w:r>
      <w:r>
        <w:rPr>
          <w:sz w:val="20"/>
        </w:rPr>
        <w:t xml:space="preserve">del </w:t>
      </w:r>
      <w:r>
        <w:rPr>
          <w:spacing w:val="-2"/>
          <w:sz w:val="20"/>
        </w:rPr>
        <w:t>expediente.</w:t>
      </w:r>
    </w:p>
    <w:p w14:paraId="58E89561" w14:textId="77777777" w:rsidR="006645CF" w:rsidRDefault="006645CF">
      <w:pPr>
        <w:pStyle w:val="Textoindependiente"/>
        <w:spacing w:before="32"/>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388B9450" w14:textId="77777777">
        <w:trPr>
          <w:trHeight w:val="691"/>
        </w:trPr>
        <w:tc>
          <w:tcPr>
            <w:tcW w:w="9062" w:type="dxa"/>
            <w:gridSpan w:val="2"/>
            <w:tcBorders>
              <w:left w:val="single" w:sz="4" w:space="0" w:color="CCCCCC"/>
              <w:right w:val="single" w:sz="4" w:space="0" w:color="CCCCCC"/>
            </w:tcBorders>
            <w:shd w:val="clear" w:color="auto" w:fill="F3F3F3"/>
          </w:tcPr>
          <w:p w14:paraId="6DB7A03F" w14:textId="77777777" w:rsidR="006645CF" w:rsidRDefault="00000000">
            <w:pPr>
              <w:pStyle w:val="TableParagraph"/>
              <w:spacing w:before="83" w:line="297" w:lineRule="auto"/>
              <w:rPr>
                <w:b/>
                <w:sz w:val="20"/>
              </w:rPr>
            </w:pPr>
            <w:r>
              <w:rPr>
                <w:b/>
                <w:sz w:val="20"/>
              </w:rPr>
              <w:t xml:space="preserve">Desestimación de la reclamación de responsabilidad patrimonial, formulada D. M.B.M. Expte. </w:t>
            </w:r>
            <w:r>
              <w:rPr>
                <w:b/>
                <w:spacing w:val="-2"/>
                <w:sz w:val="20"/>
              </w:rPr>
              <w:t>10903/2024.</w:t>
            </w:r>
          </w:p>
        </w:tc>
      </w:tr>
      <w:tr w:rsidR="006645CF" w14:paraId="0E94558E" w14:textId="77777777">
        <w:trPr>
          <w:trHeight w:val="402"/>
        </w:trPr>
        <w:tc>
          <w:tcPr>
            <w:tcW w:w="1877" w:type="dxa"/>
            <w:tcBorders>
              <w:left w:val="single" w:sz="4" w:space="0" w:color="CCCCCC"/>
              <w:bottom w:val="single" w:sz="8" w:space="0" w:color="CCCCCC"/>
            </w:tcBorders>
          </w:tcPr>
          <w:p w14:paraId="5DC58B9D" w14:textId="77777777" w:rsidR="006645CF" w:rsidRDefault="00000000">
            <w:pPr>
              <w:pStyle w:val="TableParagraph"/>
              <w:spacing w:before="82"/>
              <w:rPr>
                <w:b/>
                <w:sz w:val="20"/>
              </w:rPr>
            </w:pPr>
            <w:r>
              <w:rPr>
                <w:b/>
                <w:spacing w:val="-2"/>
                <w:sz w:val="20"/>
              </w:rPr>
              <w:t>Favorable</w:t>
            </w:r>
          </w:p>
        </w:tc>
        <w:tc>
          <w:tcPr>
            <w:tcW w:w="7185" w:type="dxa"/>
            <w:tcBorders>
              <w:bottom w:val="single" w:sz="8" w:space="0" w:color="CCCCCC"/>
              <w:right w:val="single" w:sz="4" w:space="0" w:color="CCCCCC"/>
            </w:tcBorders>
          </w:tcPr>
          <w:p w14:paraId="7E89FBF8"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6BA2D0D2" w14:textId="77777777" w:rsidR="006645CF" w:rsidRDefault="006645CF">
      <w:pPr>
        <w:pStyle w:val="Textoindependiente"/>
        <w:spacing w:before="145"/>
      </w:pPr>
    </w:p>
    <w:p w14:paraId="6031F6E2" w14:textId="77777777" w:rsidR="006645CF" w:rsidRDefault="00000000">
      <w:pPr>
        <w:pStyle w:val="Ttulo5"/>
        <w:spacing w:before="1"/>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77D919D5" w14:textId="77777777" w:rsidR="006645CF" w:rsidRDefault="006645CF">
      <w:pPr>
        <w:pStyle w:val="Textoindependiente"/>
        <w:spacing w:before="61"/>
        <w:rPr>
          <w:b/>
        </w:rPr>
      </w:pPr>
    </w:p>
    <w:p w14:paraId="5EC1097F" w14:textId="4ADFC131" w:rsidR="006645CF" w:rsidRDefault="00000000">
      <w:pPr>
        <w:spacing w:line="297" w:lineRule="auto"/>
        <w:ind w:left="537" w:right="956"/>
        <w:jc w:val="both"/>
        <w:rPr>
          <w:b/>
          <w:sz w:val="20"/>
        </w:rPr>
      </w:pPr>
      <w:r>
        <w:rPr>
          <w:b/>
          <w:sz w:val="20"/>
        </w:rPr>
        <w:t>PRIMERO</w:t>
      </w:r>
      <w:r>
        <w:rPr>
          <w:sz w:val="20"/>
        </w:rPr>
        <w:t xml:space="preserve">. - Tiene entrada en el Registro General del Ayuntamiento de Las Rozas de Madrid escrito presentado por </w:t>
      </w:r>
      <w:r>
        <w:rPr>
          <w:b/>
          <w:sz w:val="20"/>
        </w:rPr>
        <w:t xml:space="preserve">D. </w:t>
      </w:r>
      <w:r w:rsidR="007D3A91">
        <w:rPr>
          <w:b/>
          <w:sz w:val="20"/>
        </w:rPr>
        <w:t>M.B.M.</w:t>
      </w:r>
      <w:r>
        <w:rPr>
          <w:b/>
          <w:sz w:val="20"/>
        </w:rPr>
        <w:t xml:space="preserve">, </w:t>
      </w:r>
      <w:r>
        <w:rPr>
          <w:sz w:val="20"/>
        </w:rPr>
        <w:t xml:space="preserve">con DNI </w:t>
      </w:r>
      <w:r w:rsidR="007D3A91">
        <w:rPr>
          <w:sz w:val="20"/>
        </w:rPr>
        <w:t>***</w:t>
      </w:r>
      <w:r>
        <w:rPr>
          <w:sz w:val="20"/>
        </w:rPr>
        <w:t>1836</w:t>
      </w:r>
      <w:r w:rsidR="007D3A91">
        <w:rPr>
          <w:sz w:val="20"/>
        </w:rPr>
        <w:t>**</w:t>
      </w:r>
      <w:r>
        <w:rPr>
          <w:sz w:val="20"/>
        </w:rPr>
        <w:t>, con fecha de registro de entrada</w:t>
      </w:r>
      <w:r>
        <w:rPr>
          <w:spacing w:val="40"/>
          <w:sz w:val="20"/>
        </w:rPr>
        <w:t xml:space="preserve"> </w:t>
      </w:r>
      <w:r>
        <w:rPr>
          <w:sz w:val="20"/>
        </w:rPr>
        <w:t>14 de agosto del 2023 y número 23947, por los supuestos daños sufridos debido a: "</w:t>
      </w:r>
      <w:r>
        <w:rPr>
          <w:i/>
          <w:sz w:val="20"/>
        </w:rPr>
        <w:t>Que con fecha 7 de marzo de 2023, sobre las 7,45 h, sufrió una caída en la acera (…) Que causó baja laboral el día 7 de marzo de 2023 y el día 24 de marzo se incorporó al trabajo, si bien no es hasta el día 12 de abril</w:t>
      </w:r>
      <w:r>
        <w:rPr>
          <w:i/>
          <w:spacing w:val="40"/>
          <w:sz w:val="20"/>
        </w:rPr>
        <w:t xml:space="preserve"> </w:t>
      </w:r>
      <w:r>
        <w:rPr>
          <w:i/>
          <w:sz w:val="20"/>
        </w:rPr>
        <w:t xml:space="preserve">de 2023 cuando obtiene el alta médica definitiva. (…) SOLICITO al Ayuntamiento (…) la cantidad de 2.289,93 </w:t>
      </w:r>
      <w:r w:rsidR="007D3A91">
        <w:rPr>
          <w:i/>
          <w:sz w:val="20"/>
        </w:rPr>
        <w:t xml:space="preserve">€ </w:t>
      </w:r>
      <w:r>
        <w:rPr>
          <w:i/>
          <w:sz w:val="20"/>
        </w:rPr>
        <w:t xml:space="preserve">(…)”, </w:t>
      </w:r>
      <w:r>
        <w:rPr>
          <w:sz w:val="20"/>
        </w:rPr>
        <w:t xml:space="preserve">solicitando indemnización de </w:t>
      </w:r>
      <w:r>
        <w:rPr>
          <w:b/>
          <w:sz w:val="20"/>
        </w:rPr>
        <w:t xml:space="preserve">2.289,93 </w:t>
      </w:r>
      <w:r w:rsidR="007D3A91">
        <w:rPr>
          <w:b/>
          <w:sz w:val="20"/>
        </w:rPr>
        <w:t>€</w:t>
      </w:r>
      <w:r>
        <w:rPr>
          <w:b/>
          <w:sz w:val="20"/>
        </w:rPr>
        <w:t>.</w:t>
      </w:r>
    </w:p>
    <w:p w14:paraId="2E963690" w14:textId="77777777" w:rsidR="006645CF" w:rsidRDefault="006645CF">
      <w:pPr>
        <w:pStyle w:val="Textoindependiente"/>
        <w:spacing w:before="7"/>
        <w:rPr>
          <w:b/>
        </w:rPr>
      </w:pPr>
    </w:p>
    <w:p w14:paraId="53B7FB97" w14:textId="05035370" w:rsidR="006645CF" w:rsidRDefault="00000000">
      <w:pPr>
        <w:pStyle w:val="Textoindependiente"/>
        <w:spacing w:line="295" w:lineRule="auto"/>
        <w:ind w:left="537" w:right="956"/>
        <w:jc w:val="both"/>
      </w:pPr>
      <w:r>
        <w:rPr>
          <w:b/>
        </w:rPr>
        <w:t>SEGUNDO</w:t>
      </w:r>
      <w:r>
        <w:t>. - Consta incorporado al escrito registrado el 14 de agosto de 2023, nº de anotación: 23947, informe redactado por la Policía Local de Las Rozas de Madrid, de fecha 18 de julio de 2023, del tenor literal siguiente:</w:t>
      </w:r>
    </w:p>
    <w:p w14:paraId="543BC26B" w14:textId="77777777" w:rsidR="006645CF" w:rsidRDefault="006645CF">
      <w:pPr>
        <w:pStyle w:val="Textoindependiente"/>
        <w:spacing w:before="7"/>
      </w:pPr>
    </w:p>
    <w:p w14:paraId="139E78A9" w14:textId="77777777" w:rsidR="006645CF" w:rsidRDefault="00000000">
      <w:pPr>
        <w:pStyle w:val="Textoindependiente"/>
        <w:ind w:left="537"/>
        <w:jc w:val="both"/>
      </w:pPr>
      <w:r>
        <w:t>“En</w:t>
      </w:r>
      <w:r>
        <w:rPr>
          <w:spacing w:val="-2"/>
        </w:rPr>
        <w:t xml:space="preserve"> </w:t>
      </w:r>
      <w:r>
        <w:t>relación</w:t>
      </w:r>
      <w:r>
        <w:rPr>
          <w:spacing w:val="-2"/>
        </w:rPr>
        <w:t xml:space="preserve"> </w:t>
      </w:r>
      <w:r>
        <w:t>a</w:t>
      </w:r>
      <w:r>
        <w:rPr>
          <w:spacing w:val="-2"/>
        </w:rPr>
        <w:t xml:space="preserve"> </w:t>
      </w:r>
      <w:r>
        <w:t>su</w:t>
      </w:r>
      <w:r>
        <w:rPr>
          <w:spacing w:val="-2"/>
        </w:rPr>
        <w:t xml:space="preserve"> </w:t>
      </w:r>
      <w:r>
        <w:t>instancia,</w:t>
      </w:r>
      <w:r>
        <w:rPr>
          <w:spacing w:val="-1"/>
        </w:rPr>
        <w:t xml:space="preserve"> </w:t>
      </w:r>
      <w:r>
        <w:t>tengo</w:t>
      </w:r>
      <w:r>
        <w:rPr>
          <w:spacing w:val="-2"/>
        </w:rPr>
        <w:t xml:space="preserve"> </w:t>
      </w:r>
      <w:r>
        <w:t>a</w:t>
      </w:r>
      <w:r>
        <w:rPr>
          <w:spacing w:val="-2"/>
        </w:rPr>
        <w:t xml:space="preserve"> </w:t>
      </w:r>
      <w:r>
        <w:t>bien</w:t>
      </w:r>
      <w:r>
        <w:rPr>
          <w:spacing w:val="-2"/>
        </w:rPr>
        <w:t xml:space="preserve"> </w:t>
      </w:r>
      <w:r>
        <w:t>comunicar</w:t>
      </w:r>
      <w:r>
        <w:rPr>
          <w:spacing w:val="-2"/>
        </w:rPr>
        <w:t xml:space="preserve"> </w:t>
      </w:r>
      <w:r>
        <w:t>lo</w:t>
      </w:r>
      <w:r>
        <w:rPr>
          <w:spacing w:val="-1"/>
        </w:rPr>
        <w:t xml:space="preserve"> </w:t>
      </w:r>
      <w:r>
        <w:rPr>
          <w:spacing w:val="-2"/>
        </w:rPr>
        <w:t>siguiente:</w:t>
      </w:r>
    </w:p>
    <w:p w14:paraId="4187B38D" w14:textId="77777777" w:rsidR="006645CF" w:rsidRDefault="006645CF">
      <w:pPr>
        <w:pStyle w:val="Textoindependiente"/>
        <w:spacing w:before="60"/>
      </w:pPr>
    </w:p>
    <w:p w14:paraId="0DFFFEFE" w14:textId="77777777" w:rsidR="006645CF" w:rsidRDefault="00000000">
      <w:pPr>
        <w:spacing w:line="295" w:lineRule="auto"/>
        <w:ind w:left="537" w:right="956"/>
        <w:jc w:val="both"/>
        <w:rPr>
          <w:i/>
          <w:sz w:val="20"/>
        </w:rPr>
      </w:pPr>
      <w:r>
        <w:rPr>
          <w:sz w:val="20"/>
        </w:rPr>
        <w:t>1º.- Existe inform</w:t>
      </w:r>
      <w:r>
        <w:rPr>
          <w:i/>
          <w:sz w:val="20"/>
        </w:rPr>
        <w:t>e, con fecha 07 de marzo de 2023, confeccionado por el Oficial con números de carné profesional 28127/J-111 y por el Agente con número de carné profesional 28127/R-250, con número de partes de servicio 1815/2023, el cual textualmente manifiesta lo siguiente:</w:t>
      </w:r>
    </w:p>
    <w:p w14:paraId="30E616CA" w14:textId="77777777" w:rsidR="006645CF" w:rsidRDefault="006645CF">
      <w:pPr>
        <w:pStyle w:val="Textoindependiente"/>
        <w:spacing w:before="7"/>
        <w:rPr>
          <w:i/>
        </w:rPr>
      </w:pPr>
    </w:p>
    <w:p w14:paraId="060505EC" w14:textId="252BC43A" w:rsidR="006645CF" w:rsidRDefault="00000000">
      <w:pPr>
        <w:spacing w:line="292" w:lineRule="auto"/>
        <w:ind w:left="537" w:right="956"/>
        <w:jc w:val="both"/>
        <w:rPr>
          <w:i/>
          <w:sz w:val="20"/>
        </w:rPr>
      </w:pPr>
      <w:r>
        <w:rPr>
          <w:i/>
          <w:sz w:val="20"/>
        </w:rPr>
        <w:t xml:space="preserve">“El Oficial que suscribe informe que, a las 07,55 horas del día 7 de </w:t>
      </w:r>
      <w:r w:rsidR="007D3A91">
        <w:rPr>
          <w:i/>
          <w:sz w:val="20"/>
        </w:rPr>
        <w:t>m</w:t>
      </w:r>
      <w:r>
        <w:rPr>
          <w:i/>
          <w:sz w:val="20"/>
        </w:rPr>
        <w:t xml:space="preserve">arzo de 2023, se persona D. </w:t>
      </w:r>
      <w:r w:rsidR="007D3A91">
        <w:rPr>
          <w:i/>
          <w:sz w:val="20"/>
        </w:rPr>
        <w:t xml:space="preserve">M.B.M. </w:t>
      </w:r>
      <w:r>
        <w:rPr>
          <w:i/>
          <w:sz w:val="20"/>
        </w:rPr>
        <w:t xml:space="preserve">(DNI nº </w:t>
      </w:r>
      <w:r w:rsidR="007D3A91">
        <w:rPr>
          <w:i/>
          <w:sz w:val="20"/>
        </w:rPr>
        <w:t>***</w:t>
      </w:r>
      <w:r>
        <w:rPr>
          <w:i/>
          <w:sz w:val="20"/>
        </w:rPr>
        <w:t>1836</w:t>
      </w:r>
      <w:r w:rsidR="007D3A91">
        <w:rPr>
          <w:i/>
          <w:sz w:val="20"/>
        </w:rPr>
        <w:t>**</w:t>
      </w:r>
      <w:r>
        <w:rPr>
          <w:i/>
          <w:sz w:val="20"/>
        </w:rPr>
        <w:t>), empleado de este Ayuntamiento de Las Rozas de Madrid, destinado en el departamento de Secretaría de Policía Local, informando que antes de llegar a las dependencias policiales, transitando hacia su puesto de trabajo y a la altura de la calle Jacinto Benavente se ha torcido el tobillo izquierdo al meter el pie en un bache existente en la acera. Ha sido trasladado a FEMAP por el Agente R-250, para su valoración ya que se aprecia el tubillo muy hinchado y no puede apoyar el pie en el suelo. El hecho ha sido comunicado al departamento de Riesgos Laborales y al departamento de personal de Policía Local.</w:t>
      </w:r>
    </w:p>
    <w:p w14:paraId="09C0ED9A" w14:textId="77777777" w:rsidR="006645CF" w:rsidRDefault="006645CF">
      <w:pPr>
        <w:spacing w:line="292" w:lineRule="auto"/>
        <w:jc w:val="both"/>
        <w:rPr>
          <w:sz w:val="20"/>
        </w:rPr>
        <w:sectPr w:rsidR="006645CF">
          <w:type w:val="continuous"/>
          <w:pgSz w:w="11910" w:h="16840"/>
          <w:pgMar w:top="1260" w:right="459" w:bottom="1260" w:left="880" w:header="225" w:footer="1060" w:gutter="0"/>
          <w:cols w:space="720"/>
        </w:sectPr>
      </w:pPr>
    </w:p>
    <w:p w14:paraId="4967EFA2" w14:textId="640043CA" w:rsidR="006645CF" w:rsidRDefault="00000000">
      <w:pPr>
        <w:spacing w:before="179"/>
        <w:ind w:left="537"/>
        <w:rPr>
          <w:i/>
          <w:sz w:val="20"/>
        </w:rPr>
      </w:pPr>
      <w:r>
        <w:rPr>
          <w:i/>
          <w:sz w:val="20"/>
        </w:rPr>
        <w:lastRenderedPageBreak/>
        <w:t>2.-</w:t>
      </w:r>
      <w:r>
        <w:rPr>
          <w:i/>
          <w:spacing w:val="-4"/>
          <w:sz w:val="20"/>
        </w:rPr>
        <w:t xml:space="preserve"> </w:t>
      </w:r>
      <w:r>
        <w:rPr>
          <w:i/>
          <w:sz w:val="20"/>
        </w:rPr>
        <w:t>Adjunto</w:t>
      </w:r>
      <w:r>
        <w:rPr>
          <w:i/>
          <w:spacing w:val="-4"/>
          <w:sz w:val="20"/>
        </w:rPr>
        <w:t xml:space="preserve"> </w:t>
      </w:r>
      <w:r>
        <w:rPr>
          <w:i/>
          <w:sz w:val="20"/>
        </w:rPr>
        <w:t>se</w:t>
      </w:r>
      <w:r>
        <w:rPr>
          <w:i/>
          <w:spacing w:val="-3"/>
          <w:sz w:val="20"/>
        </w:rPr>
        <w:t xml:space="preserve"> </w:t>
      </w:r>
      <w:r>
        <w:rPr>
          <w:i/>
          <w:sz w:val="20"/>
        </w:rPr>
        <w:t>remite</w:t>
      </w:r>
      <w:r>
        <w:rPr>
          <w:i/>
          <w:spacing w:val="-4"/>
          <w:sz w:val="20"/>
        </w:rPr>
        <w:t xml:space="preserve"> </w:t>
      </w:r>
      <w:r>
        <w:rPr>
          <w:i/>
          <w:sz w:val="20"/>
        </w:rPr>
        <w:t>copia</w:t>
      </w:r>
      <w:r>
        <w:rPr>
          <w:i/>
          <w:spacing w:val="-3"/>
          <w:sz w:val="20"/>
        </w:rPr>
        <w:t xml:space="preserve"> </w:t>
      </w:r>
      <w:r>
        <w:rPr>
          <w:i/>
          <w:sz w:val="20"/>
        </w:rPr>
        <w:t>de</w:t>
      </w:r>
      <w:r>
        <w:rPr>
          <w:i/>
          <w:spacing w:val="-4"/>
          <w:sz w:val="20"/>
        </w:rPr>
        <w:t xml:space="preserve"> </w:t>
      </w:r>
      <w:r>
        <w:rPr>
          <w:i/>
          <w:sz w:val="20"/>
        </w:rPr>
        <w:t>reportaje</w:t>
      </w:r>
      <w:r>
        <w:rPr>
          <w:i/>
          <w:spacing w:val="-3"/>
          <w:sz w:val="20"/>
        </w:rPr>
        <w:t xml:space="preserve"> </w:t>
      </w:r>
      <w:r>
        <w:rPr>
          <w:i/>
          <w:spacing w:val="-2"/>
          <w:sz w:val="20"/>
        </w:rPr>
        <w:t>fotográfico</w:t>
      </w:r>
      <w:r w:rsidR="007D3A91">
        <w:rPr>
          <w:i/>
          <w:spacing w:val="-2"/>
          <w:sz w:val="20"/>
        </w:rPr>
        <w:t>.</w:t>
      </w:r>
    </w:p>
    <w:p w14:paraId="3360E6A7" w14:textId="77777777" w:rsidR="006645CF" w:rsidRDefault="006645CF">
      <w:pPr>
        <w:pStyle w:val="Textoindependiente"/>
        <w:spacing w:before="61"/>
        <w:rPr>
          <w:i/>
        </w:rPr>
      </w:pPr>
    </w:p>
    <w:p w14:paraId="277D757A" w14:textId="1646D4E1" w:rsidR="006645CF" w:rsidRDefault="00000000">
      <w:pPr>
        <w:ind w:left="537"/>
        <w:rPr>
          <w:i/>
          <w:sz w:val="20"/>
        </w:rPr>
      </w:pPr>
      <w:r>
        <w:rPr>
          <w:i/>
          <w:sz w:val="20"/>
        </w:rPr>
        <w:t>(1</w:t>
      </w:r>
      <w:r>
        <w:rPr>
          <w:i/>
          <w:spacing w:val="-6"/>
          <w:sz w:val="20"/>
        </w:rPr>
        <w:t xml:space="preserve"> </w:t>
      </w:r>
      <w:r>
        <w:rPr>
          <w:i/>
          <w:sz w:val="20"/>
        </w:rPr>
        <w:t>fotografías</w:t>
      </w:r>
      <w:r>
        <w:rPr>
          <w:i/>
          <w:spacing w:val="-3"/>
          <w:sz w:val="20"/>
        </w:rPr>
        <w:t xml:space="preserve"> </w:t>
      </w:r>
      <w:r>
        <w:rPr>
          <w:i/>
          <w:sz w:val="20"/>
        </w:rPr>
        <w:t>incluidas</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documento</w:t>
      </w:r>
      <w:r>
        <w:rPr>
          <w:i/>
          <w:spacing w:val="-3"/>
          <w:sz w:val="20"/>
        </w:rPr>
        <w:t xml:space="preserve"> </w:t>
      </w:r>
      <w:r>
        <w:rPr>
          <w:i/>
          <w:sz w:val="20"/>
        </w:rPr>
        <w:t>relacionado</w:t>
      </w:r>
      <w:r>
        <w:rPr>
          <w:i/>
          <w:spacing w:val="-4"/>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expediente</w:t>
      </w:r>
      <w:r>
        <w:rPr>
          <w:i/>
          <w:spacing w:val="-3"/>
          <w:sz w:val="20"/>
        </w:rPr>
        <w:t xml:space="preserve"> </w:t>
      </w:r>
      <w:r>
        <w:rPr>
          <w:i/>
          <w:sz w:val="20"/>
        </w:rPr>
        <w:t>con</w:t>
      </w:r>
      <w:r>
        <w:rPr>
          <w:i/>
          <w:spacing w:val="-3"/>
          <w:sz w:val="20"/>
        </w:rPr>
        <w:t xml:space="preserve"> </w:t>
      </w:r>
      <w:r>
        <w:rPr>
          <w:i/>
          <w:sz w:val="20"/>
        </w:rPr>
        <w:t>el</w:t>
      </w:r>
      <w:r>
        <w:rPr>
          <w:i/>
          <w:spacing w:val="-3"/>
          <w:sz w:val="20"/>
        </w:rPr>
        <w:t xml:space="preserve"> </w:t>
      </w:r>
      <w:r>
        <w:rPr>
          <w:i/>
          <w:sz w:val="20"/>
        </w:rPr>
        <w:t>número</w:t>
      </w:r>
      <w:r>
        <w:rPr>
          <w:i/>
          <w:spacing w:val="-3"/>
          <w:sz w:val="20"/>
        </w:rPr>
        <w:t xml:space="preserve"> </w:t>
      </w:r>
      <w:r>
        <w:rPr>
          <w:i/>
          <w:spacing w:val="-5"/>
          <w:sz w:val="20"/>
        </w:rPr>
        <w:t>1)</w:t>
      </w:r>
      <w:r w:rsidR="007D3A91">
        <w:rPr>
          <w:i/>
          <w:spacing w:val="-5"/>
          <w:sz w:val="20"/>
        </w:rPr>
        <w:t>.</w:t>
      </w:r>
    </w:p>
    <w:p w14:paraId="131096E0" w14:textId="77777777" w:rsidR="006645CF" w:rsidRDefault="006645CF">
      <w:pPr>
        <w:pStyle w:val="Textoindependiente"/>
        <w:spacing w:before="61"/>
        <w:rPr>
          <w:i/>
        </w:rPr>
      </w:pPr>
    </w:p>
    <w:p w14:paraId="7E78C2C6" w14:textId="77777777" w:rsidR="006645CF" w:rsidRDefault="00000000">
      <w:pPr>
        <w:pStyle w:val="Textoindependiente"/>
        <w:spacing w:line="295" w:lineRule="auto"/>
        <w:ind w:left="537" w:right="956"/>
        <w:jc w:val="both"/>
      </w:pPr>
      <w:r>
        <w:rPr>
          <w:b/>
        </w:rPr>
        <w:t>SEGUNDO</w:t>
      </w:r>
      <w:r>
        <w:t>. - Mediante Providencia del Sr. Concejal-Delegado de Hacienda y Transparencia, de</w:t>
      </w:r>
      <w:r>
        <w:rPr>
          <w:spacing w:val="40"/>
        </w:rPr>
        <w:t xml:space="preserve"> </w:t>
      </w:r>
      <w:r>
        <w:t>fecha 24 de mayo de 2024, se admite a trámite la reclamación de responsabilidad patrimonial interpuesta por la interesada y se procede a la designación del Instructor del procedimiento de responsabilidad patrimonial.</w:t>
      </w:r>
    </w:p>
    <w:p w14:paraId="79D516FE" w14:textId="77777777" w:rsidR="006645CF" w:rsidRDefault="006645CF">
      <w:pPr>
        <w:pStyle w:val="Textoindependiente"/>
        <w:spacing w:before="4"/>
      </w:pPr>
    </w:p>
    <w:p w14:paraId="7EE01238" w14:textId="77777777" w:rsidR="006645CF" w:rsidRDefault="00000000">
      <w:pPr>
        <w:pStyle w:val="Textoindependiente"/>
        <w:spacing w:line="295" w:lineRule="auto"/>
        <w:ind w:left="537" w:right="956"/>
        <w:jc w:val="both"/>
      </w:pPr>
      <w:r>
        <w:rPr>
          <w:noProof/>
        </w:rPr>
        <mc:AlternateContent>
          <mc:Choice Requires="wps">
            <w:drawing>
              <wp:anchor distT="0" distB="0" distL="0" distR="0" simplePos="0" relativeHeight="15866368" behindDoc="0" locked="0" layoutInCell="1" allowOverlap="1" wp14:anchorId="707332DA" wp14:editId="0E72D40D">
                <wp:simplePos x="0" y="0"/>
                <wp:positionH relativeFrom="page">
                  <wp:posOffset>6807090</wp:posOffset>
                </wp:positionH>
                <wp:positionV relativeFrom="paragraph">
                  <wp:posOffset>375563</wp:posOffset>
                </wp:positionV>
                <wp:extent cx="419734" cy="3187065"/>
                <wp:effectExtent l="0" t="0" r="0" b="0"/>
                <wp:wrapNone/>
                <wp:docPr id="354" name="Text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793208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54304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07332DA" id="Textbox 354" o:spid="_x0000_s1176" type="#_x0000_t202" style="position:absolute;left:0;text-align:left;margin-left:536pt;margin-top:29.55pt;width:33.05pt;height:250.95pt;z-index:1586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2Y9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Bd3GTafbaA9kBoaSELLcbEkZgP1t+H4eyej5qz/&#10;6snAPAynJJ6SzSmJqf8EZWSyRg8fdgmMLYwu30yMqDNF0zRFufV/70vVZdbXfwAAAP//AwBQSwME&#10;FAAGAAgAAAAhAC5MiwHfAAAADAEAAA8AAABkcnMvZG93bnJldi54bWxMj8FOwzAQRO9I/IO1SNyo&#10;nUYNJcSpUKSKWyXafoAbmziqvQ6x26R/z/YEt53d0eybajN7x65mjH1ACdlCADPYBt1jJ+F42L6s&#10;gcWkUCsX0Ei4mQib+vGhUqUOE36Z6z51jEIwlkqCTWkoOY+tNV7FRRgM0u07jF4lkmPH9agmCveO&#10;L4UouFc90gerBtNY0573Fy9hd+N2yv3q2DZNsSvyn606fzopn5/mj3dgyczpzwx3fEKHmphO4YI6&#10;MkdavC6pTJKwesuA3R1ZvqbpRJsiE8Driv8vUf8CAAD//wMAUEsBAi0AFAAGAAgAAAAhALaDOJL+&#10;AAAA4QEAABMAAAAAAAAAAAAAAAAAAAAAAFtDb250ZW50X1R5cGVzXS54bWxQSwECLQAUAAYACAAA&#10;ACEAOP0h/9YAAACUAQAACwAAAAAAAAAAAAAAAAAvAQAAX3JlbHMvLnJlbHNQSwECLQAUAAYACAAA&#10;ACEA6A9mPaQBAAAzAwAADgAAAAAAAAAAAAAAAAAuAgAAZHJzL2Uyb0RvYy54bWxQSwECLQAUAAYA&#10;CAAAACEALkyLAd8AAAAMAQAADwAAAAAAAAAAAAAAAAD+AwAAZHJzL2Rvd25yZXYueG1sUEsFBgAA&#10;AAAEAAQA8wAAAAoFAAAAAA==&#10;" filled="f" stroked="f">
                <v:textbox style="layout-flow:vertical;mso-layout-flow-alt:bottom-to-top" inset="0,0,0,0">
                  <w:txbxContent>
                    <w:p w14:paraId="7793208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254304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TERCERO</w:t>
      </w:r>
      <w:r>
        <w:t>. - Consta incorporado al expediente informe Técnico municipal, de fecha 30 de mayo de 2024, suscrito por el Ingeniero de los Servicios Técnicos de la Concejalía de Medio Ambiente y Servicios a la Ciudad, del tenor literal siguiente:</w:t>
      </w:r>
    </w:p>
    <w:p w14:paraId="7527E999" w14:textId="77777777" w:rsidR="006645CF" w:rsidRDefault="006645CF">
      <w:pPr>
        <w:pStyle w:val="Textoindependiente"/>
        <w:spacing w:before="7"/>
      </w:pPr>
    </w:p>
    <w:p w14:paraId="17398B25" w14:textId="77777777" w:rsidR="006645CF" w:rsidRDefault="00000000">
      <w:pPr>
        <w:ind w:left="537"/>
        <w:rPr>
          <w:i/>
          <w:sz w:val="20"/>
        </w:rPr>
      </w:pPr>
      <w:r>
        <w:rPr>
          <w:spacing w:val="-2"/>
          <w:sz w:val="20"/>
        </w:rPr>
        <w:t>“</w:t>
      </w:r>
      <w:r>
        <w:rPr>
          <w:i/>
          <w:spacing w:val="-2"/>
          <w:sz w:val="20"/>
        </w:rPr>
        <w:t>INFORME</w:t>
      </w:r>
    </w:p>
    <w:p w14:paraId="159BC7F6" w14:textId="77777777" w:rsidR="006645CF" w:rsidRDefault="006645CF">
      <w:pPr>
        <w:pStyle w:val="Textoindependiente"/>
        <w:spacing w:before="64"/>
        <w:rPr>
          <w:i/>
        </w:rPr>
      </w:pPr>
    </w:p>
    <w:p w14:paraId="1452E0B7" w14:textId="77777777" w:rsidR="006645CF" w:rsidRDefault="00000000">
      <w:pPr>
        <w:ind w:left="537"/>
        <w:rPr>
          <w:i/>
          <w:sz w:val="20"/>
        </w:rPr>
      </w:pPr>
      <w:r>
        <w:rPr>
          <w:i/>
          <w:spacing w:val="-2"/>
          <w:sz w:val="20"/>
        </w:rPr>
        <w:t>Primero:</w:t>
      </w:r>
    </w:p>
    <w:p w14:paraId="4A8396BC" w14:textId="77777777" w:rsidR="006645CF" w:rsidRDefault="006645CF">
      <w:pPr>
        <w:pStyle w:val="Textoindependiente"/>
        <w:spacing w:before="61"/>
        <w:rPr>
          <w:i/>
        </w:rPr>
      </w:pPr>
    </w:p>
    <w:p w14:paraId="353A845D" w14:textId="77777777" w:rsidR="006645CF" w:rsidRDefault="00000000">
      <w:pPr>
        <w:spacing w:line="292" w:lineRule="auto"/>
        <w:ind w:left="537" w:right="956"/>
        <w:jc w:val="both"/>
        <w:rPr>
          <w:i/>
          <w:sz w:val="20"/>
        </w:rPr>
      </w:pPr>
      <w:r>
        <w:rPr>
          <w:i/>
          <w:sz w:val="20"/>
        </w:rPr>
        <w:t>Con fecha del presente informe, el técnico que suscribe realiza visita de inspección al lugar referido por el interesado (tramo de la acera de los pares, entre el los números 2A y 2B de la C/ JACINTO BENAVENTE), y constata que el estado real y ubicación de dicho lugar es el de las fotografías que</w:t>
      </w:r>
      <w:r>
        <w:rPr>
          <w:i/>
          <w:spacing w:val="80"/>
          <w:sz w:val="20"/>
        </w:rPr>
        <w:t xml:space="preserve"> </w:t>
      </w:r>
      <w:r>
        <w:rPr>
          <w:i/>
          <w:sz w:val="20"/>
        </w:rPr>
        <w:t>se incluyen en este informe, que reflejan el itinerario peatonal en la acera de los pares, del lateral de</w:t>
      </w:r>
      <w:r>
        <w:rPr>
          <w:i/>
          <w:spacing w:val="40"/>
          <w:sz w:val="20"/>
        </w:rPr>
        <w:t xml:space="preserve"> </w:t>
      </w:r>
      <w:r>
        <w:rPr>
          <w:i/>
          <w:sz w:val="20"/>
        </w:rPr>
        <w:t>la C/ JACINTO BENAVENTE de este municipio, sensiblemente entre los números 2A y 2B, y su estado actual al día de la fecha.</w:t>
      </w:r>
    </w:p>
    <w:p w14:paraId="20F4A400" w14:textId="77777777" w:rsidR="006645CF" w:rsidRDefault="006645CF">
      <w:pPr>
        <w:pStyle w:val="Textoindependiente"/>
        <w:spacing w:before="9"/>
        <w:rPr>
          <w:i/>
        </w:rPr>
      </w:pPr>
    </w:p>
    <w:p w14:paraId="64446106" w14:textId="77777777" w:rsidR="006645CF" w:rsidRDefault="00000000">
      <w:pPr>
        <w:ind w:left="537"/>
        <w:rPr>
          <w:i/>
          <w:sz w:val="20"/>
        </w:rPr>
      </w:pPr>
      <w:r>
        <w:rPr>
          <w:i/>
          <w:spacing w:val="-2"/>
          <w:sz w:val="20"/>
        </w:rPr>
        <w:t>Segundo:</w:t>
      </w:r>
    </w:p>
    <w:p w14:paraId="2E4B18E5" w14:textId="77777777" w:rsidR="006645CF" w:rsidRDefault="006645CF">
      <w:pPr>
        <w:pStyle w:val="Textoindependiente"/>
        <w:spacing w:before="61"/>
        <w:rPr>
          <w:i/>
        </w:rPr>
      </w:pPr>
    </w:p>
    <w:p w14:paraId="1206CA62" w14:textId="5202ED84" w:rsidR="006645CF" w:rsidRDefault="00000000">
      <w:pPr>
        <w:spacing w:line="292" w:lineRule="auto"/>
        <w:ind w:left="537" w:right="956"/>
        <w:jc w:val="both"/>
        <w:rPr>
          <w:i/>
          <w:sz w:val="20"/>
        </w:rPr>
      </w:pPr>
      <w:r>
        <w:rPr>
          <w:i/>
          <w:sz w:val="20"/>
        </w:rPr>
        <w:t>En el expediente constan, como parte de la documentación incluida en el mismo, aportada por el interesado,</w:t>
      </w:r>
      <w:r>
        <w:rPr>
          <w:i/>
          <w:spacing w:val="31"/>
          <w:sz w:val="20"/>
        </w:rPr>
        <w:t xml:space="preserve"> </w:t>
      </w:r>
      <w:r>
        <w:rPr>
          <w:i/>
          <w:sz w:val="20"/>
        </w:rPr>
        <w:t>las</w:t>
      </w:r>
      <w:r>
        <w:rPr>
          <w:i/>
          <w:spacing w:val="32"/>
          <w:sz w:val="20"/>
        </w:rPr>
        <w:t xml:space="preserve"> </w:t>
      </w:r>
      <w:r>
        <w:rPr>
          <w:i/>
          <w:sz w:val="20"/>
        </w:rPr>
        <w:t>fotografías</w:t>
      </w:r>
      <w:r>
        <w:rPr>
          <w:i/>
          <w:spacing w:val="32"/>
          <w:sz w:val="20"/>
        </w:rPr>
        <w:t xml:space="preserve"> </w:t>
      </w:r>
      <w:r>
        <w:rPr>
          <w:i/>
          <w:sz w:val="20"/>
        </w:rPr>
        <w:t>incorporadas</w:t>
      </w:r>
      <w:r>
        <w:rPr>
          <w:i/>
          <w:spacing w:val="31"/>
          <w:sz w:val="20"/>
        </w:rPr>
        <w:t xml:space="preserve"> </w:t>
      </w:r>
      <w:r>
        <w:rPr>
          <w:i/>
          <w:sz w:val="20"/>
        </w:rPr>
        <w:t>en</w:t>
      </w:r>
      <w:r>
        <w:rPr>
          <w:i/>
          <w:spacing w:val="32"/>
          <w:sz w:val="20"/>
        </w:rPr>
        <w:t xml:space="preserve"> </w:t>
      </w:r>
      <w:r>
        <w:rPr>
          <w:i/>
          <w:sz w:val="20"/>
        </w:rPr>
        <w:t>el</w:t>
      </w:r>
      <w:r>
        <w:rPr>
          <w:i/>
          <w:spacing w:val="32"/>
          <w:sz w:val="20"/>
        </w:rPr>
        <w:t xml:space="preserve"> </w:t>
      </w:r>
      <w:r>
        <w:rPr>
          <w:i/>
          <w:sz w:val="20"/>
        </w:rPr>
        <w:t>informe</w:t>
      </w:r>
      <w:r>
        <w:rPr>
          <w:i/>
          <w:spacing w:val="32"/>
          <w:sz w:val="20"/>
        </w:rPr>
        <w:t xml:space="preserve"> </w:t>
      </w:r>
      <w:r>
        <w:rPr>
          <w:i/>
          <w:sz w:val="20"/>
        </w:rPr>
        <w:t>emitido</w:t>
      </w:r>
      <w:r>
        <w:rPr>
          <w:i/>
          <w:spacing w:val="31"/>
          <w:sz w:val="20"/>
        </w:rPr>
        <w:t xml:space="preserve"> </w:t>
      </w:r>
      <w:r>
        <w:rPr>
          <w:i/>
          <w:sz w:val="20"/>
        </w:rPr>
        <w:t>por</w:t>
      </w:r>
      <w:r>
        <w:rPr>
          <w:i/>
          <w:spacing w:val="32"/>
          <w:sz w:val="20"/>
        </w:rPr>
        <w:t xml:space="preserve"> </w:t>
      </w:r>
      <w:r>
        <w:rPr>
          <w:i/>
          <w:sz w:val="20"/>
        </w:rPr>
        <w:t>la</w:t>
      </w:r>
      <w:r>
        <w:rPr>
          <w:i/>
          <w:spacing w:val="32"/>
          <w:sz w:val="20"/>
        </w:rPr>
        <w:t xml:space="preserve"> </w:t>
      </w:r>
      <w:r w:rsidR="007D3A91">
        <w:rPr>
          <w:i/>
          <w:sz w:val="20"/>
        </w:rPr>
        <w:t>Policía</w:t>
      </w:r>
      <w:r>
        <w:rPr>
          <w:i/>
          <w:spacing w:val="31"/>
          <w:sz w:val="20"/>
        </w:rPr>
        <w:t xml:space="preserve"> </w:t>
      </w:r>
      <w:r>
        <w:rPr>
          <w:i/>
          <w:sz w:val="20"/>
        </w:rPr>
        <w:t>Local,</w:t>
      </w:r>
      <w:r>
        <w:rPr>
          <w:i/>
          <w:spacing w:val="32"/>
          <w:sz w:val="20"/>
        </w:rPr>
        <w:t xml:space="preserve"> </w:t>
      </w:r>
      <w:r>
        <w:rPr>
          <w:i/>
          <w:sz w:val="20"/>
        </w:rPr>
        <w:t>de</w:t>
      </w:r>
      <w:r>
        <w:rPr>
          <w:i/>
          <w:spacing w:val="32"/>
          <w:sz w:val="20"/>
        </w:rPr>
        <w:t xml:space="preserve"> </w:t>
      </w:r>
      <w:r>
        <w:rPr>
          <w:i/>
          <w:sz w:val="20"/>
        </w:rPr>
        <w:t>fecha</w:t>
      </w:r>
      <w:r>
        <w:rPr>
          <w:i/>
          <w:spacing w:val="32"/>
          <w:sz w:val="20"/>
        </w:rPr>
        <w:t xml:space="preserve"> </w:t>
      </w:r>
      <w:r>
        <w:rPr>
          <w:i/>
          <w:spacing w:val="-2"/>
          <w:sz w:val="20"/>
        </w:rPr>
        <w:t>18/07</w:t>
      </w:r>
    </w:p>
    <w:p w14:paraId="298EC621" w14:textId="2A9B8861" w:rsidR="006645CF" w:rsidRDefault="00000000">
      <w:pPr>
        <w:spacing w:line="292" w:lineRule="auto"/>
        <w:ind w:left="537" w:right="956"/>
        <w:jc w:val="both"/>
        <w:rPr>
          <w:i/>
          <w:sz w:val="20"/>
        </w:rPr>
      </w:pPr>
      <w:r>
        <w:rPr>
          <w:i/>
          <w:sz w:val="20"/>
        </w:rPr>
        <w:t>/2024, en las que se observa la zona que se considera y el estado del pavimento en dicha fecha, reflejándose en ambos conjuntos fotográficos (el del expediente y el realizado por el que suscribe y que</w:t>
      </w:r>
      <w:r>
        <w:rPr>
          <w:i/>
          <w:spacing w:val="38"/>
          <w:sz w:val="20"/>
        </w:rPr>
        <w:t xml:space="preserve"> </w:t>
      </w:r>
      <w:r>
        <w:rPr>
          <w:i/>
          <w:sz w:val="20"/>
        </w:rPr>
        <w:t>se</w:t>
      </w:r>
      <w:r>
        <w:rPr>
          <w:i/>
          <w:spacing w:val="38"/>
          <w:sz w:val="20"/>
        </w:rPr>
        <w:t xml:space="preserve"> </w:t>
      </w:r>
      <w:r>
        <w:rPr>
          <w:i/>
          <w:sz w:val="20"/>
        </w:rPr>
        <w:t>adjunta</w:t>
      </w:r>
      <w:r>
        <w:rPr>
          <w:i/>
          <w:spacing w:val="38"/>
          <w:sz w:val="20"/>
        </w:rPr>
        <w:t xml:space="preserve"> </w:t>
      </w:r>
      <w:r>
        <w:rPr>
          <w:i/>
          <w:sz w:val="20"/>
        </w:rPr>
        <w:t>al</w:t>
      </w:r>
      <w:r>
        <w:rPr>
          <w:i/>
          <w:spacing w:val="38"/>
          <w:sz w:val="20"/>
        </w:rPr>
        <w:t xml:space="preserve"> </w:t>
      </w:r>
      <w:r>
        <w:rPr>
          <w:i/>
          <w:sz w:val="20"/>
        </w:rPr>
        <w:t>presente)</w:t>
      </w:r>
      <w:r>
        <w:rPr>
          <w:i/>
          <w:spacing w:val="38"/>
          <w:sz w:val="20"/>
        </w:rPr>
        <w:t xml:space="preserve"> </w:t>
      </w:r>
      <w:r>
        <w:rPr>
          <w:i/>
          <w:sz w:val="20"/>
        </w:rPr>
        <w:t>los</w:t>
      </w:r>
      <w:r>
        <w:rPr>
          <w:i/>
          <w:spacing w:val="38"/>
          <w:sz w:val="20"/>
        </w:rPr>
        <w:t xml:space="preserve"> </w:t>
      </w:r>
      <w:r>
        <w:rPr>
          <w:i/>
          <w:sz w:val="20"/>
        </w:rPr>
        <w:t>desperfectos</w:t>
      </w:r>
      <w:r>
        <w:rPr>
          <w:i/>
          <w:spacing w:val="38"/>
          <w:sz w:val="20"/>
        </w:rPr>
        <w:t xml:space="preserve"> </w:t>
      </w:r>
      <w:r>
        <w:rPr>
          <w:i/>
          <w:sz w:val="20"/>
        </w:rPr>
        <w:t>o</w:t>
      </w:r>
      <w:r>
        <w:rPr>
          <w:i/>
          <w:spacing w:val="38"/>
          <w:sz w:val="20"/>
        </w:rPr>
        <w:t xml:space="preserve"> </w:t>
      </w:r>
      <w:r>
        <w:rPr>
          <w:i/>
          <w:sz w:val="20"/>
        </w:rPr>
        <w:t>deficiencias</w:t>
      </w:r>
      <w:r>
        <w:rPr>
          <w:i/>
          <w:spacing w:val="38"/>
          <w:sz w:val="20"/>
        </w:rPr>
        <w:t xml:space="preserve"> </w:t>
      </w:r>
      <w:r>
        <w:rPr>
          <w:i/>
          <w:sz w:val="20"/>
        </w:rPr>
        <w:t>que</w:t>
      </w:r>
      <w:r>
        <w:rPr>
          <w:i/>
          <w:spacing w:val="38"/>
          <w:sz w:val="20"/>
        </w:rPr>
        <w:t xml:space="preserve"> </w:t>
      </w:r>
      <w:r>
        <w:rPr>
          <w:i/>
          <w:sz w:val="20"/>
        </w:rPr>
        <w:t>hay</w:t>
      </w:r>
      <w:r>
        <w:rPr>
          <w:i/>
          <w:spacing w:val="38"/>
          <w:sz w:val="20"/>
        </w:rPr>
        <w:t xml:space="preserve"> </w:t>
      </w:r>
      <w:r>
        <w:rPr>
          <w:i/>
          <w:sz w:val="20"/>
        </w:rPr>
        <w:t>en</w:t>
      </w:r>
      <w:r>
        <w:rPr>
          <w:i/>
          <w:spacing w:val="38"/>
          <w:sz w:val="20"/>
        </w:rPr>
        <w:t xml:space="preserve"> </w:t>
      </w:r>
      <w:r>
        <w:rPr>
          <w:i/>
          <w:sz w:val="20"/>
        </w:rPr>
        <w:t>el</w:t>
      </w:r>
      <w:r>
        <w:rPr>
          <w:i/>
          <w:spacing w:val="38"/>
          <w:sz w:val="20"/>
        </w:rPr>
        <w:t xml:space="preserve"> </w:t>
      </w:r>
      <w:r>
        <w:rPr>
          <w:i/>
          <w:sz w:val="20"/>
        </w:rPr>
        <w:t>pavimento</w:t>
      </w:r>
      <w:r>
        <w:rPr>
          <w:i/>
          <w:spacing w:val="38"/>
          <w:sz w:val="20"/>
        </w:rPr>
        <w:t xml:space="preserve"> </w:t>
      </w:r>
      <w:r>
        <w:rPr>
          <w:i/>
          <w:sz w:val="20"/>
        </w:rPr>
        <w:t>en</w:t>
      </w:r>
      <w:r>
        <w:rPr>
          <w:i/>
          <w:spacing w:val="38"/>
          <w:sz w:val="20"/>
        </w:rPr>
        <w:t xml:space="preserve"> </w:t>
      </w:r>
      <w:r>
        <w:rPr>
          <w:i/>
          <w:sz w:val="20"/>
        </w:rPr>
        <w:t>la</w:t>
      </w:r>
      <w:r>
        <w:rPr>
          <w:i/>
          <w:spacing w:val="38"/>
          <w:sz w:val="20"/>
        </w:rPr>
        <w:t xml:space="preserve"> </w:t>
      </w:r>
      <w:r>
        <w:rPr>
          <w:i/>
          <w:sz w:val="20"/>
        </w:rPr>
        <w:t>zona donde el interesado alega que</w:t>
      </w:r>
      <w:r w:rsidR="007D3A91">
        <w:rPr>
          <w:i/>
          <w:sz w:val="20"/>
        </w:rPr>
        <w:t xml:space="preserve"> </w:t>
      </w:r>
      <w:r>
        <w:rPr>
          <w:i/>
          <w:sz w:val="20"/>
        </w:rPr>
        <w:t>sufrió el accidente, y que se mantienen a día de hoy.</w:t>
      </w:r>
    </w:p>
    <w:p w14:paraId="6553A020" w14:textId="77777777" w:rsidR="006645CF" w:rsidRDefault="006645CF">
      <w:pPr>
        <w:pStyle w:val="Textoindependiente"/>
        <w:spacing w:before="9"/>
        <w:rPr>
          <w:i/>
        </w:rPr>
      </w:pPr>
    </w:p>
    <w:p w14:paraId="5432D80C" w14:textId="77777777" w:rsidR="006645CF" w:rsidRDefault="00000000">
      <w:pPr>
        <w:spacing w:before="1"/>
        <w:ind w:left="537"/>
        <w:rPr>
          <w:i/>
          <w:sz w:val="20"/>
        </w:rPr>
      </w:pPr>
      <w:r>
        <w:rPr>
          <w:i/>
          <w:spacing w:val="-2"/>
          <w:sz w:val="20"/>
        </w:rPr>
        <w:t>Tercero:</w:t>
      </w:r>
    </w:p>
    <w:p w14:paraId="3D9717D4" w14:textId="77777777" w:rsidR="006645CF" w:rsidRDefault="006645CF">
      <w:pPr>
        <w:pStyle w:val="Textoindependiente"/>
        <w:spacing w:before="60"/>
        <w:rPr>
          <w:i/>
        </w:rPr>
      </w:pPr>
    </w:p>
    <w:p w14:paraId="496B095C" w14:textId="3738909B" w:rsidR="006645CF" w:rsidRDefault="00000000" w:rsidP="007D3A91">
      <w:pPr>
        <w:spacing w:line="292" w:lineRule="auto"/>
        <w:ind w:left="537" w:right="956"/>
        <w:jc w:val="both"/>
        <w:rPr>
          <w:i/>
          <w:sz w:val="20"/>
        </w:rPr>
      </w:pPr>
      <w:r>
        <w:rPr>
          <w:i/>
          <w:sz w:val="20"/>
        </w:rPr>
        <w:t>En la zona de la acera de la C/ Jacinto Benavente que se considera, que constituye el itinerario peatonal, el pavimento de adoquines prefabricados de hormigón 20x10x6 cm que lo conforma presenta una discontinuidad en su colocación, con un asentamiento diferencial en alguna de las piezas, que aun cuando no implica movimiento en dichas piezas, si origina cejas o resaltos, que</w:t>
      </w:r>
      <w:r w:rsidR="007D3A91">
        <w:rPr>
          <w:i/>
          <w:sz w:val="20"/>
        </w:rPr>
        <w:t xml:space="preserve"> </w:t>
      </w:r>
      <w:r>
        <w:rPr>
          <w:i/>
          <w:sz w:val="20"/>
        </w:rPr>
        <w:t>pueden</w:t>
      </w:r>
      <w:r>
        <w:rPr>
          <w:i/>
          <w:spacing w:val="-4"/>
          <w:sz w:val="20"/>
        </w:rPr>
        <w:t xml:space="preserve"> </w:t>
      </w:r>
      <w:r>
        <w:rPr>
          <w:i/>
          <w:sz w:val="20"/>
        </w:rPr>
        <w:t>dar</w:t>
      </w:r>
      <w:r>
        <w:rPr>
          <w:i/>
          <w:spacing w:val="-2"/>
          <w:sz w:val="20"/>
        </w:rPr>
        <w:t xml:space="preserve"> </w:t>
      </w:r>
      <w:r>
        <w:rPr>
          <w:i/>
          <w:sz w:val="20"/>
        </w:rPr>
        <w:t>lugar</w:t>
      </w:r>
      <w:r>
        <w:rPr>
          <w:i/>
          <w:spacing w:val="-2"/>
          <w:sz w:val="20"/>
        </w:rPr>
        <w:t xml:space="preserve"> </w:t>
      </w:r>
      <w:r>
        <w:rPr>
          <w:i/>
          <w:sz w:val="20"/>
        </w:rPr>
        <w:t>a</w:t>
      </w:r>
      <w:r>
        <w:rPr>
          <w:i/>
          <w:spacing w:val="-1"/>
          <w:sz w:val="20"/>
        </w:rPr>
        <w:t xml:space="preserve"> </w:t>
      </w:r>
      <w:r>
        <w:rPr>
          <w:i/>
          <w:sz w:val="20"/>
        </w:rPr>
        <w:t>tropiezo</w:t>
      </w:r>
      <w:r>
        <w:rPr>
          <w:i/>
          <w:spacing w:val="-2"/>
          <w:sz w:val="20"/>
        </w:rPr>
        <w:t xml:space="preserve"> </w:t>
      </w:r>
      <w:r>
        <w:rPr>
          <w:i/>
          <w:sz w:val="20"/>
        </w:rPr>
        <w:t>a</w:t>
      </w:r>
      <w:r>
        <w:rPr>
          <w:i/>
          <w:spacing w:val="-2"/>
          <w:sz w:val="20"/>
        </w:rPr>
        <w:t xml:space="preserve"> </w:t>
      </w:r>
      <w:r>
        <w:rPr>
          <w:i/>
          <w:sz w:val="20"/>
        </w:rPr>
        <w:t>los</w:t>
      </w:r>
      <w:r>
        <w:rPr>
          <w:i/>
          <w:spacing w:val="-1"/>
          <w:sz w:val="20"/>
        </w:rPr>
        <w:t xml:space="preserve"> </w:t>
      </w:r>
      <w:r>
        <w:rPr>
          <w:i/>
          <w:spacing w:val="-2"/>
          <w:sz w:val="20"/>
        </w:rPr>
        <w:t>viandantes.</w:t>
      </w:r>
    </w:p>
    <w:p w14:paraId="2A52F8F9" w14:textId="77777777" w:rsidR="006645CF" w:rsidRDefault="006645CF">
      <w:pPr>
        <w:pStyle w:val="Textoindependiente"/>
        <w:spacing w:before="60"/>
        <w:rPr>
          <w:i/>
        </w:rPr>
      </w:pPr>
    </w:p>
    <w:p w14:paraId="61F2FA20" w14:textId="5E7787A4" w:rsidR="006645CF" w:rsidRDefault="00000000" w:rsidP="007D3A91">
      <w:pPr>
        <w:spacing w:line="292" w:lineRule="auto"/>
        <w:ind w:left="537" w:right="956"/>
        <w:jc w:val="both"/>
        <w:rPr>
          <w:i/>
          <w:sz w:val="20"/>
        </w:rPr>
      </w:pPr>
      <w:r>
        <w:rPr>
          <w:i/>
          <w:sz w:val="20"/>
        </w:rPr>
        <w:t>No puede determinarse la causa del citado asentamiento diferencial de las piezas de adoquín sin realizar ensayos destructivos en el pavimento, si bien puede suponerse debido a la acción de filtraciones de la escorrentía superficial del agua de lluvia, o de pérdidas de la red de riego de los alcorques existentes en las proximidades, lo que puede alterar puntualmente las características mecánicas de la base y la capacidad portante de la base terriza del pavimento</w:t>
      </w:r>
      <w:r w:rsidR="007D3A91">
        <w:rPr>
          <w:i/>
          <w:sz w:val="20"/>
        </w:rPr>
        <w:t xml:space="preserve"> </w:t>
      </w:r>
      <w:r>
        <w:rPr>
          <w:i/>
          <w:sz w:val="20"/>
        </w:rPr>
        <w:t>de adoquines, originando su pérdida de resistencia y su hundimiento por la acción de las</w:t>
      </w:r>
      <w:r>
        <w:rPr>
          <w:i/>
          <w:spacing w:val="40"/>
          <w:sz w:val="20"/>
        </w:rPr>
        <w:t xml:space="preserve"> </w:t>
      </w:r>
      <w:r>
        <w:rPr>
          <w:i/>
          <w:sz w:val="20"/>
        </w:rPr>
        <w:t>solicitaciones del tráfico peatonal o del propio peso de los materiales de la capa de rodadura.</w:t>
      </w:r>
    </w:p>
    <w:p w14:paraId="41727DC2"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604F570A" w14:textId="77777777" w:rsidR="006645CF" w:rsidRDefault="00000000">
      <w:pPr>
        <w:spacing w:before="179"/>
        <w:ind w:left="537"/>
        <w:rPr>
          <w:i/>
          <w:sz w:val="20"/>
        </w:rPr>
      </w:pPr>
      <w:r>
        <w:rPr>
          <w:i/>
          <w:spacing w:val="-2"/>
          <w:sz w:val="20"/>
        </w:rPr>
        <w:lastRenderedPageBreak/>
        <w:t>Cuarto:</w:t>
      </w:r>
    </w:p>
    <w:p w14:paraId="5ECAF31F" w14:textId="77777777" w:rsidR="006645CF" w:rsidRDefault="006645CF">
      <w:pPr>
        <w:pStyle w:val="Textoindependiente"/>
        <w:spacing w:before="61"/>
        <w:rPr>
          <w:i/>
        </w:rPr>
      </w:pPr>
    </w:p>
    <w:p w14:paraId="2ADDD9F5" w14:textId="77777777" w:rsidR="006645CF" w:rsidRDefault="00000000">
      <w:pPr>
        <w:spacing w:line="292" w:lineRule="auto"/>
        <w:ind w:left="537" w:right="956"/>
        <w:jc w:val="both"/>
        <w:rPr>
          <w:i/>
          <w:sz w:val="20"/>
        </w:rPr>
      </w:pPr>
      <w:r>
        <w:rPr>
          <w:i/>
          <w:sz w:val="20"/>
        </w:rPr>
        <w:t>La normativa estatal que es de aplicación respecto al estado del pavimento de los itinerarios peatonales sería la Orden TMA/851/2021, de 23 de julio, por la que se desarrolla el documento</w:t>
      </w:r>
      <w:r>
        <w:rPr>
          <w:i/>
          <w:spacing w:val="40"/>
          <w:sz w:val="20"/>
        </w:rPr>
        <w:t xml:space="preserve"> </w:t>
      </w:r>
      <w:r>
        <w:rPr>
          <w:i/>
          <w:sz w:val="20"/>
        </w:rPr>
        <w:t>técnico de condiciones básicas de accesibilidad y no discriminación para el acceso y la utilización de los espacios públicos urbanizados, dictada por el Ministerio de Transportes, Movilidad y Agenda Urbana, en vigor desde el 2 de enero de 2022, y cuya redacción y puesta en vigor da continuidad al cumplimiento del Real Decreto 505/2007 de 20 de abril, por el que se aprueban las condiciones básicas de accesibilidad y no discriminación de las personas con discapacidad para el acceso y utilización de los espacios urbanizados y edificaciones.</w:t>
      </w:r>
    </w:p>
    <w:p w14:paraId="1BFF62D9" w14:textId="77777777" w:rsidR="006645CF" w:rsidRDefault="006645CF">
      <w:pPr>
        <w:pStyle w:val="Textoindependiente"/>
        <w:spacing w:before="9"/>
        <w:rPr>
          <w:i/>
        </w:rPr>
      </w:pPr>
    </w:p>
    <w:p w14:paraId="2F7FE651"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867392" behindDoc="0" locked="0" layoutInCell="1" allowOverlap="1" wp14:anchorId="331DDCD6" wp14:editId="1BADBC89">
                <wp:simplePos x="0" y="0"/>
                <wp:positionH relativeFrom="page">
                  <wp:posOffset>6807090</wp:posOffset>
                </wp:positionH>
                <wp:positionV relativeFrom="paragraph">
                  <wp:posOffset>-3623</wp:posOffset>
                </wp:positionV>
                <wp:extent cx="419734" cy="3187065"/>
                <wp:effectExtent l="0" t="0" r="0" b="0"/>
                <wp:wrapNone/>
                <wp:docPr id="356" name="Text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5AE169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A5A67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31DDCD6" id="Textbox 356" o:spid="_x0000_s1177" type="#_x0000_t202" style="position:absolute;left:0;text-align:left;margin-left:536pt;margin-top:-.3pt;width:33.05pt;height:250.95pt;z-index:1586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nr7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XpYz7bQnskNTSQhJbjYkXMBupvw/HXXkbNWf/Z&#10;k4F5GM5JPCfbcxJT/wHKyGSNHt7tExhbGF2/mRhRZ4qmaYpy6//cl6rrrG9+AwAA//8DAFBLAwQU&#10;AAYACAAAACEAXlF8194AAAALAQAADwAAAGRycy9kb3ducmV2LnhtbEyPwW7CMBBE75X6D9ZW6g3s&#10;EBFQGgdVkVBvSKV8wBK7cYS9TmNDwt/XnNrjaEYzb6rd7Cy76TH0niRkSwFMU+tVT52E09d+sQUW&#10;IpJC60lLuOsAu/r5qcJS+Yk+9e0YO5ZKKJQowcQ4lJyH1miHYekHTcn79qPDmOTYcTXilMqd5Ssh&#10;Cu6wp7RgcNCN0e3leHUSDnduptytT23TFIci/9nj5cNK+foyv78Bi3qOf2F44Cd0qBPT2V9JBWaT&#10;FptVOhMlLApgj0CWbzNgZwlrkeXA64r//1D/AgAA//8DAFBLAQItABQABgAIAAAAIQC2gziS/gAA&#10;AOEBAAATAAAAAAAAAAAAAAAAAAAAAABbQ29udGVudF9UeXBlc10ueG1sUEsBAi0AFAAGAAgAAAAh&#10;ADj9If/WAAAAlAEAAAsAAAAAAAAAAAAAAAAALwEAAF9yZWxzLy5yZWxzUEsBAi0AFAAGAAgAAAAh&#10;ALeSevujAQAAMwMAAA4AAAAAAAAAAAAAAAAALgIAAGRycy9lMm9Eb2MueG1sUEsBAi0AFAAGAAgA&#10;AAAhAF5RfNfeAAAACwEAAA8AAAAAAAAAAAAAAAAA/QMAAGRycy9kb3ducmV2LnhtbFBLBQYAAAAA&#10;BAAEAPMAAAAIBQAAAAA=&#10;" filled="f" stroked="f">
                <v:textbox style="layout-flow:vertical;mso-layout-flow-alt:bottom-to-top" inset="0,0,0,0">
                  <w:txbxContent>
                    <w:p w14:paraId="45AE169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2A5A67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Por su parte, la normativa de la Comunidad de Madrid aplicable sería la Ley 8/1993, de 22 de junio,</w:t>
      </w:r>
      <w:r>
        <w:rPr>
          <w:i/>
          <w:spacing w:val="40"/>
          <w:sz w:val="20"/>
        </w:rPr>
        <w:t xml:space="preserve"> </w:t>
      </w:r>
      <w:r>
        <w:rPr>
          <w:i/>
          <w:sz w:val="20"/>
        </w:rPr>
        <w:t>de Promoción de la Accesibilidad y Supresión de Barreras Arquitectónicas, cuyo mandato de desarrollo se cumple con el Decreto 13/2007 de 15 de marzo, del Consejo de Gobierno de la Comunidad de Madrid, por el que se aprueba el Reglamento Técnico de Desarrollo en Materia</w:t>
      </w:r>
    </w:p>
    <w:p w14:paraId="58B36FD7" w14:textId="77777777" w:rsidR="006645CF" w:rsidRDefault="006645CF">
      <w:pPr>
        <w:pStyle w:val="Textoindependiente"/>
        <w:spacing w:before="10"/>
        <w:rPr>
          <w:i/>
        </w:rPr>
      </w:pPr>
    </w:p>
    <w:p w14:paraId="76D670B5" w14:textId="41383299" w:rsidR="006645CF" w:rsidRDefault="00000000">
      <w:pPr>
        <w:spacing w:line="292" w:lineRule="auto"/>
        <w:ind w:left="537" w:right="957"/>
        <w:jc w:val="both"/>
        <w:rPr>
          <w:i/>
          <w:sz w:val="20"/>
        </w:rPr>
      </w:pPr>
      <w:r>
        <w:rPr>
          <w:i/>
          <w:sz w:val="20"/>
        </w:rPr>
        <w:t xml:space="preserve">de Promoción de la Accesibilidad y Supresión de Barreras Arquitectónicas, si bien serían </w:t>
      </w:r>
      <w:r w:rsidR="007D3A91">
        <w:rPr>
          <w:i/>
          <w:sz w:val="20"/>
        </w:rPr>
        <w:t>estas</w:t>
      </w:r>
      <w:r>
        <w:rPr>
          <w:i/>
          <w:sz w:val="20"/>
        </w:rPr>
        <w:t xml:space="preserve"> normativas de rango inferior, que en todo caso no contradicen la anterior.</w:t>
      </w:r>
    </w:p>
    <w:p w14:paraId="1BAEB549" w14:textId="77777777" w:rsidR="006645CF" w:rsidRDefault="006645CF">
      <w:pPr>
        <w:pStyle w:val="Textoindependiente"/>
        <w:spacing w:before="10"/>
        <w:rPr>
          <w:i/>
        </w:rPr>
      </w:pPr>
    </w:p>
    <w:p w14:paraId="186D69CB" w14:textId="23F9E8E2" w:rsidR="006645CF" w:rsidRDefault="00000000">
      <w:pPr>
        <w:spacing w:line="292" w:lineRule="auto"/>
        <w:ind w:left="537" w:right="956"/>
        <w:jc w:val="both"/>
        <w:rPr>
          <w:i/>
          <w:sz w:val="20"/>
        </w:rPr>
      </w:pPr>
      <w:r>
        <w:rPr>
          <w:i/>
          <w:sz w:val="20"/>
        </w:rPr>
        <w:t>La Orden TMA/851/2021 establece en su artículo 11, que se refiere a los pavimentos, que “El pavimento del itinerario peatonal accesible será duro, estable y cumplirá con la exigencia de resbaladicidad para los suelos en zonas exteriores establecida en el Documento Básico SUA, Seguridad de utilización y accesibilidad del Real Decreto 314/2006, de 17 de marzo, por el que se aprueba el Código Técnico de la Edificación. No presentará piezas ni elementos sueltos, con independencia del sistema constructivo que, en todo caso, impedirá el movimiento de las mismas. Su colocación asegurará su continuidad y la inexistencia de resaltes de altura superior a 4 mm (…)”</w:t>
      </w:r>
      <w:r w:rsidR="007D3A91">
        <w:rPr>
          <w:i/>
          <w:sz w:val="20"/>
        </w:rPr>
        <w:t>.</w:t>
      </w:r>
    </w:p>
    <w:p w14:paraId="38805408" w14:textId="77777777" w:rsidR="006645CF" w:rsidRDefault="006645CF">
      <w:pPr>
        <w:pStyle w:val="Textoindependiente"/>
        <w:spacing w:before="9"/>
        <w:rPr>
          <w:i/>
        </w:rPr>
      </w:pPr>
    </w:p>
    <w:p w14:paraId="2E249518" w14:textId="4567DCA6" w:rsidR="006645CF" w:rsidRDefault="00000000">
      <w:pPr>
        <w:spacing w:line="292" w:lineRule="auto"/>
        <w:ind w:left="537" w:right="956"/>
        <w:jc w:val="both"/>
        <w:rPr>
          <w:i/>
          <w:sz w:val="20"/>
        </w:rPr>
      </w:pPr>
      <w:r>
        <w:rPr>
          <w:i/>
          <w:sz w:val="20"/>
        </w:rPr>
        <w:t>En cuanto a la Ley 8/1993, en su artículo 5, epígrafe b), indica que los itinerarios peatonales estarán “(…)</w:t>
      </w:r>
      <w:r>
        <w:rPr>
          <w:i/>
          <w:spacing w:val="28"/>
          <w:sz w:val="20"/>
        </w:rPr>
        <w:t xml:space="preserve"> </w:t>
      </w:r>
      <w:r>
        <w:rPr>
          <w:i/>
          <w:sz w:val="20"/>
        </w:rPr>
        <w:t>sin</w:t>
      </w:r>
      <w:r>
        <w:rPr>
          <w:i/>
          <w:spacing w:val="28"/>
          <w:sz w:val="20"/>
        </w:rPr>
        <w:t xml:space="preserve"> </w:t>
      </w:r>
      <w:r>
        <w:rPr>
          <w:i/>
          <w:sz w:val="20"/>
        </w:rPr>
        <w:t>resaltes</w:t>
      </w:r>
      <w:r>
        <w:rPr>
          <w:i/>
          <w:spacing w:val="28"/>
          <w:sz w:val="20"/>
        </w:rPr>
        <w:t xml:space="preserve"> </w:t>
      </w:r>
      <w:r>
        <w:rPr>
          <w:i/>
          <w:sz w:val="20"/>
        </w:rPr>
        <w:t>ni</w:t>
      </w:r>
      <w:r>
        <w:rPr>
          <w:i/>
          <w:spacing w:val="28"/>
          <w:sz w:val="20"/>
        </w:rPr>
        <w:t xml:space="preserve"> </w:t>
      </w:r>
      <w:r>
        <w:rPr>
          <w:i/>
          <w:sz w:val="20"/>
        </w:rPr>
        <w:t>rehundidos</w:t>
      </w:r>
      <w:r>
        <w:rPr>
          <w:i/>
          <w:spacing w:val="28"/>
          <w:sz w:val="20"/>
        </w:rPr>
        <w:t xml:space="preserve"> </w:t>
      </w:r>
      <w:r>
        <w:rPr>
          <w:i/>
          <w:sz w:val="20"/>
        </w:rPr>
        <w:t>mayores</w:t>
      </w:r>
      <w:r>
        <w:rPr>
          <w:i/>
          <w:spacing w:val="28"/>
          <w:sz w:val="20"/>
        </w:rPr>
        <w:t xml:space="preserve"> </w:t>
      </w:r>
      <w:r>
        <w:rPr>
          <w:i/>
          <w:sz w:val="20"/>
        </w:rPr>
        <w:t>de</w:t>
      </w:r>
      <w:r>
        <w:rPr>
          <w:i/>
          <w:spacing w:val="28"/>
          <w:sz w:val="20"/>
        </w:rPr>
        <w:t xml:space="preserve"> </w:t>
      </w:r>
      <w:r>
        <w:rPr>
          <w:i/>
          <w:sz w:val="20"/>
        </w:rPr>
        <w:t>0,5</w:t>
      </w:r>
      <w:r>
        <w:rPr>
          <w:i/>
          <w:spacing w:val="28"/>
          <w:sz w:val="20"/>
        </w:rPr>
        <w:t xml:space="preserve"> </w:t>
      </w:r>
      <w:r>
        <w:rPr>
          <w:i/>
          <w:sz w:val="20"/>
        </w:rPr>
        <w:t>centímetros</w:t>
      </w:r>
      <w:r>
        <w:rPr>
          <w:i/>
          <w:spacing w:val="28"/>
          <w:sz w:val="20"/>
        </w:rPr>
        <w:t xml:space="preserve"> </w:t>
      </w:r>
      <w:r>
        <w:rPr>
          <w:i/>
          <w:sz w:val="20"/>
        </w:rPr>
        <w:t>(…)”.</w:t>
      </w:r>
      <w:r>
        <w:rPr>
          <w:i/>
          <w:spacing w:val="29"/>
          <w:sz w:val="20"/>
        </w:rPr>
        <w:t xml:space="preserve"> </w:t>
      </w:r>
      <w:r>
        <w:rPr>
          <w:i/>
          <w:sz w:val="20"/>
        </w:rPr>
        <w:t>Además,</w:t>
      </w:r>
      <w:r>
        <w:rPr>
          <w:i/>
          <w:spacing w:val="29"/>
          <w:sz w:val="20"/>
        </w:rPr>
        <w:t xml:space="preserve"> </w:t>
      </w:r>
      <w:r>
        <w:rPr>
          <w:i/>
          <w:sz w:val="20"/>
        </w:rPr>
        <w:t>en</w:t>
      </w:r>
      <w:r>
        <w:rPr>
          <w:i/>
          <w:spacing w:val="28"/>
          <w:sz w:val="20"/>
        </w:rPr>
        <w:t xml:space="preserve"> </w:t>
      </w:r>
      <w:r>
        <w:rPr>
          <w:i/>
          <w:sz w:val="20"/>
        </w:rPr>
        <w:t>su</w:t>
      </w:r>
      <w:r>
        <w:rPr>
          <w:i/>
          <w:spacing w:val="28"/>
          <w:sz w:val="20"/>
        </w:rPr>
        <w:t xml:space="preserve"> </w:t>
      </w:r>
      <w:r>
        <w:rPr>
          <w:i/>
          <w:sz w:val="20"/>
        </w:rPr>
        <w:t>artículo</w:t>
      </w:r>
      <w:r>
        <w:rPr>
          <w:i/>
          <w:spacing w:val="28"/>
          <w:sz w:val="20"/>
        </w:rPr>
        <w:t xml:space="preserve"> </w:t>
      </w:r>
      <w:r>
        <w:rPr>
          <w:i/>
          <w:sz w:val="20"/>
        </w:rPr>
        <w:t>6</w:t>
      </w:r>
      <w:r>
        <w:rPr>
          <w:i/>
          <w:spacing w:val="28"/>
          <w:sz w:val="20"/>
        </w:rPr>
        <w:t xml:space="preserve"> </w:t>
      </w:r>
      <w:r>
        <w:rPr>
          <w:i/>
          <w:sz w:val="20"/>
        </w:rPr>
        <w:t>indica que el pavimento “(…) no presentará cejas, resaltes, bordes o huecos que hagan posible el tropiezo de personas (…)”</w:t>
      </w:r>
      <w:r w:rsidR="007D3A91">
        <w:rPr>
          <w:i/>
          <w:sz w:val="20"/>
        </w:rPr>
        <w:t>.</w:t>
      </w:r>
    </w:p>
    <w:p w14:paraId="4C78798F" w14:textId="77777777" w:rsidR="006645CF" w:rsidRDefault="006645CF">
      <w:pPr>
        <w:pStyle w:val="Textoindependiente"/>
        <w:spacing w:before="10"/>
        <w:rPr>
          <w:i/>
        </w:rPr>
      </w:pPr>
    </w:p>
    <w:p w14:paraId="44DC337F" w14:textId="1B1F4458" w:rsidR="006645CF" w:rsidRDefault="00000000">
      <w:pPr>
        <w:spacing w:line="292" w:lineRule="auto"/>
        <w:ind w:left="537" w:right="957"/>
        <w:jc w:val="both"/>
        <w:rPr>
          <w:i/>
          <w:sz w:val="20"/>
        </w:rPr>
      </w:pPr>
      <w:r>
        <w:rPr>
          <w:i/>
          <w:sz w:val="20"/>
        </w:rPr>
        <w:t>El Decreto 13/2007 establece idénticas especificaciones técnicas del diseño y trazado de los itinerarios peatonales a las expresadas en el párrafo anterior, al definir los mismos en su artículo 3, apartados 11 y 12. E igualmente en la Norma 2 “Itinerario exterior”, de este cuerpo legal, en su epígrafe 1.4 Pavimentos, se establecen para éstos idénticas características que las expresadas en el citado párrafo anterior.</w:t>
      </w:r>
    </w:p>
    <w:p w14:paraId="4EB07317" w14:textId="77777777" w:rsidR="006645CF" w:rsidRDefault="006645CF">
      <w:pPr>
        <w:pStyle w:val="Textoindependiente"/>
        <w:spacing w:before="10"/>
        <w:rPr>
          <w:i/>
        </w:rPr>
      </w:pPr>
    </w:p>
    <w:p w14:paraId="623C1F08" w14:textId="77777777" w:rsidR="006645CF" w:rsidRDefault="00000000">
      <w:pPr>
        <w:ind w:left="537"/>
        <w:rPr>
          <w:i/>
          <w:sz w:val="20"/>
        </w:rPr>
      </w:pPr>
      <w:r>
        <w:rPr>
          <w:i/>
          <w:spacing w:val="-2"/>
          <w:sz w:val="20"/>
        </w:rPr>
        <w:t>Quinto:</w:t>
      </w:r>
    </w:p>
    <w:p w14:paraId="377F6267" w14:textId="77777777" w:rsidR="006645CF" w:rsidRDefault="006645CF">
      <w:pPr>
        <w:pStyle w:val="Textoindependiente"/>
        <w:spacing w:before="60"/>
        <w:rPr>
          <w:i/>
        </w:rPr>
      </w:pPr>
    </w:p>
    <w:p w14:paraId="459E04D2" w14:textId="03F64E1C" w:rsidR="006645CF" w:rsidRDefault="00000000" w:rsidP="007D3A91">
      <w:pPr>
        <w:spacing w:line="292" w:lineRule="auto"/>
        <w:ind w:left="536" w:right="957"/>
        <w:jc w:val="both"/>
        <w:rPr>
          <w:i/>
          <w:sz w:val="20"/>
        </w:rPr>
      </w:pPr>
      <w:r>
        <w:rPr>
          <w:i/>
          <w:sz w:val="20"/>
        </w:rPr>
        <w:t>Los niveles de iluminación nocturna del vial entre los números 2A y 2B de la C/ JACINTO BENAVENTE C/ MADRID, que indica el interesado que eran escasos, y como consecuencia que</w:t>
      </w:r>
      <w:r w:rsidR="007D3A91">
        <w:rPr>
          <w:i/>
          <w:sz w:val="20"/>
        </w:rPr>
        <w:t xml:space="preserve"> </w:t>
      </w:r>
      <w:r>
        <w:rPr>
          <w:i/>
          <w:sz w:val="20"/>
        </w:rPr>
        <w:t>“(…) la visibilidad era mala y no era posible ver con claridad”, según indica en su escrito, cumplen, al día</w:t>
      </w:r>
      <w:r>
        <w:rPr>
          <w:i/>
          <w:spacing w:val="40"/>
          <w:sz w:val="20"/>
        </w:rPr>
        <w:t xml:space="preserve"> </w:t>
      </w:r>
      <w:r>
        <w:rPr>
          <w:i/>
          <w:sz w:val="20"/>
        </w:rPr>
        <w:t>de la fecha los mínimos exigibles por la vigente normativa de aplicación, en correspondencia con la geometría y distribución del vial público en esa ubicación, así como los</w:t>
      </w:r>
      <w:r w:rsidR="007D3A91">
        <w:rPr>
          <w:i/>
          <w:sz w:val="20"/>
        </w:rPr>
        <w:t xml:space="preserve"> </w:t>
      </w:r>
      <w:r>
        <w:rPr>
          <w:i/>
          <w:sz w:val="20"/>
        </w:rPr>
        <w:t>distintos elementos de las infraestructuras existentes en el mismo (aceras, calzadas, zonas de estacionamiento, pasos de peatones, etc), a fin de garantizar la seguridad vial y ciudadana en el dominio público local, no habiéndose producido desde el día del accidente hasta el de la fecha</w:t>
      </w:r>
      <w:r>
        <w:rPr>
          <w:i/>
          <w:spacing w:val="40"/>
          <w:sz w:val="20"/>
        </w:rPr>
        <w:t xml:space="preserve"> </w:t>
      </w:r>
      <w:r>
        <w:rPr>
          <w:i/>
          <w:sz w:val="20"/>
        </w:rPr>
        <w:t>cambio o sustitución de los equipos de iluminación de las farolas del viario.</w:t>
      </w:r>
    </w:p>
    <w:p w14:paraId="5A2BBD83"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5B122088" w14:textId="77777777" w:rsidR="006645CF" w:rsidRDefault="00000000">
      <w:pPr>
        <w:spacing w:before="179" w:line="292" w:lineRule="auto"/>
        <w:ind w:left="537" w:right="957"/>
        <w:jc w:val="both"/>
        <w:rPr>
          <w:i/>
          <w:sz w:val="20"/>
        </w:rPr>
      </w:pPr>
      <w:r>
        <w:rPr>
          <w:i/>
          <w:sz w:val="20"/>
        </w:rPr>
        <w:lastRenderedPageBreak/>
        <w:t>Además, a la fecha y hora que el interesado manifiesta que se produjo el accidente (las 07:45 h del día 07 de marzo), el amanecer se produce, en el término municipal de Las Rozas de Madrid, y conforme</w:t>
      </w:r>
      <w:r>
        <w:rPr>
          <w:i/>
          <w:spacing w:val="15"/>
          <w:sz w:val="20"/>
        </w:rPr>
        <w:t xml:space="preserve"> </w:t>
      </w:r>
      <w:r>
        <w:rPr>
          <w:i/>
          <w:sz w:val="20"/>
        </w:rPr>
        <w:t>la</w:t>
      </w:r>
      <w:r>
        <w:rPr>
          <w:i/>
          <w:spacing w:val="15"/>
          <w:sz w:val="20"/>
        </w:rPr>
        <w:t xml:space="preserve"> </w:t>
      </w:r>
      <w:r>
        <w:rPr>
          <w:i/>
          <w:sz w:val="20"/>
        </w:rPr>
        <w:t>información</w:t>
      </w:r>
      <w:r>
        <w:rPr>
          <w:i/>
          <w:spacing w:val="15"/>
          <w:sz w:val="20"/>
        </w:rPr>
        <w:t xml:space="preserve"> </w:t>
      </w:r>
      <w:r>
        <w:rPr>
          <w:i/>
          <w:sz w:val="20"/>
        </w:rPr>
        <w:t>aportada</w:t>
      </w:r>
      <w:r>
        <w:rPr>
          <w:i/>
          <w:spacing w:val="15"/>
          <w:sz w:val="20"/>
        </w:rPr>
        <w:t xml:space="preserve"> </w:t>
      </w:r>
      <w:r>
        <w:rPr>
          <w:i/>
          <w:sz w:val="20"/>
        </w:rPr>
        <w:t>por</w:t>
      </w:r>
      <w:r>
        <w:rPr>
          <w:i/>
          <w:spacing w:val="15"/>
          <w:sz w:val="20"/>
        </w:rPr>
        <w:t xml:space="preserve"> </w:t>
      </w:r>
      <w:r>
        <w:rPr>
          <w:i/>
          <w:sz w:val="20"/>
        </w:rPr>
        <w:t>el</w:t>
      </w:r>
      <w:r>
        <w:rPr>
          <w:i/>
          <w:spacing w:val="15"/>
          <w:sz w:val="20"/>
        </w:rPr>
        <w:t xml:space="preserve"> </w:t>
      </w:r>
      <w:r>
        <w:rPr>
          <w:i/>
          <w:sz w:val="20"/>
        </w:rPr>
        <w:t>Instituto</w:t>
      </w:r>
      <w:r>
        <w:rPr>
          <w:i/>
          <w:spacing w:val="15"/>
          <w:sz w:val="20"/>
        </w:rPr>
        <w:t xml:space="preserve"> </w:t>
      </w:r>
      <w:r>
        <w:rPr>
          <w:i/>
          <w:sz w:val="20"/>
        </w:rPr>
        <w:t>Geográfico</w:t>
      </w:r>
      <w:r>
        <w:rPr>
          <w:i/>
          <w:spacing w:val="15"/>
          <w:sz w:val="20"/>
        </w:rPr>
        <w:t xml:space="preserve"> </w:t>
      </w:r>
      <w:r>
        <w:rPr>
          <w:i/>
          <w:sz w:val="20"/>
        </w:rPr>
        <w:t>Nacional,</w:t>
      </w:r>
      <w:r>
        <w:rPr>
          <w:i/>
          <w:spacing w:val="15"/>
          <w:sz w:val="20"/>
        </w:rPr>
        <w:t xml:space="preserve"> </w:t>
      </w:r>
      <w:r>
        <w:rPr>
          <w:i/>
          <w:sz w:val="20"/>
        </w:rPr>
        <w:t>del</w:t>
      </w:r>
      <w:r>
        <w:rPr>
          <w:i/>
          <w:spacing w:val="15"/>
          <w:sz w:val="20"/>
        </w:rPr>
        <w:t xml:space="preserve"> </w:t>
      </w:r>
      <w:r>
        <w:rPr>
          <w:i/>
          <w:sz w:val="20"/>
        </w:rPr>
        <w:t>Ministerio</w:t>
      </w:r>
      <w:r>
        <w:rPr>
          <w:i/>
          <w:spacing w:val="15"/>
          <w:sz w:val="20"/>
        </w:rPr>
        <w:t xml:space="preserve"> </w:t>
      </w:r>
      <w:r>
        <w:rPr>
          <w:i/>
          <w:sz w:val="20"/>
        </w:rPr>
        <w:t>de</w:t>
      </w:r>
      <w:r>
        <w:rPr>
          <w:i/>
          <w:spacing w:val="15"/>
          <w:sz w:val="20"/>
        </w:rPr>
        <w:t xml:space="preserve"> </w:t>
      </w:r>
      <w:r>
        <w:rPr>
          <w:i/>
          <w:sz w:val="20"/>
        </w:rPr>
        <w:t>Transportes y Movilidad sostenible, a las 07:40 h de la mañana.</w:t>
      </w:r>
    </w:p>
    <w:p w14:paraId="6176E85B" w14:textId="77777777" w:rsidR="006645CF" w:rsidRDefault="006645CF">
      <w:pPr>
        <w:pStyle w:val="Textoindependiente"/>
        <w:spacing w:before="10"/>
        <w:rPr>
          <w:i/>
        </w:rPr>
      </w:pPr>
    </w:p>
    <w:p w14:paraId="29BCDAEE" w14:textId="77777777" w:rsidR="006645CF" w:rsidRDefault="00000000">
      <w:pPr>
        <w:spacing w:line="292" w:lineRule="auto"/>
        <w:ind w:left="537" w:right="956"/>
        <w:jc w:val="both"/>
        <w:rPr>
          <w:i/>
          <w:sz w:val="20"/>
        </w:rPr>
      </w:pPr>
      <w:r>
        <w:rPr>
          <w:i/>
          <w:sz w:val="20"/>
        </w:rPr>
        <w:t>Por tanto, a la hora del accidente, ya había iluminación natural diurna, que se añade a la del alumbrado público del viario, aún encendido a la hora del accidente, debido al decalaje de al menos 10 minutos que se programa en los sistemas de control de encendido y apagado del alumbrado público municipal.</w:t>
      </w:r>
    </w:p>
    <w:p w14:paraId="4D279734" w14:textId="77777777" w:rsidR="006645CF" w:rsidRDefault="006645CF">
      <w:pPr>
        <w:pStyle w:val="Textoindependiente"/>
        <w:spacing w:before="10"/>
        <w:rPr>
          <w:i/>
        </w:rPr>
      </w:pPr>
    </w:p>
    <w:p w14:paraId="02E08F52" w14:textId="77777777" w:rsidR="006645CF" w:rsidRDefault="00000000">
      <w:pPr>
        <w:ind w:left="537"/>
        <w:rPr>
          <w:i/>
          <w:sz w:val="20"/>
        </w:rPr>
      </w:pPr>
      <w:r>
        <w:rPr>
          <w:noProof/>
        </w:rPr>
        <mc:AlternateContent>
          <mc:Choice Requires="wps">
            <w:drawing>
              <wp:anchor distT="0" distB="0" distL="0" distR="0" simplePos="0" relativeHeight="15868416" behindDoc="0" locked="0" layoutInCell="1" allowOverlap="1" wp14:anchorId="3630C050" wp14:editId="074E8E24">
                <wp:simplePos x="0" y="0"/>
                <wp:positionH relativeFrom="page">
                  <wp:posOffset>6807090</wp:posOffset>
                </wp:positionH>
                <wp:positionV relativeFrom="paragraph">
                  <wp:posOffset>174164</wp:posOffset>
                </wp:positionV>
                <wp:extent cx="419734" cy="3187065"/>
                <wp:effectExtent l="0" t="0" r="0" b="0"/>
                <wp:wrapNone/>
                <wp:docPr id="358" name="Text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F0D100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2BBA0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630C050" id="Textbox 358" o:spid="_x0000_s1178" type="#_x0000_t202" style="position:absolute;left:0;text-align:left;margin-left:536pt;margin-top:13.7pt;width:33.05pt;height:250.95pt;z-index:1586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ALpAEAADMDAAAOAAAAZHJzL2Uyb0RvYy54bWysUsFuGyEQvVfKPyDu9e7aSZysvI6aRo0q&#10;RW2ltB+AWfCiLgxlsHf99x3w2q6aW9XLMMDweO/NrB5G27O9CmjANbyalZwpJ6E1btvwH98/vb/j&#10;DKNwrejBqYYfFPKH9dW71eBrNYcO+lYFRiAO68E3vIvR10WBslNW4Ay8cnSpIVgRaRu2RRvEQOi2&#10;L+ZleVsMEFofQCpEOn06XvJ1xtdayfhVa1SR9Q0nbjHHkOMmxWK9EvU2CN8ZOdEQ/8DCCuPo0zPU&#10;k4iC7YJ5A2WNDICg40yCLUBrI1XWQGqq8i81r53wKmshc9CfbcL/Byu/7F/9t8Di+AgjNTCLQP8C&#10;8ieSN8XgsZ5qkqdYI1UnoaMONq0kgdFD8vZw9lONkUk6vK7ul4trziRdLaq7ZXl7kwwvLq99wPis&#10;wLKUNDxQvzIDsX/BeCw9lUxkjv8nJnHcjMy0RHpRJdh0toH2QGpoIAktxfmSmA3U34bjr50IirP+&#10;syMD0zCcknBKNqckxP4j5JFJGh182EXQJjO6fDMxos5kTdMUpdb/uc9Vl1lf/wYAAP//AwBQSwME&#10;FAAGAAgAAAAhAEyDZmTgAAAADAEAAA8AAABkcnMvZG93bnJldi54bWxMj81uwjAQhO+V+g7WVuqt&#10;OD8l0DQOqiKh3pAKPICJt3GEvU5jQ8Lb15za42hGM99Um9kadsXR944EpIsEGFLrVE+dgONh+7IG&#10;5oMkJY0jFHBDD5v68aGSpXITfeF1HzoWS8iXUoAOYSg5961GK/3CDUjR+3ajlSHKseNqlFMst4Zn&#10;SVJwK3uKC1oO2Ghsz/uLFbC7cT3ldnlsm6bYFfnPVp4/jRDPT/PHO7CAc/gLwx0/okMdmU7uQsoz&#10;E3WyyuKZICBbvQK7J9J8nQI7CVhmbznwuuL/T9S/AAAA//8DAFBLAQItABQABgAIAAAAIQC2gziS&#10;/gAAAOEBAAATAAAAAAAAAAAAAAAAAAAAAABbQ29udGVudF9UeXBlc10ueG1sUEsBAi0AFAAGAAgA&#10;AAAhADj9If/WAAAAlAEAAAsAAAAAAAAAAAAAAAAALwEAAF9yZWxzLy5yZWxzUEsBAi0AFAAGAAgA&#10;AAAhABvG4AukAQAAMwMAAA4AAAAAAAAAAAAAAAAALgIAAGRycy9lMm9Eb2MueG1sUEsBAi0AFAAG&#10;AAgAAAAhAEyDZmTgAAAADAEAAA8AAAAAAAAAAAAAAAAA/gMAAGRycy9kb3ducmV2LnhtbFBLBQYA&#10;AAAABAAEAPMAAAALBQAAAAA=&#10;" filled="f" stroked="f">
                <v:textbox style="layout-flow:vertical;mso-layout-flow-alt:bottom-to-top" inset="0,0,0,0">
                  <w:txbxContent>
                    <w:p w14:paraId="6F0D100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32BBA0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pacing w:val="-2"/>
          <w:sz w:val="20"/>
        </w:rPr>
        <w:t>Sexto:</w:t>
      </w:r>
    </w:p>
    <w:p w14:paraId="7BE6DFB4" w14:textId="77777777" w:rsidR="006645CF" w:rsidRDefault="006645CF">
      <w:pPr>
        <w:pStyle w:val="Textoindependiente"/>
        <w:spacing w:before="60"/>
        <w:rPr>
          <w:i/>
        </w:rPr>
      </w:pPr>
    </w:p>
    <w:p w14:paraId="1002486B" w14:textId="683E66D4" w:rsidR="006645CF" w:rsidRDefault="00000000" w:rsidP="007D3A91">
      <w:pPr>
        <w:spacing w:line="292" w:lineRule="auto"/>
        <w:ind w:left="537" w:right="956"/>
        <w:jc w:val="both"/>
        <w:rPr>
          <w:i/>
          <w:sz w:val="20"/>
        </w:rPr>
      </w:pPr>
      <w:r>
        <w:rPr>
          <w:i/>
          <w:sz w:val="20"/>
        </w:rPr>
        <w:t>En la visita efectuada por el técnico que suscribe al lugar indicado, se constata, al día de la fecha,</w:t>
      </w:r>
      <w:r>
        <w:rPr>
          <w:i/>
          <w:spacing w:val="80"/>
          <w:sz w:val="20"/>
        </w:rPr>
        <w:t xml:space="preserve"> </w:t>
      </w:r>
      <w:r>
        <w:rPr>
          <w:i/>
          <w:sz w:val="20"/>
        </w:rPr>
        <w:t>que el pavimento del itinerario peatonal existente entre los números 2A y 2B de la C/ JACINTO BENAVENTE, según se refleja en las fotografías adjuntas al presente, se encuentra con las piezas formando puntualmente cejas o resaltos, por su asentamiento diferencial y hundimiento</w:t>
      </w:r>
      <w:r w:rsidR="007D3A91">
        <w:rPr>
          <w:i/>
          <w:sz w:val="20"/>
        </w:rPr>
        <w:t xml:space="preserve"> </w:t>
      </w:r>
      <w:r>
        <w:rPr>
          <w:i/>
          <w:sz w:val="20"/>
        </w:rPr>
        <w:t>de la base de apoyo, en una superficie aproximada de 30x30 cm, por lo que sus condiciones NO son conformes con la vigente normativa de accesibilidad.</w:t>
      </w:r>
    </w:p>
    <w:p w14:paraId="42A0E21A" w14:textId="77777777" w:rsidR="006645CF" w:rsidRDefault="006645CF">
      <w:pPr>
        <w:pStyle w:val="Textoindependiente"/>
        <w:spacing w:before="10"/>
        <w:rPr>
          <w:i/>
        </w:rPr>
      </w:pPr>
    </w:p>
    <w:p w14:paraId="310ECB63" w14:textId="77777777" w:rsidR="006645CF" w:rsidRDefault="00000000">
      <w:pPr>
        <w:spacing w:line="292" w:lineRule="auto"/>
        <w:ind w:left="537" w:right="956"/>
        <w:jc w:val="both"/>
        <w:rPr>
          <w:i/>
          <w:sz w:val="20"/>
        </w:rPr>
      </w:pPr>
      <w:r>
        <w:rPr>
          <w:i/>
          <w:sz w:val="20"/>
        </w:rPr>
        <w:t>No habiendo tenido conocimiento, con anterioridad a la fecha del presente informe, del estado del pavimento en el lugar considerado, el mismo día de la fecha del presente se tramita por el que suscribe, por los medios informáticos implantados al efecto por el Ayuntamiento, la incidencia a la empresa adjudicataria del Servicio de Conservación Integral de la Vía y Espacios Públicos Municipales, a fin de que, en los plazos contractuales, proceda a la reparación del pavimento.</w:t>
      </w:r>
    </w:p>
    <w:p w14:paraId="1F9D5F25" w14:textId="77777777" w:rsidR="006645CF" w:rsidRDefault="006645CF">
      <w:pPr>
        <w:pStyle w:val="Textoindependiente"/>
        <w:spacing w:before="9"/>
        <w:rPr>
          <w:i/>
        </w:rPr>
      </w:pPr>
    </w:p>
    <w:p w14:paraId="7357E189" w14:textId="77777777" w:rsidR="006645CF" w:rsidRDefault="00000000">
      <w:pPr>
        <w:spacing w:before="1"/>
        <w:ind w:left="537"/>
        <w:rPr>
          <w:i/>
          <w:sz w:val="20"/>
        </w:rPr>
      </w:pPr>
      <w:r>
        <w:rPr>
          <w:i/>
          <w:spacing w:val="-2"/>
          <w:sz w:val="20"/>
        </w:rPr>
        <w:t>Conclusiones</w:t>
      </w:r>
    </w:p>
    <w:p w14:paraId="0D742F79" w14:textId="77777777" w:rsidR="006645CF" w:rsidRDefault="006645CF">
      <w:pPr>
        <w:pStyle w:val="Textoindependiente"/>
        <w:spacing w:before="60"/>
        <w:rPr>
          <w:i/>
        </w:rPr>
      </w:pPr>
    </w:p>
    <w:p w14:paraId="3D4DDB3F" w14:textId="7A03ABE0" w:rsidR="006645CF" w:rsidRDefault="00000000">
      <w:pPr>
        <w:spacing w:line="292" w:lineRule="auto"/>
        <w:ind w:left="537" w:right="956"/>
        <w:jc w:val="both"/>
        <w:rPr>
          <w:i/>
          <w:sz w:val="20"/>
        </w:rPr>
      </w:pPr>
      <w:r>
        <w:rPr>
          <w:i/>
          <w:sz w:val="20"/>
        </w:rPr>
        <w:t>Con las imágenes aportadas por el interesado en su escrito, así como con la observación in situ realizada por el que suscribe al día de la fecha, se ha podido verificar que en el punto que se considera, entre los números 2ª y 2B de la C/ Jacinto Benavente, el día del accidente y al día de la fecha, el pavimento del itinerario peatonal y de la acera, NO se adapta, en la totalidad de sus características, a la normativa en materia de accesibilidad y supresión de barreras arquitectónicas tanto estatal como autonómica vigentes, y que son de aplicación o referencia.</w:t>
      </w:r>
    </w:p>
    <w:p w14:paraId="6EE0D2C1" w14:textId="77777777" w:rsidR="006645CF" w:rsidRDefault="006645CF">
      <w:pPr>
        <w:pStyle w:val="Textoindependiente"/>
        <w:spacing w:before="9"/>
        <w:rPr>
          <w:i/>
        </w:rPr>
      </w:pPr>
    </w:p>
    <w:p w14:paraId="42023245" w14:textId="37D1785F" w:rsidR="006645CF" w:rsidRDefault="00000000">
      <w:pPr>
        <w:spacing w:before="1" w:line="292" w:lineRule="auto"/>
        <w:ind w:left="536" w:right="957"/>
        <w:jc w:val="both"/>
        <w:rPr>
          <w:i/>
          <w:sz w:val="20"/>
        </w:rPr>
      </w:pPr>
      <w:r>
        <w:rPr>
          <w:i/>
          <w:sz w:val="20"/>
        </w:rPr>
        <w:t>A pesar de ello, no habiendo tenido conocimiento de las deficiencias existentes hasta el día de la fecha</w:t>
      </w:r>
      <w:r>
        <w:rPr>
          <w:i/>
          <w:spacing w:val="40"/>
          <w:sz w:val="20"/>
        </w:rPr>
        <w:t xml:space="preserve"> </w:t>
      </w:r>
      <w:r>
        <w:rPr>
          <w:i/>
          <w:sz w:val="20"/>
        </w:rPr>
        <w:t>por</w:t>
      </w:r>
      <w:r>
        <w:rPr>
          <w:i/>
          <w:spacing w:val="40"/>
          <w:sz w:val="20"/>
        </w:rPr>
        <w:t xml:space="preserve"> </w:t>
      </w:r>
      <w:r>
        <w:rPr>
          <w:i/>
          <w:sz w:val="20"/>
        </w:rPr>
        <w:t>parte</w:t>
      </w:r>
      <w:r>
        <w:rPr>
          <w:i/>
          <w:spacing w:val="40"/>
          <w:sz w:val="20"/>
        </w:rPr>
        <w:t xml:space="preserve"> </w:t>
      </w:r>
      <w:r>
        <w:rPr>
          <w:i/>
          <w:sz w:val="20"/>
        </w:rPr>
        <w:t>de</w:t>
      </w:r>
      <w:r>
        <w:rPr>
          <w:i/>
          <w:spacing w:val="40"/>
          <w:sz w:val="20"/>
        </w:rPr>
        <w:t xml:space="preserve"> </w:t>
      </w:r>
      <w:r>
        <w:rPr>
          <w:i/>
          <w:sz w:val="20"/>
        </w:rPr>
        <w:t>los</w:t>
      </w:r>
      <w:r>
        <w:rPr>
          <w:i/>
          <w:spacing w:val="40"/>
          <w:sz w:val="20"/>
        </w:rPr>
        <w:t xml:space="preserve"> </w:t>
      </w:r>
      <w:r>
        <w:rPr>
          <w:i/>
          <w:sz w:val="20"/>
        </w:rPr>
        <w:t>responsables</w:t>
      </w:r>
      <w:r>
        <w:rPr>
          <w:i/>
          <w:spacing w:val="40"/>
          <w:sz w:val="20"/>
        </w:rPr>
        <w:t xml:space="preserve"> </w:t>
      </w:r>
      <w:r>
        <w:rPr>
          <w:i/>
          <w:sz w:val="20"/>
        </w:rPr>
        <w:t>municipales</w:t>
      </w:r>
      <w:r>
        <w:rPr>
          <w:i/>
          <w:spacing w:val="40"/>
          <w:sz w:val="20"/>
        </w:rPr>
        <w:t xml:space="preserve"> </w:t>
      </w:r>
      <w:r>
        <w:rPr>
          <w:i/>
          <w:sz w:val="20"/>
        </w:rPr>
        <w:t>del</w:t>
      </w:r>
      <w:r>
        <w:rPr>
          <w:i/>
          <w:spacing w:val="40"/>
          <w:sz w:val="20"/>
        </w:rPr>
        <w:t xml:space="preserve"> </w:t>
      </w:r>
      <w:r>
        <w:rPr>
          <w:i/>
          <w:sz w:val="20"/>
        </w:rPr>
        <w:t>vigente</w:t>
      </w:r>
      <w:r>
        <w:rPr>
          <w:i/>
          <w:spacing w:val="40"/>
          <w:sz w:val="20"/>
        </w:rPr>
        <w:t xml:space="preserve"> </w:t>
      </w:r>
      <w:r>
        <w:rPr>
          <w:i/>
          <w:sz w:val="20"/>
        </w:rPr>
        <w:t>contrato</w:t>
      </w:r>
      <w:r>
        <w:rPr>
          <w:i/>
          <w:spacing w:val="40"/>
          <w:sz w:val="20"/>
        </w:rPr>
        <w:t xml:space="preserve"> </w:t>
      </w:r>
      <w:r>
        <w:rPr>
          <w:i/>
          <w:sz w:val="20"/>
        </w:rPr>
        <w:t>administrativo</w:t>
      </w:r>
      <w:r>
        <w:rPr>
          <w:i/>
          <w:spacing w:val="40"/>
          <w:sz w:val="20"/>
        </w:rPr>
        <w:t xml:space="preserve"> </w:t>
      </w:r>
      <w:r>
        <w:rPr>
          <w:i/>
          <w:sz w:val="20"/>
        </w:rPr>
        <w:t>para</w:t>
      </w:r>
      <w:r>
        <w:rPr>
          <w:i/>
          <w:spacing w:val="40"/>
          <w:sz w:val="20"/>
        </w:rPr>
        <w:t xml:space="preserve"> </w:t>
      </w:r>
      <w:r>
        <w:rPr>
          <w:i/>
          <w:sz w:val="20"/>
        </w:rPr>
        <w:t>la prestación del Servicio de Conservación Integral de la Vía y Espacios Públicos Municipales, y por extensión por la empresa adjudicataria del mismo, y siendo en todo caso inviable la realización constante y diaria de revisión y, en su caso, reparación y supervisión de los más de 300 km de viales públicos de titularidad municipal, con sus correspondientes zonas de calzadas, estacionamientos, aceras peatonales, áreas estanciales, infraestructuras, etc., se entiende por el que suscribe que no puede inferirse que el daño o lesión patrimonial sufrida por el reclamante sea consecuencia del funcionamiento normal o anormal de los servicios públicos municipales correspondientes al mantenimiento y conservación de los pavimentos del viario público, o de sus infraestructuras.</w:t>
      </w:r>
    </w:p>
    <w:p w14:paraId="694F5A27" w14:textId="77777777" w:rsidR="006645CF" w:rsidRDefault="006645CF">
      <w:pPr>
        <w:pStyle w:val="Textoindependiente"/>
        <w:spacing w:before="9"/>
        <w:rPr>
          <w:i/>
        </w:rPr>
      </w:pPr>
    </w:p>
    <w:p w14:paraId="24428940" w14:textId="2302A71B" w:rsidR="006645CF" w:rsidRDefault="00000000">
      <w:pPr>
        <w:ind w:left="536"/>
        <w:rPr>
          <w:i/>
          <w:sz w:val="20"/>
        </w:rPr>
      </w:pPr>
      <w:r>
        <w:rPr>
          <w:i/>
          <w:sz w:val="20"/>
        </w:rPr>
        <w:t>(2</w:t>
      </w:r>
      <w:r>
        <w:rPr>
          <w:i/>
          <w:spacing w:val="-6"/>
          <w:sz w:val="20"/>
        </w:rPr>
        <w:t xml:space="preserve"> </w:t>
      </w:r>
      <w:r>
        <w:rPr>
          <w:i/>
          <w:sz w:val="20"/>
        </w:rPr>
        <w:t>fotografías</w:t>
      </w:r>
      <w:r>
        <w:rPr>
          <w:i/>
          <w:spacing w:val="-3"/>
          <w:sz w:val="20"/>
        </w:rPr>
        <w:t xml:space="preserve"> </w:t>
      </w:r>
      <w:r>
        <w:rPr>
          <w:i/>
          <w:sz w:val="20"/>
        </w:rPr>
        <w:t>incluidas</w:t>
      </w:r>
      <w:r>
        <w:rPr>
          <w:i/>
          <w:spacing w:val="-3"/>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documento</w:t>
      </w:r>
      <w:r>
        <w:rPr>
          <w:i/>
          <w:spacing w:val="-3"/>
          <w:sz w:val="20"/>
        </w:rPr>
        <w:t xml:space="preserve"> </w:t>
      </w:r>
      <w:r>
        <w:rPr>
          <w:i/>
          <w:sz w:val="20"/>
        </w:rPr>
        <w:t>relacionado</w:t>
      </w:r>
      <w:r>
        <w:rPr>
          <w:i/>
          <w:spacing w:val="-4"/>
          <w:sz w:val="20"/>
        </w:rPr>
        <w:t xml:space="preserve"> </w:t>
      </w:r>
      <w:r>
        <w:rPr>
          <w:i/>
          <w:sz w:val="20"/>
        </w:rPr>
        <w:t>en</w:t>
      </w:r>
      <w:r>
        <w:rPr>
          <w:i/>
          <w:spacing w:val="-3"/>
          <w:sz w:val="20"/>
        </w:rPr>
        <w:t xml:space="preserve"> </w:t>
      </w:r>
      <w:r>
        <w:rPr>
          <w:i/>
          <w:sz w:val="20"/>
        </w:rPr>
        <w:t>el</w:t>
      </w:r>
      <w:r>
        <w:rPr>
          <w:i/>
          <w:spacing w:val="-3"/>
          <w:sz w:val="20"/>
        </w:rPr>
        <w:t xml:space="preserve"> </w:t>
      </w:r>
      <w:r>
        <w:rPr>
          <w:i/>
          <w:sz w:val="20"/>
        </w:rPr>
        <w:t>expediente</w:t>
      </w:r>
      <w:r>
        <w:rPr>
          <w:i/>
          <w:spacing w:val="-3"/>
          <w:sz w:val="20"/>
        </w:rPr>
        <w:t xml:space="preserve"> </w:t>
      </w:r>
      <w:r>
        <w:rPr>
          <w:i/>
          <w:sz w:val="20"/>
        </w:rPr>
        <w:t>con</w:t>
      </w:r>
      <w:r>
        <w:rPr>
          <w:i/>
          <w:spacing w:val="-3"/>
          <w:sz w:val="20"/>
        </w:rPr>
        <w:t xml:space="preserve"> </w:t>
      </w:r>
      <w:r>
        <w:rPr>
          <w:i/>
          <w:sz w:val="20"/>
        </w:rPr>
        <w:t>el</w:t>
      </w:r>
      <w:r>
        <w:rPr>
          <w:i/>
          <w:spacing w:val="-3"/>
          <w:sz w:val="20"/>
        </w:rPr>
        <w:t xml:space="preserve"> </w:t>
      </w:r>
      <w:r>
        <w:rPr>
          <w:i/>
          <w:sz w:val="20"/>
        </w:rPr>
        <w:t>número</w:t>
      </w:r>
      <w:r>
        <w:rPr>
          <w:i/>
          <w:spacing w:val="-3"/>
          <w:sz w:val="20"/>
        </w:rPr>
        <w:t xml:space="preserve"> </w:t>
      </w:r>
      <w:r>
        <w:rPr>
          <w:i/>
          <w:spacing w:val="-5"/>
          <w:sz w:val="20"/>
        </w:rPr>
        <w:t>6)”</w:t>
      </w:r>
      <w:r w:rsidR="007D3A91">
        <w:rPr>
          <w:i/>
          <w:spacing w:val="-5"/>
          <w:sz w:val="20"/>
        </w:rPr>
        <w:t>.</w:t>
      </w:r>
    </w:p>
    <w:p w14:paraId="27981220" w14:textId="77777777" w:rsidR="006645CF" w:rsidRDefault="006645CF">
      <w:pPr>
        <w:pStyle w:val="Textoindependiente"/>
        <w:spacing w:before="61"/>
        <w:rPr>
          <w:i/>
        </w:rPr>
      </w:pPr>
    </w:p>
    <w:p w14:paraId="0FFC201B" w14:textId="77777777" w:rsidR="006645CF" w:rsidRDefault="00000000">
      <w:pPr>
        <w:pStyle w:val="Textoindependiente"/>
        <w:spacing w:line="297" w:lineRule="auto"/>
        <w:ind w:left="537" w:right="956"/>
        <w:jc w:val="both"/>
      </w:pPr>
      <w:r>
        <w:rPr>
          <w:b/>
        </w:rPr>
        <w:t>CUARTO</w:t>
      </w:r>
      <w:r>
        <w:t>. - Mapfre, Aseguradora municipal, emite informe de fecha 26 de septiembre de 2024, del tenor literal siguiente:</w:t>
      </w:r>
    </w:p>
    <w:p w14:paraId="5668746A" w14:textId="77777777" w:rsidR="006645CF" w:rsidRDefault="006645CF">
      <w:pPr>
        <w:spacing w:line="297" w:lineRule="auto"/>
        <w:jc w:val="both"/>
        <w:sectPr w:rsidR="006645CF">
          <w:pgSz w:w="11910" w:h="16840"/>
          <w:pgMar w:top="1260" w:right="459" w:bottom="1260" w:left="880" w:header="225" w:footer="1060" w:gutter="0"/>
          <w:cols w:space="720"/>
        </w:sectPr>
      </w:pPr>
    </w:p>
    <w:p w14:paraId="0046E0BA" w14:textId="77777777" w:rsidR="006645CF" w:rsidRDefault="00000000">
      <w:pPr>
        <w:spacing w:before="179" w:line="292" w:lineRule="auto"/>
        <w:ind w:left="537" w:right="956"/>
        <w:jc w:val="both"/>
        <w:rPr>
          <w:i/>
          <w:sz w:val="20"/>
        </w:rPr>
      </w:pPr>
      <w:r>
        <w:rPr>
          <w:i/>
          <w:sz w:val="20"/>
        </w:rPr>
        <w:lastRenderedPageBreak/>
        <w:t>“A la vista de la información recopilada y aun dando por cierto los hechos, entendemos que no</w:t>
      </w:r>
      <w:r>
        <w:rPr>
          <w:i/>
          <w:spacing w:val="40"/>
          <w:sz w:val="20"/>
        </w:rPr>
        <w:t xml:space="preserve"> </w:t>
      </w:r>
      <w:r>
        <w:rPr>
          <w:i/>
          <w:sz w:val="20"/>
        </w:rPr>
        <w:t xml:space="preserve">existiría nexo causal dado que, aun constando la intervención de la Policía Local, se limitan a </w:t>
      </w:r>
      <w:r>
        <w:rPr>
          <w:i/>
          <w:spacing w:val="-2"/>
          <w:sz w:val="20"/>
        </w:rPr>
        <w:t>manifestación.</w:t>
      </w:r>
    </w:p>
    <w:p w14:paraId="3A27E75C" w14:textId="77777777" w:rsidR="006645CF" w:rsidRDefault="006645CF">
      <w:pPr>
        <w:pStyle w:val="Textoindependiente"/>
        <w:spacing w:before="10"/>
        <w:rPr>
          <w:i/>
        </w:rPr>
      </w:pPr>
    </w:p>
    <w:p w14:paraId="27E37936" w14:textId="77777777" w:rsidR="006645CF" w:rsidRDefault="00000000">
      <w:pPr>
        <w:spacing w:line="292" w:lineRule="auto"/>
        <w:ind w:left="537" w:right="957"/>
        <w:jc w:val="both"/>
        <w:rPr>
          <w:i/>
          <w:sz w:val="20"/>
        </w:rPr>
      </w:pPr>
      <w:r>
        <w:rPr>
          <w:i/>
          <w:sz w:val="20"/>
        </w:rPr>
        <w:t>Es el propio reclamante quien se persona en dependencias policiales, donde es empleado, para informar de lo ocurrido e indicar el lugar del suceso.</w:t>
      </w:r>
    </w:p>
    <w:p w14:paraId="5CADC4BD" w14:textId="77777777" w:rsidR="006645CF" w:rsidRDefault="006645CF">
      <w:pPr>
        <w:pStyle w:val="Textoindependiente"/>
        <w:spacing w:before="10"/>
        <w:rPr>
          <w:i/>
        </w:rPr>
      </w:pPr>
    </w:p>
    <w:p w14:paraId="11616260"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869440" behindDoc="0" locked="0" layoutInCell="1" allowOverlap="1" wp14:anchorId="131EFE64" wp14:editId="2712041E">
                <wp:simplePos x="0" y="0"/>
                <wp:positionH relativeFrom="page">
                  <wp:posOffset>6807090</wp:posOffset>
                </wp:positionH>
                <wp:positionV relativeFrom="paragraph">
                  <wp:posOffset>708662</wp:posOffset>
                </wp:positionV>
                <wp:extent cx="419734" cy="3187065"/>
                <wp:effectExtent l="0" t="0" r="0" b="0"/>
                <wp:wrapNone/>
                <wp:docPr id="360" name="Text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7B0B28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D1C9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31EFE64" id="Textbox 360" o:spid="_x0000_s1179" type="#_x0000_t202" style="position:absolute;left:0;text-align:left;margin-left:536pt;margin-top:55.8pt;width:33.05pt;height:250.95pt;z-index:1586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B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iw+azLbRHUkMDSWg5LlbEbKD+Nhx/7WXUnPWf&#10;PRmYh+GcxHOyPScx9R+gjEzW6OHdPoGxhdH1m4kRdaZomqYot/7Pfam6zvrmNwAAAP//AwBQSwME&#10;FAAGAAgAAAAhACrezfffAAAADQEAAA8AAABkcnMvZG93bnJldi54bWxMj8FuwjAQRO+V+g/WIvVW&#10;HBORohAHVZFQb0ilfMASu3GEvU5jQ8Lf15za2452NPOm2s3OspseQ+9JglhmwDS1XvXUSTh97V83&#10;wEJEUmg9aQl3HWBXPz9VWCo/0ae+HWPHUgiFEiWYGIeS89Aa7TAs/aAp/b796DAmOXZcjTilcGf5&#10;KssK7rCn1GBw0I3R7eV4dRIOd26m3K1PbdMUhyL/2ePlw0r5spjft8CinuOfGR74CR3qxHT2V1KB&#10;2aSzt1UaE9MlRAHsYRH5RgA7SyhEvgZeV/z/ivoXAAD//wMAUEsBAi0AFAAGAAgAAAAhALaDOJL+&#10;AAAA4QEAABMAAAAAAAAAAAAAAAAAAAAAAFtDb250ZW50X1R5cGVzXS54bWxQSwECLQAUAAYACAAA&#10;ACEAOP0h/9YAAACUAQAACwAAAAAAAAAAAAAAAAAvAQAAX3JlbHMvLnJlbHNQSwECLQAUAAYACAAA&#10;ACEArj0/waQBAAAzAwAADgAAAAAAAAAAAAAAAAAuAgAAZHJzL2Uyb0RvYy54bWxQSwECLQAUAAYA&#10;CAAAACEAKt7N998AAAANAQAADwAAAAAAAAAAAAAAAAD+AwAAZHJzL2Rvd25yZXYueG1sUEsFBgAA&#10;AAAEAAQA8wAAAAoFAAAAAA==&#10;" filled="f" stroked="f">
                <v:textbox style="layout-flow:vertical;mso-layout-flow-alt:bottom-to-top" inset="0,0,0,0">
                  <w:txbxContent>
                    <w:p w14:paraId="07B0B28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0BD1C9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A la vista de la documentación remitida no quedaría acreditado el lugar exacto donde se produce la caída, el propio solicitante se limita a indicar el nombre de la calle sin que informe del número aproximado. El informe técnico recoge que la zona indicada de ocurrencia es adoquinada, los</w:t>
      </w:r>
      <w:r>
        <w:rPr>
          <w:i/>
          <w:spacing w:val="80"/>
          <w:sz w:val="20"/>
        </w:rPr>
        <w:t xml:space="preserve"> </w:t>
      </w:r>
      <w:r>
        <w:rPr>
          <w:i/>
          <w:sz w:val="20"/>
        </w:rPr>
        <w:t xml:space="preserve">resaltes de las baldosas son de escasa entidad y no suponen dificultad, fácilmente salvable por la </w:t>
      </w:r>
      <w:r>
        <w:rPr>
          <w:i/>
          <w:spacing w:val="-2"/>
          <w:sz w:val="20"/>
        </w:rPr>
        <w:t>reclamante.</w:t>
      </w:r>
    </w:p>
    <w:p w14:paraId="6007BCF0" w14:textId="77777777" w:rsidR="006645CF" w:rsidRDefault="006645CF">
      <w:pPr>
        <w:pStyle w:val="Textoindependiente"/>
        <w:spacing w:before="9"/>
        <w:rPr>
          <w:i/>
        </w:rPr>
      </w:pPr>
    </w:p>
    <w:p w14:paraId="23E828A4" w14:textId="77777777" w:rsidR="006645CF" w:rsidRDefault="00000000">
      <w:pPr>
        <w:spacing w:before="1" w:line="292" w:lineRule="auto"/>
        <w:ind w:left="537" w:right="956"/>
        <w:jc w:val="both"/>
        <w:rPr>
          <w:i/>
          <w:sz w:val="20"/>
        </w:rPr>
      </w:pPr>
      <w:r>
        <w:rPr>
          <w:i/>
          <w:sz w:val="20"/>
        </w:rPr>
        <w:t>Existe una anchura suficiente para el correcto deambular de los peatones. Aparte que cuando ocurre el hecho, sobre las 07:45 ya era de día y con luz natural suficiente para advertir el posible</w:t>
      </w:r>
      <w:r>
        <w:rPr>
          <w:i/>
          <w:spacing w:val="40"/>
          <w:sz w:val="20"/>
        </w:rPr>
        <w:t xml:space="preserve"> </w:t>
      </w:r>
      <w:r>
        <w:rPr>
          <w:i/>
          <w:spacing w:val="-2"/>
          <w:sz w:val="20"/>
        </w:rPr>
        <w:t>desperfecto.</w:t>
      </w:r>
    </w:p>
    <w:p w14:paraId="1C6BF32C" w14:textId="77777777" w:rsidR="006645CF" w:rsidRDefault="006645CF">
      <w:pPr>
        <w:pStyle w:val="Textoindependiente"/>
        <w:spacing w:before="9"/>
        <w:rPr>
          <w:i/>
        </w:rPr>
      </w:pPr>
    </w:p>
    <w:p w14:paraId="745C9F6B" w14:textId="79E5A8A2" w:rsidR="006645CF" w:rsidRDefault="00000000">
      <w:pPr>
        <w:spacing w:line="292" w:lineRule="auto"/>
        <w:ind w:left="537" w:right="956"/>
        <w:jc w:val="both"/>
        <w:rPr>
          <w:i/>
          <w:sz w:val="20"/>
        </w:rPr>
      </w:pPr>
      <w:r>
        <w:rPr>
          <w:i/>
          <w:sz w:val="20"/>
        </w:rPr>
        <w:t>Es conocido que, a la hora de transitar por espacios públicos, ha de hacerse con un mínimo de cuidado, por la presencia de diversos obstáculos, elementos de mobiliario urbano o incluso irregularidades que pueden ser eludidos con ese mínimo de cuidado, por lo que la mera presencia de una irregularidad en el acerado o accesos públicos no siempre determina que surja un título de imputación contra la administración responsable”</w:t>
      </w:r>
      <w:r w:rsidR="007D3A91">
        <w:rPr>
          <w:i/>
          <w:sz w:val="20"/>
        </w:rPr>
        <w:t>.</w:t>
      </w:r>
    </w:p>
    <w:p w14:paraId="205CD42B" w14:textId="77777777" w:rsidR="006645CF" w:rsidRDefault="006645CF">
      <w:pPr>
        <w:pStyle w:val="Textoindependiente"/>
        <w:spacing w:before="11"/>
        <w:rPr>
          <w:i/>
        </w:rPr>
      </w:pPr>
    </w:p>
    <w:p w14:paraId="244438AF" w14:textId="7E61705F" w:rsidR="006645CF" w:rsidRDefault="00000000">
      <w:pPr>
        <w:pStyle w:val="Textoindependiente"/>
        <w:spacing w:line="292" w:lineRule="auto"/>
        <w:ind w:left="537" w:right="956"/>
        <w:jc w:val="both"/>
      </w:pPr>
      <w:r>
        <w:rPr>
          <w:b/>
        </w:rPr>
        <w:t>QUINTO</w:t>
      </w:r>
      <w:r>
        <w:t xml:space="preserve">. – Con fecha 4 de octubre de 2024 se incorpora al expediente justificante de </w:t>
      </w:r>
      <w:r w:rsidRPr="007D3A91">
        <w:rPr>
          <w:i/>
          <w:iCs/>
        </w:rPr>
        <w:t>“rechazo”</w:t>
      </w:r>
      <w:r>
        <w:t xml:space="preserve"> de la notificación enviada, en fecha 23 de septiembre de 2024, dirigida al interesado en la que se le comunicaba </w:t>
      </w:r>
      <w:r w:rsidR="007D3A91">
        <w:t>t</w:t>
      </w:r>
      <w:r>
        <w:t xml:space="preserve">rámite de </w:t>
      </w:r>
      <w:r w:rsidR="007D3A91">
        <w:t>a</w:t>
      </w:r>
      <w:r>
        <w:t>udiencia con incorporación de los documentos obrantes en el expediente a fin de que pudiera formular alegaciones y presentar los documentos y justificaciones que estimara pertinentes, no constando, hasta la fecha, más documentación aportada que la referida.</w:t>
      </w:r>
    </w:p>
    <w:p w14:paraId="683F5ADA" w14:textId="77777777" w:rsidR="006645CF" w:rsidRDefault="006645CF">
      <w:pPr>
        <w:pStyle w:val="Textoindependiente"/>
        <w:spacing w:before="13"/>
      </w:pPr>
    </w:p>
    <w:p w14:paraId="618D4FC2" w14:textId="6EE67612" w:rsidR="006645CF" w:rsidRDefault="00000000">
      <w:pPr>
        <w:pStyle w:val="Textoindependiente"/>
        <w:spacing w:line="295" w:lineRule="auto"/>
        <w:ind w:left="537" w:right="956"/>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r w:rsidR="007D3A91">
        <w:t>,</w:t>
      </w:r>
    </w:p>
    <w:p w14:paraId="0539BB45" w14:textId="77777777" w:rsidR="006645CF" w:rsidRDefault="006645CF">
      <w:pPr>
        <w:pStyle w:val="Textoindependiente"/>
        <w:spacing w:before="4"/>
      </w:pPr>
    </w:p>
    <w:p w14:paraId="12D1E7DD" w14:textId="77777777" w:rsidR="006645CF" w:rsidRDefault="00000000">
      <w:pPr>
        <w:pStyle w:val="Ttulo4"/>
        <w:jc w:val="both"/>
      </w:pPr>
      <w:r>
        <w:t xml:space="preserve">FUNDAMENTOS DE </w:t>
      </w:r>
      <w:r>
        <w:rPr>
          <w:spacing w:val="-2"/>
        </w:rPr>
        <w:t>DERECHO</w:t>
      </w:r>
    </w:p>
    <w:p w14:paraId="19B8B9B1" w14:textId="77777777" w:rsidR="006645CF" w:rsidRDefault="006645CF">
      <w:pPr>
        <w:pStyle w:val="Textoindependiente"/>
        <w:spacing w:before="61"/>
        <w:rPr>
          <w:b/>
        </w:rPr>
      </w:pPr>
    </w:p>
    <w:p w14:paraId="5EB87BD0" w14:textId="77777777" w:rsidR="006645CF" w:rsidRDefault="00000000">
      <w:pPr>
        <w:pStyle w:val="Textoindependiente"/>
        <w:ind w:left="537"/>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6672C376" w14:textId="77777777" w:rsidR="006645CF" w:rsidRDefault="006645CF">
      <w:pPr>
        <w:pStyle w:val="Textoindependiente"/>
        <w:spacing w:before="60"/>
      </w:pPr>
    </w:p>
    <w:p w14:paraId="5BC16B18" w14:textId="77777777" w:rsidR="006645CF" w:rsidRDefault="00000000">
      <w:pPr>
        <w:pStyle w:val="Textoindependiente"/>
        <w:spacing w:before="1"/>
        <w:ind w:left="53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263660C5" w14:textId="77777777" w:rsidR="006645CF" w:rsidRDefault="006645CF">
      <w:pPr>
        <w:pStyle w:val="Textoindependiente"/>
        <w:spacing w:before="60"/>
      </w:pPr>
    </w:p>
    <w:p w14:paraId="0F2B325F" w14:textId="77777777" w:rsidR="006645CF" w:rsidRDefault="00000000">
      <w:pPr>
        <w:pStyle w:val="Textoindependiente"/>
        <w:spacing w:line="292" w:lineRule="auto"/>
        <w:ind w:left="537" w:right="956"/>
        <w:jc w:val="both"/>
      </w:pPr>
      <w:r>
        <w:t>-Reglamento de Organización, Funcionamiento y Régimen Jurídico de las Entidades Locales, aprobado por Real Decreto 2568/1986, de 28 de noviembre (ROF).</w:t>
      </w:r>
    </w:p>
    <w:p w14:paraId="073820F6" w14:textId="77777777" w:rsidR="006645CF" w:rsidRDefault="006645CF">
      <w:pPr>
        <w:pStyle w:val="Textoindependiente"/>
        <w:spacing w:before="10"/>
      </w:pPr>
    </w:p>
    <w:p w14:paraId="0F55248F" w14:textId="77777777" w:rsidR="006645CF" w:rsidRDefault="00000000">
      <w:pPr>
        <w:pStyle w:val="Textoindependiente"/>
        <w:spacing w:line="292" w:lineRule="auto"/>
        <w:ind w:left="537" w:right="957"/>
        <w:jc w:val="both"/>
      </w:pPr>
      <w:r>
        <w:t>-Ley 39/2015, de 1 de octubre, de Procedimiento Administrativo Común de las Administraciones Públicas (LPACAP).</w:t>
      </w:r>
    </w:p>
    <w:p w14:paraId="50683559" w14:textId="77777777" w:rsidR="006645CF" w:rsidRDefault="006645CF">
      <w:pPr>
        <w:pStyle w:val="Textoindependiente"/>
        <w:spacing w:before="10"/>
      </w:pPr>
    </w:p>
    <w:p w14:paraId="48D38866" w14:textId="77777777" w:rsidR="006645CF" w:rsidRDefault="00000000">
      <w:pPr>
        <w:pStyle w:val="Textoindependiente"/>
        <w:ind w:left="53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76248E90" w14:textId="77777777" w:rsidR="006645CF" w:rsidRDefault="006645CF">
      <w:pPr>
        <w:pStyle w:val="Textoindependiente"/>
        <w:spacing w:before="60"/>
      </w:pPr>
    </w:p>
    <w:p w14:paraId="737E1E86" w14:textId="77777777" w:rsidR="006645CF" w:rsidRDefault="00000000">
      <w:pPr>
        <w:pStyle w:val="Textoindependiente"/>
        <w:spacing w:line="292" w:lineRule="auto"/>
        <w:ind w:left="537" w:right="956"/>
      </w:pPr>
      <w:r>
        <w:t>3º.-</w:t>
      </w:r>
      <w:r>
        <w:rPr>
          <w:spacing w:val="80"/>
        </w:rPr>
        <w:t xml:space="preserve"> </w:t>
      </w:r>
      <w:r>
        <w:t>De</w:t>
      </w:r>
      <w:r>
        <w:rPr>
          <w:spacing w:val="80"/>
        </w:rPr>
        <w:t xml:space="preserve"> </w:t>
      </w:r>
      <w:r>
        <w:t>acuerdo</w:t>
      </w:r>
      <w:r>
        <w:rPr>
          <w:spacing w:val="80"/>
        </w:rPr>
        <w:t xml:space="preserve"> </w:t>
      </w:r>
      <w:r>
        <w:t>con</w:t>
      </w:r>
      <w:r>
        <w:rPr>
          <w:spacing w:val="80"/>
        </w:rPr>
        <w:t xml:space="preserve"> </w:t>
      </w:r>
      <w:r>
        <w:t>lo</w:t>
      </w:r>
      <w:r>
        <w:rPr>
          <w:spacing w:val="80"/>
        </w:rPr>
        <w:t xml:space="preserve"> </w:t>
      </w:r>
      <w:r>
        <w:t>señalado,</w:t>
      </w:r>
      <w:r>
        <w:rPr>
          <w:spacing w:val="80"/>
        </w:rPr>
        <w:t xml:space="preserve"> </w:t>
      </w:r>
      <w:r>
        <w:t>los</w:t>
      </w:r>
      <w:r>
        <w:rPr>
          <w:spacing w:val="80"/>
        </w:rPr>
        <w:t xml:space="preserve"> </w:t>
      </w:r>
      <w:r>
        <w:t>requisitos</w:t>
      </w:r>
      <w:r>
        <w:rPr>
          <w:spacing w:val="80"/>
        </w:rPr>
        <w:t xml:space="preserve"> </w:t>
      </w:r>
      <w:r>
        <w:t>necesarios</w:t>
      </w:r>
      <w:r>
        <w:rPr>
          <w:spacing w:val="80"/>
        </w:rPr>
        <w:t xml:space="preserve"> </w:t>
      </w:r>
      <w:r>
        <w:t>para</w:t>
      </w:r>
      <w:r>
        <w:rPr>
          <w:spacing w:val="80"/>
        </w:rPr>
        <w:t xml:space="preserve"> </w:t>
      </w:r>
      <w:r>
        <w:t>que</w:t>
      </w:r>
      <w:r>
        <w:rPr>
          <w:spacing w:val="80"/>
        </w:rPr>
        <w:t xml:space="preserve"> </w:t>
      </w:r>
      <w:r>
        <w:t>exista</w:t>
      </w:r>
      <w:r>
        <w:rPr>
          <w:spacing w:val="80"/>
        </w:rPr>
        <w:t xml:space="preserve"> </w:t>
      </w:r>
      <w:r>
        <w:t>responsabilidad patrimonial de una Administración Pública son los siguientes:</w:t>
      </w:r>
    </w:p>
    <w:p w14:paraId="4865F064" w14:textId="77777777" w:rsidR="006645CF" w:rsidRDefault="006645CF">
      <w:pPr>
        <w:spacing w:line="292" w:lineRule="auto"/>
        <w:sectPr w:rsidR="006645CF">
          <w:pgSz w:w="11910" w:h="16840"/>
          <w:pgMar w:top="1260" w:right="459" w:bottom="1260" w:left="880" w:header="225" w:footer="1060" w:gutter="0"/>
          <w:cols w:space="720"/>
        </w:sectPr>
      </w:pPr>
    </w:p>
    <w:p w14:paraId="09C413F5" w14:textId="77777777" w:rsidR="006645CF" w:rsidRDefault="00000000">
      <w:pPr>
        <w:pStyle w:val="Prrafodelista"/>
        <w:numPr>
          <w:ilvl w:val="0"/>
          <w:numId w:val="19"/>
        </w:numPr>
        <w:tabs>
          <w:tab w:val="left" w:pos="715"/>
        </w:tabs>
        <w:spacing w:before="180" w:line="292" w:lineRule="auto"/>
        <w:ind w:firstLine="0"/>
        <w:jc w:val="both"/>
        <w:rPr>
          <w:sz w:val="20"/>
        </w:rPr>
      </w:pPr>
      <w:r>
        <w:rPr>
          <w:sz w:val="20"/>
        </w:rPr>
        <w:lastRenderedPageBreak/>
        <w:t>Efectiva realidad de un daño o perjuicio evaluable económicamente e individualizado en relación a una persona o grupo de personas, que no tengan la obligación de soportarlo por no existir causa alguna que lo justifique.</w:t>
      </w:r>
    </w:p>
    <w:p w14:paraId="423E597F" w14:textId="77777777" w:rsidR="006645CF" w:rsidRDefault="006645CF">
      <w:pPr>
        <w:pStyle w:val="Textoindependiente"/>
        <w:spacing w:before="10"/>
      </w:pPr>
    </w:p>
    <w:p w14:paraId="6CFC3F84" w14:textId="77777777" w:rsidR="006645CF" w:rsidRDefault="00000000">
      <w:pPr>
        <w:pStyle w:val="Prrafodelista"/>
        <w:numPr>
          <w:ilvl w:val="0"/>
          <w:numId w:val="19"/>
        </w:numPr>
        <w:tabs>
          <w:tab w:val="left" w:pos="715"/>
        </w:tabs>
        <w:spacing w:line="292" w:lineRule="auto"/>
        <w:ind w:right="957" w:firstLine="0"/>
        <w:jc w:val="both"/>
        <w:rPr>
          <w:sz w:val="20"/>
        </w:rPr>
      </w:pPr>
      <w:r>
        <w:rPr>
          <w:sz w:val="20"/>
        </w:rPr>
        <w:t>Que el daño o lesión patrimonial en los bienes o derechos sea consecuencia del funcionamiento normal o anormal de los servicios públicos, salvo en los casos de fuerza mayor.</w:t>
      </w:r>
    </w:p>
    <w:p w14:paraId="241D97C0" w14:textId="77777777" w:rsidR="006645CF" w:rsidRDefault="006645CF">
      <w:pPr>
        <w:pStyle w:val="Textoindependiente"/>
        <w:spacing w:before="10"/>
      </w:pPr>
    </w:p>
    <w:p w14:paraId="1E5370B3" w14:textId="77777777" w:rsidR="006645CF" w:rsidRDefault="00000000">
      <w:pPr>
        <w:pStyle w:val="Prrafodelista"/>
        <w:numPr>
          <w:ilvl w:val="0"/>
          <w:numId w:val="19"/>
        </w:numPr>
        <w:tabs>
          <w:tab w:val="left" w:pos="70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0217559A" w14:textId="77777777" w:rsidR="006645CF" w:rsidRDefault="006645CF">
      <w:pPr>
        <w:pStyle w:val="Textoindependiente"/>
        <w:spacing w:before="9"/>
      </w:pPr>
    </w:p>
    <w:p w14:paraId="543BAEDD" w14:textId="77777777" w:rsidR="006645CF" w:rsidRPr="007D3A91" w:rsidRDefault="00000000">
      <w:pPr>
        <w:pStyle w:val="Prrafodelista"/>
        <w:numPr>
          <w:ilvl w:val="0"/>
          <w:numId w:val="19"/>
        </w:numPr>
        <w:tabs>
          <w:tab w:val="left" w:pos="717"/>
        </w:tabs>
        <w:spacing w:before="1" w:line="292" w:lineRule="auto"/>
        <w:ind w:firstLine="0"/>
        <w:jc w:val="both"/>
        <w:rPr>
          <w:i/>
          <w:iCs/>
          <w:sz w:val="20"/>
        </w:rPr>
      </w:pPr>
      <w:r>
        <w:rPr>
          <w:noProof/>
        </w:rPr>
        <mc:AlternateContent>
          <mc:Choice Requires="wps">
            <w:drawing>
              <wp:anchor distT="0" distB="0" distL="0" distR="0" simplePos="0" relativeHeight="15870464" behindDoc="0" locked="0" layoutInCell="1" allowOverlap="1" wp14:anchorId="5849CF5A" wp14:editId="22A48D6F">
                <wp:simplePos x="0" y="0"/>
                <wp:positionH relativeFrom="page">
                  <wp:posOffset>6807090</wp:posOffset>
                </wp:positionH>
                <wp:positionV relativeFrom="paragraph">
                  <wp:posOffset>199942</wp:posOffset>
                </wp:positionV>
                <wp:extent cx="419734" cy="3187065"/>
                <wp:effectExtent l="0" t="0" r="0" b="0"/>
                <wp:wrapNone/>
                <wp:docPr id="362" name="Text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7D7518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601CE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849CF5A" id="Textbox 362" o:spid="_x0000_s1180" type="#_x0000_t202" style="position:absolute;left:0;text-align:left;margin-left:536pt;margin-top:15.75pt;width:33.05pt;height:250.95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Ux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yw+azLbRHUkMDSWg5LlbEbKD+Nhx/7WXUnPWf&#10;PRmYh+GcxHOyPScx9R+gjEzW6OHdPoGxhdH1m4kRdaZomqYot/7Pfam6zvrmN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AmmlMa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47D7518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A601CE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Que no exista fuerza mayor definida en los términos señalados por el Tribunal Supremo como </w:t>
      </w:r>
      <w:r w:rsidRPr="007D3A91">
        <w:rPr>
          <w:i/>
          <w:iCs/>
          <w:sz w:val="20"/>
        </w:rPr>
        <w:t>“aquellos hechos que, aun siendo previsibles, sean sin embargo inevitables, insuperables e irresistibles,</w:t>
      </w:r>
      <w:r w:rsidRPr="007D3A91">
        <w:rPr>
          <w:i/>
          <w:iCs/>
          <w:spacing w:val="39"/>
          <w:sz w:val="20"/>
        </w:rPr>
        <w:t xml:space="preserve"> </w:t>
      </w:r>
      <w:r w:rsidRPr="007D3A91">
        <w:rPr>
          <w:i/>
          <w:iCs/>
          <w:sz w:val="20"/>
        </w:rPr>
        <w:t>siempre</w:t>
      </w:r>
      <w:r w:rsidRPr="007D3A91">
        <w:rPr>
          <w:i/>
          <w:iCs/>
          <w:spacing w:val="39"/>
          <w:sz w:val="20"/>
        </w:rPr>
        <w:t xml:space="preserve"> </w:t>
      </w:r>
      <w:r w:rsidRPr="007D3A91">
        <w:rPr>
          <w:i/>
          <w:iCs/>
          <w:sz w:val="20"/>
        </w:rPr>
        <w:t>que</w:t>
      </w:r>
      <w:r w:rsidRPr="007D3A91">
        <w:rPr>
          <w:i/>
          <w:iCs/>
          <w:spacing w:val="39"/>
          <w:sz w:val="20"/>
        </w:rPr>
        <w:t xml:space="preserve"> </w:t>
      </w:r>
      <w:r w:rsidRPr="007D3A91">
        <w:rPr>
          <w:i/>
          <w:iCs/>
          <w:sz w:val="20"/>
        </w:rPr>
        <w:t>la</w:t>
      </w:r>
      <w:r w:rsidRPr="007D3A91">
        <w:rPr>
          <w:i/>
          <w:iCs/>
          <w:spacing w:val="39"/>
          <w:sz w:val="20"/>
        </w:rPr>
        <w:t xml:space="preserve"> </w:t>
      </w:r>
      <w:r w:rsidRPr="007D3A91">
        <w:rPr>
          <w:i/>
          <w:iCs/>
          <w:sz w:val="20"/>
        </w:rPr>
        <w:t>causa</w:t>
      </w:r>
      <w:r w:rsidRPr="007D3A91">
        <w:rPr>
          <w:i/>
          <w:iCs/>
          <w:spacing w:val="39"/>
          <w:sz w:val="20"/>
        </w:rPr>
        <w:t xml:space="preserve"> </w:t>
      </w:r>
      <w:r w:rsidRPr="007D3A91">
        <w:rPr>
          <w:i/>
          <w:iCs/>
          <w:sz w:val="20"/>
        </w:rPr>
        <w:t>que</w:t>
      </w:r>
      <w:r w:rsidRPr="007D3A91">
        <w:rPr>
          <w:i/>
          <w:iCs/>
          <w:spacing w:val="39"/>
          <w:sz w:val="20"/>
        </w:rPr>
        <w:t xml:space="preserve"> </w:t>
      </w:r>
      <w:r w:rsidRPr="007D3A91">
        <w:rPr>
          <w:i/>
          <w:iCs/>
          <w:sz w:val="20"/>
        </w:rPr>
        <w:t>los</w:t>
      </w:r>
      <w:r w:rsidRPr="007D3A91">
        <w:rPr>
          <w:i/>
          <w:iCs/>
          <w:spacing w:val="39"/>
          <w:sz w:val="20"/>
        </w:rPr>
        <w:t xml:space="preserve"> </w:t>
      </w:r>
      <w:r w:rsidRPr="007D3A91">
        <w:rPr>
          <w:i/>
          <w:iCs/>
          <w:sz w:val="20"/>
        </w:rPr>
        <w:t>motiva</w:t>
      </w:r>
      <w:r w:rsidRPr="007D3A91">
        <w:rPr>
          <w:i/>
          <w:iCs/>
          <w:spacing w:val="39"/>
          <w:sz w:val="20"/>
        </w:rPr>
        <w:t xml:space="preserve"> </w:t>
      </w:r>
      <w:r w:rsidRPr="007D3A91">
        <w:rPr>
          <w:i/>
          <w:iCs/>
          <w:sz w:val="20"/>
        </w:rPr>
        <w:t>sea</w:t>
      </w:r>
      <w:r w:rsidRPr="007D3A91">
        <w:rPr>
          <w:i/>
          <w:iCs/>
          <w:spacing w:val="39"/>
          <w:sz w:val="20"/>
        </w:rPr>
        <w:t xml:space="preserve"> </w:t>
      </w:r>
      <w:r w:rsidRPr="007D3A91">
        <w:rPr>
          <w:i/>
          <w:iCs/>
          <w:sz w:val="20"/>
        </w:rPr>
        <w:t>independiente</w:t>
      </w:r>
      <w:r w:rsidRPr="007D3A91">
        <w:rPr>
          <w:i/>
          <w:iCs/>
          <w:spacing w:val="39"/>
          <w:sz w:val="20"/>
        </w:rPr>
        <w:t xml:space="preserve"> </w:t>
      </w:r>
      <w:r w:rsidRPr="007D3A91">
        <w:rPr>
          <w:i/>
          <w:iCs/>
          <w:sz w:val="20"/>
        </w:rPr>
        <w:t>y</w:t>
      </w:r>
      <w:r w:rsidRPr="007D3A91">
        <w:rPr>
          <w:i/>
          <w:iCs/>
          <w:spacing w:val="39"/>
          <w:sz w:val="20"/>
        </w:rPr>
        <w:t xml:space="preserve"> </w:t>
      </w:r>
      <w:r w:rsidRPr="007D3A91">
        <w:rPr>
          <w:i/>
          <w:iCs/>
          <w:sz w:val="20"/>
        </w:rPr>
        <w:t>extraña</w:t>
      </w:r>
      <w:r w:rsidRPr="007D3A91">
        <w:rPr>
          <w:i/>
          <w:iCs/>
          <w:spacing w:val="39"/>
          <w:sz w:val="20"/>
        </w:rPr>
        <w:t xml:space="preserve"> </w:t>
      </w:r>
      <w:r w:rsidRPr="007D3A91">
        <w:rPr>
          <w:i/>
          <w:iCs/>
          <w:sz w:val="20"/>
        </w:rPr>
        <w:t>a</w:t>
      </w:r>
      <w:r w:rsidRPr="007D3A91">
        <w:rPr>
          <w:i/>
          <w:iCs/>
          <w:spacing w:val="39"/>
          <w:sz w:val="20"/>
        </w:rPr>
        <w:t xml:space="preserve"> </w:t>
      </w:r>
      <w:r w:rsidRPr="007D3A91">
        <w:rPr>
          <w:i/>
          <w:iCs/>
          <w:sz w:val="20"/>
        </w:rPr>
        <w:t>la</w:t>
      </w:r>
      <w:r w:rsidRPr="007D3A91">
        <w:rPr>
          <w:i/>
          <w:iCs/>
          <w:spacing w:val="39"/>
          <w:sz w:val="20"/>
        </w:rPr>
        <w:t xml:space="preserve"> </w:t>
      </w:r>
      <w:r w:rsidRPr="007D3A91">
        <w:rPr>
          <w:i/>
          <w:iCs/>
          <w:sz w:val="20"/>
        </w:rPr>
        <w:t>voluntad</w:t>
      </w:r>
      <w:r w:rsidRPr="007D3A91">
        <w:rPr>
          <w:i/>
          <w:iCs/>
          <w:spacing w:val="39"/>
          <w:sz w:val="20"/>
        </w:rPr>
        <w:t xml:space="preserve"> </w:t>
      </w:r>
      <w:r w:rsidRPr="007D3A91">
        <w:rPr>
          <w:i/>
          <w:iCs/>
          <w:sz w:val="20"/>
        </w:rPr>
        <w:t>del sujeto obligado”.</w:t>
      </w:r>
    </w:p>
    <w:p w14:paraId="10B03DCA" w14:textId="77777777" w:rsidR="006645CF" w:rsidRDefault="006645CF">
      <w:pPr>
        <w:pStyle w:val="Textoindependiente"/>
        <w:spacing w:before="9"/>
      </w:pPr>
    </w:p>
    <w:p w14:paraId="543F2F45" w14:textId="77777777" w:rsidR="006645CF" w:rsidRDefault="00000000">
      <w:pPr>
        <w:pStyle w:val="Textoindependiente"/>
        <w:spacing w:line="292" w:lineRule="auto"/>
        <w:ind w:left="537" w:right="956"/>
        <w:jc w:val="both"/>
      </w:pPr>
      <w:r>
        <w:t>4º.- Del expediente instruido y de los informes obrantes en el mismo, no se desprende que se hayan producido los daños por el funcionamiento normal o anormal de esta Administración, ya que, tal y como indica la Aseguradora Municipal MAPFRE, no queda suficientemente acreditada la existencia del necesario nexo causal entre los hechos reclamados y el funcionamiento de la Administración ya que, tal y como se recoge en el Informe redactado por la Policía Local, es el propio reclamante quien se persona en dependencias municipales, limitándose el Informe Policial a recoger los hechos relatados por el interesado. Además, tal y como manifiesta la Aseguradora Municipal en relación al Informe Técnico, la zona adoquinada no supone dificultad para su tránsito.</w:t>
      </w:r>
    </w:p>
    <w:p w14:paraId="17054F72" w14:textId="77777777" w:rsidR="006645CF" w:rsidRDefault="006645CF">
      <w:pPr>
        <w:pStyle w:val="Textoindependiente"/>
        <w:spacing w:before="10"/>
      </w:pPr>
    </w:p>
    <w:p w14:paraId="41C5990A" w14:textId="5C4D9F66" w:rsidR="006645CF" w:rsidRDefault="00000000">
      <w:pPr>
        <w:spacing w:line="297" w:lineRule="auto"/>
        <w:ind w:left="537" w:right="956"/>
        <w:jc w:val="both"/>
        <w:rPr>
          <w:sz w:val="20"/>
        </w:rPr>
      </w:pPr>
      <w:r>
        <w:rPr>
          <w:sz w:val="20"/>
        </w:rPr>
        <w:t xml:space="preserve">Asimismo, esta Administración se remite a los fundamentos jurídicos de sentencias tales como la dictada por el Juzgado de lo Contencioso-Administrativo nº 18 de Madrid, en similar reclamación, sentencia 179/2024, en la que se dispone lo siguiente: </w:t>
      </w:r>
      <w:r>
        <w:rPr>
          <w:i/>
          <w:sz w:val="20"/>
        </w:rPr>
        <w:t>“La versión de los hechos ofrecida por la parte actora es respetable, pero existe una razonable incertidumbre que lamentablemente impide estimar las pretensiones de la compañía recurrente por no haberse probado de forma suficiente la dinámica 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r>
        <w:rPr>
          <w:sz w:val="20"/>
        </w:rPr>
        <w:t>”</w:t>
      </w:r>
    </w:p>
    <w:p w14:paraId="548CD931" w14:textId="048ACFAC" w:rsidR="006645CF" w:rsidRDefault="00000000">
      <w:pPr>
        <w:pStyle w:val="Textoindependiente"/>
        <w:spacing w:before="228"/>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PR/2025/725</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7D3A91">
        <w:rPr>
          <w:spacing w:val="-2"/>
        </w:rPr>
        <w:t>,</w:t>
      </w:r>
    </w:p>
    <w:p w14:paraId="3A750E5C" w14:textId="77777777" w:rsidR="006645CF" w:rsidRDefault="006645CF">
      <w:pPr>
        <w:pStyle w:val="Textoindependiente"/>
        <w:spacing w:before="59"/>
      </w:pPr>
    </w:p>
    <w:p w14:paraId="37B4A5EE" w14:textId="77777777" w:rsidR="006645CF" w:rsidRDefault="00000000">
      <w:pPr>
        <w:pStyle w:val="Ttulo5"/>
        <w:spacing w:before="1"/>
      </w:pPr>
      <w:r>
        <w:rPr>
          <w:spacing w:val="-2"/>
        </w:rPr>
        <w:t>Resolución:</w:t>
      </w:r>
    </w:p>
    <w:p w14:paraId="284E7261" w14:textId="77777777" w:rsidR="006645CF" w:rsidRDefault="006645CF">
      <w:pPr>
        <w:pStyle w:val="Textoindependiente"/>
        <w:spacing w:before="61"/>
        <w:rPr>
          <w:b/>
        </w:rPr>
      </w:pPr>
    </w:p>
    <w:p w14:paraId="6486C1B0" w14:textId="36ABA1BB" w:rsidR="006645CF" w:rsidRDefault="00000000">
      <w:pPr>
        <w:pStyle w:val="Textoindependiente"/>
        <w:spacing w:line="295" w:lineRule="auto"/>
        <w:ind w:left="537" w:right="956"/>
        <w:jc w:val="both"/>
      </w:pPr>
      <w:r>
        <w:rPr>
          <w:b/>
        </w:rPr>
        <w:t xml:space="preserve">1º.- Desestimar </w:t>
      </w:r>
      <w:r>
        <w:t xml:space="preserve">la reclamación de responsabilidad de daños y perjuicios formulada D. </w:t>
      </w:r>
      <w:r w:rsidR="007D3A91">
        <w:t>M.B.M.</w:t>
      </w:r>
      <w:r>
        <w:t>, mediante la que solicita resarcimiento e indemnización por los daños manifestados, por los motivos indicados en los fundamentos de derecho de la presente resolución.</w:t>
      </w:r>
    </w:p>
    <w:p w14:paraId="20C15D99" w14:textId="77777777" w:rsidR="006645CF" w:rsidRDefault="006645CF">
      <w:pPr>
        <w:spacing w:line="295" w:lineRule="auto"/>
        <w:jc w:val="both"/>
        <w:sectPr w:rsidR="006645CF">
          <w:pgSz w:w="11910" w:h="16840"/>
          <w:pgMar w:top="1260" w:right="459" w:bottom="1260" w:left="880" w:header="225" w:footer="1060" w:gutter="0"/>
          <w:cols w:space="720"/>
        </w:sectPr>
      </w:pPr>
    </w:p>
    <w:p w14:paraId="35307632" w14:textId="77777777" w:rsidR="006645CF" w:rsidRDefault="00000000">
      <w:pPr>
        <w:spacing w:before="180"/>
        <w:ind w:left="537"/>
        <w:rPr>
          <w:sz w:val="20"/>
        </w:rPr>
      </w:pPr>
      <w:r>
        <w:rPr>
          <w:b/>
          <w:sz w:val="20"/>
        </w:rPr>
        <w:lastRenderedPageBreak/>
        <w:t>2º.-</w:t>
      </w:r>
      <w:r>
        <w:rPr>
          <w:b/>
          <w:spacing w:val="-4"/>
          <w:sz w:val="20"/>
        </w:rPr>
        <w:t xml:space="preserve"> </w:t>
      </w:r>
      <w:r>
        <w:rPr>
          <w:b/>
          <w:sz w:val="20"/>
        </w:rPr>
        <w:t>Notificar</w:t>
      </w:r>
      <w:r>
        <w:rPr>
          <w:b/>
          <w:spacing w:val="-2"/>
          <w:sz w:val="20"/>
        </w:rPr>
        <w:t xml:space="preserve"> </w:t>
      </w:r>
      <w:r>
        <w:rPr>
          <w:sz w:val="20"/>
        </w:rPr>
        <w:t>el</w:t>
      </w:r>
      <w:r>
        <w:rPr>
          <w:spacing w:val="-3"/>
          <w:sz w:val="20"/>
        </w:rPr>
        <w:t xml:space="preserve"> </w:t>
      </w:r>
      <w:r>
        <w:rPr>
          <w:sz w:val="20"/>
        </w:rPr>
        <w:t>presente</w:t>
      </w:r>
      <w:r>
        <w:rPr>
          <w:spacing w:val="-3"/>
          <w:sz w:val="20"/>
        </w:rPr>
        <w:t xml:space="preserve"> </w:t>
      </w:r>
      <w:r>
        <w:rPr>
          <w:sz w:val="20"/>
        </w:rPr>
        <w:t>acuerdo</w:t>
      </w:r>
      <w:r>
        <w:rPr>
          <w:spacing w:val="-3"/>
          <w:sz w:val="20"/>
        </w:rPr>
        <w:t xml:space="preserve"> </w:t>
      </w:r>
      <w:r>
        <w:rPr>
          <w:sz w:val="20"/>
        </w:rPr>
        <w:t>a</w:t>
      </w:r>
      <w:r>
        <w:rPr>
          <w:spacing w:val="-3"/>
          <w:sz w:val="20"/>
        </w:rPr>
        <w:t xml:space="preserve"> </w:t>
      </w:r>
      <w:r>
        <w:rPr>
          <w:sz w:val="20"/>
        </w:rPr>
        <w:t>los</w:t>
      </w:r>
      <w:r>
        <w:rPr>
          <w:spacing w:val="-3"/>
          <w:sz w:val="20"/>
        </w:rPr>
        <w:t xml:space="preserve"> </w:t>
      </w:r>
      <w:r>
        <w:rPr>
          <w:spacing w:val="-2"/>
          <w:sz w:val="20"/>
        </w:rPr>
        <w:t>interesados.</w:t>
      </w:r>
    </w:p>
    <w:p w14:paraId="1F333E2C" w14:textId="77777777" w:rsidR="006645CF" w:rsidRDefault="006645CF">
      <w:pPr>
        <w:pStyle w:val="Textoindependiente"/>
        <w:spacing w:before="32"/>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67A2C6BD" w14:textId="77777777">
        <w:trPr>
          <w:trHeight w:val="690"/>
        </w:trPr>
        <w:tc>
          <w:tcPr>
            <w:tcW w:w="9062" w:type="dxa"/>
            <w:gridSpan w:val="2"/>
            <w:tcBorders>
              <w:left w:val="single" w:sz="4" w:space="0" w:color="CCCCCC"/>
              <w:bottom w:val="single" w:sz="8" w:space="0" w:color="CCCCCC"/>
              <w:right w:val="single" w:sz="4" w:space="0" w:color="CCCCCC"/>
            </w:tcBorders>
            <w:shd w:val="clear" w:color="auto" w:fill="F3F3F3"/>
          </w:tcPr>
          <w:p w14:paraId="0BE4E7F1" w14:textId="22E45FDD" w:rsidR="006645CF" w:rsidRDefault="00000000">
            <w:pPr>
              <w:pStyle w:val="TableParagraph"/>
              <w:spacing w:before="83" w:line="297" w:lineRule="auto"/>
              <w:rPr>
                <w:b/>
                <w:sz w:val="20"/>
              </w:rPr>
            </w:pPr>
            <w:r>
              <w:rPr>
                <w:b/>
                <w:sz w:val="20"/>
              </w:rPr>
              <w:t>Declaración</w:t>
            </w:r>
            <w:r>
              <w:rPr>
                <w:b/>
                <w:spacing w:val="40"/>
                <w:sz w:val="20"/>
              </w:rPr>
              <w:t xml:space="preserve"> </w:t>
            </w:r>
            <w:r>
              <w:rPr>
                <w:b/>
                <w:sz w:val="20"/>
              </w:rPr>
              <w:t>de</w:t>
            </w:r>
            <w:r>
              <w:rPr>
                <w:b/>
                <w:spacing w:val="40"/>
                <w:sz w:val="20"/>
              </w:rPr>
              <w:t xml:space="preserve"> </w:t>
            </w:r>
            <w:r>
              <w:rPr>
                <w:b/>
                <w:sz w:val="20"/>
              </w:rPr>
              <w:t>desistimiento</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reclamación</w:t>
            </w:r>
            <w:r>
              <w:rPr>
                <w:b/>
                <w:spacing w:val="40"/>
                <w:sz w:val="20"/>
              </w:rPr>
              <w:t xml:space="preserve"> </w:t>
            </w:r>
            <w:r>
              <w:rPr>
                <w:b/>
                <w:sz w:val="20"/>
              </w:rPr>
              <w:t>de</w:t>
            </w:r>
            <w:r>
              <w:rPr>
                <w:b/>
                <w:spacing w:val="40"/>
                <w:sz w:val="20"/>
              </w:rPr>
              <w:t xml:space="preserve"> </w:t>
            </w:r>
            <w:r>
              <w:rPr>
                <w:b/>
                <w:sz w:val="20"/>
              </w:rPr>
              <w:t>responsabilidad</w:t>
            </w:r>
            <w:r>
              <w:rPr>
                <w:b/>
                <w:spacing w:val="40"/>
                <w:sz w:val="20"/>
              </w:rPr>
              <w:t xml:space="preserve"> </w:t>
            </w:r>
            <w:r>
              <w:rPr>
                <w:b/>
                <w:sz w:val="20"/>
              </w:rPr>
              <w:t>patrimonial</w:t>
            </w:r>
            <w:r>
              <w:rPr>
                <w:b/>
                <w:spacing w:val="40"/>
                <w:sz w:val="20"/>
              </w:rPr>
              <w:t xml:space="preserve"> </w:t>
            </w:r>
            <w:r>
              <w:rPr>
                <w:b/>
                <w:sz w:val="20"/>
              </w:rPr>
              <w:t xml:space="preserve">formulada por </w:t>
            </w:r>
            <w:r w:rsidR="007D3A91">
              <w:rPr>
                <w:b/>
                <w:sz w:val="20"/>
              </w:rPr>
              <w:t>D.ª</w:t>
            </w:r>
            <w:r>
              <w:rPr>
                <w:b/>
                <w:sz w:val="20"/>
              </w:rPr>
              <w:t xml:space="preserve"> S.R.H. Expte. 8952/2024.</w:t>
            </w:r>
          </w:p>
        </w:tc>
      </w:tr>
      <w:tr w:rsidR="006645CF" w14:paraId="24A62CBC" w14:textId="77777777">
        <w:trPr>
          <w:trHeight w:val="399"/>
        </w:trPr>
        <w:tc>
          <w:tcPr>
            <w:tcW w:w="1877" w:type="dxa"/>
            <w:tcBorders>
              <w:top w:val="single" w:sz="8" w:space="0" w:color="CCCCCC"/>
              <w:left w:val="single" w:sz="4" w:space="0" w:color="CCCCCC"/>
              <w:bottom w:val="single" w:sz="8" w:space="0" w:color="CCCCCC"/>
            </w:tcBorders>
          </w:tcPr>
          <w:p w14:paraId="6AAF37B8"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5EF97FBC"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160EEF2F" w14:textId="77777777" w:rsidR="006645CF" w:rsidRDefault="006645CF">
      <w:pPr>
        <w:pStyle w:val="Textoindependiente"/>
        <w:spacing w:before="144"/>
      </w:pPr>
    </w:p>
    <w:p w14:paraId="55FA8B1B" w14:textId="77777777"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07B76B05" w14:textId="77777777" w:rsidR="006645CF" w:rsidRDefault="006645CF">
      <w:pPr>
        <w:pStyle w:val="Textoindependiente"/>
        <w:spacing w:before="61"/>
        <w:rPr>
          <w:b/>
        </w:rPr>
      </w:pPr>
    </w:p>
    <w:p w14:paraId="22915AFC" w14:textId="30600F9A" w:rsidR="006645CF" w:rsidRDefault="00000000">
      <w:pPr>
        <w:spacing w:line="295" w:lineRule="auto"/>
        <w:ind w:left="537" w:right="956"/>
        <w:jc w:val="both"/>
        <w:rPr>
          <w:sz w:val="20"/>
        </w:rPr>
      </w:pPr>
      <w:r>
        <w:rPr>
          <w:noProof/>
        </w:rPr>
        <mc:AlternateContent>
          <mc:Choice Requires="wps">
            <w:drawing>
              <wp:anchor distT="0" distB="0" distL="0" distR="0" simplePos="0" relativeHeight="15871488" behindDoc="0" locked="0" layoutInCell="1" allowOverlap="1" wp14:anchorId="02423DD3" wp14:editId="424A75BC">
                <wp:simplePos x="0" y="0"/>
                <wp:positionH relativeFrom="page">
                  <wp:posOffset>6807090</wp:posOffset>
                </wp:positionH>
                <wp:positionV relativeFrom="paragraph">
                  <wp:posOffset>295690</wp:posOffset>
                </wp:positionV>
                <wp:extent cx="419734" cy="3187065"/>
                <wp:effectExtent l="0" t="0" r="0" b="0"/>
                <wp:wrapNone/>
                <wp:docPr id="364" name="Text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CD56E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8B24D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2423DD3" id="Textbox 364" o:spid="_x0000_s1181" type="#_x0000_t202" style="position:absolute;left:0;text-align:left;margin-left:536pt;margin-top:23.3pt;width:33.05pt;height:250.95pt;z-index:1587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GPpAEAADMDAAAOAAAAZHJzL2Uyb0RvYy54bWysUsFu2zAMvQ/oPwi6L3LSrumMOMW6YsOA&#10;YhvQ7QMUWYqFWqImKrHz96MUJxm229ALTUvU43uPXN2Prmd7HdGCb/h8VnGmvYLW+m3Df/749PaO&#10;M0zSt7IHrxt+0Mjv11dvVkOo9QI66FsdGYF4rIfQ8C6lUAuBqtNO4gyC9nRpIDqZ6DduRRvlQOiu&#10;F4uquhUDxDZEUBqRTh+Pl3xd8I3RKn0zBnVifcOJWyoxlrjJUaxXst5GGTqrJhryP1g4aT01PUM9&#10;yiTZLtp/oJxVERBMmilwAoyxShcNpGZe/aXmuZNBFy1kDoazTfh6sOrr/jl8jyyNDzDSAIsIDE+g&#10;XpC8EUPAeqrJnmKNVJ2Fjia6/CUJjB6St4ezn3pMTNHhzfz98vqGM0VX1/O7ZXX7LhsuLq9DxPRZ&#10;g2M5aXikeRUGcv+E6Vh6KpnIHPtnJmncjMy2RJp6UG0+20B7IDW0kISW42JJzAaab8Px105GzVn/&#10;xZOBeRlOSTwlm1MSU/8RyspkjR4+7BIYWxhd2kyMaDJF07RFefR//peqy66vfwMAAP//AwBQSwME&#10;FAAGAAgAAAAhAOMhcLHfAAAADAEAAA8AAABkcnMvZG93bnJldi54bWxMj8FugzAQRO+V+g/WVuqt&#10;MYTgIoqJKqSot0hN8wEbvMUo2KbYCeTv65za42hGM2+q7WIGdqXJ985KSFcJMLKtU73tJBy/di8F&#10;MB/QKhycJQk38rCtHx8qLJWb7SddD6FjscT6EiXoEMaSc99qMuhXbiQbvW83GQxRTh1XE86x3Ax8&#10;nSSCG+xtXNA4UqOpPR8uRsL+xvWcmfzYNo3Yi+xnh+ePQcrnp+X9DVigJfyF4Y4f0aGOTCd3scqz&#10;IerkdR3PBAkbIYDdE2lWpMBOEvJNkQOvK/7/RP0LAAD//wMAUEsBAi0AFAAGAAgAAAAhALaDOJL+&#10;AAAA4QEAABMAAAAAAAAAAAAAAAAAAAAAAFtDb250ZW50X1R5cGVzXS54bWxQSwECLQAUAAYACAAA&#10;ACEAOP0h/9YAAACUAQAACwAAAAAAAAAAAAAAAAAvAQAAX3JlbHMvLnJlbHNQSwECLQAUAAYACAAA&#10;ACEAhczxj6QBAAAzAwAADgAAAAAAAAAAAAAAAAAuAgAAZHJzL2Uyb0RvYy54bWxQSwECLQAUAAYA&#10;CAAAACEA4yFwsd8AAAAMAQAADwAAAAAAAAAAAAAAAAD+AwAAZHJzL2Rvd25yZXYueG1sUEsFBgAA&#10;AAAEAAQA8wAAAAoFAAAAAA==&#10;" filled="f" stroked="f">
                <v:textbox style="layout-flow:vertical;mso-layout-flow-alt:bottom-to-top" inset="0,0,0,0">
                  <w:txbxContent>
                    <w:p w14:paraId="39CD56E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58B24D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Vista la reclamación de responsabilidad patrimonial presentada por </w:t>
      </w:r>
      <w:r w:rsidR="007D3A91">
        <w:rPr>
          <w:b/>
          <w:sz w:val="20"/>
        </w:rPr>
        <w:t>D.ª</w:t>
      </w:r>
      <w:r>
        <w:rPr>
          <w:b/>
          <w:sz w:val="20"/>
        </w:rPr>
        <w:t xml:space="preserve"> </w:t>
      </w:r>
      <w:r w:rsidR="007D3A91">
        <w:rPr>
          <w:b/>
          <w:sz w:val="20"/>
        </w:rPr>
        <w:t>S.R.H.</w:t>
      </w:r>
      <w:r>
        <w:rPr>
          <w:b/>
          <w:sz w:val="20"/>
        </w:rPr>
        <w:t>,</w:t>
      </w:r>
      <w:r>
        <w:rPr>
          <w:b/>
          <w:spacing w:val="80"/>
          <w:sz w:val="20"/>
        </w:rPr>
        <w:t xml:space="preserve"> </w:t>
      </w:r>
      <w:r>
        <w:rPr>
          <w:sz w:val="20"/>
        </w:rPr>
        <w:t>con DNI</w:t>
      </w:r>
      <w:r w:rsidR="007D3A91">
        <w:rPr>
          <w:sz w:val="20"/>
        </w:rPr>
        <w:t xml:space="preserve"> </w:t>
      </w:r>
      <w:r>
        <w:rPr>
          <w:sz w:val="20"/>
        </w:rPr>
        <w:t xml:space="preserve"> </w:t>
      </w:r>
      <w:r w:rsidR="007D3A91">
        <w:rPr>
          <w:sz w:val="20"/>
        </w:rPr>
        <w:t>***</w:t>
      </w:r>
      <w:r>
        <w:rPr>
          <w:sz w:val="20"/>
        </w:rPr>
        <w:t>1079</w:t>
      </w:r>
      <w:r w:rsidR="007D3A91">
        <w:rPr>
          <w:sz w:val="20"/>
        </w:rPr>
        <w:t>**</w:t>
      </w:r>
      <w:r>
        <w:rPr>
          <w:sz w:val="20"/>
        </w:rPr>
        <w:t>, con fecha de registro de entrada con fecha de registro de entrada 20 de</w:t>
      </w:r>
      <w:r>
        <w:rPr>
          <w:spacing w:val="40"/>
          <w:sz w:val="20"/>
        </w:rPr>
        <w:t xml:space="preserve"> </w:t>
      </w:r>
      <w:r>
        <w:rPr>
          <w:sz w:val="20"/>
        </w:rPr>
        <w:t xml:space="preserve">febrero de 2024 y número 2024-E-RC-3160, por los supuestos daños sufridos debido a: </w:t>
      </w:r>
      <w:r>
        <w:rPr>
          <w:i/>
          <w:sz w:val="20"/>
        </w:rPr>
        <w:t>“El camión municipal que lleva aspirador para recoger las hojas, me ha roto la esquina del tejadillo de entrada a</w:t>
      </w:r>
      <w:r>
        <w:rPr>
          <w:i/>
          <w:spacing w:val="40"/>
          <w:sz w:val="20"/>
        </w:rPr>
        <w:t xml:space="preserve"> </w:t>
      </w:r>
      <w:r>
        <w:rPr>
          <w:i/>
          <w:sz w:val="20"/>
        </w:rPr>
        <w:t xml:space="preserve">la vivienda, en la calle </w:t>
      </w:r>
      <w:r w:rsidR="007D3A91">
        <w:rPr>
          <w:i/>
          <w:sz w:val="20"/>
        </w:rPr>
        <w:t>*******************</w:t>
      </w:r>
      <w:r>
        <w:rPr>
          <w:i/>
          <w:sz w:val="20"/>
        </w:rPr>
        <w:t xml:space="preserve">(…)”, </w:t>
      </w:r>
      <w:r>
        <w:rPr>
          <w:sz w:val="20"/>
        </w:rPr>
        <w:t>al que corresponden los siguientes:</w:t>
      </w:r>
    </w:p>
    <w:p w14:paraId="3D5C49EB" w14:textId="77777777" w:rsidR="006645CF" w:rsidRDefault="006645CF">
      <w:pPr>
        <w:pStyle w:val="Textoindependiente"/>
        <w:spacing w:before="15"/>
      </w:pPr>
    </w:p>
    <w:p w14:paraId="188C8415" w14:textId="77777777" w:rsidR="006645CF" w:rsidRDefault="00000000">
      <w:pPr>
        <w:pStyle w:val="Ttulo4"/>
        <w:rPr>
          <w:b w:val="0"/>
        </w:rPr>
      </w:pPr>
      <w:r>
        <w:rPr>
          <w:spacing w:val="-2"/>
        </w:rPr>
        <w:t>HECHOS</w:t>
      </w:r>
      <w:r>
        <w:rPr>
          <w:b w:val="0"/>
          <w:spacing w:val="-2"/>
        </w:rPr>
        <w:t>:</w:t>
      </w:r>
    </w:p>
    <w:p w14:paraId="61B3C696" w14:textId="77777777" w:rsidR="006645CF" w:rsidRDefault="006645CF">
      <w:pPr>
        <w:pStyle w:val="Textoindependiente"/>
        <w:spacing w:before="64"/>
      </w:pPr>
    </w:p>
    <w:p w14:paraId="48D641BB" w14:textId="694A6555" w:rsidR="006645CF" w:rsidRDefault="00000000">
      <w:pPr>
        <w:spacing w:before="1" w:line="295" w:lineRule="auto"/>
        <w:ind w:left="537" w:right="956"/>
        <w:jc w:val="both"/>
        <w:rPr>
          <w:i/>
          <w:sz w:val="20"/>
        </w:rPr>
      </w:pPr>
      <w:r>
        <w:rPr>
          <w:b/>
          <w:sz w:val="20"/>
        </w:rPr>
        <w:t>PRIMERO</w:t>
      </w:r>
      <w:r>
        <w:rPr>
          <w:sz w:val="20"/>
        </w:rPr>
        <w:t>.</w:t>
      </w:r>
      <w:r>
        <w:rPr>
          <w:spacing w:val="40"/>
          <w:sz w:val="20"/>
        </w:rPr>
        <w:t xml:space="preserve"> </w:t>
      </w:r>
      <w:r>
        <w:rPr>
          <w:sz w:val="20"/>
        </w:rPr>
        <w:t>–</w:t>
      </w:r>
      <w:r>
        <w:rPr>
          <w:spacing w:val="40"/>
          <w:sz w:val="20"/>
        </w:rPr>
        <w:t xml:space="preserve"> </w:t>
      </w:r>
      <w:r w:rsidR="007D3A91">
        <w:rPr>
          <w:b/>
          <w:sz w:val="20"/>
        </w:rPr>
        <w:t>D.ª S.R.H.</w:t>
      </w:r>
      <w:r>
        <w:rPr>
          <w:sz w:val="20"/>
        </w:rPr>
        <w:t>,</w:t>
      </w:r>
      <w:r>
        <w:rPr>
          <w:spacing w:val="40"/>
          <w:sz w:val="20"/>
        </w:rPr>
        <w:t xml:space="preserve"> </w:t>
      </w:r>
      <w:r>
        <w:rPr>
          <w:sz w:val="20"/>
        </w:rPr>
        <w:t>presenta</w:t>
      </w:r>
      <w:r>
        <w:rPr>
          <w:spacing w:val="40"/>
          <w:sz w:val="20"/>
        </w:rPr>
        <w:t xml:space="preserve"> </w:t>
      </w:r>
      <w:r>
        <w:rPr>
          <w:sz w:val="20"/>
        </w:rPr>
        <w:t>reclamación</w:t>
      </w:r>
      <w:r>
        <w:rPr>
          <w:spacing w:val="40"/>
          <w:sz w:val="20"/>
        </w:rPr>
        <w:t xml:space="preserve"> </w:t>
      </w:r>
      <w:r>
        <w:rPr>
          <w:sz w:val="20"/>
        </w:rPr>
        <w:t>de</w:t>
      </w:r>
      <w:r>
        <w:rPr>
          <w:spacing w:val="40"/>
          <w:sz w:val="20"/>
        </w:rPr>
        <w:t xml:space="preserve"> </w:t>
      </w:r>
      <w:r>
        <w:rPr>
          <w:sz w:val="20"/>
        </w:rPr>
        <w:t>responsabilidad</w:t>
      </w:r>
      <w:r>
        <w:rPr>
          <w:spacing w:val="40"/>
          <w:sz w:val="20"/>
        </w:rPr>
        <w:t xml:space="preserve"> </w:t>
      </w:r>
      <w:r>
        <w:rPr>
          <w:sz w:val="20"/>
        </w:rPr>
        <w:t>patrimonial con fecha de registro de entrada 20 de febrero de 2024 y número 2024-E-RC-3160, por los</w:t>
      </w:r>
      <w:r>
        <w:rPr>
          <w:spacing w:val="80"/>
          <w:sz w:val="20"/>
        </w:rPr>
        <w:t xml:space="preserve"> </w:t>
      </w:r>
      <w:r>
        <w:rPr>
          <w:sz w:val="20"/>
        </w:rPr>
        <w:t>supuestos daños sufridos debido a: “</w:t>
      </w:r>
      <w:r>
        <w:rPr>
          <w:i/>
          <w:sz w:val="20"/>
        </w:rPr>
        <w:t xml:space="preserve">El camión municipal que lleva aspirador para recoger las hojas, me ha roto la esquina del tejadillo de entrada a la vivienda, en la calle </w:t>
      </w:r>
      <w:r w:rsidR="007D3A91">
        <w:rPr>
          <w:i/>
          <w:sz w:val="20"/>
        </w:rPr>
        <w:t>****************</w:t>
      </w:r>
      <w:r>
        <w:rPr>
          <w:i/>
          <w:sz w:val="20"/>
        </w:rPr>
        <w:t xml:space="preserve"> </w:t>
      </w:r>
      <w:r>
        <w:rPr>
          <w:i/>
          <w:spacing w:val="-2"/>
          <w:sz w:val="20"/>
        </w:rPr>
        <w:t>(…)”.</w:t>
      </w:r>
    </w:p>
    <w:p w14:paraId="5EA48995" w14:textId="77777777" w:rsidR="006645CF" w:rsidRDefault="006645CF">
      <w:pPr>
        <w:pStyle w:val="Textoindependiente"/>
        <w:spacing w:before="6"/>
        <w:rPr>
          <w:i/>
        </w:rPr>
      </w:pPr>
    </w:p>
    <w:p w14:paraId="693F137C" w14:textId="77777777" w:rsidR="006645CF" w:rsidRDefault="00000000">
      <w:pPr>
        <w:pStyle w:val="Textoindependiente"/>
        <w:spacing w:line="292" w:lineRule="auto"/>
        <w:ind w:left="537" w:right="956"/>
        <w:jc w:val="both"/>
      </w:pPr>
      <w:r>
        <w:rPr>
          <w:b/>
        </w:rPr>
        <w:t>SEGUNDO</w:t>
      </w:r>
      <w:r>
        <w:t>. - Mediante Resolución del Sr. Concejal-Delegado de Hacienda y Fiestas, de fecha 25 de octubre de 2024, se requiere al reclamante que subsanara la reclamación aportando nueva documentación acreditativa de los extremos que debían ser objeto de estudio durante la instrucción del procedimiento y que ésta fuera original o copia compulsada, conforme a lo señalado por el</w:t>
      </w:r>
      <w:r>
        <w:rPr>
          <w:spacing w:val="80"/>
        </w:rPr>
        <w:t xml:space="preserve"> </w:t>
      </w:r>
      <w:r>
        <w:t xml:space="preserve">artículo 67 de la Ley 39/2015, de 1 de octubre, del procedimiento administrativo común de las administraciones públicas, (en adelante LPACAP), vigente al momento de producirse los daños, confiriéndole un plazo de diez días hábiles, todo ello al amparo de lo establecido en el art. 68 de la </w:t>
      </w:r>
      <w:r>
        <w:rPr>
          <w:spacing w:val="-2"/>
        </w:rPr>
        <w:t>LPACAP.</w:t>
      </w:r>
    </w:p>
    <w:p w14:paraId="33DB6DA4" w14:textId="77777777" w:rsidR="006645CF" w:rsidRDefault="006645CF">
      <w:pPr>
        <w:pStyle w:val="Textoindependiente"/>
        <w:spacing w:before="13"/>
      </w:pPr>
    </w:p>
    <w:p w14:paraId="0409EE25" w14:textId="661E58CD" w:rsidR="006645CF" w:rsidRDefault="00000000">
      <w:pPr>
        <w:pStyle w:val="Textoindependiente"/>
        <w:ind w:left="537"/>
      </w:pPr>
      <w:r>
        <w:t>Concretamente</w:t>
      </w:r>
      <w:r>
        <w:rPr>
          <w:spacing w:val="-7"/>
        </w:rPr>
        <w:t xml:space="preserve"> </w:t>
      </w:r>
      <w:r>
        <w:t>se</w:t>
      </w:r>
      <w:r>
        <w:rPr>
          <w:spacing w:val="-6"/>
        </w:rPr>
        <w:t xml:space="preserve"> </w:t>
      </w:r>
      <w:r>
        <w:rPr>
          <w:spacing w:val="-2"/>
        </w:rPr>
        <w:t>solicitaba:</w:t>
      </w:r>
    </w:p>
    <w:p w14:paraId="0C01B273" w14:textId="77777777" w:rsidR="006645CF" w:rsidRDefault="006645CF">
      <w:pPr>
        <w:pStyle w:val="Textoindependiente"/>
        <w:spacing w:before="60"/>
      </w:pPr>
    </w:p>
    <w:p w14:paraId="38279150" w14:textId="77777777" w:rsidR="006645CF" w:rsidRDefault="00000000">
      <w:pPr>
        <w:pStyle w:val="Textoindependiente"/>
        <w:spacing w:before="1"/>
        <w:ind w:left="537"/>
      </w:pPr>
      <w:r>
        <w:t>•Indicación,</w:t>
      </w:r>
      <w:r>
        <w:rPr>
          <w:spacing w:val="-5"/>
        </w:rPr>
        <w:t xml:space="preserve"> </w:t>
      </w:r>
      <w:r>
        <w:t>en</w:t>
      </w:r>
      <w:r>
        <w:rPr>
          <w:spacing w:val="-3"/>
        </w:rPr>
        <w:t xml:space="preserve"> </w:t>
      </w:r>
      <w:r>
        <w:t>el</w:t>
      </w:r>
      <w:r>
        <w:rPr>
          <w:spacing w:val="-3"/>
        </w:rPr>
        <w:t xml:space="preserve"> </w:t>
      </w:r>
      <w:r>
        <w:t>escrito</w:t>
      </w:r>
      <w:r>
        <w:rPr>
          <w:spacing w:val="-3"/>
        </w:rPr>
        <w:t xml:space="preserve"> </w:t>
      </w:r>
      <w:r>
        <w:t>de</w:t>
      </w:r>
      <w:r>
        <w:rPr>
          <w:spacing w:val="-3"/>
        </w:rPr>
        <w:t xml:space="preserve"> </w:t>
      </w:r>
      <w:r>
        <w:t>reclamación,</w:t>
      </w:r>
      <w:r>
        <w:rPr>
          <w:spacing w:val="-3"/>
        </w:rPr>
        <w:t xml:space="preserve"> </w:t>
      </w:r>
      <w:r>
        <w:t>de</w:t>
      </w:r>
      <w:r>
        <w:rPr>
          <w:spacing w:val="-3"/>
        </w:rPr>
        <w:t xml:space="preserve"> </w:t>
      </w:r>
      <w:r>
        <w:t>la</w:t>
      </w:r>
      <w:r>
        <w:rPr>
          <w:spacing w:val="-3"/>
        </w:rPr>
        <w:t xml:space="preserve"> </w:t>
      </w:r>
      <w:r>
        <w:t>cuantía</w:t>
      </w:r>
      <w:r>
        <w:rPr>
          <w:spacing w:val="-3"/>
        </w:rPr>
        <w:t xml:space="preserve"> </w:t>
      </w:r>
      <w:r>
        <w:t>económica</w:t>
      </w:r>
      <w:r>
        <w:rPr>
          <w:spacing w:val="-3"/>
        </w:rPr>
        <w:t xml:space="preserve"> </w:t>
      </w:r>
      <w:r>
        <w:t>de</w:t>
      </w:r>
      <w:r>
        <w:rPr>
          <w:spacing w:val="-3"/>
        </w:rPr>
        <w:t xml:space="preserve"> </w:t>
      </w:r>
      <w:r>
        <w:t>la</w:t>
      </w:r>
      <w:r>
        <w:rPr>
          <w:spacing w:val="-3"/>
        </w:rPr>
        <w:t xml:space="preserve"> </w:t>
      </w:r>
      <w:r>
        <w:t>indemnización</w:t>
      </w:r>
      <w:r>
        <w:rPr>
          <w:spacing w:val="-3"/>
        </w:rPr>
        <w:t xml:space="preserve"> </w:t>
      </w:r>
      <w:r>
        <w:t>que</w:t>
      </w:r>
      <w:r>
        <w:rPr>
          <w:spacing w:val="-2"/>
        </w:rPr>
        <w:t xml:space="preserve"> solicitaba.</w:t>
      </w:r>
    </w:p>
    <w:p w14:paraId="60FE71FE" w14:textId="77777777" w:rsidR="006645CF" w:rsidRDefault="006645CF">
      <w:pPr>
        <w:pStyle w:val="Textoindependiente"/>
        <w:spacing w:before="60"/>
      </w:pPr>
    </w:p>
    <w:p w14:paraId="1C680580" w14:textId="77777777" w:rsidR="006645CF" w:rsidRDefault="00000000">
      <w:pPr>
        <w:pStyle w:val="Prrafodelista"/>
        <w:numPr>
          <w:ilvl w:val="0"/>
          <w:numId w:val="18"/>
        </w:numPr>
        <w:tabs>
          <w:tab w:val="left" w:pos="608"/>
        </w:tabs>
        <w:spacing w:line="292" w:lineRule="auto"/>
        <w:ind w:firstLine="0"/>
        <w:rPr>
          <w:sz w:val="20"/>
        </w:rPr>
      </w:pPr>
      <w:r>
        <w:rPr>
          <w:sz w:val="20"/>
        </w:rPr>
        <w:t>Bienes Inmuebles: Documento que acredite que el reclamante ostenta la propiedad o el uso y</w:t>
      </w:r>
      <w:r>
        <w:rPr>
          <w:spacing w:val="40"/>
          <w:sz w:val="20"/>
        </w:rPr>
        <w:t xml:space="preserve"> </w:t>
      </w:r>
      <w:r>
        <w:rPr>
          <w:sz w:val="20"/>
        </w:rPr>
        <w:t>disfrute del bien inmueble a fecha de producción de los daños, y, por tanto, del perjuicio económico que suponga la reparación de los daños alegados (tales como escrituras de propiedad, contrato de arrendamiento —en su caso); así como póliza del seguro del bien inmueble, a nombre del</w:t>
      </w:r>
      <w:r>
        <w:rPr>
          <w:spacing w:val="80"/>
          <w:sz w:val="20"/>
        </w:rPr>
        <w:t xml:space="preserve"> </w:t>
      </w:r>
      <w:r>
        <w:rPr>
          <w:sz w:val="20"/>
        </w:rPr>
        <w:t>reclamante, y acreditación del pago de la prima correspondiente.</w:t>
      </w:r>
    </w:p>
    <w:p w14:paraId="5DA7CC60" w14:textId="77777777" w:rsidR="006645CF" w:rsidRDefault="006645CF">
      <w:pPr>
        <w:pStyle w:val="Textoindependiente"/>
        <w:spacing w:before="10"/>
      </w:pPr>
    </w:p>
    <w:p w14:paraId="095866A8" w14:textId="77777777" w:rsidR="006645CF" w:rsidRDefault="00000000">
      <w:pPr>
        <w:pStyle w:val="Prrafodelista"/>
        <w:numPr>
          <w:ilvl w:val="0"/>
          <w:numId w:val="18"/>
        </w:numPr>
        <w:tabs>
          <w:tab w:val="left" w:pos="607"/>
        </w:tabs>
        <w:spacing w:line="292" w:lineRule="auto"/>
        <w:ind w:right="957" w:firstLine="0"/>
        <w:rPr>
          <w:sz w:val="20"/>
        </w:rPr>
      </w:pPr>
      <w:r>
        <w:rPr>
          <w:sz w:val="20"/>
        </w:rPr>
        <w:t>La descripción de las lesiones o daños producidos, y documentación acreditativa de su efectividad (informes periciales, facturas pagadas, presupuestos).</w:t>
      </w:r>
    </w:p>
    <w:p w14:paraId="1F66DE1A" w14:textId="77777777" w:rsidR="006645CF" w:rsidRDefault="006645CF">
      <w:pPr>
        <w:pStyle w:val="Textoindependiente"/>
        <w:spacing w:before="10"/>
      </w:pPr>
    </w:p>
    <w:p w14:paraId="48633F38" w14:textId="77777777" w:rsidR="006645CF" w:rsidRDefault="00000000">
      <w:pPr>
        <w:pStyle w:val="Prrafodelista"/>
        <w:numPr>
          <w:ilvl w:val="0"/>
          <w:numId w:val="18"/>
        </w:numPr>
        <w:tabs>
          <w:tab w:val="left" w:pos="609"/>
        </w:tabs>
        <w:spacing w:line="292" w:lineRule="auto"/>
        <w:ind w:firstLine="0"/>
        <w:rPr>
          <w:sz w:val="20"/>
        </w:rPr>
      </w:pPr>
      <w:r>
        <w:rPr>
          <w:sz w:val="20"/>
        </w:rPr>
        <w:t>Una declaración jurada de si se ha recibido o no indemnización (por ejemplo, por compañía aseguradora) por los mismos hechos y, en su caso, la cuantía.</w:t>
      </w:r>
    </w:p>
    <w:p w14:paraId="227D34E4" w14:textId="77777777" w:rsidR="006645CF" w:rsidRDefault="006645CF">
      <w:pPr>
        <w:pStyle w:val="Textoindependiente"/>
        <w:spacing w:before="9"/>
      </w:pPr>
    </w:p>
    <w:p w14:paraId="3862D7BC" w14:textId="77777777" w:rsidR="006645CF" w:rsidRDefault="00000000">
      <w:pPr>
        <w:pStyle w:val="Textoindependiente"/>
        <w:spacing w:before="1"/>
        <w:ind w:left="537"/>
      </w:pPr>
      <w:r>
        <w:t>•Una</w:t>
      </w:r>
      <w:r>
        <w:rPr>
          <w:spacing w:val="-5"/>
        </w:rPr>
        <w:t xml:space="preserve"> </w:t>
      </w:r>
      <w:r>
        <w:t>declaración</w:t>
      </w:r>
      <w:r>
        <w:rPr>
          <w:spacing w:val="-3"/>
        </w:rPr>
        <w:t xml:space="preserve"> </w:t>
      </w:r>
      <w:r>
        <w:t>jurada</w:t>
      </w:r>
      <w:r>
        <w:rPr>
          <w:spacing w:val="-3"/>
        </w:rPr>
        <w:t xml:space="preserve"> </w:t>
      </w:r>
      <w:r>
        <w:t>de</w:t>
      </w:r>
      <w:r>
        <w:rPr>
          <w:spacing w:val="-3"/>
        </w:rPr>
        <w:t xml:space="preserve"> </w:t>
      </w:r>
      <w:r>
        <w:t>si</w:t>
      </w:r>
      <w:r>
        <w:rPr>
          <w:spacing w:val="-3"/>
        </w:rPr>
        <w:t xml:space="preserve"> </w:t>
      </w:r>
      <w:r>
        <w:t>ha</w:t>
      </w:r>
      <w:r>
        <w:rPr>
          <w:spacing w:val="-3"/>
        </w:rPr>
        <w:t xml:space="preserve"> </w:t>
      </w:r>
      <w:r>
        <w:t>iniciado</w:t>
      </w:r>
      <w:r>
        <w:rPr>
          <w:spacing w:val="-3"/>
        </w:rPr>
        <w:t xml:space="preserve"> </w:t>
      </w:r>
      <w:r>
        <w:t>o</w:t>
      </w:r>
      <w:r>
        <w:rPr>
          <w:spacing w:val="-2"/>
        </w:rPr>
        <w:t xml:space="preserve"> </w:t>
      </w:r>
      <w:r>
        <w:t>no</w:t>
      </w:r>
      <w:r>
        <w:rPr>
          <w:spacing w:val="-3"/>
        </w:rPr>
        <w:t xml:space="preserve"> </w:t>
      </w:r>
      <w:r>
        <w:t>otro</w:t>
      </w:r>
      <w:r>
        <w:rPr>
          <w:spacing w:val="-3"/>
        </w:rPr>
        <w:t xml:space="preserve"> </w:t>
      </w:r>
      <w:r>
        <w:t>tipo</w:t>
      </w:r>
      <w:r>
        <w:rPr>
          <w:spacing w:val="-3"/>
        </w:rPr>
        <w:t xml:space="preserve"> </w:t>
      </w:r>
      <w:r>
        <w:t>de</w:t>
      </w:r>
      <w:r>
        <w:rPr>
          <w:spacing w:val="-3"/>
        </w:rPr>
        <w:t xml:space="preserve"> </w:t>
      </w:r>
      <w:r>
        <w:t>reclamación</w:t>
      </w:r>
      <w:r>
        <w:rPr>
          <w:spacing w:val="-3"/>
        </w:rPr>
        <w:t xml:space="preserve"> </w:t>
      </w:r>
      <w:r>
        <w:t>por</w:t>
      </w:r>
      <w:r>
        <w:rPr>
          <w:spacing w:val="-3"/>
        </w:rPr>
        <w:t xml:space="preserve"> </w:t>
      </w:r>
      <w:r>
        <w:t>los</w:t>
      </w:r>
      <w:r>
        <w:rPr>
          <w:spacing w:val="-3"/>
        </w:rPr>
        <w:t xml:space="preserve"> </w:t>
      </w:r>
      <w:r>
        <w:t>mismos</w:t>
      </w:r>
      <w:r>
        <w:rPr>
          <w:spacing w:val="-2"/>
        </w:rPr>
        <w:t xml:space="preserve"> hechos.</w:t>
      </w:r>
    </w:p>
    <w:p w14:paraId="42FB1705" w14:textId="77777777" w:rsidR="006645CF" w:rsidRDefault="006645CF">
      <w:pPr>
        <w:sectPr w:rsidR="006645CF">
          <w:pgSz w:w="11910" w:h="16840"/>
          <w:pgMar w:top="1260" w:right="459" w:bottom="1260" w:left="880" w:header="225" w:footer="1060" w:gutter="0"/>
          <w:cols w:space="720"/>
        </w:sectPr>
      </w:pPr>
    </w:p>
    <w:p w14:paraId="0D92EDEA" w14:textId="4C26B5EA" w:rsidR="006645CF" w:rsidRPr="007D3A91" w:rsidRDefault="00000000" w:rsidP="007D3A91">
      <w:pPr>
        <w:pStyle w:val="Prrafodelista"/>
        <w:numPr>
          <w:ilvl w:val="0"/>
          <w:numId w:val="18"/>
        </w:numPr>
        <w:tabs>
          <w:tab w:val="left" w:pos="690"/>
        </w:tabs>
        <w:spacing w:before="180" w:line="292" w:lineRule="auto"/>
        <w:ind w:firstLine="0"/>
        <w:rPr>
          <w:sz w:val="20"/>
          <w:szCs w:val="20"/>
        </w:rPr>
      </w:pPr>
      <w:r>
        <w:rPr>
          <w:sz w:val="20"/>
        </w:rPr>
        <w:lastRenderedPageBreak/>
        <w:t>Acreditación de la relación de causalidad entre las lesiones y el servicio público. La relación de causalidad es la relación causa</w:t>
      </w:r>
      <w:r w:rsidR="007D3A91">
        <w:rPr>
          <w:sz w:val="20"/>
        </w:rPr>
        <w:t>-</w:t>
      </w:r>
      <w:r>
        <w:rPr>
          <w:sz w:val="20"/>
        </w:rPr>
        <w:t>efecto entre el funcionamiento de los servicios públicos municipales</w:t>
      </w:r>
      <w:r w:rsidR="007D3A91">
        <w:rPr>
          <w:sz w:val="20"/>
        </w:rPr>
        <w:t xml:space="preserve"> </w:t>
      </w:r>
      <w:r w:rsidRPr="007D3A91">
        <w:rPr>
          <w:sz w:val="20"/>
          <w:szCs w:val="20"/>
        </w:rPr>
        <w:t>y</w:t>
      </w:r>
      <w:r w:rsidRPr="007D3A91">
        <w:rPr>
          <w:spacing w:val="-3"/>
          <w:sz w:val="20"/>
          <w:szCs w:val="20"/>
        </w:rPr>
        <w:t xml:space="preserve"> </w:t>
      </w:r>
      <w:r w:rsidRPr="007D3A91">
        <w:rPr>
          <w:sz w:val="20"/>
          <w:szCs w:val="20"/>
        </w:rPr>
        <w:t>el</w:t>
      </w:r>
      <w:r w:rsidRPr="007D3A91">
        <w:rPr>
          <w:spacing w:val="-3"/>
          <w:sz w:val="20"/>
          <w:szCs w:val="20"/>
        </w:rPr>
        <w:t xml:space="preserve"> </w:t>
      </w:r>
      <w:r w:rsidRPr="007D3A91">
        <w:rPr>
          <w:sz w:val="20"/>
          <w:szCs w:val="20"/>
        </w:rPr>
        <w:t>daño</w:t>
      </w:r>
      <w:r w:rsidRPr="007D3A91">
        <w:rPr>
          <w:spacing w:val="-3"/>
          <w:sz w:val="20"/>
          <w:szCs w:val="20"/>
        </w:rPr>
        <w:t xml:space="preserve"> </w:t>
      </w:r>
      <w:r w:rsidRPr="007D3A91">
        <w:rPr>
          <w:sz w:val="20"/>
          <w:szCs w:val="20"/>
        </w:rPr>
        <w:t>o</w:t>
      </w:r>
      <w:r w:rsidRPr="007D3A91">
        <w:rPr>
          <w:spacing w:val="-3"/>
          <w:sz w:val="20"/>
          <w:szCs w:val="20"/>
        </w:rPr>
        <w:t xml:space="preserve"> </w:t>
      </w:r>
      <w:r w:rsidRPr="007D3A91">
        <w:rPr>
          <w:sz w:val="20"/>
          <w:szCs w:val="20"/>
        </w:rPr>
        <w:t>lesión</w:t>
      </w:r>
      <w:r w:rsidRPr="007D3A91">
        <w:rPr>
          <w:spacing w:val="-3"/>
          <w:sz w:val="20"/>
          <w:szCs w:val="20"/>
        </w:rPr>
        <w:t xml:space="preserve"> </w:t>
      </w:r>
      <w:r w:rsidRPr="007D3A91">
        <w:rPr>
          <w:sz w:val="20"/>
          <w:szCs w:val="20"/>
        </w:rPr>
        <w:t>supuestamente</w:t>
      </w:r>
      <w:r w:rsidRPr="007D3A91">
        <w:rPr>
          <w:spacing w:val="-2"/>
          <w:sz w:val="20"/>
          <w:szCs w:val="20"/>
        </w:rPr>
        <w:t xml:space="preserve"> </w:t>
      </w:r>
      <w:r w:rsidRPr="007D3A91">
        <w:rPr>
          <w:sz w:val="20"/>
          <w:szCs w:val="20"/>
        </w:rPr>
        <w:t>causada</w:t>
      </w:r>
      <w:r w:rsidRPr="007D3A91">
        <w:rPr>
          <w:spacing w:val="-3"/>
          <w:sz w:val="20"/>
          <w:szCs w:val="20"/>
        </w:rPr>
        <w:t xml:space="preserve"> </w:t>
      </w:r>
      <w:r w:rsidRPr="007D3A91">
        <w:rPr>
          <w:sz w:val="20"/>
          <w:szCs w:val="20"/>
        </w:rPr>
        <w:t>por</w:t>
      </w:r>
      <w:r w:rsidRPr="007D3A91">
        <w:rPr>
          <w:spacing w:val="-3"/>
          <w:sz w:val="20"/>
          <w:szCs w:val="20"/>
        </w:rPr>
        <w:t xml:space="preserve"> </w:t>
      </w:r>
      <w:r w:rsidRPr="007D3A91">
        <w:rPr>
          <w:sz w:val="20"/>
          <w:szCs w:val="20"/>
        </w:rPr>
        <w:t>la</w:t>
      </w:r>
      <w:r w:rsidRPr="007D3A91">
        <w:rPr>
          <w:spacing w:val="-3"/>
          <w:sz w:val="20"/>
          <w:szCs w:val="20"/>
        </w:rPr>
        <w:t xml:space="preserve"> </w:t>
      </w:r>
      <w:r w:rsidRPr="007D3A91">
        <w:rPr>
          <w:sz w:val="20"/>
          <w:szCs w:val="20"/>
        </w:rPr>
        <w:t>que</w:t>
      </w:r>
      <w:r w:rsidRPr="007D3A91">
        <w:rPr>
          <w:spacing w:val="-3"/>
          <w:sz w:val="20"/>
          <w:szCs w:val="20"/>
        </w:rPr>
        <w:t xml:space="preserve"> </w:t>
      </w:r>
      <w:r w:rsidRPr="007D3A91">
        <w:rPr>
          <w:sz w:val="20"/>
          <w:szCs w:val="20"/>
        </w:rPr>
        <w:t>se</w:t>
      </w:r>
      <w:r w:rsidRPr="007D3A91">
        <w:rPr>
          <w:spacing w:val="-2"/>
          <w:sz w:val="20"/>
          <w:szCs w:val="20"/>
        </w:rPr>
        <w:t xml:space="preserve"> reclama.</w:t>
      </w:r>
    </w:p>
    <w:p w14:paraId="58BDDE75" w14:textId="77777777" w:rsidR="006645CF" w:rsidRDefault="006645CF">
      <w:pPr>
        <w:pStyle w:val="Textoindependiente"/>
        <w:spacing w:before="60"/>
      </w:pPr>
    </w:p>
    <w:p w14:paraId="070C0E0B" w14:textId="7A340924" w:rsidR="006645CF" w:rsidRDefault="00000000">
      <w:pPr>
        <w:pStyle w:val="Textoindependiente"/>
        <w:spacing w:before="1" w:line="292" w:lineRule="auto"/>
        <w:ind w:left="537" w:right="956"/>
        <w:jc w:val="both"/>
      </w:pPr>
      <w:r>
        <w:t>VISTOS La Ley 39/2015, de Procedimiento Administrativo Común de las Administraciones Públicas;</w:t>
      </w:r>
      <w:r>
        <w:rPr>
          <w:spacing w:val="80"/>
          <w:w w:val="150"/>
        </w:rPr>
        <w:t xml:space="preserve"> </w:t>
      </w:r>
      <w:r>
        <w:t>y demás disposiciones concordantes y de general aplicación, y de conformidad con los siguientes</w:t>
      </w:r>
      <w:r w:rsidR="007D3A91">
        <w:t>,</w:t>
      </w:r>
    </w:p>
    <w:p w14:paraId="74835FCF" w14:textId="77777777" w:rsidR="006645CF" w:rsidRDefault="006645CF">
      <w:pPr>
        <w:pStyle w:val="Textoindependiente"/>
        <w:spacing w:before="8"/>
      </w:pPr>
    </w:p>
    <w:p w14:paraId="6EFF81A8" w14:textId="3C92A887" w:rsidR="006645CF" w:rsidRDefault="00000000">
      <w:pPr>
        <w:pStyle w:val="Ttulo4"/>
        <w:spacing w:before="1"/>
        <w:jc w:val="both"/>
      </w:pPr>
      <w:r>
        <w:t xml:space="preserve">FUNDAMENTOS DE </w:t>
      </w:r>
      <w:r>
        <w:rPr>
          <w:spacing w:val="-2"/>
        </w:rPr>
        <w:t>DERECHO</w:t>
      </w:r>
      <w:r w:rsidR="007D3A91">
        <w:rPr>
          <w:spacing w:val="-2"/>
        </w:rPr>
        <w:t>,</w:t>
      </w:r>
    </w:p>
    <w:p w14:paraId="5B1DF4CE" w14:textId="77777777" w:rsidR="006645CF" w:rsidRDefault="006645CF">
      <w:pPr>
        <w:pStyle w:val="Textoindependiente"/>
        <w:spacing w:before="61"/>
        <w:rPr>
          <w:b/>
        </w:rPr>
      </w:pPr>
    </w:p>
    <w:p w14:paraId="27455688" w14:textId="77777777" w:rsidR="006645CF" w:rsidRDefault="00000000">
      <w:pPr>
        <w:pStyle w:val="Textoindependiente"/>
        <w:ind w:left="537"/>
        <w:jc w:val="both"/>
      </w:pPr>
      <w:r>
        <w:rPr>
          <w:noProof/>
        </w:rPr>
        <mc:AlternateContent>
          <mc:Choice Requires="wps">
            <w:drawing>
              <wp:anchor distT="0" distB="0" distL="0" distR="0" simplePos="0" relativeHeight="15872512" behindDoc="0" locked="0" layoutInCell="1" allowOverlap="1" wp14:anchorId="700254F1" wp14:editId="24818582">
                <wp:simplePos x="0" y="0"/>
                <wp:positionH relativeFrom="page">
                  <wp:posOffset>6807090</wp:posOffset>
                </wp:positionH>
                <wp:positionV relativeFrom="paragraph">
                  <wp:posOffset>225207</wp:posOffset>
                </wp:positionV>
                <wp:extent cx="419734" cy="3187065"/>
                <wp:effectExtent l="0" t="0" r="0" b="0"/>
                <wp:wrapNone/>
                <wp:docPr id="366" name="Text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2BBD7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10930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00254F1" id="Textbox 366" o:spid="_x0000_s1182" type="#_x0000_t202" style="position:absolute;left:0;text-align:left;margin-left:536pt;margin-top:17.75pt;width:33.05pt;height:250.95pt;z-index:158725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Gt/ow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WWBzWdbaI+khgaS0HJcrIjZQP1tOP7ay6g56z97&#10;MjAPwzmJ52R7TmLqP0AZmazRw7t9AmMLo+s3EyPqTNE0TVFu/Z/7UnWd9c1vAAAA//8DAFBLAwQU&#10;AAYACAAAACEACbikF98AAAAMAQAADwAAAGRycy9kb3ducmV2LnhtbEyPwW7CMBBE75X6D9Yi9Vac&#10;kCagEAdVkVBvSKV8wBK7cYS9TmNDwt/XnNrjaEYzb6rdbA27qdH3jgSkywSYotbJnjoBp6/96waY&#10;D0gSjSMl4K487OrnpwpL6Sb6VLdj6FgsIV+iAB3CUHLuW60s+qUbFEXv240WQ5Rjx+WIUyy3hq+S&#10;pOAWe4oLGgfVaNVejlcr4HDnespsfmqbpjgU2c8eLx9GiJfF/L4FFtQc/sLwwI/oUEems7uS9MxE&#10;naxX8UwQkOU5sEcizTYpsLOAPFu/Aa8r/v9E/QsAAP//AwBQSwECLQAUAAYACAAAACEAtoM4kv4A&#10;AADhAQAAEwAAAAAAAAAAAAAAAAAAAAAAW0NvbnRlbnRfVHlwZXNdLnhtbFBLAQItABQABgAIAAAA&#10;IQA4/SH/1gAAAJQBAAALAAAAAAAAAAAAAAAAAC8BAABfcmVscy8ucmVsc1BLAQItABQABgAIAAAA&#10;IQApmGt/owEAADMDAAAOAAAAAAAAAAAAAAAAAC4CAABkcnMvZTJvRG9jLnhtbFBLAQItABQABgAI&#10;AAAAIQAJuKQX3wAAAAwBAAAPAAAAAAAAAAAAAAAAAP0DAABkcnMvZG93bnJldi54bWxQSwUGAAAA&#10;AAQABADzAAAACQUAAAAA&#10;" filled="f" stroked="f">
                <v:textbox style="layout-flow:vertical;mso-layout-flow-alt:bottom-to-top" inset="0,0,0,0">
                  <w:txbxContent>
                    <w:p w14:paraId="792BBD78"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E10930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PRIMERO</w:t>
      </w:r>
      <w:r>
        <w:t>.</w:t>
      </w:r>
      <w:r>
        <w:rPr>
          <w:spacing w:val="-6"/>
        </w:rPr>
        <w:t xml:space="preserve"> </w:t>
      </w:r>
      <w:r>
        <w:t>-</w:t>
      </w:r>
      <w:r>
        <w:rPr>
          <w:spacing w:val="-4"/>
        </w:rPr>
        <w:t xml:space="preserve"> </w:t>
      </w:r>
      <w:r>
        <w:t>El</w:t>
      </w:r>
      <w:r>
        <w:rPr>
          <w:spacing w:val="-4"/>
        </w:rPr>
        <w:t xml:space="preserve"> </w:t>
      </w:r>
      <w:r>
        <w:t>artículo</w:t>
      </w:r>
      <w:r>
        <w:rPr>
          <w:spacing w:val="-3"/>
        </w:rPr>
        <w:t xml:space="preserve"> </w:t>
      </w:r>
      <w:r>
        <w:t>106.2</w:t>
      </w:r>
      <w:r>
        <w:rPr>
          <w:spacing w:val="-4"/>
        </w:rPr>
        <w:t xml:space="preserve"> </w:t>
      </w:r>
      <w:r>
        <w:t>de</w:t>
      </w:r>
      <w:r>
        <w:rPr>
          <w:spacing w:val="-4"/>
        </w:rPr>
        <w:t xml:space="preserve"> </w:t>
      </w:r>
      <w:r>
        <w:t>la</w:t>
      </w:r>
      <w:r>
        <w:rPr>
          <w:spacing w:val="-4"/>
        </w:rPr>
        <w:t xml:space="preserve"> </w:t>
      </w:r>
      <w:r>
        <w:t>Constitución</w:t>
      </w:r>
      <w:r>
        <w:rPr>
          <w:spacing w:val="-3"/>
        </w:rPr>
        <w:t xml:space="preserve"> </w:t>
      </w:r>
      <w:r>
        <w:t>Española</w:t>
      </w:r>
      <w:r>
        <w:rPr>
          <w:spacing w:val="-4"/>
        </w:rPr>
        <w:t xml:space="preserve"> </w:t>
      </w:r>
      <w:r>
        <w:t>preceptúa</w:t>
      </w:r>
      <w:r>
        <w:rPr>
          <w:spacing w:val="-4"/>
        </w:rPr>
        <w:t xml:space="preserve"> </w:t>
      </w:r>
      <w:r>
        <w:t>lo</w:t>
      </w:r>
      <w:r>
        <w:rPr>
          <w:spacing w:val="-3"/>
        </w:rPr>
        <w:t xml:space="preserve"> </w:t>
      </w:r>
      <w:r>
        <w:rPr>
          <w:spacing w:val="-2"/>
        </w:rPr>
        <w:t>siguiente:</w:t>
      </w:r>
    </w:p>
    <w:p w14:paraId="2A157520" w14:textId="77777777" w:rsidR="006645CF" w:rsidRDefault="006645CF">
      <w:pPr>
        <w:pStyle w:val="Textoindependiente"/>
        <w:spacing w:before="64"/>
      </w:pPr>
    </w:p>
    <w:p w14:paraId="143B1EAD" w14:textId="77777777" w:rsidR="006645CF" w:rsidRDefault="00000000">
      <w:pPr>
        <w:spacing w:line="295" w:lineRule="auto"/>
        <w:ind w:left="537" w:right="956"/>
        <w:jc w:val="both"/>
        <w:rPr>
          <w:i/>
          <w:sz w:val="20"/>
        </w:rPr>
      </w:pPr>
      <w:r>
        <w:rPr>
          <w:sz w:val="20"/>
        </w:rPr>
        <w:t>“</w:t>
      </w:r>
      <w:r>
        <w:rPr>
          <w:i/>
          <w:sz w:val="20"/>
        </w:rPr>
        <w:t>Los particulares, en los términos establecidos por la ley, tendrán derecho a ser indemnizados por toda lesión que sufran en cualquiera de sus bienes y derechos, salvo en los casos de fuerza mayor, siempre que la lesión sea consecuencia del funcionamiento de los servicios públicos”.</w:t>
      </w:r>
    </w:p>
    <w:p w14:paraId="3B14825A" w14:textId="77777777" w:rsidR="006645CF" w:rsidRDefault="006645CF">
      <w:pPr>
        <w:pStyle w:val="Textoindependiente"/>
        <w:spacing w:before="7"/>
        <w:rPr>
          <w:i/>
        </w:rPr>
      </w:pPr>
    </w:p>
    <w:p w14:paraId="1CD996AE" w14:textId="77777777" w:rsidR="006645CF" w:rsidRDefault="00000000">
      <w:pPr>
        <w:spacing w:before="1" w:line="292" w:lineRule="auto"/>
        <w:ind w:left="537" w:right="956"/>
        <w:jc w:val="both"/>
        <w:rPr>
          <w:i/>
          <w:sz w:val="20"/>
        </w:rPr>
      </w:pPr>
      <w:r>
        <w:rPr>
          <w:sz w:val="20"/>
        </w:rPr>
        <w:t>Por</w:t>
      </w:r>
      <w:r>
        <w:rPr>
          <w:spacing w:val="13"/>
          <w:sz w:val="20"/>
        </w:rPr>
        <w:t xml:space="preserve"> </w:t>
      </w:r>
      <w:r>
        <w:rPr>
          <w:sz w:val="20"/>
        </w:rPr>
        <w:t>su</w:t>
      </w:r>
      <w:r>
        <w:rPr>
          <w:spacing w:val="13"/>
          <w:sz w:val="20"/>
        </w:rPr>
        <w:t xml:space="preserve"> </w:t>
      </w:r>
      <w:r>
        <w:rPr>
          <w:sz w:val="20"/>
        </w:rPr>
        <w:t>parte,</w:t>
      </w:r>
      <w:r>
        <w:rPr>
          <w:spacing w:val="13"/>
          <w:sz w:val="20"/>
        </w:rPr>
        <w:t xml:space="preserve"> </w:t>
      </w:r>
      <w:r>
        <w:rPr>
          <w:sz w:val="20"/>
        </w:rPr>
        <w:t>el</w:t>
      </w:r>
      <w:r>
        <w:rPr>
          <w:spacing w:val="13"/>
          <w:sz w:val="20"/>
        </w:rPr>
        <w:t xml:space="preserve"> </w:t>
      </w:r>
      <w:r>
        <w:rPr>
          <w:sz w:val="20"/>
        </w:rPr>
        <w:t>art.</w:t>
      </w:r>
      <w:r>
        <w:rPr>
          <w:spacing w:val="13"/>
          <w:sz w:val="20"/>
        </w:rPr>
        <w:t xml:space="preserve"> </w:t>
      </w:r>
      <w:r>
        <w:rPr>
          <w:sz w:val="20"/>
        </w:rPr>
        <w:t>54</w:t>
      </w:r>
      <w:r>
        <w:rPr>
          <w:spacing w:val="13"/>
          <w:sz w:val="20"/>
        </w:rPr>
        <w:t xml:space="preserve"> </w:t>
      </w:r>
      <w:r>
        <w:rPr>
          <w:sz w:val="20"/>
        </w:rPr>
        <w:t>de</w:t>
      </w:r>
      <w:r>
        <w:rPr>
          <w:spacing w:val="13"/>
          <w:sz w:val="20"/>
        </w:rPr>
        <w:t xml:space="preserve"> </w:t>
      </w:r>
      <w:r>
        <w:rPr>
          <w:sz w:val="20"/>
        </w:rPr>
        <w:t>la</w:t>
      </w:r>
      <w:r>
        <w:rPr>
          <w:spacing w:val="13"/>
          <w:sz w:val="20"/>
        </w:rPr>
        <w:t xml:space="preserve"> </w:t>
      </w:r>
      <w:r>
        <w:rPr>
          <w:sz w:val="20"/>
        </w:rPr>
        <w:t>Ley</w:t>
      </w:r>
      <w:r>
        <w:rPr>
          <w:spacing w:val="13"/>
          <w:sz w:val="20"/>
        </w:rPr>
        <w:t xml:space="preserve"> </w:t>
      </w:r>
      <w:r>
        <w:rPr>
          <w:sz w:val="20"/>
        </w:rPr>
        <w:t>7/1985,</w:t>
      </w:r>
      <w:r>
        <w:rPr>
          <w:spacing w:val="13"/>
          <w:sz w:val="20"/>
        </w:rPr>
        <w:t xml:space="preserve"> </w:t>
      </w:r>
      <w:r>
        <w:rPr>
          <w:sz w:val="20"/>
        </w:rPr>
        <w:t>de</w:t>
      </w:r>
      <w:r>
        <w:rPr>
          <w:spacing w:val="13"/>
          <w:sz w:val="20"/>
        </w:rPr>
        <w:t xml:space="preserve"> </w:t>
      </w:r>
      <w:r>
        <w:rPr>
          <w:sz w:val="20"/>
        </w:rPr>
        <w:t>2</w:t>
      </w:r>
      <w:r>
        <w:rPr>
          <w:spacing w:val="13"/>
          <w:sz w:val="20"/>
        </w:rPr>
        <w:t xml:space="preserve"> </w:t>
      </w:r>
      <w:r>
        <w:rPr>
          <w:sz w:val="20"/>
        </w:rPr>
        <w:t>de</w:t>
      </w:r>
      <w:r>
        <w:rPr>
          <w:spacing w:val="13"/>
          <w:sz w:val="20"/>
        </w:rPr>
        <w:t xml:space="preserve"> </w:t>
      </w:r>
      <w:r>
        <w:rPr>
          <w:sz w:val="20"/>
        </w:rPr>
        <w:t>abril,</w:t>
      </w:r>
      <w:r>
        <w:rPr>
          <w:spacing w:val="13"/>
          <w:sz w:val="20"/>
        </w:rPr>
        <w:t xml:space="preserve"> </w:t>
      </w:r>
      <w:r>
        <w:rPr>
          <w:sz w:val="20"/>
        </w:rPr>
        <w:t>reguladora</w:t>
      </w:r>
      <w:r>
        <w:rPr>
          <w:spacing w:val="13"/>
          <w:sz w:val="20"/>
        </w:rPr>
        <w:t xml:space="preserve"> </w:t>
      </w:r>
      <w:r>
        <w:rPr>
          <w:sz w:val="20"/>
        </w:rPr>
        <w:t>de</w:t>
      </w:r>
      <w:r>
        <w:rPr>
          <w:spacing w:val="13"/>
          <w:sz w:val="20"/>
        </w:rPr>
        <w:t xml:space="preserve"> </w:t>
      </w:r>
      <w:r>
        <w:rPr>
          <w:sz w:val="20"/>
        </w:rPr>
        <w:t>las</w:t>
      </w:r>
      <w:r>
        <w:rPr>
          <w:spacing w:val="13"/>
          <w:sz w:val="20"/>
        </w:rPr>
        <w:t xml:space="preserve"> </w:t>
      </w:r>
      <w:r>
        <w:rPr>
          <w:sz w:val="20"/>
        </w:rPr>
        <w:t>Bases</w:t>
      </w:r>
      <w:r>
        <w:rPr>
          <w:spacing w:val="13"/>
          <w:sz w:val="20"/>
        </w:rPr>
        <w:t xml:space="preserve"> </w:t>
      </w:r>
      <w:r>
        <w:rPr>
          <w:sz w:val="20"/>
        </w:rPr>
        <w:t>del</w:t>
      </w:r>
      <w:r>
        <w:rPr>
          <w:spacing w:val="13"/>
          <w:sz w:val="20"/>
        </w:rPr>
        <w:t xml:space="preserve"> </w:t>
      </w:r>
      <w:r>
        <w:rPr>
          <w:sz w:val="20"/>
        </w:rPr>
        <w:t>Régimen</w:t>
      </w:r>
      <w:r>
        <w:rPr>
          <w:spacing w:val="13"/>
          <w:sz w:val="20"/>
        </w:rPr>
        <w:t xml:space="preserve"> </w:t>
      </w:r>
      <w:r>
        <w:rPr>
          <w:sz w:val="20"/>
        </w:rPr>
        <w:t>Local, se remite a la legislación general de responsabilidad administrativa: “</w:t>
      </w:r>
      <w:r>
        <w:rPr>
          <w:i/>
          <w:sz w:val="20"/>
        </w:rPr>
        <w:t>Las Entidades locales responderán directamente de los daños y perjuicios causados a los particulares en sus bienes y derechos como consecuencia del funcionamiento de los servicios públicos o de la actuación de sus autoridades, funcionarios o agentes, en los términos establecidos en la legislación general sobre responsabilidad administrativa”.</w:t>
      </w:r>
    </w:p>
    <w:p w14:paraId="62765ED6" w14:textId="77777777" w:rsidR="006645CF" w:rsidRDefault="006645CF">
      <w:pPr>
        <w:pStyle w:val="Textoindependiente"/>
        <w:spacing w:before="13"/>
        <w:rPr>
          <w:i/>
        </w:rPr>
      </w:pPr>
    </w:p>
    <w:p w14:paraId="72211879" w14:textId="77777777" w:rsidR="006645CF" w:rsidRPr="007D3A91" w:rsidRDefault="00000000">
      <w:pPr>
        <w:pStyle w:val="Textoindependiente"/>
        <w:spacing w:before="1" w:line="292" w:lineRule="auto"/>
        <w:ind w:left="537" w:right="956"/>
        <w:jc w:val="both"/>
        <w:rPr>
          <w:i/>
          <w:iCs/>
        </w:rPr>
      </w:pPr>
      <w:r>
        <w:t xml:space="preserve">Dispone así el artículo 32 de la Ley 40/2015, de Régimen Jurídico del Sector Público que </w:t>
      </w:r>
      <w:r w:rsidRPr="007D3A91">
        <w:rPr>
          <w:i/>
          <w:iCs/>
        </w:rPr>
        <w:t>“Los particulares</w:t>
      </w:r>
      <w:r w:rsidRPr="007D3A91">
        <w:rPr>
          <w:i/>
          <w:iCs/>
          <w:spacing w:val="40"/>
        </w:rPr>
        <w:t xml:space="preserve"> </w:t>
      </w:r>
      <w:r w:rsidRPr="007D3A91">
        <w:rPr>
          <w:i/>
          <w:iCs/>
        </w:rPr>
        <w:t>tendrán</w:t>
      </w:r>
      <w:r w:rsidRPr="007D3A91">
        <w:rPr>
          <w:i/>
          <w:iCs/>
          <w:spacing w:val="40"/>
        </w:rPr>
        <w:t xml:space="preserve"> </w:t>
      </w:r>
      <w:r w:rsidRPr="007D3A91">
        <w:rPr>
          <w:i/>
          <w:iCs/>
        </w:rPr>
        <w:t>derecho</w:t>
      </w:r>
      <w:r w:rsidRPr="007D3A91">
        <w:rPr>
          <w:i/>
          <w:iCs/>
          <w:spacing w:val="40"/>
        </w:rPr>
        <w:t xml:space="preserve"> </w:t>
      </w:r>
      <w:r w:rsidRPr="007D3A91">
        <w:rPr>
          <w:i/>
          <w:iCs/>
        </w:rPr>
        <w:t>a</w:t>
      </w:r>
      <w:r w:rsidRPr="007D3A91">
        <w:rPr>
          <w:i/>
          <w:iCs/>
          <w:spacing w:val="40"/>
        </w:rPr>
        <w:t xml:space="preserve"> </w:t>
      </w:r>
      <w:r w:rsidRPr="007D3A91">
        <w:rPr>
          <w:i/>
          <w:iCs/>
        </w:rPr>
        <w:t>ser</w:t>
      </w:r>
      <w:r w:rsidRPr="007D3A91">
        <w:rPr>
          <w:i/>
          <w:iCs/>
          <w:spacing w:val="40"/>
        </w:rPr>
        <w:t xml:space="preserve"> </w:t>
      </w:r>
      <w:r w:rsidRPr="007D3A91">
        <w:rPr>
          <w:i/>
          <w:iCs/>
        </w:rPr>
        <w:t>indemnizados</w:t>
      </w:r>
      <w:r w:rsidRPr="007D3A91">
        <w:rPr>
          <w:i/>
          <w:iCs/>
          <w:spacing w:val="40"/>
        </w:rPr>
        <w:t xml:space="preserve"> </w:t>
      </w:r>
      <w:r w:rsidRPr="007D3A91">
        <w:rPr>
          <w:i/>
          <w:iCs/>
        </w:rPr>
        <w:t>por</w:t>
      </w:r>
      <w:r w:rsidRPr="007D3A91">
        <w:rPr>
          <w:i/>
          <w:iCs/>
          <w:spacing w:val="40"/>
        </w:rPr>
        <w:t xml:space="preserve"> </w:t>
      </w:r>
      <w:r w:rsidRPr="007D3A91">
        <w:rPr>
          <w:i/>
          <w:iCs/>
        </w:rPr>
        <w:t>las</w:t>
      </w:r>
      <w:r w:rsidRPr="007D3A91">
        <w:rPr>
          <w:i/>
          <w:iCs/>
          <w:spacing w:val="40"/>
        </w:rPr>
        <w:t xml:space="preserve"> </w:t>
      </w:r>
      <w:r w:rsidRPr="007D3A91">
        <w:rPr>
          <w:i/>
          <w:iCs/>
        </w:rPr>
        <w:t>Administraciones</w:t>
      </w:r>
      <w:r w:rsidRPr="007D3A91">
        <w:rPr>
          <w:i/>
          <w:iCs/>
          <w:spacing w:val="40"/>
        </w:rPr>
        <w:t xml:space="preserve"> </w:t>
      </w:r>
      <w:r w:rsidRPr="007D3A91">
        <w:rPr>
          <w:i/>
          <w:iCs/>
        </w:rPr>
        <w:t>Públicas correspondientes, de toda lesión que sufran en cualquiera de sus bienes y derechos, siempre que la lesión sea consecuencia del funcionamiento normal o anormal de los servicios públicos salvo en los casos de fuerza mayor o de daños que el particular tenga el deber jurídico de soportar de acuerdo</w:t>
      </w:r>
      <w:r w:rsidRPr="007D3A91">
        <w:rPr>
          <w:i/>
          <w:iCs/>
          <w:spacing w:val="40"/>
        </w:rPr>
        <w:t xml:space="preserve"> </w:t>
      </w:r>
      <w:r w:rsidRPr="007D3A91">
        <w:rPr>
          <w:i/>
          <w:iCs/>
        </w:rPr>
        <w:t>con la Ley”.</w:t>
      </w:r>
    </w:p>
    <w:p w14:paraId="7AB4C6E6" w14:textId="77777777" w:rsidR="006645CF" w:rsidRDefault="006645CF">
      <w:pPr>
        <w:pStyle w:val="Textoindependiente"/>
        <w:spacing w:before="9"/>
      </w:pPr>
    </w:p>
    <w:p w14:paraId="043F69F5" w14:textId="14FEE668" w:rsidR="006645CF" w:rsidRDefault="00000000">
      <w:pPr>
        <w:pStyle w:val="Textoindependiente"/>
        <w:spacing w:line="292" w:lineRule="auto"/>
        <w:ind w:left="537" w:right="956"/>
        <w:jc w:val="both"/>
      </w:pPr>
      <w:r>
        <w:t>De acuerdo con lo señalado y sin pretender un análisis exhaustivo, podemos señalar que los requisitos necesarios para que exista responsabilidad patrimonial de una Administración Pública son los siguientes:</w:t>
      </w:r>
    </w:p>
    <w:p w14:paraId="0FD08DFC" w14:textId="77777777" w:rsidR="006645CF" w:rsidRDefault="006645CF">
      <w:pPr>
        <w:pStyle w:val="Textoindependiente"/>
        <w:spacing w:before="10"/>
      </w:pPr>
    </w:p>
    <w:p w14:paraId="4EE3B5F1" w14:textId="77777777" w:rsidR="006645CF" w:rsidRDefault="00000000">
      <w:pPr>
        <w:pStyle w:val="Prrafodelista"/>
        <w:numPr>
          <w:ilvl w:val="0"/>
          <w:numId w:val="17"/>
        </w:numPr>
        <w:tabs>
          <w:tab w:val="left" w:pos="765"/>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10C7BDA3" w14:textId="77777777" w:rsidR="006645CF" w:rsidRDefault="006645CF">
      <w:pPr>
        <w:pStyle w:val="Textoindependiente"/>
        <w:spacing w:before="10"/>
      </w:pPr>
    </w:p>
    <w:p w14:paraId="59C2DCF2" w14:textId="77777777" w:rsidR="006645CF" w:rsidRDefault="00000000">
      <w:pPr>
        <w:pStyle w:val="Prrafodelista"/>
        <w:numPr>
          <w:ilvl w:val="0"/>
          <w:numId w:val="17"/>
        </w:numPr>
        <w:tabs>
          <w:tab w:val="left" w:pos="775"/>
        </w:tabs>
        <w:spacing w:line="292" w:lineRule="auto"/>
        <w:ind w:firstLine="0"/>
        <w:jc w:val="both"/>
        <w:rPr>
          <w:sz w:val="20"/>
        </w:rPr>
      </w:pPr>
      <w:r>
        <w:rPr>
          <w:sz w:val="20"/>
        </w:rPr>
        <w:t>Que el daño o lesión patrimonial en los bienes o derechos sea consecuencia del funcionamiento normal o anormal de los servicios públicos, salvo en los casos de fuerza mayor.</w:t>
      </w:r>
    </w:p>
    <w:p w14:paraId="23A31BBD" w14:textId="77777777" w:rsidR="006645CF" w:rsidRDefault="006645CF">
      <w:pPr>
        <w:pStyle w:val="Textoindependiente"/>
        <w:spacing w:before="9"/>
      </w:pPr>
    </w:p>
    <w:p w14:paraId="436BE3BF" w14:textId="77777777" w:rsidR="006645CF" w:rsidRDefault="00000000">
      <w:pPr>
        <w:pStyle w:val="Prrafodelista"/>
        <w:numPr>
          <w:ilvl w:val="0"/>
          <w:numId w:val="17"/>
        </w:numPr>
        <w:tabs>
          <w:tab w:val="left" w:pos="785"/>
        </w:tabs>
        <w:spacing w:before="1"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1D0CF82C" w14:textId="77777777" w:rsidR="006645CF" w:rsidRDefault="006645CF">
      <w:pPr>
        <w:pStyle w:val="Textoindependiente"/>
        <w:spacing w:before="9"/>
      </w:pPr>
    </w:p>
    <w:p w14:paraId="15996509" w14:textId="672E866C" w:rsidR="006645CF" w:rsidRDefault="00000000">
      <w:pPr>
        <w:pStyle w:val="Textoindependiente"/>
        <w:spacing w:before="1" w:line="292" w:lineRule="auto"/>
        <w:ind w:left="537" w:right="956"/>
        <w:jc w:val="both"/>
      </w:pPr>
      <w:r>
        <w:rPr>
          <w:b/>
        </w:rPr>
        <w:t>SEGUNDO</w:t>
      </w:r>
      <w:r>
        <w:t xml:space="preserve">. – Tal y como se ha indicado en el relato de HECHOS anterior, </w:t>
      </w:r>
      <w:r w:rsidR="007D3A91">
        <w:t xml:space="preserve">D.ª S.R.H., </w:t>
      </w:r>
      <w:r>
        <w:t xml:space="preserve">recibe el día 6 de noviembre de 20224, a través de Correos.es, la </w:t>
      </w:r>
      <w:r w:rsidR="007D3A91">
        <w:t>n</w:t>
      </w:r>
      <w:r>
        <w:t xml:space="preserve">otificación de </w:t>
      </w:r>
      <w:r w:rsidR="007D3A91">
        <w:t>r</w:t>
      </w:r>
      <w:r>
        <w:t xml:space="preserve">equerimiento de </w:t>
      </w:r>
      <w:r w:rsidR="007D3A91">
        <w:t>s</w:t>
      </w:r>
      <w:r>
        <w:t>ubsanación y mejora de la documentación aportada, siendo el último día del</w:t>
      </w:r>
      <w:r>
        <w:rPr>
          <w:spacing w:val="80"/>
        </w:rPr>
        <w:t xml:space="preserve"> </w:t>
      </w:r>
      <w:r>
        <w:t>plazo para subsanar la reclamación el día 20 de noviembre de 2024, sin que conste presentada,</w:t>
      </w:r>
      <w:r>
        <w:rPr>
          <w:spacing w:val="40"/>
        </w:rPr>
        <w:t xml:space="preserve"> </w:t>
      </w:r>
      <w:r>
        <w:t>hasta la fecha, la documentación requerida.</w:t>
      </w:r>
    </w:p>
    <w:p w14:paraId="38C5D4D3" w14:textId="77777777" w:rsidR="006645CF" w:rsidRDefault="006645CF">
      <w:pPr>
        <w:spacing w:line="292" w:lineRule="auto"/>
        <w:jc w:val="both"/>
        <w:sectPr w:rsidR="006645CF">
          <w:pgSz w:w="11910" w:h="16840"/>
          <w:pgMar w:top="1260" w:right="459" w:bottom="1260" w:left="880" w:header="225" w:footer="1060" w:gutter="0"/>
          <w:cols w:space="720"/>
        </w:sectPr>
      </w:pPr>
    </w:p>
    <w:p w14:paraId="1882723B" w14:textId="1B3EBBE1" w:rsidR="006645CF" w:rsidRDefault="00000000">
      <w:pPr>
        <w:pStyle w:val="Textoindependiente"/>
        <w:spacing w:before="180" w:line="292" w:lineRule="auto"/>
        <w:ind w:left="537" w:right="956"/>
      </w:pPr>
      <w:r>
        <w:lastRenderedPageBreak/>
        <w:t>En virtud de cuanto antecede y de los razonamientos y fundamentos jurídicos expuestos, se propone que por la Junta de Gobierno Local se acuerde</w:t>
      </w:r>
      <w:r w:rsidR="007D3A91">
        <w:t>,</w:t>
      </w:r>
    </w:p>
    <w:p w14:paraId="5F64F129" w14:textId="77777777" w:rsidR="006645CF" w:rsidRDefault="006645CF">
      <w:pPr>
        <w:pStyle w:val="Textoindependiente"/>
        <w:spacing w:before="10"/>
      </w:pPr>
    </w:p>
    <w:p w14:paraId="3E84A6C8" w14:textId="17C2060D"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3"/>
        </w:rPr>
        <w:t xml:space="preserve"> </w:t>
      </w:r>
      <w:r>
        <w:t>resolución</w:t>
      </w:r>
      <w:r>
        <w:rPr>
          <w:spacing w:val="-4"/>
        </w:rPr>
        <w:t xml:space="preserve"> </w:t>
      </w:r>
      <w:r>
        <w:t>PR/2025/659</w:t>
      </w:r>
      <w:r>
        <w:rPr>
          <w:spacing w:val="-4"/>
        </w:rPr>
        <w:t xml:space="preserve"> </w:t>
      </w:r>
      <w:r>
        <w:t>de</w:t>
      </w:r>
      <w:r>
        <w:rPr>
          <w:spacing w:val="-4"/>
        </w:rPr>
        <w:t xml:space="preserve"> </w:t>
      </w:r>
      <w:r>
        <w:t>31</w:t>
      </w:r>
      <w:r>
        <w:rPr>
          <w:spacing w:val="-3"/>
        </w:rPr>
        <w:t xml:space="preserve"> </w:t>
      </w:r>
      <w:r>
        <w:t>de</w:t>
      </w:r>
      <w:r>
        <w:rPr>
          <w:spacing w:val="-4"/>
        </w:rPr>
        <w:t xml:space="preserve"> </w:t>
      </w:r>
      <w:r>
        <w:t>enero</w:t>
      </w:r>
      <w:r>
        <w:rPr>
          <w:spacing w:val="-4"/>
        </w:rPr>
        <w:t xml:space="preserve"> </w:t>
      </w:r>
      <w:r>
        <w:t>de</w:t>
      </w:r>
      <w:r>
        <w:rPr>
          <w:spacing w:val="-3"/>
        </w:rPr>
        <w:t xml:space="preserve"> </w:t>
      </w:r>
      <w:r>
        <w:rPr>
          <w:spacing w:val="-2"/>
        </w:rPr>
        <w:t>2025</w:t>
      </w:r>
      <w:r w:rsidR="007D3A91">
        <w:rPr>
          <w:spacing w:val="-2"/>
        </w:rPr>
        <w:t>,</w:t>
      </w:r>
    </w:p>
    <w:p w14:paraId="01FF2E49" w14:textId="77777777" w:rsidR="006645CF" w:rsidRDefault="006645CF">
      <w:pPr>
        <w:pStyle w:val="Textoindependiente"/>
        <w:spacing w:before="60"/>
      </w:pPr>
    </w:p>
    <w:p w14:paraId="359F6203" w14:textId="77777777" w:rsidR="006645CF" w:rsidRDefault="00000000">
      <w:pPr>
        <w:pStyle w:val="Ttulo5"/>
      </w:pPr>
      <w:r>
        <w:rPr>
          <w:spacing w:val="-2"/>
        </w:rPr>
        <w:t>Resolución:</w:t>
      </w:r>
    </w:p>
    <w:p w14:paraId="3E7FEF79" w14:textId="77777777" w:rsidR="006645CF" w:rsidRDefault="006645CF">
      <w:pPr>
        <w:pStyle w:val="Textoindependiente"/>
        <w:spacing w:before="61"/>
        <w:rPr>
          <w:b/>
        </w:rPr>
      </w:pPr>
    </w:p>
    <w:p w14:paraId="4D12D264" w14:textId="77777777" w:rsidR="006645CF" w:rsidRDefault="00000000">
      <w:pPr>
        <w:ind w:left="537"/>
        <w:rPr>
          <w:sz w:val="20"/>
        </w:rPr>
      </w:pPr>
      <w:r>
        <w:rPr>
          <w:b/>
          <w:sz w:val="20"/>
        </w:rPr>
        <w:t>PRIMERO</w:t>
      </w:r>
      <w:r>
        <w:rPr>
          <w:sz w:val="20"/>
        </w:rPr>
        <w:t>.</w:t>
      </w:r>
      <w:r>
        <w:rPr>
          <w:spacing w:val="58"/>
          <w:w w:val="150"/>
          <w:sz w:val="20"/>
        </w:rPr>
        <w:t xml:space="preserve"> </w:t>
      </w:r>
      <w:r>
        <w:rPr>
          <w:sz w:val="20"/>
        </w:rPr>
        <w:t>-</w:t>
      </w:r>
      <w:r>
        <w:rPr>
          <w:spacing w:val="58"/>
          <w:w w:val="150"/>
          <w:sz w:val="20"/>
        </w:rPr>
        <w:t xml:space="preserve"> </w:t>
      </w:r>
      <w:r>
        <w:rPr>
          <w:sz w:val="20"/>
        </w:rPr>
        <w:t>Declarar</w:t>
      </w:r>
      <w:r>
        <w:rPr>
          <w:spacing w:val="58"/>
          <w:w w:val="150"/>
          <w:sz w:val="20"/>
        </w:rPr>
        <w:t xml:space="preserve"> </w:t>
      </w:r>
      <w:r>
        <w:rPr>
          <w:sz w:val="20"/>
        </w:rPr>
        <w:t>el</w:t>
      </w:r>
      <w:r>
        <w:rPr>
          <w:spacing w:val="60"/>
          <w:w w:val="150"/>
          <w:sz w:val="20"/>
        </w:rPr>
        <w:t xml:space="preserve"> </w:t>
      </w:r>
      <w:r>
        <w:rPr>
          <w:b/>
          <w:sz w:val="20"/>
        </w:rPr>
        <w:t>DESISTIMIENTO</w:t>
      </w:r>
      <w:r>
        <w:rPr>
          <w:b/>
          <w:spacing w:val="58"/>
          <w:w w:val="150"/>
          <w:sz w:val="20"/>
        </w:rPr>
        <w:t xml:space="preserve"> </w:t>
      </w:r>
      <w:r>
        <w:rPr>
          <w:sz w:val="20"/>
        </w:rPr>
        <w:t>de</w:t>
      </w:r>
      <w:r>
        <w:rPr>
          <w:spacing w:val="58"/>
          <w:w w:val="150"/>
          <w:sz w:val="20"/>
        </w:rPr>
        <w:t xml:space="preserve"> </w:t>
      </w:r>
      <w:r>
        <w:rPr>
          <w:sz w:val="20"/>
        </w:rPr>
        <w:t>la</w:t>
      </w:r>
      <w:r>
        <w:rPr>
          <w:spacing w:val="58"/>
          <w:w w:val="150"/>
          <w:sz w:val="20"/>
        </w:rPr>
        <w:t xml:space="preserve"> </w:t>
      </w:r>
      <w:r>
        <w:rPr>
          <w:sz w:val="20"/>
        </w:rPr>
        <w:t>reclamación</w:t>
      </w:r>
      <w:r>
        <w:rPr>
          <w:spacing w:val="58"/>
          <w:w w:val="150"/>
          <w:sz w:val="20"/>
        </w:rPr>
        <w:t xml:space="preserve"> </w:t>
      </w:r>
      <w:r>
        <w:rPr>
          <w:sz w:val="20"/>
        </w:rPr>
        <w:t>de</w:t>
      </w:r>
      <w:r>
        <w:rPr>
          <w:spacing w:val="59"/>
          <w:w w:val="150"/>
          <w:sz w:val="20"/>
        </w:rPr>
        <w:t xml:space="preserve"> </w:t>
      </w:r>
      <w:r>
        <w:rPr>
          <w:sz w:val="20"/>
        </w:rPr>
        <w:t>responsabilidad</w:t>
      </w:r>
      <w:r>
        <w:rPr>
          <w:spacing w:val="58"/>
          <w:w w:val="150"/>
          <w:sz w:val="20"/>
        </w:rPr>
        <w:t xml:space="preserve"> </w:t>
      </w:r>
      <w:r>
        <w:rPr>
          <w:spacing w:val="-2"/>
          <w:sz w:val="20"/>
        </w:rPr>
        <w:t>patrimonial</w:t>
      </w:r>
    </w:p>
    <w:p w14:paraId="661E3392" w14:textId="4B4DA7FA" w:rsidR="006645CF" w:rsidRDefault="00000000">
      <w:pPr>
        <w:pStyle w:val="Textoindependiente"/>
        <w:spacing w:before="54" w:line="292" w:lineRule="auto"/>
        <w:ind w:left="537" w:right="956"/>
      </w:pPr>
      <w:r>
        <w:t xml:space="preserve">presentada por </w:t>
      </w:r>
      <w:r w:rsidR="007D3A91">
        <w:t>D.ª S.R.H.</w:t>
      </w:r>
      <w:r>
        <w:t xml:space="preserve">, con DNI </w:t>
      </w:r>
      <w:r w:rsidR="007D3A91">
        <w:t>***</w:t>
      </w:r>
      <w:r>
        <w:t>1079</w:t>
      </w:r>
      <w:r w:rsidR="007D3A91">
        <w:t>**</w:t>
      </w:r>
      <w:r>
        <w:t>, en atención a las circunstancias</w:t>
      </w:r>
      <w:r>
        <w:rPr>
          <w:spacing w:val="40"/>
        </w:rPr>
        <w:t xml:space="preserve"> </w:t>
      </w:r>
      <w:r>
        <w:t xml:space="preserve">concurrentes </w:t>
      </w:r>
      <w:r w:rsidR="007D3A91">
        <w:t xml:space="preserve">y </w:t>
      </w:r>
      <w:r>
        <w:t>puestas de manifiesto con anterioridad en la presente.</w:t>
      </w:r>
    </w:p>
    <w:p w14:paraId="2FAD61CD" w14:textId="77777777" w:rsidR="006645CF" w:rsidRDefault="006645CF">
      <w:pPr>
        <w:pStyle w:val="Textoindependiente"/>
        <w:spacing w:before="10"/>
      </w:pPr>
    </w:p>
    <w:p w14:paraId="298DAF52" w14:textId="77777777" w:rsidR="006645CF" w:rsidRDefault="00000000">
      <w:pPr>
        <w:ind w:left="537"/>
        <w:rPr>
          <w:sz w:val="20"/>
        </w:rPr>
      </w:pPr>
      <w:r>
        <w:rPr>
          <w:noProof/>
        </w:rPr>
        <mc:AlternateContent>
          <mc:Choice Requires="wps">
            <w:drawing>
              <wp:anchor distT="0" distB="0" distL="0" distR="0" simplePos="0" relativeHeight="15873536" behindDoc="0" locked="0" layoutInCell="1" allowOverlap="1" wp14:anchorId="3251E3B6" wp14:editId="0A997A90">
                <wp:simplePos x="0" y="0"/>
                <wp:positionH relativeFrom="page">
                  <wp:posOffset>6807090</wp:posOffset>
                </wp:positionH>
                <wp:positionV relativeFrom="paragraph">
                  <wp:posOffset>44880</wp:posOffset>
                </wp:positionV>
                <wp:extent cx="419734" cy="3187065"/>
                <wp:effectExtent l="0" t="0" r="0" b="0"/>
                <wp:wrapNone/>
                <wp:docPr id="368" name="Text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48421C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10BE6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251E3B6" id="Textbox 368" o:spid="_x0000_s1183" type="#_x0000_t202" style="position:absolute;left:0;text-align:left;margin-left:536pt;margin-top:3.55pt;width:33.05pt;height:250.95pt;z-index:1587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7S1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l6sMm8920J5IDQ0koeW4WBOzgfrbcPx5kFFz1n/y&#10;ZGAehksSL8nuksTUv4cyMlmjh7eHBMYWRrdvJkbUmaJpmqLc+t/3peo269tfAAAA//8DAFBLAwQU&#10;AAYACAAAACEAphPWSN8AAAALAQAADwAAAGRycy9kb3ducmV2LnhtbEyPzWrDMBCE74W+g9hCb43k&#10;mDipazkUQ+gt0DQPoFhby0Q/rqXEztt3c2pvO+ww8021nZ1lVxxjH7yEbCGAoW+D7n0n4fi1e9kA&#10;i0l5rWzwKOGGEbb140OlSh0m/4nXQ+oYhfhYKgkmpaHkPLYGnYqLMKCn33cYnUokx47rUU0U7ixf&#10;ClFwp3pPDUYN2Bhsz4eLk7C/cTPlbnVsm6bYF/nPTp0/rJTPT/P7G7CEc/ozwx2f0KEmplO4eB2Z&#10;JS3WSxqTJKwzYHdDlm/oOklYiVcBvK74/w31LwAAAP//AwBQSwECLQAUAAYACAAAACEAtoM4kv4A&#10;AADhAQAAEwAAAAAAAAAAAAAAAAAAAAAAW0NvbnRlbnRfVHlwZXNdLnhtbFBLAQItABQABgAIAAAA&#10;IQA4/SH/1gAAAJQBAAALAAAAAAAAAAAAAAAAAC8BAABfcmVscy8ucmVsc1BLAQItABQABgAIAAAA&#10;IQCcY7S1owEAADMDAAAOAAAAAAAAAAAAAAAAAC4CAABkcnMvZTJvRG9jLnhtbFBLAQItABQABgAI&#10;AAAAIQCmE9ZI3wAAAAsBAAAPAAAAAAAAAAAAAAAAAP0DAABkcnMvZG93bnJldi54bWxQSwUGAAAA&#10;AAQABADzAAAACQUAAAAA&#10;" filled="f" stroked="f">
                <v:textbox style="layout-flow:vertical;mso-layout-flow-alt:bottom-to-top" inset="0,0,0,0">
                  <w:txbxContent>
                    <w:p w14:paraId="748421C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C10BE6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sz w:val="20"/>
        </w:rPr>
        <w:t>SEGUNDO</w:t>
      </w:r>
      <w:r>
        <w:rPr>
          <w:sz w:val="20"/>
        </w:rPr>
        <w:t>.</w:t>
      </w:r>
      <w:r>
        <w:rPr>
          <w:spacing w:val="-3"/>
          <w:sz w:val="20"/>
        </w:rPr>
        <w:t xml:space="preserve"> </w:t>
      </w:r>
      <w:r>
        <w:rPr>
          <w:sz w:val="20"/>
        </w:rPr>
        <w:t>- Acordar</w:t>
      </w:r>
      <w:r>
        <w:rPr>
          <w:spacing w:val="-1"/>
          <w:sz w:val="20"/>
        </w:rPr>
        <w:t xml:space="preserve"> </w:t>
      </w:r>
      <w:r>
        <w:rPr>
          <w:sz w:val="20"/>
        </w:rPr>
        <w:t xml:space="preserve">el </w:t>
      </w:r>
      <w:r>
        <w:rPr>
          <w:b/>
          <w:sz w:val="20"/>
        </w:rPr>
        <w:t>ARCHIVO</w:t>
      </w:r>
      <w:r>
        <w:rPr>
          <w:b/>
          <w:spacing w:val="-1"/>
          <w:sz w:val="20"/>
        </w:rPr>
        <w:t xml:space="preserve"> </w:t>
      </w:r>
      <w:r>
        <w:rPr>
          <w:sz w:val="20"/>
        </w:rPr>
        <w:t xml:space="preserve">del </w:t>
      </w:r>
      <w:r>
        <w:rPr>
          <w:spacing w:val="-2"/>
          <w:sz w:val="20"/>
        </w:rPr>
        <w:t>expediente.</w:t>
      </w:r>
    </w:p>
    <w:p w14:paraId="3B8B98F5" w14:textId="77777777" w:rsidR="006645CF" w:rsidRDefault="006645CF">
      <w:pPr>
        <w:pStyle w:val="Textoindependiente"/>
        <w:spacing w:before="33"/>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1F3C8487" w14:textId="77777777">
        <w:trPr>
          <w:trHeight w:val="691"/>
        </w:trPr>
        <w:tc>
          <w:tcPr>
            <w:tcW w:w="9062" w:type="dxa"/>
            <w:gridSpan w:val="2"/>
            <w:tcBorders>
              <w:left w:val="single" w:sz="4" w:space="0" w:color="CCCCCC"/>
              <w:right w:val="single" w:sz="4" w:space="0" w:color="CCCCCC"/>
            </w:tcBorders>
            <w:shd w:val="clear" w:color="auto" w:fill="F3F3F3"/>
          </w:tcPr>
          <w:p w14:paraId="7577C35F" w14:textId="461542D7" w:rsidR="006645CF" w:rsidRDefault="00000000">
            <w:pPr>
              <w:pStyle w:val="TableParagraph"/>
              <w:spacing w:before="83"/>
              <w:rPr>
                <w:b/>
                <w:sz w:val="20"/>
              </w:rPr>
            </w:pPr>
            <w:r>
              <w:rPr>
                <w:b/>
                <w:sz w:val="20"/>
              </w:rPr>
              <w:t>Desestimación</w:t>
            </w:r>
            <w:r>
              <w:rPr>
                <w:b/>
                <w:spacing w:val="9"/>
                <w:sz w:val="20"/>
              </w:rPr>
              <w:t xml:space="preserve"> </w:t>
            </w:r>
            <w:r>
              <w:rPr>
                <w:b/>
                <w:sz w:val="20"/>
              </w:rPr>
              <w:t>de</w:t>
            </w:r>
            <w:r>
              <w:rPr>
                <w:b/>
                <w:spacing w:val="9"/>
                <w:sz w:val="20"/>
              </w:rPr>
              <w:t xml:space="preserve"> </w:t>
            </w:r>
            <w:r>
              <w:rPr>
                <w:b/>
                <w:sz w:val="20"/>
              </w:rPr>
              <w:t>la</w:t>
            </w:r>
            <w:r>
              <w:rPr>
                <w:b/>
                <w:spacing w:val="9"/>
                <w:sz w:val="20"/>
              </w:rPr>
              <w:t xml:space="preserve"> </w:t>
            </w:r>
            <w:r>
              <w:rPr>
                <w:b/>
                <w:sz w:val="20"/>
              </w:rPr>
              <w:t>reclamación</w:t>
            </w:r>
            <w:r>
              <w:rPr>
                <w:b/>
                <w:spacing w:val="9"/>
                <w:sz w:val="20"/>
              </w:rPr>
              <w:t xml:space="preserve"> </w:t>
            </w:r>
            <w:r>
              <w:rPr>
                <w:b/>
                <w:sz w:val="20"/>
              </w:rPr>
              <w:t>de</w:t>
            </w:r>
            <w:r>
              <w:rPr>
                <w:b/>
                <w:spacing w:val="9"/>
                <w:sz w:val="20"/>
              </w:rPr>
              <w:t xml:space="preserve"> </w:t>
            </w:r>
            <w:r>
              <w:rPr>
                <w:b/>
                <w:sz w:val="20"/>
              </w:rPr>
              <w:t>responsabilidad</w:t>
            </w:r>
            <w:r>
              <w:rPr>
                <w:b/>
                <w:spacing w:val="9"/>
                <w:sz w:val="20"/>
              </w:rPr>
              <w:t xml:space="preserve"> </w:t>
            </w:r>
            <w:r>
              <w:rPr>
                <w:b/>
                <w:sz w:val="20"/>
              </w:rPr>
              <w:t>patrimonial</w:t>
            </w:r>
            <w:r>
              <w:rPr>
                <w:b/>
                <w:spacing w:val="9"/>
                <w:sz w:val="20"/>
              </w:rPr>
              <w:t xml:space="preserve"> </w:t>
            </w:r>
            <w:r>
              <w:rPr>
                <w:b/>
                <w:sz w:val="20"/>
              </w:rPr>
              <w:t>formulada</w:t>
            </w:r>
            <w:r>
              <w:rPr>
                <w:b/>
                <w:spacing w:val="9"/>
                <w:sz w:val="20"/>
              </w:rPr>
              <w:t xml:space="preserve"> </w:t>
            </w:r>
            <w:r>
              <w:rPr>
                <w:b/>
                <w:sz w:val="20"/>
              </w:rPr>
              <w:t>por</w:t>
            </w:r>
            <w:r>
              <w:rPr>
                <w:b/>
                <w:spacing w:val="9"/>
                <w:sz w:val="20"/>
              </w:rPr>
              <w:t xml:space="preserve"> </w:t>
            </w:r>
            <w:r w:rsidR="007D3A91">
              <w:rPr>
                <w:b/>
                <w:sz w:val="20"/>
              </w:rPr>
              <w:t xml:space="preserve">D.ª </w:t>
            </w:r>
            <w:r>
              <w:rPr>
                <w:b/>
                <w:spacing w:val="-2"/>
                <w:sz w:val="20"/>
              </w:rPr>
              <w:t>M.G.R.</w:t>
            </w:r>
          </w:p>
          <w:p w14:paraId="0E8F0196" w14:textId="77777777" w:rsidR="006645CF" w:rsidRDefault="00000000">
            <w:pPr>
              <w:pStyle w:val="TableParagraph"/>
              <w:spacing w:before="55"/>
              <w:rPr>
                <w:b/>
                <w:sz w:val="20"/>
              </w:rPr>
            </w:pPr>
            <w:r>
              <w:rPr>
                <w:b/>
                <w:sz w:val="20"/>
              </w:rPr>
              <w:t xml:space="preserve">L. Expte. </w:t>
            </w:r>
            <w:r>
              <w:rPr>
                <w:b/>
                <w:spacing w:val="-2"/>
                <w:sz w:val="20"/>
              </w:rPr>
              <w:t>3173/2024.</w:t>
            </w:r>
          </w:p>
        </w:tc>
      </w:tr>
      <w:tr w:rsidR="006645CF" w14:paraId="4DB2C115" w14:textId="77777777">
        <w:trPr>
          <w:trHeight w:val="406"/>
        </w:trPr>
        <w:tc>
          <w:tcPr>
            <w:tcW w:w="1877" w:type="dxa"/>
            <w:tcBorders>
              <w:left w:val="single" w:sz="4" w:space="0" w:color="CCCCCC"/>
            </w:tcBorders>
          </w:tcPr>
          <w:p w14:paraId="6FB4E8E3" w14:textId="77777777" w:rsidR="006645CF"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0A572F00" w14:textId="77777777" w:rsidR="006645CF" w:rsidRDefault="00000000">
            <w:pPr>
              <w:pStyle w:val="TableParagraph"/>
              <w:spacing w:before="82"/>
              <w:ind w:left="63"/>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5DA6114D" w14:textId="77777777" w:rsidR="006645CF" w:rsidRDefault="006645CF">
      <w:pPr>
        <w:pStyle w:val="Textoindependiente"/>
        <w:spacing w:before="145"/>
      </w:pPr>
    </w:p>
    <w:p w14:paraId="46F2AC89" w14:textId="77777777"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6D1DD62" w14:textId="77777777" w:rsidR="006645CF" w:rsidRDefault="006645CF">
      <w:pPr>
        <w:pStyle w:val="Textoindependiente"/>
        <w:spacing w:before="61"/>
        <w:rPr>
          <w:b/>
        </w:rPr>
      </w:pPr>
    </w:p>
    <w:p w14:paraId="1C26DBBC" w14:textId="77777777" w:rsidR="006645CF" w:rsidRDefault="00000000" w:rsidP="007D3A91">
      <w:pPr>
        <w:pStyle w:val="Textoindependiente"/>
        <w:ind w:left="537"/>
        <w:jc w:val="both"/>
      </w:pPr>
      <w:r>
        <w:rPr>
          <w:b/>
        </w:rPr>
        <w:t>PRIMERO.</w:t>
      </w:r>
      <w:r>
        <w:rPr>
          <w:b/>
          <w:spacing w:val="7"/>
        </w:rPr>
        <w:t xml:space="preserve"> </w:t>
      </w:r>
      <w:r>
        <w:rPr>
          <w:b/>
        </w:rPr>
        <w:t>-</w:t>
      </w:r>
      <w:r>
        <w:rPr>
          <w:b/>
          <w:spacing w:val="7"/>
        </w:rPr>
        <w:t xml:space="preserve"> </w:t>
      </w:r>
      <w:r>
        <w:t>Tiene</w:t>
      </w:r>
      <w:r>
        <w:rPr>
          <w:spacing w:val="7"/>
        </w:rPr>
        <w:t xml:space="preserve"> </w:t>
      </w:r>
      <w:r>
        <w:t>entrada</w:t>
      </w:r>
      <w:r>
        <w:rPr>
          <w:spacing w:val="7"/>
        </w:rPr>
        <w:t xml:space="preserve"> </w:t>
      </w:r>
      <w:r>
        <w:t>en</w:t>
      </w:r>
      <w:r>
        <w:rPr>
          <w:spacing w:val="7"/>
        </w:rPr>
        <w:t xml:space="preserve"> </w:t>
      </w:r>
      <w:r>
        <w:t>el</w:t>
      </w:r>
      <w:r>
        <w:rPr>
          <w:spacing w:val="7"/>
        </w:rPr>
        <w:t xml:space="preserve"> </w:t>
      </w:r>
      <w:r>
        <w:t>Registro</w:t>
      </w:r>
      <w:r>
        <w:rPr>
          <w:spacing w:val="7"/>
        </w:rPr>
        <w:t xml:space="preserve"> </w:t>
      </w:r>
      <w:r>
        <w:t>General</w:t>
      </w:r>
      <w:r>
        <w:rPr>
          <w:spacing w:val="7"/>
        </w:rPr>
        <w:t xml:space="preserve"> </w:t>
      </w:r>
      <w:r>
        <w:t>del</w:t>
      </w:r>
      <w:r>
        <w:rPr>
          <w:spacing w:val="7"/>
        </w:rPr>
        <w:t xml:space="preserve"> </w:t>
      </w:r>
      <w:r>
        <w:t>Ayuntamiento</w:t>
      </w:r>
      <w:r>
        <w:rPr>
          <w:spacing w:val="7"/>
        </w:rPr>
        <w:t xml:space="preserve"> </w:t>
      </w:r>
      <w:r>
        <w:t>de</w:t>
      </w:r>
      <w:r>
        <w:rPr>
          <w:spacing w:val="7"/>
        </w:rPr>
        <w:t xml:space="preserve"> </w:t>
      </w:r>
      <w:r>
        <w:t>Las</w:t>
      </w:r>
      <w:r>
        <w:rPr>
          <w:spacing w:val="7"/>
        </w:rPr>
        <w:t xml:space="preserve"> </w:t>
      </w:r>
      <w:r>
        <w:t>Rozas</w:t>
      </w:r>
      <w:r>
        <w:rPr>
          <w:spacing w:val="7"/>
        </w:rPr>
        <w:t xml:space="preserve"> </w:t>
      </w:r>
      <w:r>
        <w:t>de</w:t>
      </w:r>
      <w:r>
        <w:rPr>
          <w:spacing w:val="7"/>
        </w:rPr>
        <w:t xml:space="preserve"> </w:t>
      </w:r>
      <w:r>
        <w:t>Madrid</w:t>
      </w:r>
      <w:r>
        <w:rPr>
          <w:spacing w:val="7"/>
        </w:rPr>
        <w:t xml:space="preserve"> </w:t>
      </w:r>
      <w:r>
        <w:rPr>
          <w:spacing w:val="-2"/>
        </w:rPr>
        <w:t>escrito</w:t>
      </w:r>
    </w:p>
    <w:p w14:paraId="3B177F0A" w14:textId="0DE748B3" w:rsidR="006645CF" w:rsidRPr="007D3A91" w:rsidRDefault="00000000" w:rsidP="007D3A91">
      <w:pPr>
        <w:spacing w:before="54"/>
        <w:ind w:left="537" w:right="932"/>
        <w:jc w:val="both"/>
        <w:rPr>
          <w:i/>
          <w:sz w:val="20"/>
        </w:rPr>
      </w:pPr>
      <w:r>
        <w:rPr>
          <w:sz w:val="20"/>
        </w:rPr>
        <w:t>presentado</w:t>
      </w:r>
      <w:r>
        <w:rPr>
          <w:spacing w:val="28"/>
          <w:sz w:val="20"/>
        </w:rPr>
        <w:t xml:space="preserve">  </w:t>
      </w:r>
      <w:r>
        <w:rPr>
          <w:sz w:val="20"/>
        </w:rPr>
        <w:t>por</w:t>
      </w:r>
      <w:r>
        <w:rPr>
          <w:spacing w:val="29"/>
          <w:sz w:val="20"/>
        </w:rPr>
        <w:t xml:space="preserve">  </w:t>
      </w:r>
      <w:r w:rsidR="007D3A91">
        <w:rPr>
          <w:b/>
          <w:sz w:val="20"/>
        </w:rPr>
        <w:t>D.ª M.G.R.L.</w:t>
      </w:r>
      <w:r>
        <w:rPr>
          <w:sz w:val="20"/>
        </w:rPr>
        <w:t>,</w:t>
      </w:r>
      <w:r>
        <w:rPr>
          <w:spacing w:val="29"/>
          <w:sz w:val="20"/>
        </w:rPr>
        <w:t xml:space="preserve">  </w:t>
      </w:r>
      <w:r>
        <w:rPr>
          <w:sz w:val="20"/>
        </w:rPr>
        <w:t>con</w:t>
      </w:r>
      <w:r>
        <w:rPr>
          <w:spacing w:val="28"/>
          <w:sz w:val="20"/>
        </w:rPr>
        <w:t xml:space="preserve">  </w:t>
      </w:r>
      <w:r>
        <w:rPr>
          <w:sz w:val="20"/>
        </w:rPr>
        <w:t>DNI</w:t>
      </w:r>
      <w:r>
        <w:rPr>
          <w:spacing w:val="29"/>
          <w:sz w:val="20"/>
        </w:rPr>
        <w:t xml:space="preserve">  </w:t>
      </w:r>
      <w:r w:rsidR="007D3A91">
        <w:rPr>
          <w:sz w:val="20"/>
        </w:rPr>
        <w:t>***</w:t>
      </w:r>
      <w:r>
        <w:rPr>
          <w:sz w:val="20"/>
        </w:rPr>
        <w:t>8958</w:t>
      </w:r>
      <w:r w:rsidR="007D3A91">
        <w:rPr>
          <w:sz w:val="20"/>
        </w:rPr>
        <w:t>**</w:t>
      </w:r>
      <w:r>
        <w:rPr>
          <w:sz w:val="20"/>
        </w:rPr>
        <w:t>,</w:t>
      </w:r>
      <w:r>
        <w:rPr>
          <w:spacing w:val="29"/>
          <w:sz w:val="20"/>
        </w:rPr>
        <w:t xml:space="preserve">  </w:t>
      </w:r>
      <w:r>
        <w:rPr>
          <w:i/>
          <w:sz w:val="20"/>
        </w:rPr>
        <w:t>actuando</w:t>
      </w:r>
      <w:r>
        <w:rPr>
          <w:i/>
          <w:spacing w:val="29"/>
          <w:sz w:val="20"/>
        </w:rPr>
        <w:t xml:space="preserve">  </w:t>
      </w:r>
      <w:r>
        <w:rPr>
          <w:i/>
          <w:spacing w:val="-5"/>
          <w:sz w:val="20"/>
        </w:rPr>
        <w:t>en</w:t>
      </w:r>
      <w:r w:rsidR="007D3A91">
        <w:rPr>
          <w:i/>
          <w:sz w:val="20"/>
        </w:rPr>
        <w:t xml:space="preserve"> </w:t>
      </w:r>
      <w:r>
        <w:rPr>
          <w:i/>
          <w:sz w:val="20"/>
        </w:rPr>
        <w:t>representación de su hija menor de edad, y con fecha de registro de entrada 25 de noviembre de</w:t>
      </w:r>
      <w:r>
        <w:rPr>
          <w:i/>
          <w:spacing w:val="40"/>
          <w:sz w:val="20"/>
        </w:rPr>
        <w:t xml:space="preserve"> </w:t>
      </w:r>
      <w:r>
        <w:rPr>
          <w:i/>
          <w:sz w:val="20"/>
        </w:rPr>
        <w:t>2022 y número 40502, por los supuestos daños sufridos debido a: “23/11/2022. Estando mi hija de 8 años jugando en el parque situado en la rotonda del puente de las Rozas (...) uno de los juegos q es un puente de madera, se agarró a una de las cuerdas verdes, (...) que estaban sin atornillar, se soltó</w:t>
      </w:r>
      <w:r>
        <w:rPr>
          <w:i/>
          <w:spacing w:val="40"/>
          <w:sz w:val="20"/>
        </w:rPr>
        <w:t xml:space="preserve"> </w:t>
      </w:r>
      <w:r>
        <w:rPr>
          <w:i/>
          <w:sz w:val="20"/>
        </w:rPr>
        <w:t xml:space="preserve">y con fuerza la golpeó en la ceja y frente (...) cayó al suelo golpeándose la cabeza y el brazo (...)", </w:t>
      </w:r>
      <w:r>
        <w:rPr>
          <w:sz w:val="20"/>
        </w:rPr>
        <w:t xml:space="preserve">solicitando indemnización por importe de </w:t>
      </w:r>
      <w:r>
        <w:rPr>
          <w:b/>
          <w:sz w:val="20"/>
        </w:rPr>
        <w:t xml:space="preserve">6.507,39 </w:t>
      </w:r>
      <w:r w:rsidR="007D3A91">
        <w:rPr>
          <w:b/>
          <w:sz w:val="20"/>
        </w:rPr>
        <w:t>€</w:t>
      </w:r>
      <w:r>
        <w:rPr>
          <w:b/>
          <w:sz w:val="20"/>
        </w:rPr>
        <w:t>.</w:t>
      </w:r>
    </w:p>
    <w:p w14:paraId="0F7178F4" w14:textId="77777777" w:rsidR="006645CF" w:rsidRDefault="006645CF">
      <w:pPr>
        <w:pStyle w:val="Textoindependiente"/>
        <w:spacing w:before="8"/>
        <w:rPr>
          <w:b/>
        </w:rPr>
      </w:pPr>
    </w:p>
    <w:p w14:paraId="0F39E5B6" w14:textId="6CD5344B" w:rsidR="006645CF" w:rsidRDefault="00000000">
      <w:pPr>
        <w:pStyle w:val="Textoindependiente"/>
        <w:spacing w:line="295" w:lineRule="auto"/>
        <w:ind w:left="537" w:right="956"/>
        <w:jc w:val="both"/>
      </w:pPr>
      <w:r>
        <w:rPr>
          <w:b/>
        </w:rPr>
        <w:t>SEGUNDO</w:t>
      </w:r>
      <w:r>
        <w:t xml:space="preserve">. - Mediante Resolución del Sr. Concejal-Delegado de Hacienda y Fiestas, de fecha 10 de abril de 2024, se admite a trámite la reclamación de responsabilidad patrimonial interpuesta por la interesada y se procede a la designación del Instructor del procedimiento de responsabilidad </w:t>
      </w:r>
      <w:r>
        <w:rPr>
          <w:spacing w:val="-2"/>
        </w:rPr>
        <w:t>patrimonial.</w:t>
      </w:r>
    </w:p>
    <w:p w14:paraId="3B2E2C04" w14:textId="77777777" w:rsidR="006645CF" w:rsidRDefault="006645CF">
      <w:pPr>
        <w:pStyle w:val="Textoindependiente"/>
        <w:spacing w:before="5"/>
      </w:pPr>
    </w:p>
    <w:p w14:paraId="755B786E" w14:textId="663D463C" w:rsidR="006645CF" w:rsidRDefault="00000000">
      <w:pPr>
        <w:spacing w:line="295" w:lineRule="auto"/>
        <w:ind w:left="537" w:right="956"/>
        <w:jc w:val="both"/>
        <w:rPr>
          <w:i/>
          <w:sz w:val="20"/>
        </w:rPr>
      </w:pPr>
      <w:r>
        <w:rPr>
          <w:b/>
          <w:sz w:val="20"/>
        </w:rPr>
        <w:t>TERCERO</w:t>
      </w:r>
      <w:r>
        <w:rPr>
          <w:sz w:val="20"/>
        </w:rPr>
        <w:t xml:space="preserve">. – En fecha 13 de abril de 2024, la reclamante presenta instancia con número 2024-E-RE- 10108, aportando: </w:t>
      </w:r>
      <w:r>
        <w:rPr>
          <w:i/>
          <w:sz w:val="20"/>
        </w:rPr>
        <w:t>“Adjunto los correos registrados a mi nombre, en la aplicación Smart City de las Rozas donde se recoge la apertura,</w:t>
      </w:r>
      <w:r w:rsidR="007D3A91">
        <w:rPr>
          <w:i/>
          <w:sz w:val="20"/>
        </w:rPr>
        <w:t xml:space="preserve"> </w:t>
      </w:r>
      <w:r>
        <w:rPr>
          <w:i/>
          <w:sz w:val="20"/>
        </w:rPr>
        <w:t xml:space="preserve">registro de esa solicitud y el cierre, con aportación de fotos de la misma para arreglar la incidencia que ocasionó el accidente en el parque infantil a mi hija </w:t>
      </w:r>
      <w:r w:rsidR="007D3A91">
        <w:rPr>
          <w:i/>
          <w:sz w:val="20"/>
        </w:rPr>
        <w:t xml:space="preserve">D.ª L.G., </w:t>
      </w:r>
      <w:r>
        <w:rPr>
          <w:i/>
          <w:sz w:val="20"/>
        </w:rPr>
        <w:t>identificadores Smart City Las Rozas : 08039/2022, 06485/2022”.</w:t>
      </w:r>
    </w:p>
    <w:p w14:paraId="51281224" w14:textId="77777777" w:rsidR="006645CF" w:rsidRDefault="006645CF">
      <w:pPr>
        <w:pStyle w:val="Textoindependiente"/>
        <w:spacing w:before="6"/>
        <w:rPr>
          <w:i/>
        </w:rPr>
      </w:pPr>
    </w:p>
    <w:p w14:paraId="094CC46D" w14:textId="77777777" w:rsidR="006645CF" w:rsidRDefault="00000000">
      <w:pPr>
        <w:pStyle w:val="Textoindependiente"/>
        <w:spacing w:line="295" w:lineRule="auto"/>
        <w:ind w:left="537" w:right="956"/>
        <w:jc w:val="both"/>
      </w:pPr>
      <w:r>
        <w:rPr>
          <w:b/>
        </w:rPr>
        <w:t>CUARTO</w:t>
      </w:r>
      <w:r>
        <w:t>.-</w:t>
      </w:r>
      <w:r>
        <w:rPr>
          <w:spacing w:val="25"/>
        </w:rPr>
        <w:t xml:space="preserve"> </w:t>
      </w:r>
      <w:r>
        <w:t>Consta</w:t>
      </w:r>
      <w:r>
        <w:rPr>
          <w:spacing w:val="25"/>
        </w:rPr>
        <w:t xml:space="preserve"> </w:t>
      </w:r>
      <w:r>
        <w:t>incorporado</w:t>
      </w:r>
      <w:r>
        <w:rPr>
          <w:spacing w:val="25"/>
        </w:rPr>
        <w:t xml:space="preserve"> </w:t>
      </w:r>
      <w:r>
        <w:t>al</w:t>
      </w:r>
      <w:r>
        <w:rPr>
          <w:spacing w:val="25"/>
        </w:rPr>
        <w:t xml:space="preserve"> </w:t>
      </w:r>
      <w:r>
        <w:t>expediente</w:t>
      </w:r>
      <w:r>
        <w:rPr>
          <w:spacing w:val="25"/>
        </w:rPr>
        <w:t xml:space="preserve"> </w:t>
      </w:r>
      <w:r>
        <w:t>Informe</w:t>
      </w:r>
      <w:r>
        <w:rPr>
          <w:spacing w:val="25"/>
        </w:rPr>
        <w:t xml:space="preserve"> </w:t>
      </w:r>
      <w:r>
        <w:t>Técnico,</w:t>
      </w:r>
      <w:r>
        <w:rPr>
          <w:spacing w:val="25"/>
        </w:rPr>
        <w:t xml:space="preserve"> </w:t>
      </w:r>
      <w:r>
        <w:t>suscrito</w:t>
      </w:r>
      <w:r>
        <w:rPr>
          <w:spacing w:val="25"/>
        </w:rPr>
        <w:t xml:space="preserve"> </w:t>
      </w:r>
      <w:r>
        <w:t>el</w:t>
      </w:r>
      <w:r>
        <w:rPr>
          <w:spacing w:val="25"/>
        </w:rPr>
        <w:t xml:space="preserve"> </w:t>
      </w:r>
      <w:r>
        <w:t>día</w:t>
      </w:r>
      <w:r>
        <w:rPr>
          <w:spacing w:val="25"/>
        </w:rPr>
        <w:t xml:space="preserve"> </w:t>
      </w:r>
      <w:r>
        <w:t>29</w:t>
      </w:r>
      <w:r>
        <w:rPr>
          <w:spacing w:val="25"/>
        </w:rPr>
        <w:t xml:space="preserve"> </w:t>
      </w:r>
      <w:r>
        <w:t>de</w:t>
      </w:r>
      <w:r>
        <w:rPr>
          <w:spacing w:val="25"/>
        </w:rPr>
        <w:t xml:space="preserve"> </w:t>
      </w:r>
      <w:r>
        <w:t>abril</w:t>
      </w:r>
      <w:r>
        <w:rPr>
          <w:spacing w:val="25"/>
        </w:rPr>
        <w:t xml:space="preserve"> </w:t>
      </w:r>
      <w:r>
        <w:t>de</w:t>
      </w:r>
      <w:r>
        <w:rPr>
          <w:spacing w:val="25"/>
        </w:rPr>
        <w:t xml:space="preserve"> </w:t>
      </w:r>
      <w:r>
        <w:t>2024, por el Técnico de Medio Ambiente de la Concejalía de Medio Ambiente y Servicios a la Ciudad, del tenor literal siguiente:</w:t>
      </w:r>
    </w:p>
    <w:p w14:paraId="611838CD" w14:textId="77777777" w:rsidR="006645CF" w:rsidRDefault="006645CF">
      <w:pPr>
        <w:pStyle w:val="Textoindependiente"/>
        <w:spacing w:before="6"/>
      </w:pPr>
    </w:p>
    <w:p w14:paraId="7947FAF1" w14:textId="77777777" w:rsidR="006645CF" w:rsidRDefault="00000000">
      <w:pPr>
        <w:ind w:left="537"/>
        <w:rPr>
          <w:i/>
          <w:sz w:val="20"/>
        </w:rPr>
      </w:pPr>
      <w:r>
        <w:rPr>
          <w:i/>
          <w:spacing w:val="-2"/>
          <w:sz w:val="20"/>
        </w:rPr>
        <w:t>“Informe</w:t>
      </w:r>
    </w:p>
    <w:p w14:paraId="5972F406" w14:textId="77777777" w:rsidR="006645CF" w:rsidRDefault="006645CF">
      <w:pPr>
        <w:pStyle w:val="Textoindependiente"/>
        <w:spacing w:before="60"/>
        <w:rPr>
          <w:i/>
        </w:rPr>
      </w:pPr>
    </w:p>
    <w:p w14:paraId="2A08696A" w14:textId="77777777" w:rsidR="006645CF" w:rsidRDefault="00000000">
      <w:pPr>
        <w:spacing w:before="1" w:line="292" w:lineRule="auto"/>
        <w:ind w:left="537" w:right="956"/>
        <w:jc w:val="both"/>
        <w:rPr>
          <w:i/>
          <w:sz w:val="20"/>
        </w:rPr>
      </w:pPr>
      <w:r>
        <w:rPr>
          <w:i/>
          <w:sz w:val="20"/>
        </w:rPr>
        <w:t>Analizada la documentación aportada por parte de la empresa TECNIGRAL S.L, empresa de Asistencia Técnica Municipal y su informe técnico emitido, en relación con esta solicitud con nº de expte: 58/2024, se concluye:</w:t>
      </w:r>
    </w:p>
    <w:p w14:paraId="1FC0DC2E"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44CB8DED" w14:textId="77777777" w:rsidR="006645CF" w:rsidRDefault="00000000">
      <w:pPr>
        <w:pStyle w:val="Prrafodelista"/>
        <w:numPr>
          <w:ilvl w:val="0"/>
          <w:numId w:val="16"/>
        </w:numPr>
        <w:tabs>
          <w:tab w:val="left" w:pos="677"/>
        </w:tabs>
        <w:spacing w:before="179" w:line="292" w:lineRule="auto"/>
        <w:ind w:firstLine="0"/>
        <w:rPr>
          <w:i/>
          <w:sz w:val="20"/>
        </w:rPr>
      </w:pPr>
      <w:r>
        <w:rPr>
          <w:i/>
          <w:sz w:val="20"/>
        </w:rPr>
        <w:lastRenderedPageBreak/>
        <w:t xml:space="preserve">Que En la instancia presentada se aportan las fotos sobre el estado del área donde tuvo lugar el </w:t>
      </w:r>
      <w:r>
        <w:rPr>
          <w:i/>
          <w:spacing w:val="-2"/>
          <w:sz w:val="20"/>
        </w:rPr>
        <w:t>accidente</w:t>
      </w:r>
    </w:p>
    <w:p w14:paraId="5010A64C" w14:textId="77777777" w:rsidR="006645CF" w:rsidRDefault="006645CF">
      <w:pPr>
        <w:pStyle w:val="Textoindependiente"/>
        <w:spacing w:before="10"/>
        <w:rPr>
          <w:i/>
        </w:rPr>
      </w:pPr>
    </w:p>
    <w:p w14:paraId="29C88C59" w14:textId="77777777" w:rsidR="006645CF" w:rsidRDefault="00000000">
      <w:pPr>
        <w:pStyle w:val="Prrafodelista"/>
        <w:numPr>
          <w:ilvl w:val="0"/>
          <w:numId w:val="16"/>
        </w:numPr>
        <w:tabs>
          <w:tab w:val="left" w:pos="665"/>
        </w:tabs>
        <w:spacing w:line="292" w:lineRule="auto"/>
        <w:ind w:firstLine="0"/>
        <w:rPr>
          <w:i/>
          <w:sz w:val="20"/>
        </w:rPr>
      </w:pPr>
      <w:r>
        <w:rPr>
          <w:i/>
          <w:sz w:val="20"/>
        </w:rPr>
        <w:t>Que el área del parque es de titularidad pública, encontrándose en fecha, dentro del mantenimiento de Fomento Construcciones Y Contratas FCC, adjudicataria del contrato “SERVICIO POR LOTES</w:t>
      </w:r>
      <w:r>
        <w:rPr>
          <w:i/>
          <w:spacing w:val="80"/>
          <w:w w:val="150"/>
          <w:sz w:val="20"/>
        </w:rPr>
        <w:t xml:space="preserve"> </w:t>
      </w:r>
      <w:r>
        <w:rPr>
          <w:i/>
          <w:sz w:val="20"/>
        </w:rPr>
        <w:t xml:space="preserve">DE RECOGIDA DE RESIDUOS, EXPLOTACIÓN DE PUNTOS LIMPIOS, LIMPIEZA VIARIA, MANTENIMIENTO DE ZONAS VERDES Y NATURALES DEL MUNICIPIO DE LAS ROZAS DE </w:t>
      </w:r>
      <w:r>
        <w:rPr>
          <w:i/>
          <w:spacing w:val="-2"/>
          <w:sz w:val="20"/>
        </w:rPr>
        <w:t>MADRID”.</w:t>
      </w:r>
    </w:p>
    <w:p w14:paraId="0DBD0AE7" w14:textId="77777777" w:rsidR="006645CF" w:rsidRDefault="006645CF">
      <w:pPr>
        <w:pStyle w:val="Textoindependiente"/>
        <w:spacing w:before="10"/>
        <w:rPr>
          <w:i/>
        </w:rPr>
      </w:pPr>
    </w:p>
    <w:p w14:paraId="2857E7DB" w14:textId="77777777" w:rsidR="006645CF" w:rsidRDefault="00000000">
      <w:pPr>
        <w:pStyle w:val="Prrafodelista"/>
        <w:numPr>
          <w:ilvl w:val="0"/>
          <w:numId w:val="16"/>
        </w:numPr>
        <w:tabs>
          <w:tab w:val="left" w:pos="665"/>
        </w:tabs>
        <w:spacing w:line="292" w:lineRule="auto"/>
        <w:ind w:right="965" w:firstLine="0"/>
        <w:rPr>
          <w:i/>
          <w:sz w:val="20"/>
        </w:rPr>
      </w:pPr>
      <w:r>
        <w:rPr>
          <w:noProof/>
        </w:rPr>
        <mc:AlternateContent>
          <mc:Choice Requires="wps">
            <w:drawing>
              <wp:anchor distT="0" distB="0" distL="0" distR="0" simplePos="0" relativeHeight="15874560" behindDoc="0" locked="0" layoutInCell="1" allowOverlap="1" wp14:anchorId="0F10D98A" wp14:editId="147646DF">
                <wp:simplePos x="0" y="0"/>
                <wp:positionH relativeFrom="page">
                  <wp:posOffset>6807090</wp:posOffset>
                </wp:positionH>
                <wp:positionV relativeFrom="paragraph">
                  <wp:posOffset>352330</wp:posOffset>
                </wp:positionV>
                <wp:extent cx="419734" cy="3187065"/>
                <wp:effectExtent l="0" t="0" r="0" b="0"/>
                <wp:wrapNone/>
                <wp:docPr id="370" name="Text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38D3BD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3CB01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F10D98A" id="Textbox 370" o:spid="_x0000_s1184" type="#_x0000_t202" style="position:absolute;left:0;text-align:left;margin-left:536pt;margin-top:27.75pt;width:33.05pt;height:250.95pt;z-index:158745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5FpAEAADMDAAAOAAAAZHJzL2Uyb0RvYy54bWysUlGPEyEQfjfxPxDeLdv2vN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3ezO9XyxvOFF0t53er6vZtNlxcX4eI6ZMG&#10;x3LS8Ej9Kgzk4QnTqfRcMpE5/Z+ZpHE7MtsS6eUqw+azLbRHUkMDSWg5LlbEbKD+Nhx/7WXUnPWf&#10;PRmYh+GcxHOyPScx9R+gjEzW6OHdPoGxhdH1m4kRdaZomqYot/7Pfam6zvrmNwAAAP//AwBQSwME&#10;FAAGAAgAAAAhAN/c4LTfAAAADAEAAA8AAABkcnMvZG93bnJldi54bWxMj8FugzAQRO+V+g/WVuqt&#10;MYRCIoqJKqSot0hN8wEO3mIUe02xE8jf15za48yOZt9Uu9kadsPR944EpKsEGFLrVE+dgNPX/mUL&#10;zAdJShpHKOCOHnb140MlS+Um+sTbMXQslpAvpQAdwlBy7luNVvqVG5Di7duNVoYox46rUU6x3Bq+&#10;TpKCW9lT/KDlgI3G9nK8WgGHO9dTZvNT2zTFoch+9vLyYYR4fprf34AFnMNfGBb8iA51ZDq7KynP&#10;TNTJZh3HBAF5ngNbEmm2TYGdF2fzCryu+P8R9S8AAAD//wMAUEsBAi0AFAAGAAgAAAAhALaDOJL+&#10;AAAA4QEAABMAAAAAAAAAAAAAAAAAAAAAAFtDb250ZW50X1R5cGVzXS54bWxQSwECLQAUAAYACAAA&#10;ACEAOP0h/9YAAACUAQAACwAAAAAAAAAAAAAAAAAvAQAAX3JlbHMvLnJlbHNQSwECLQAUAAYACAAA&#10;ACEAMDcuRaQBAAAzAwAADgAAAAAAAAAAAAAAAAAuAgAAZHJzL2Uyb0RvYy54bWxQSwECLQAUAAYA&#10;CAAAACEA39zgtN8AAAAMAQAADwAAAAAAAAAAAAAAAAD+AwAAZHJzL2Rvd25yZXYueG1sUEsFBgAA&#10;AAAEAAQA8wAAAAoFAAAAAA==&#10;" filled="f" stroked="f">
                <v:textbox style="layout-flow:vertical;mso-layout-flow-alt:bottom-to-top" inset="0,0,0,0">
                  <w:txbxContent>
                    <w:p w14:paraId="338D3BD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4C3CB01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Que hay informe de inspección y certificación del parque con fecha 09/11/2022 y nº de informe I28- P1-S1-150922-51 comunicando que el estado del área era favorable.</w:t>
      </w:r>
    </w:p>
    <w:p w14:paraId="4F668F47" w14:textId="77777777" w:rsidR="006645CF" w:rsidRDefault="006645CF">
      <w:pPr>
        <w:pStyle w:val="Textoindependiente"/>
        <w:spacing w:before="10"/>
        <w:rPr>
          <w:i/>
        </w:rPr>
      </w:pPr>
    </w:p>
    <w:p w14:paraId="2C938504" w14:textId="77777777" w:rsidR="006645CF" w:rsidRDefault="00000000">
      <w:pPr>
        <w:pStyle w:val="Prrafodelista"/>
        <w:numPr>
          <w:ilvl w:val="0"/>
          <w:numId w:val="16"/>
        </w:numPr>
        <w:tabs>
          <w:tab w:val="left" w:pos="659"/>
        </w:tabs>
        <w:ind w:left="659" w:right="0" w:hanging="122"/>
        <w:rPr>
          <w:i/>
          <w:sz w:val="20"/>
        </w:rPr>
      </w:pPr>
      <w:r>
        <w:rPr>
          <w:i/>
          <w:sz w:val="20"/>
        </w:rPr>
        <w:t>Que</w:t>
      </w:r>
      <w:r>
        <w:rPr>
          <w:i/>
          <w:spacing w:val="-6"/>
          <w:sz w:val="20"/>
        </w:rPr>
        <w:t xml:space="preserve"> </w:t>
      </w:r>
      <w:r>
        <w:rPr>
          <w:i/>
          <w:sz w:val="20"/>
        </w:rPr>
        <w:t>se</w:t>
      </w:r>
      <w:r>
        <w:rPr>
          <w:i/>
          <w:spacing w:val="-4"/>
          <w:sz w:val="20"/>
        </w:rPr>
        <w:t xml:space="preserve"> </w:t>
      </w:r>
      <w:r>
        <w:rPr>
          <w:i/>
          <w:sz w:val="20"/>
        </w:rPr>
        <w:t>generó</w:t>
      </w:r>
      <w:r>
        <w:rPr>
          <w:i/>
          <w:spacing w:val="-4"/>
          <w:sz w:val="20"/>
        </w:rPr>
        <w:t xml:space="preserve"> </w:t>
      </w:r>
      <w:r>
        <w:rPr>
          <w:i/>
          <w:sz w:val="20"/>
        </w:rPr>
        <w:t>una</w:t>
      </w:r>
      <w:r>
        <w:rPr>
          <w:i/>
          <w:spacing w:val="-4"/>
          <w:sz w:val="20"/>
        </w:rPr>
        <w:t xml:space="preserve"> </w:t>
      </w:r>
      <w:r>
        <w:rPr>
          <w:i/>
          <w:sz w:val="20"/>
        </w:rPr>
        <w:t>incidencia</w:t>
      </w:r>
      <w:r>
        <w:rPr>
          <w:i/>
          <w:spacing w:val="-4"/>
          <w:sz w:val="20"/>
        </w:rPr>
        <w:t xml:space="preserve"> </w:t>
      </w:r>
      <w:r>
        <w:rPr>
          <w:i/>
          <w:sz w:val="20"/>
        </w:rPr>
        <w:t>al</w:t>
      </w:r>
      <w:r>
        <w:rPr>
          <w:i/>
          <w:spacing w:val="-4"/>
          <w:sz w:val="20"/>
        </w:rPr>
        <w:t xml:space="preserve"> </w:t>
      </w:r>
      <w:r>
        <w:rPr>
          <w:i/>
          <w:sz w:val="20"/>
        </w:rPr>
        <w:t>día</w:t>
      </w:r>
      <w:r>
        <w:rPr>
          <w:i/>
          <w:spacing w:val="-4"/>
          <w:sz w:val="20"/>
        </w:rPr>
        <w:t xml:space="preserve"> </w:t>
      </w:r>
      <w:r>
        <w:rPr>
          <w:i/>
          <w:sz w:val="20"/>
        </w:rPr>
        <w:t>siguiente</w:t>
      </w:r>
      <w:r>
        <w:rPr>
          <w:i/>
          <w:spacing w:val="-4"/>
          <w:sz w:val="20"/>
        </w:rPr>
        <w:t xml:space="preserve"> </w:t>
      </w:r>
      <w:r>
        <w:rPr>
          <w:i/>
          <w:sz w:val="20"/>
        </w:rPr>
        <w:t>del</w:t>
      </w:r>
      <w:r>
        <w:rPr>
          <w:i/>
          <w:spacing w:val="-4"/>
          <w:sz w:val="20"/>
        </w:rPr>
        <w:t xml:space="preserve"> </w:t>
      </w:r>
      <w:r>
        <w:rPr>
          <w:i/>
          <w:sz w:val="20"/>
        </w:rPr>
        <w:t>accidente</w:t>
      </w:r>
      <w:r>
        <w:rPr>
          <w:i/>
          <w:spacing w:val="-4"/>
          <w:sz w:val="20"/>
        </w:rPr>
        <w:t xml:space="preserve"> </w:t>
      </w:r>
      <w:r>
        <w:rPr>
          <w:i/>
          <w:sz w:val="20"/>
        </w:rPr>
        <w:t>para</w:t>
      </w:r>
      <w:r>
        <w:rPr>
          <w:i/>
          <w:spacing w:val="-4"/>
          <w:sz w:val="20"/>
        </w:rPr>
        <w:t xml:space="preserve"> </w:t>
      </w:r>
      <w:r>
        <w:rPr>
          <w:i/>
          <w:sz w:val="20"/>
        </w:rPr>
        <w:t>la</w:t>
      </w:r>
      <w:r>
        <w:rPr>
          <w:i/>
          <w:spacing w:val="-4"/>
          <w:sz w:val="20"/>
        </w:rPr>
        <w:t xml:space="preserve"> </w:t>
      </w:r>
      <w:r>
        <w:rPr>
          <w:i/>
          <w:sz w:val="20"/>
        </w:rPr>
        <w:t>subsanación</w:t>
      </w:r>
      <w:r>
        <w:rPr>
          <w:i/>
          <w:spacing w:val="-4"/>
          <w:sz w:val="20"/>
        </w:rPr>
        <w:t xml:space="preserve"> </w:t>
      </w:r>
      <w:r>
        <w:rPr>
          <w:i/>
          <w:sz w:val="20"/>
        </w:rPr>
        <w:t>del</w:t>
      </w:r>
      <w:r>
        <w:rPr>
          <w:i/>
          <w:spacing w:val="-4"/>
          <w:sz w:val="20"/>
        </w:rPr>
        <w:t xml:space="preserve"> </w:t>
      </w:r>
      <w:r>
        <w:rPr>
          <w:i/>
          <w:spacing w:val="-2"/>
          <w:sz w:val="20"/>
        </w:rPr>
        <w:t>problema.”</w:t>
      </w:r>
    </w:p>
    <w:p w14:paraId="3262A559" w14:textId="77777777" w:rsidR="006645CF" w:rsidRDefault="006645CF">
      <w:pPr>
        <w:pStyle w:val="Textoindependiente"/>
        <w:spacing w:before="61"/>
        <w:rPr>
          <w:i/>
        </w:rPr>
      </w:pPr>
    </w:p>
    <w:p w14:paraId="0D6E1855" w14:textId="7152B97B" w:rsidR="006645CF" w:rsidRDefault="00000000">
      <w:pPr>
        <w:pStyle w:val="Textoindependiente"/>
        <w:spacing w:line="297" w:lineRule="auto"/>
        <w:ind w:left="537" w:right="956"/>
        <w:jc w:val="both"/>
      </w:pPr>
      <w:r>
        <w:rPr>
          <w:b/>
        </w:rPr>
        <w:t>QUINTO</w:t>
      </w:r>
      <w:r>
        <w:t xml:space="preserve">. – En fecha 3 de mayo de 2024 se remite a la Aseguradora municipal MAPFRE, </w:t>
      </w:r>
      <w:r w:rsidR="000168E0">
        <w:t>t</w:t>
      </w:r>
      <w:r>
        <w:t xml:space="preserve">rámite de </w:t>
      </w:r>
      <w:r w:rsidR="000168E0">
        <w:t>a</w:t>
      </w:r>
      <w:r>
        <w:t>udiencia incorporándose copia de la documentación obrante en el expediente.</w:t>
      </w:r>
    </w:p>
    <w:p w14:paraId="53A835EA" w14:textId="77777777" w:rsidR="006645CF" w:rsidRDefault="006645CF">
      <w:pPr>
        <w:pStyle w:val="Textoindependiente"/>
        <w:spacing w:before="4"/>
      </w:pPr>
    </w:p>
    <w:p w14:paraId="77294552" w14:textId="77777777" w:rsidR="006645CF" w:rsidRDefault="00000000">
      <w:pPr>
        <w:pStyle w:val="Textoindependiente"/>
        <w:spacing w:line="297" w:lineRule="auto"/>
        <w:ind w:left="537" w:right="956"/>
        <w:jc w:val="both"/>
      </w:pPr>
      <w:r>
        <w:rPr>
          <w:b/>
        </w:rPr>
        <w:t>SEXTO</w:t>
      </w:r>
      <w:r>
        <w:t>. - En fecha 18 de noviembre de 2024, la Aseguradora municipal MAPFRE solicita más información que es facilitada el mismo día 18 de noviembre de 2024.</w:t>
      </w:r>
    </w:p>
    <w:p w14:paraId="05554989" w14:textId="77777777" w:rsidR="006645CF" w:rsidRDefault="006645CF">
      <w:pPr>
        <w:pStyle w:val="Textoindependiente"/>
        <w:spacing w:before="5"/>
      </w:pPr>
    </w:p>
    <w:p w14:paraId="33F2D23B" w14:textId="77777777" w:rsidR="006645CF" w:rsidRDefault="00000000">
      <w:pPr>
        <w:pStyle w:val="Textoindependiente"/>
        <w:spacing w:line="297" w:lineRule="auto"/>
        <w:ind w:left="537" w:right="957"/>
        <w:jc w:val="both"/>
      </w:pPr>
      <w:r>
        <w:rPr>
          <w:b/>
        </w:rPr>
        <w:t>SÉPTIMO</w:t>
      </w:r>
      <w:r>
        <w:t>. - En fecha 5 de diciembre de 2024, la Aseguradora municipal MAPFRE remite carta del tenor literal siguiente:</w:t>
      </w:r>
    </w:p>
    <w:p w14:paraId="0577E386" w14:textId="77777777" w:rsidR="006645CF" w:rsidRDefault="006645CF">
      <w:pPr>
        <w:pStyle w:val="Textoindependiente"/>
        <w:spacing w:before="4"/>
      </w:pPr>
    </w:p>
    <w:p w14:paraId="63604719" w14:textId="77777777" w:rsidR="006645CF" w:rsidRDefault="00000000">
      <w:pPr>
        <w:spacing w:line="297" w:lineRule="auto"/>
        <w:ind w:left="537" w:right="957"/>
        <w:jc w:val="both"/>
        <w:rPr>
          <w:i/>
          <w:sz w:val="20"/>
        </w:rPr>
      </w:pPr>
      <w:r>
        <w:rPr>
          <w:sz w:val="20"/>
        </w:rPr>
        <w:t>“</w:t>
      </w:r>
      <w:r>
        <w:rPr>
          <w:i/>
          <w:sz w:val="20"/>
        </w:rPr>
        <w:t>En relación con el asunto de referencia, revisada la documentación que se nos ha aportado por el momento, no apreciamos responsabilidad del Ayuntamiento asegurado.</w:t>
      </w:r>
    </w:p>
    <w:p w14:paraId="7F94657E" w14:textId="77777777" w:rsidR="006645CF" w:rsidRDefault="006645CF">
      <w:pPr>
        <w:pStyle w:val="Textoindependiente"/>
        <w:spacing w:before="4"/>
        <w:rPr>
          <w:i/>
        </w:rPr>
      </w:pPr>
    </w:p>
    <w:p w14:paraId="7B0683B0" w14:textId="77777777" w:rsidR="006645CF" w:rsidRDefault="00000000">
      <w:pPr>
        <w:spacing w:before="1" w:line="292" w:lineRule="auto"/>
        <w:ind w:left="537" w:right="956"/>
        <w:jc w:val="both"/>
        <w:rPr>
          <w:i/>
          <w:sz w:val="20"/>
        </w:rPr>
      </w:pPr>
      <w:r>
        <w:rPr>
          <w:i/>
          <w:sz w:val="20"/>
        </w:rPr>
        <w:t>En primer lugar, no observamos la existencia de prueba suficiente de la ocurrencia del siniestro en el lugar indicado y por la causa manifestada, puesto que no se acredita que se diera aviso inmediato a</w:t>
      </w:r>
      <w:r>
        <w:rPr>
          <w:i/>
          <w:spacing w:val="40"/>
          <w:sz w:val="20"/>
        </w:rPr>
        <w:t xml:space="preserve"> </w:t>
      </w:r>
      <w:r>
        <w:rPr>
          <w:i/>
          <w:sz w:val="20"/>
        </w:rPr>
        <w:t>la Policía para elaborar el atestado correspondiente confirmando la ocurrencia y la causa, razón por</w:t>
      </w:r>
      <w:r>
        <w:rPr>
          <w:i/>
          <w:spacing w:val="80"/>
          <w:sz w:val="20"/>
        </w:rPr>
        <w:t xml:space="preserve"> </w:t>
      </w:r>
      <w:r>
        <w:rPr>
          <w:i/>
          <w:sz w:val="20"/>
        </w:rPr>
        <w:t>la que el accidente ha podido tener lugar en cualquier otro sitio y por cualquier otro motivo, correspondiendo la carga de la prueba a la reclamante.</w:t>
      </w:r>
    </w:p>
    <w:p w14:paraId="43F6ECF3" w14:textId="77777777" w:rsidR="006645CF" w:rsidRDefault="006645CF">
      <w:pPr>
        <w:pStyle w:val="Textoindependiente"/>
        <w:spacing w:before="9"/>
        <w:rPr>
          <w:i/>
        </w:rPr>
      </w:pPr>
    </w:p>
    <w:p w14:paraId="72ED0369" w14:textId="0DA2A22A" w:rsidR="006645CF" w:rsidRDefault="00000000">
      <w:pPr>
        <w:spacing w:line="292" w:lineRule="auto"/>
        <w:ind w:left="537" w:right="957"/>
        <w:jc w:val="both"/>
        <w:rPr>
          <w:i/>
          <w:sz w:val="20"/>
        </w:rPr>
      </w:pPr>
      <w:r>
        <w:rPr>
          <w:i/>
          <w:sz w:val="20"/>
        </w:rPr>
        <w:t>Asimismo,</w:t>
      </w:r>
      <w:r>
        <w:rPr>
          <w:i/>
          <w:spacing w:val="40"/>
          <w:sz w:val="20"/>
        </w:rPr>
        <w:t xml:space="preserve"> </w:t>
      </w:r>
      <w:r>
        <w:rPr>
          <w:i/>
          <w:sz w:val="20"/>
        </w:rPr>
        <w:t>el</w:t>
      </w:r>
      <w:r>
        <w:rPr>
          <w:i/>
          <w:spacing w:val="40"/>
          <w:sz w:val="20"/>
        </w:rPr>
        <w:t xml:space="preserve"> </w:t>
      </w:r>
      <w:r>
        <w:rPr>
          <w:i/>
          <w:sz w:val="20"/>
        </w:rPr>
        <w:t>informe</w:t>
      </w:r>
      <w:r>
        <w:rPr>
          <w:i/>
          <w:spacing w:val="40"/>
          <w:sz w:val="20"/>
        </w:rPr>
        <w:t xml:space="preserve"> </w:t>
      </w:r>
      <w:r>
        <w:rPr>
          <w:i/>
          <w:sz w:val="20"/>
        </w:rPr>
        <w:t>médico</w:t>
      </w:r>
      <w:r>
        <w:rPr>
          <w:i/>
          <w:spacing w:val="40"/>
          <w:sz w:val="20"/>
        </w:rPr>
        <w:t xml:space="preserve"> </w:t>
      </w:r>
      <w:r>
        <w:rPr>
          <w:i/>
          <w:sz w:val="20"/>
        </w:rPr>
        <w:t>inicial</w:t>
      </w:r>
      <w:r>
        <w:rPr>
          <w:i/>
          <w:spacing w:val="40"/>
          <w:sz w:val="20"/>
        </w:rPr>
        <w:t xml:space="preserve"> </w:t>
      </w:r>
      <w:r>
        <w:rPr>
          <w:i/>
          <w:sz w:val="20"/>
        </w:rPr>
        <w:t>aportado</w:t>
      </w:r>
      <w:r>
        <w:rPr>
          <w:i/>
          <w:spacing w:val="40"/>
          <w:sz w:val="20"/>
        </w:rPr>
        <w:t xml:space="preserve"> </w:t>
      </w:r>
      <w:r>
        <w:rPr>
          <w:i/>
          <w:sz w:val="20"/>
        </w:rPr>
        <w:t>no</w:t>
      </w:r>
      <w:r>
        <w:rPr>
          <w:i/>
          <w:spacing w:val="40"/>
          <w:sz w:val="20"/>
        </w:rPr>
        <w:t xml:space="preserve"> </w:t>
      </w:r>
      <w:r>
        <w:rPr>
          <w:i/>
          <w:sz w:val="20"/>
        </w:rPr>
        <w:t>es</w:t>
      </w:r>
      <w:r>
        <w:rPr>
          <w:i/>
          <w:spacing w:val="40"/>
          <w:sz w:val="20"/>
        </w:rPr>
        <w:t xml:space="preserve"> </w:t>
      </w:r>
      <w:r>
        <w:rPr>
          <w:i/>
          <w:sz w:val="20"/>
        </w:rPr>
        <w:t>siquiera</w:t>
      </w:r>
      <w:r>
        <w:rPr>
          <w:i/>
          <w:spacing w:val="40"/>
          <w:sz w:val="20"/>
        </w:rPr>
        <w:t xml:space="preserve"> </w:t>
      </w:r>
      <w:r>
        <w:rPr>
          <w:i/>
          <w:sz w:val="20"/>
        </w:rPr>
        <w:t>del</w:t>
      </w:r>
      <w:r>
        <w:rPr>
          <w:i/>
          <w:spacing w:val="40"/>
          <w:sz w:val="20"/>
        </w:rPr>
        <w:t xml:space="preserve"> </w:t>
      </w:r>
      <w:r>
        <w:rPr>
          <w:i/>
          <w:sz w:val="20"/>
        </w:rPr>
        <w:t>mismo</w:t>
      </w:r>
      <w:r>
        <w:rPr>
          <w:i/>
          <w:spacing w:val="40"/>
          <w:sz w:val="20"/>
        </w:rPr>
        <w:t xml:space="preserve"> </w:t>
      </w:r>
      <w:r>
        <w:rPr>
          <w:i/>
          <w:sz w:val="20"/>
        </w:rPr>
        <w:t>día</w:t>
      </w:r>
      <w:r>
        <w:rPr>
          <w:i/>
          <w:spacing w:val="40"/>
          <w:sz w:val="20"/>
        </w:rPr>
        <w:t xml:space="preserve"> </w:t>
      </w:r>
      <w:r>
        <w:rPr>
          <w:i/>
          <w:sz w:val="20"/>
        </w:rPr>
        <w:t>de</w:t>
      </w:r>
      <w:r>
        <w:rPr>
          <w:i/>
          <w:spacing w:val="40"/>
          <w:sz w:val="20"/>
        </w:rPr>
        <w:t xml:space="preserve"> </w:t>
      </w:r>
      <w:r>
        <w:rPr>
          <w:i/>
          <w:sz w:val="20"/>
        </w:rPr>
        <w:t>ocurrencia,</w:t>
      </w:r>
      <w:r>
        <w:rPr>
          <w:i/>
          <w:spacing w:val="40"/>
          <w:sz w:val="20"/>
        </w:rPr>
        <w:t xml:space="preserve"> </w:t>
      </w:r>
      <w:r>
        <w:rPr>
          <w:i/>
          <w:sz w:val="20"/>
        </w:rPr>
        <w:t>sino emitido 24 horas después. Además, al médico, no se le precisa ni el lugar de la caída, ni la causa de la misma, simplemente se recoge en el informe: “GOLPE/TRAUMATISMO frontal”.</w:t>
      </w:r>
    </w:p>
    <w:p w14:paraId="09A8CAE2" w14:textId="77777777" w:rsidR="006645CF" w:rsidRDefault="006645CF">
      <w:pPr>
        <w:pStyle w:val="Textoindependiente"/>
        <w:spacing w:before="10"/>
        <w:rPr>
          <w:i/>
        </w:rPr>
      </w:pPr>
    </w:p>
    <w:p w14:paraId="2B7BFDC5" w14:textId="77777777" w:rsidR="006645CF" w:rsidRDefault="00000000">
      <w:pPr>
        <w:spacing w:line="292" w:lineRule="auto"/>
        <w:ind w:left="537" w:right="956"/>
        <w:jc w:val="both"/>
        <w:rPr>
          <w:i/>
          <w:sz w:val="20"/>
        </w:rPr>
      </w:pPr>
      <w:r>
        <w:rPr>
          <w:i/>
          <w:sz w:val="20"/>
        </w:rPr>
        <w:t>Por otro lado, respecto de la causa, el informe técnico municipal confirma que las instalaciones del parque habían sido revisadas por la empresa concesionaria de mantenimiento con fecha 09/11/2022, habiendo sucedido el accidente presuntamente el día 23/11/2022 y habiéndose revisado aquéllas a continuación “…observándose algunas piezas del elemento un poco sueltas…”, por lo que inmediatamente se procedió a su reparación.</w:t>
      </w:r>
    </w:p>
    <w:p w14:paraId="4EC334D9" w14:textId="77777777" w:rsidR="006645CF" w:rsidRDefault="006645CF">
      <w:pPr>
        <w:pStyle w:val="Textoindependiente"/>
        <w:spacing w:before="10"/>
        <w:rPr>
          <w:i/>
        </w:rPr>
      </w:pPr>
    </w:p>
    <w:p w14:paraId="31CF5135" w14:textId="77777777" w:rsidR="006645CF" w:rsidRDefault="00000000">
      <w:pPr>
        <w:spacing w:line="292" w:lineRule="auto"/>
        <w:ind w:left="537" w:right="956"/>
        <w:jc w:val="both"/>
        <w:rPr>
          <w:i/>
          <w:sz w:val="20"/>
        </w:rPr>
      </w:pPr>
      <w:r>
        <w:rPr>
          <w:i/>
          <w:sz w:val="20"/>
        </w:rPr>
        <w:t>En conclusión, no vemos prueba suficiente aportada de la producción del siniestro en el lugar y por la causa manifestada, habiendo podido ocurrir por otro motivo y en otro sitio, correspondiendo la carga de la prueba a la reclamante. Y, de confirmarse el mismo, consideramos que sería la empresa concesionaria de mantenimiento del elemento causante quien habría de asumir la indemnización correspondiente por responsabilidad civil, motivo por el cual, de darse esta circunstancia, solicitamos que</w:t>
      </w:r>
      <w:r>
        <w:rPr>
          <w:i/>
          <w:spacing w:val="36"/>
          <w:sz w:val="20"/>
        </w:rPr>
        <w:t xml:space="preserve"> </w:t>
      </w:r>
      <w:r>
        <w:rPr>
          <w:i/>
          <w:sz w:val="20"/>
        </w:rPr>
        <w:t>la</w:t>
      </w:r>
      <w:r>
        <w:rPr>
          <w:i/>
          <w:spacing w:val="36"/>
          <w:sz w:val="20"/>
        </w:rPr>
        <w:t xml:space="preserve"> </w:t>
      </w:r>
      <w:r>
        <w:rPr>
          <w:i/>
          <w:sz w:val="20"/>
        </w:rPr>
        <w:t>misma</w:t>
      </w:r>
      <w:r>
        <w:rPr>
          <w:i/>
          <w:spacing w:val="36"/>
          <w:sz w:val="20"/>
        </w:rPr>
        <w:t xml:space="preserve"> </w:t>
      </w:r>
      <w:r>
        <w:rPr>
          <w:i/>
          <w:sz w:val="20"/>
        </w:rPr>
        <w:t>sea</w:t>
      </w:r>
      <w:r>
        <w:rPr>
          <w:i/>
          <w:spacing w:val="36"/>
          <w:sz w:val="20"/>
        </w:rPr>
        <w:t xml:space="preserve"> </w:t>
      </w:r>
      <w:r>
        <w:rPr>
          <w:i/>
          <w:sz w:val="20"/>
        </w:rPr>
        <w:t>llamada</w:t>
      </w:r>
      <w:r>
        <w:rPr>
          <w:i/>
          <w:spacing w:val="36"/>
          <w:sz w:val="20"/>
        </w:rPr>
        <w:t xml:space="preserve"> </w:t>
      </w:r>
      <w:r>
        <w:rPr>
          <w:i/>
          <w:sz w:val="20"/>
        </w:rPr>
        <w:t>al</w:t>
      </w:r>
      <w:r>
        <w:rPr>
          <w:i/>
          <w:spacing w:val="36"/>
          <w:sz w:val="20"/>
        </w:rPr>
        <w:t xml:space="preserve"> </w:t>
      </w:r>
      <w:r>
        <w:rPr>
          <w:i/>
          <w:sz w:val="20"/>
        </w:rPr>
        <w:t>procedimiento</w:t>
      </w:r>
      <w:r>
        <w:rPr>
          <w:i/>
          <w:spacing w:val="36"/>
          <w:sz w:val="20"/>
        </w:rPr>
        <w:t xml:space="preserve"> </w:t>
      </w:r>
      <w:r>
        <w:rPr>
          <w:i/>
          <w:sz w:val="20"/>
        </w:rPr>
        <w:t>administrativo</w:t>
      </w:r>
      <w:r>
        <w:rPr>
          <w:i/>
          <w:spacing w:val="36"/>
          <w:sz w:val="20"/>
        </w:rPr>
        <w:t xml:space="preserve"> </w:t>
      </w:r>
      <w:r>
        <w:rPr>
          <w:i/>
          <w:sz w:val="20"/>
        </w:rPr>
        <w:t>para</w:t>
      </w:r>
      <w:r>
        <w:rPr>
          <w:i/>
          <w:spacing w:val="36"/>
          <w:sz w:val="20"/>
        </w:rPr>
        <w:t xml:space="preserve"> </w:t>
      </w:r>
      <w:r>
        <w:rPr>
          <w:i/>
          <w:sz w:val="20"/>
        </w:rPr>
        <w:t>formular</w:t>
      </w:r>
      <w:r>
        <w:rPr>
          <w:i/>
          <w:spacing w:val="36"/>
          <w:sz w:val="20"/>
        </w:rPr>
        <w:t xml:space="preserve"> </w:t>
      </w:r>
      <w:r>
        <w:rPr>
          <w:i/>
          <w:sz w:val="20"/>
        </w:rPr>
        <w:t>alegaciones</w:t>
      </w:r>
      <w:r>
        <w:rPr>
          <w:i/>
          <w:spacing w:val="36"/>
          <w:sz w:val="20"/>
        </w:rPr>
        <w:t xml:space="preserve"> </w:t>
      </w:r>
      <w:r>
        <w:rPr>
          <w:i/>
          <w:sz w:val="20"/>
        </w:rPr>
        <w:t>y</w:t>
      </w:r>
      <w:r>
        <w:rPr>
          <w:i/>
          <w:spacing w:val="36"/>
          <w:sz w:val="20"/>
        </w:rPr>
        <w:t xml:space="preserve"> </w:t>
      </w:r>
      <w:r>
        <w:rPr>
          <w:i/>
          <w:sz w:val="20"/>
        </w:rPr>
        <w:t>que</w:t>
      </w:r>
      <w:r>
        <w:rPr>
          <w:i/>
          <w:spacing w:val="36"/>
          <w:sz w:val="20"/>
        </w:rPr>
        <w:t xml:space="preserve"> </w:t>
      </w:r>
      <w:r>
        <w:rPr>
          <w:i/>
          <w:sz w:val="20"/>
        </w:rPr>
        <w:t>se</w:t>
      </w:r>
      <w:r>
        <w:rPr>
          <w:i/>
          <w:spacing w:val="36"/>
          <w:sz w:val="20"/>
        </w:rPr>
        <w:t xml:space="preserve"> </w:t>
      </w:r>
      <w:r>
        <w:rPr>
          <w:i/>
          <w:sz w:val="20"/>
        </w:rPr>
        <w:t>la inste expresamente a asumir su responsabilidad por el siniestro en la resolución que recaiga,</w:t>
      </w:r>
      <w:r>
        <w:rPr>
          <w:i/>
          <w:spacing w:val="80"/>
          <w:sz w:val="20"/>
        </w:rPr>
        <w:t xml:space="preserve"> </w:t>
      </w:r>
      <w:r>
        <w:rPr>
          <w:i/>
          <w:sz w:val="20"/>
        </w:rPr>
        <w:t>rogando se le notifique también ésta fehacientemente.</w:t>
      </w:r>
    </w:p>
    <w:p w14:paraId="796B3910"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217920B6" w14:textId="77777777" w:rsidR="006645CF" w:rsidRDefault="00000000">
      <w:pPr>
        <w:spacing w:before="179" w:line="292" w:lineRule="auto"/>
        <w:ind w:left="537" w:right="956"/>
        <w:jc w:val="both"/>
        <w:rPr>
          <w:i/>
          <w:sz w:val="20"/>
        </w:rPr>
      </w:pPr>
      <w:r>
        <w:rPr>
          <w:i/>
          <w:sz w:val="20"/>
        </w:rPr>
        <w:lastRenderedPageBreak/>
        <w:t>Por último y en cuanto a las lesiones y cuantía reclamadas, no observamos que se haya aportado tampoco documentación médica suficiente que las sustente (informes médicos de evolución), correspondiendo la carga de la prueba, nuevamente, a la reclamante, de lo que informamos a los oportunos efectos.”</w:t>
      </w:r>
    </w:p>
    <w:p w14:paraId="3EE8B05F" w14:textId="77777777" w:rsidR="006645CF" w:rsidRDefault="006645CF">
      <w:pPr>
        <w:pStyle w:val="Textoindependiente"/>
        <w:spacing w:before="11"/>
        <w:rPr>
          <w:i/>
        </w:rPr>
      </w:pPr>
    </w:p>
    <w:p w14:paraId="7FC30692" w14:textId="4F791689" w:rsidR="006645CF" w:rsidRDefault="00000000">
      <w:pPr>
        <w:pStyle w:val="Textoindependiente"/>
        <w:spacing w:line="295" w:lineRule="auto"/>
        <w:ind w:left="537" w:right="956"/>
        <w:jc w:val="both"/>
      </w:pPr>
      <w:r>
        <w:rPr>
          <w:b/>
        </w:rPr>
        <w:t>OCTAVO</w:t>
      </w:r>
      <w:r>
        <w:t xml:space="preserve">. - Con fecha 5 de diciembre de 2024, se remite </w:t>
      </w:r>
      <w:r w:rsidR="000168E0">
        <w:t>t</w:t>
      </w:r>
      <w:r>
        <w:t xml:space="preserve">rámite de </w:t>
      </w:r>
      <w:r w:rsidR="000168E0">
        <w:t>a</w:t>
      </w:r>
      <w:r>
        <w:t>udiencia, con copia de todos los documentos obrantes en el expediente, a FCC Medio Ambiente, S.A., empresa adjudicataria del SERVICIO POR LOTES DE RECOGIDA DE RESIDUOS, EXPLOTACIÓN DE PUNTOS LIMPIOS, LIMPIEZA</w:t>
      </w:r>
      <w:r>
        <w:rPr>
          <w:spacing w:val="32"/>
        </w:rPr>
        <w:t xml:space="preserve"> </w:t>
      </w:r>
      <w:r>
        <w:t>VIARIA,</w:t>
      </w:r>
      <w:r>
        <w:rPr>
          <w:spacing w:val="34"/>
        </w:rPr>
        <w:t xml:space="preserve"> </w:t>
      </w:r>
      <w:r>
        <w:t>MANTENIMIENTO</w:t>
      </w:r>
      <w:r>
        <w:rPr>
          <w:spacing w:val="34"/>
        </w:rPr>
        <w:t xml:space="preserve"> </w:t>
      </w:r>
      <w:r>
        <w:t>DE</w:t>
      </w:r>
      <w:r>
        <w:rPr>
          <w:spacing w:val="35"/>
        </w:rPr>
        <w:t xml:space="preserve"> </w:t>
      </w:r>
      <w:r>
        <w:t>ZONAS</w:t>
      </w:r>
      <w:r>
        <w:rPr>
          <w:spacing w:val="34"/>
        </w:rPr>
        <w:t xml:space="preserve"> </w:t>
      </w:r>
      <w:r>
        <w:t>VERDES</w:t>
      </w:r>
      <w:r>
        <w:rPr>
          <w:spacing w:val="34"/>
        </w:rPr>
        <w:t xml:space="preserve"> </w:t>
      </w:r>
      <w:r>
        <w:t>Y</w:t>
      </w:r>
      <w:r>
        <w:rPr>
          <w:spacing w:val="35"/>
        </w:rPr>
        <w:t xml:space="preserve"> </w:t>
      </w:r>
      <w:r>
        <w:t>NATURALES</w:t>
      </w:r>
      <w:r>
        <w:rPr>
          <w:spacing w:val="34"/>
        </w:rPr>
        <w:t xml:space="preserve"> </w:t>
      </w:r>
      <w:r>
        <w:t>DEL</w:t>
      </w:r>
      <w:r>
        <w:rPr>
          <w:spacing w:val="34"/>
        </w:rPr>
        <w:t xml:space="preserve"> </w:t>
      </w:r>
      <w:r>
        <w:t>MUNICIPIO</w:t>
      </w:r>
      <w:r>
        <w:rPr>
          <w:spacing w:val="35"/>
        </w:rPr>
        <w:t xml:space="preserve"> </w:t>
      </w:r>
      <w:r>
        <w:rPr>
          <w:spacing w:val="-5"/>
        </w:rPr>
        <w:t>DE</w:t>
      </w:r>
    </w:p>
    <w:p w14:paraId="77E01BFA" w14:textId="77777777" w:rsidR="006645CF" w:rsidRDefault="00000000">
      <w:pPr>
        <w:pStyle w:val="Textoindependiente"/>
        <w:spacing w:line="224" w:lineRule="exact"/>
        <w:ind w:left="537"/>
        <w:jc w:val="both"/>
      </w:pPr>
      <w:r>
        <w:t>LAS</w:t>
      </w:r>
      <w:r>
        <w:rPr>
          <w:spacing w:val="-4"/>
        </w:rPr>
        <w:t xml:space="preserve"> </w:t>
      </w:r>
      <w:r>
        <w:t>ROZAS</w:t>
      </w:r>
      <w:r>
        <w:rPr>
          <w:spacing w:val="-2"/>
        </w:rPr>
        <w:t xml:space="preserve"> </w:t>
      </w:r>
      <w:r>
        <w:t>DE</w:t>
      </w:r>
      <w:r>
        <w:rPr>
          <w:spacing w:val="-2"/>
        </w:rPr>
        <w:t xml:space="preserve"> </w:t>
      </w:r>
      <w:r>
        <w:t>MADRID</w:t>
      </w:r>
      <w:r>
        <w:rPr>
          <w:spacing w:val="-2"/>
        </w:rPr>
        <w:t xml:space="preserve"> </w:t>
      </w:r>
      <w:r>
        <w:t>sin</w:t>
      </w:r>
      <w:r>
        <w:rPr>
          <w:spacing w:val="-2"/>
        </w:rPr>
        <w:t xml:space="preserve"> </w:t>
      </w:r>
      <w:r>
        <w:t>que,</w:t>
      </w:r>
      <w:r>
        <w:rPr>
          <w:spacing w:val="-2"/>
        </w:rPr>
        <w:t xml:space="preserve"> </w:t>
      </w:r>
      <w:r>
        <w:t>hasta</w:t>
      </w:r>
      <w:r>
        <w:rPr>
          <w:spacing w:val="-2"/>
        </w:rPr>
        <w:t xml:space="preserve"> </w:t>
      </w:r>
      <w:r>
        <w:t>la</w:t>
      </w:r>
      <w:r>
        <w:rPr>
          <w:spacing w:val="-2"/>
        </w:rPr>
        <w:t xml:space="preserve"> </w:t>
      </w:r>
      <w:r>
        <w:t>fecha,</w:t>
      </w:r>
      <w:r>
        <w:rPr>
          <w:spacing w:val="-2"/>
        </w:rPr>
        <w:t xml:space="preserve"> </w:t>
      </w:r>
      <w:r>
        <w:t>se</w:t>
      </w:r>
      <w:r>
        <w:rPr>
          <w:spacing w:val="-2"/>
        </w:rPr>
        <w:t xml:space="preserve"> </w:t>
      </w:r>
      <w:r>
        <w:t>haya</w:t>
      </w:r>
      <w:r>
        <w:rPr>
          <w:spacing w:val="-2"/>
        </w:rPr>
        <w:t xml:space="preserve"> </w:t>
      </w:r>
      <w:r>
        <w:t>obtenido</w:t>
      </w:r>
      <w:r>
        <w:rPr>
          <w:spacing w:val="-1"/>
        </w:rPr>
        <w:t xml:space="preserve"> </w:t>
      </w:r>
      <w:r>
        <w:rPr>
          <w:spacing w:val="-2"/>
        </w:rPr>
        <w:t>respuesta.</w:t>
      </w:r>
    </w:p>
    <w:p w14:paraId="6B9E3948" w14:textId="77777777" w:rsidR="006645CF" w:rsidRDefault="006645CF">
      <w:pPr>
        <w:pStyle w:val="Textoindependiente"/>
        <w:spacing w:before="60"/>
      </w:pPr>
    </w:p>
    <w:p w14:paraId="30087BEA" w14:textId="02337895" w:rsidR="006645CF" w:rsidRDefault="00000000">
      <w:pPr>
        <w:pStyle w:val="Textoindependiente"/>
        <w:spacing w:line="297" w:lineRule="auto"/>
        <w:ind w:left="537" w:right="958"/>
        <w:jc w:val="both"/>
      </w:pPr>
      <w:r>
        <w:rPr>
          <w:noProof/>
        </w:rPr>
        <mc:AlternateContent>
          <mc:Choice Requires="wps">
            <w:drawing>
              <wp:anchor distT="0" distB="0" distL="0" distR="0" simplePos="0" relativeHeight="15875584" behindDoc="0" locked="0" layoutInCell="1" allowOverlap="1" wp14:anchorId="356A28A6" wp14:editId="44A63734">
                <wp:simplePos x="0" y="0"/>
                <wp:positionH relativeFrom="page">
                  <wp:posOffset>6807090</wp:posOffset>
                </wp:positionH>
                <wp:positionV relativeFrom="paragraph">
                  <wp:posOffset>-6452</wp:posOffset>
                </wp:positionV>
                <wp:extent cx="419734" cy="3187065"/>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9280A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5D671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56A28A6" id="Textbox 372" o:spid="_x0000_s1185" type="#_x0000_t202" style="position:absolute;left:0;text-align:left;margin-left:536pt;margin-top:-.5pt;width:33.05pt;height:250.95pt;z-index:15875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wSowEAADMDAAAOAAAAZHJzL2Uyb0RvYy54bWysUtGuEyEQfTfxHwjvlm17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Hg3f7Na3nGm6Go5X6+q+9fZcHF7HSKmjxoc&#10;y0nDI/WrMJDHJ0zn0kvJROb8f2aSxt3IbEukl+sMm8920J5IDQ0koeW4WBGzgfrbcPx5kFFz1n/y&#10;ZGAehksSL8nuksTUv4cyMlmjh7eHBMYWRrdvJkbUmaJpmqLc+t/3peo269tfAAAA//8DAFBLAwQU&#10;AAYACAAAACEAG8dVVt8AAAAMAQAADwAAAGRycy9kb3ducmV2LnhtbEyPwWrDMBBE74X+g9hCb4nk&#10;mLipazkUQ+gt0DQfoFhby0RauZYSO39f5dSelmGHmTfVdnaWXXEMvScJ2VIAQ2q97qmTcPzaLTbA&#10;QlSklfWEEm4YYFs/PlSq1H6iT7weYsdSCIVSSTAxDiXnoTXoVFj6ASn9vv3oVExy7Lge1ZTCneUr&#10;IQruVE+pwagBG4Pt+XBxEvY3bqbcrY9t0xT7Iv/ZqfOHlfL5aX5/AxZxjn9muOMndKgT08lfSAdm&#10;kxYvqzQmSlhk6d4dWb7JgJ0krIV4BV5X/P+I+hcAAP//AwBQSwECLQAUAAYACAAAACEAtoM4kv4A&#10;AADhAQAAEwAAAAAAAAAAAAAAAAAAAAAAW0NvbnRlbnRfVHlwZXNdLnhtbFBLAQItABQABgAIAAAA&#10;IQA4/SH/1gAAAJQBAAALAAAAAAAAAAAAAAAAAC8BAABfcmVscy8ucmVsc1BLAQItABQABgAIAAAA&#10;IQDTLmwSowEAADMDAAAOAAAAAAAAAAAAAAAAAC4CAABkcnMvZTJvRG9jLnhtbFBLAQItABQABgAI&#10;AAAAIQAbx1VW3wAAAAwBAAAPAAAAAAAAAAAAAAAAAP0DAABkcnMvZG93bnJldi54bWxQSwUGAAAA&#10;AAQABADzAAAACQUAAAAA&#10;" filled="f" stroked="f">
                <v:textbox style="layout-flow:vertical;mso-layout-flow-alt:bottom-to-top" inset="0,0,0,0">
                  <w:txbxContent>
                    <w:p w14:paraId="7B9280A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E5D671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b/>
        </w:rPr>
        <w:t>NOVENO</w:t>
      </w:r>
      <w:r>
        <w:t xml:space="preserve">.- En fecha 9 de enero de 2025, se remite a la interesada </w:t>
      </w:r>
      <w:r w:rsidR="000168E0">
        <w:t>t</w:t>
      </w:r>
      <w:r>
        <w:t xml:space="preserve">rámite de </w:t>
      </w:r>
      <w:r w:rsidR="000168E0">
        <w:t>a</w:t>
      </w:r>
      <w:r>
        <w:t>udiencia con incorporación de la documentación obrante en el expediente.</w:t>
      </w:r>
    </w:p>
    <w:p w14:paraId="5086841E" w14:textId="77777777" w:rsidR="006645CF" w:rsidRDefault="006645CF">
      <w:pPr>
        <w:pStyle w:val="Textoindependiente"/>
        <w:spacing w:before="5"/>
      </w:pPr>
    </w:p>
    <w:p w14:paraId="53875102" w14:textId="5E83179B" w:rsidR="006645CF" w:rsidRDefault="00000000">
      <w:pPr>
        <w:pStyle w:val="Textoindependiente"/>
        <w:spacing w:line="295" w:lineRule="auto"/>
        <w:ind w:left="537" w:right="956"/>
        <w:jc w:val="both"/>
      </w:pPr>
      <w:r>
        <w:rPr>
          <w:b/>
        </w:rPr>
        <w:t>DÉCIMO</w:t>
      </w:r>
      <w:r>
        <w:t xml:space="preserve">. - En fecha 21 de enero de 2025, la interesada presenta contestación al </w:t>
      </w:r>
      <w:r w:rsidR="000168E0">
        <w:t>t</w:t>
      </w:r>
      <w:r>
        <w:t xml:space="preserve">rámite de </w:t>
      </w:r>
      <w:r w:rsidR="000168E0">
        <w:t>a</w:t>
      </w:r>
      <w:r>
        <w:t>udiencia, a través de escrito registrado en el Registro de Entrada con nº 2025-E-RE-1457, del tenor literal siguiente:</w:t>
      </w:r>
    </w:p>
    <w:p w14:paraId="093B98F7" w14:textId="77777777" w:rsidR="006645CF" w:rsidRDefault="006645CF">
      <w:pPr>
        <w:pStyle w:val="Textoindependiente"/>
        <w:spacing w:before="5"/>
      </w:pPr>
    </w:p>
    <w:p w14:paraId="4E67EA09" w14:textId="77777777" w:rsidR="006645CF" w:rsidRDefault="00000000">
      <w:pPr>
        <w:spacing w:before="1"/>
        <w:ind w:left="537"/>
        <w:rPr>
          <w:i/>
          <w:sz w:val="20"/>
        </w:rPr>
      </w:pPr>
      <w:r>
        <w:rPr>
          <w:i/>
          <w:spacing w:val="-2"/>
          <w:sz w:val="20"/>
        </w:rPr>
        <w:t>“ALEGACIONES</w:t>
      </w:r>
    </w:p>
    <w:p w14:paraId="038A3EDA" w14:textId="77777777" w:rsidR="006645CF" w:rsidRDefault="006645CF">
      <w:pPr>
        <w:pStyle w:val="Textoindependiente"/>
        <w:spacing w:before="60"/>
        <w:rPr>
          <w:i/>
        </w:rPr>
      </w:pPr>
    </w:p>
    <w:p w14:paraId="6999F407" w14:textId="77777777" w:rsidR="006645CF" w:rsidRDefault="00000000">
      <w:pPr>
        <w:ind w:left="537"/>
        <w:rPr>
          <w:i/>
          <w:sz w:val="20"/>
        </w:rPr>
      </w:pPr>
      <w:r>
        <w:rPr>
          <w:i/>
          <w:spacing w:val="-2"/>
          <w:sz w:val="20"/>
        </w:rPr>
        <w:t>Primera.</w:t>
      </w:r>
    </w:p>
    <w:p w14:paraId="5233B1A5" w14:textId="77777777" w:rsidR="006645CF" w:rsidRDefault="006645CF">
      <w:pPr>
        <w:pStyle w:val="Textoindependiente"/>
        <w:spacing w:before="61"/>
        <w:rPr>
          <w:i/>
        </w:rPr>
      </w:pPr>
    </w:p>
    <w:p w14:paraId="2432DF82" w14:textId="77777777" w:rsidR="006645CF" w:rsidRDefault="00000000">
      <w:pPr>
        <w:spacing w:line="292" w:lineRule="auto"/>
        <w:ind w:left="537" w:right="956"/>
        <w:jc w:val="both"/>
        <w:rPr>
          <w:i/>
          <w:sz w:val="20"/>
        </w:rPr>
      </w:pPr>
      <w:r>
        <w:rPr>
          <w:i/>
          <w:sz w:val="20"/>
        </w:rPr>
        <w:t>Examinado el expediente instruido al efecto por el Ayuntamiento de Las Rozas, he observado los siguientes defectos de tramitación:</w:t>
      </w:r>
    </w:p>
    <w:p w14:paraId="4EB54C87" w14:textId="77777777" w:rsidR="006645CF" w:rsidRDefault="006645CF">
      <w:pPr>
        <w:pStyle w:val="Textoindependiente"/>
        <w:spacing w:before="9"/>
        <w:rPr>
          <w:i/>
        </w:rPr>
      </w:pPr>
    </w:p>
    <w:p w14:paraId="1C45A9C4" w14:textId="77777777" w:rsidR="006645CF" w:rsidRDefault="00000000">
      <w:pPr>
        <w:spacing w:before="1" w:line="292" w:lineRule="auto"/>
        <w:ind w:left="537" w:right="956"/>
        <w:jc w:val="both"/>
        <w:rPr>
          <w:i/>
          <w:sz w:val="20"/>
        </w:rPr>
      </w:pPr>
      <w:r>
        <w:rPr>
          <w:i/>
          <w:sz w:val="20"/>
        </w:rPr>
        <w:t>Tratándose de un parque infantil de titularidad municipal, huelga recordar el deber que al Ayuntamiento corresponde de mantener el citado espacio de esparcimiento en condiciones objetivas de seguridad para su normal utilización por los niños y niñas.</w:t>
      </w:r>
    </w:p>
    <w:p w14:paraId="378E8C0F" w14:textId="77777777" w:rsidR="006645CF" w:rsidRDefault="006645CF">
      <w:pPr>
        <w:pStyle w:val="Textoindependiente"/>
        <w:spacing w:before="9"/>
        <w:rPr>
          <w:i/>
        </w:rPr>
      </w:pPr>
    </w:p>
    <w:p w14:paraId="729FFCB4" w14:textId="6BCFFF90" w:rsidR="006645CF" w:rsidRDefault="00000000">
      <w:pPr>
        <w:spacing w:line="292" w:lineRule="auto"/>
        <w:ind w:left="537" w:right="956"/>
        <w:jc w:val="both"/>
        <w:rPr>
          <w:i/>
          <w:sz w:val="20"/>
        </w:rPr>
      </w:pPr>
      <w:r>
        <w:rPr>
          <w:i/>
          <w:sz w:val="20"/>
        </w:rPr>
        <w:t>En la documentación aportada al registrar la Reclamación Patrimonial en el citado Ayuntamiento, se puede verificar el registro de la negligencia acontecida en el Parque infantil ubicado entre la Avenida de España y Carretera Las Rozas-Majadahonda en su aplicación Smart City (plataforma de gestión</w:t>
      </w:r>
      <w:r>
        <w:rPr>
          <w:i/>
          <w:spacing w:val="40"/>
          <w:sz w:val="20"/>
        </w:rPr>
        <w:t xml:space="preserve"> </w:t>
      </w:r>
      <w:r>
        <w:rPr>
          <w:i/>
          <w:sz w:val="20"/>
        </w:rPr>
        <w:t>de incidencias BL. Urban Services) el día 23 de noviembre de 2022, mismo día del accidente con número 08039/2022 para reparación con carácter urgente de la pieza suelta del castillo, solucionándose la reparación de la misma el mismo día de ser generada y notificada, por lo que se constata la existencia de dicha negligencia y la incidencia en la producción del daño alegado, por lo que se puede reconocer la existencia y relación de causa a efecto entre dicha pieza sin atornillar y el accidente ocurrido a mi hija. La causa de la lesión determina que la empresa encargada del mantenimiento de dicho parque lo hizo de forma negligente, en su informe la empresa de</w:t>
      </w:r>
      <w:r>
        <w:rPr>
          <w:i/>
          <w:spacing w:val="40"/>
          <w:sz w:val="20"/>
        </w:rPr>
        <w:t xml:space="preserve"> </w:t>
      </w:r>
      <w:r>
        <w:rPr>
          <w:i/>
          <w:sz w:val="20"/>
        </w:rPr>
        <w:t>mantemiento Tecnigral reconoce que “el día 23 de abril de 2024 (día del accidente)</w:t>
      </w:r>
      <w:r w:rsidR="000168E0">
        <w:rPr>
          <w:i/>
          <w:sz w:val="20"/>
        </w:rPr>
        <w:t xml:space="preserve"> </w:t>
      </w:r>
      <w:r>
        <w:rPr>
          <w:i/>
          <w:sz w:val="20"/>
        </w:rPr>
        <w:t>en una visita de inspección observaron algunas piezas del elemento un poco sueltas, señalándose en el Anexo I del informe aportado al Ayuntamiento.</w:t>
      </w:r>
    </w:p>
    <w:p w14:paraId="7EAE7CBF" w14:textId="77777777" w:rsidR="006645CF" w:rsidRDefault="006645CF">
      <w:pPr>
        <w:pStyle w:val="Textoindependiente"/>
        <w:spacing w:before="9"/>
        <w:rPr>
          <w:i/>
        </w:rPr>
      </w:pPr>
    </w:p>
    <w:p w14:paraId="06F4B93B" w14:textId="1FD464C5" w:rsidR="006645CF" w:rsidRDefault="00000000">
      <w:pPr>
        <w:spacing w:line="292" w:lineRule="auto"/>
        <w:ind w:left="537" w:right="956"/>
        <w:jc w:val="both"/>
        <w:rPr>
          <w:i/>
          <w:sz w:val="20"/>
        </w:rPr>
      </w:pPr>
      <w:r>
        <w:rPr>
          <w:i/>
          <w:sz w:val="20"/>
        </w:rPr>
        <w:t>El informe concluye que se subsanó el problema,</w:t>
      </w:r>
      <w:r w:rsidR="000168E0">
        <w:rPr>
          <w:i/>
          <w:sz w:val="20"/>
        </w:rPr>
        <w:t xml:space="preserve"> </w:t>
      </w:r>
      <w:r>
        <w:rPr>
          <w:i/>
          <w:sz w:val="20"/>
        </w:rPr>
        <w:t>por lo que se verifica que existía esa pieza suelta</w:t>
      </w:r>
      <w:r>
        <w:rPr>
          <w:i/>
          <w:spacing w:val="80"/>
          <w:sz w:val="20"/>
        </w:rPr>
        <w:t xml:space="preserve"> </w:t>
      </w:r>
      <w:r>
        <w:rPr>
          <w:i/>
          <w:sz w:val="20"/>
        </w:rPr>
        <w:t>en el castillo infantil del parque, se puede comprobar tanto el registro en la plataforma de la</w:t>
      </w:r>
      <w:r>
        <w:rPr>
          <w:i/>
          <w:spacing w:val="80"/>
          <w:sz w:val="20"/>
        </w:rPr>
        <w:t xml:space="preserve"> </w:t>
      </w:r>
      <w:r>
        <w:rPr>
          <w:i/>
          <w:sz w:val="20"/>
        </w:rPr>
        <w:t>incidencia como el cierre de la misma, donde el personal que lo repara envía las fotos con la pieza atornillada en su sitio, donde tenía haber estado y con ello haber evitado el accidente.</w:t>
      </w:r>
    </w:p>
    <w:p w14:paraId="7572BA10" w14:textId="77777777" w:rsidR="006645CF" w:rsidRDefault="006645CF">
      <w:pPr>
        <w:pStyle w:val="Textoindependiente"/>
        <w:spacing w:before="10"/>
        <w:rPr>
          <w:i/>
        </w:rPr>
      </w:pPr>
    </w:p>
    <w:p w14:paraId="4D58E967" w14:textId="27E73459" w:rsidR="006645CF" w:rsidRDefault="00000000">
      <w:pPr>
        <w:spacing w:line="292" w:lineRule="auto"/>
        <w:ind w:left="537" w:right="956"/>
        <w:jc w:val="both"/>
        <w:rPr>
          <w:i/>
          <w:sz w:val="20"/>
        </w:rPr>
      </w:pPr>
      <w:r>
        <w:rPr>
          <w:i/>
          <w:sz w:val="20"/>
        </w:rPr>
        <w:t>Por todo ello se considera probado que el día del percance el castillo tenía piezas sueltas sobre</w:t>
      </w:r>
      <w:r w:rsidR="000168E0">
        <w:rPr>
          <w:i/>
          <w:sz w:val="20"/>
        </w:rPr>
        <w:t xml:space="preserve"> </w:t>
      </w:r>
      <w:r>
        <w:rPr>
          <w:i/>
          <w:sz w:val="20"/>
        </w:rPr>
        <w:t>puestas pero sin atornillar, tornillos nuevos y relucientes de 5cm de largo como se puede comprobar en las fotos aportadas por lo que se verifica que a pesar de haber hecho una inspección</w:t>
      </w:r>
    </w:p>
    <w:p w14:paraId="66FEFC57"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5F239355" w14:textId="15105E13" w:rsidR="006645CF" w:rsidRDefault="00000000">
      <w:pPr>
        <w:spacing w:before="179" w:line="292" w:lineRule="auto"/>
        <w:ind w:left="537" w:right="956"/>
        <w:jc w:val="both"/>
        <w:rPr>
          <w:i/>
          <w:sz w:val="20"/>
        </w:rPr>
      </w:pPr>
      <w:r>
        <w:rPr>
          <w:i/>
          <w:sz w:val="20"/>
        </w:rPr>
        <w:lastRenderedPageBreak/>
        <w:t xml:space="preserve">el día 9/11/2022 por parte de la entidad de inspección INGENIERIA SANPE, S.L notificando que el área del parque era favorable, se denota que hay una deficiencia de supervisión y de un control de calidad dado que no vió o pasó por alto que la pieza había sido encajada en su lugar pero NO ATORNILLADA por lo que causó que la cuerda al estar suelta y la niña sujetarse la pieza de soltara y con tal fuerza la golpeara la frente y la tirase al suelo desde una altura de </w:t>
      </w:r>
      <w:r w:rsidR="000168E0">
        <w:rPr>
          <w:i/>
          <w:sz w:val="20"/>
        </w:rPr>
        <w:t>más</w:t>
      </w:r>
      <w:r>
        <w:rPr>
          <w:i/>
          <w:sz w:val="20"/>
        </w:rPr>
        <w:t xml:space="preserve"> de 3 metros, por lo</w:t>
      </w:r>
      <w:r>
        <w:rPr>
          <w:i/>
          <w:spacing w:val="40"/>
          <w:sz w:val="20"/>
        </w:rPr>
        <w:t xml:space="preserve"> </w:t>
      </w:r>
      <w:r>
        <w:rPr>
          <w:i/>
          <w:sz w:val="20"/>
        </w:rPr>
        <w:t>que</w:t>
      </w:r>
      <w:r>
        <w:rPr>
          <w:i/>
          <w:spacing w:val="25"/>
          <w:sz w:val="20"/>
        </w:rPr>
        <w:t xml:space="preserve"> </w:t>
      </w:r>
      <w:r>
        <w:rPr>
          <w:i/>
          <w:sz w:val="20"/>
        </w:rPr>
        <w:t>reitero</w:t>
      </w:r>
      <w:r>
        <w:rPr>
          <w:i/>
          <w:spacing w:val="25"/>
          <w:sz w:val="20"/>
        </w:rPr>
        <w:t xml:space="preserve"> </w:t>
      </w:r>
      <w:r>
        <w:rPr>
          <w:i/>
          <w:sz w:val="20"/>
        </w:rPr>
        <w:t>que</w:t>
      </w:r>
      <w:r>
        <w:rPr>
          <w:i/>
          <w:spacing w:val="25"/>
          <w:sz w:val="20"/>
        </w:rPr>
        <w:t xml:space="preserve"> </w:t>
      </w:r>
      <w:r>
        <w:rPr>
          <w:i/>
          <w:sz w:val="20"/>
        </w:rPr>
        <w:t>el</w:t>
      </w:r>
      <w:r>
        <w:rPr>
          <w:i/>
          <w:spacing w:val="25"/>
          <w:sz w:val="20"/>
        </w:rPr>
        <w:t xml:space="preserve"> </w:t>
      </w:r>
      <w:r>
        <w:rPr>
          <w:i/>
          <w:sz w:val="20"/>
        </w:rPr>
        <w:t>accidente</w:t>
      </w:r>
      <w:r>
        <w:rPr>
          <w:i/>
          <w:spacing w:val="25"/>
          <w:sz w:val="20"/>
        </w:rPr>
        <w:t xml:space="preserve"> </w:t>
      </w:r>
      <w:r>
        <w:rPr>
          <w:i/>
          <w:sz w:val="20"/>
        </w:rPr>
        <w:t>se</w:t>
      </w:r>
      <w:r>
        <w:rPr>
          <w:i/>
          <w:spacing w:val="25"/>
          <w:sz w:val="20"/>
        </w:rPr>
        <w:t xml:space="preserve"> </w:t>
      </w:r>
      <w:r>
        <w:rPr>
          <w:i/>
          <w:sz w:val="20"/>
        </w:rPr>
        <w:t>produjo</w:t>
      </w:r>
      <w:r>
        <w:rPr>
          <w:i/>
          <w:spacing w:val="25"/>
          <w:sz w:val="20"/>
        </w:rPr>
        <w:t xml:space="preserve"> </w:t>
      </w:r>
      <w:r>
        <w:rPr>
          <w:i/>
          <w:sz w:val="20"/>
        </w:rPr>
        <w:t>por</w:t>
      </w:r>
      <w:r>
        <w:rPr>
          <w:i/>
          <w:spacing w:val="25"/>
          <w:sz w:val="20"/>
        </w:rPr>
        <w:t xml:space="preserve"> </w:t>
      </w:r>
      <w:r>
        <w:rPr>
          <w:i/>
          <w:sz w:val="20"/>
        </w:rPr>
        <w:t>una</w:t>
      </w:r>
      <w:r>
        <w:rPr>
          <w:i/>
          <w:spacing w:val="25"/>
          <w:sz w:val="20"/>
        </w:rPr>
        <w:t xml:space="preserve"> </w:t>
      </w:r>
      <w:r>
        <w:rPr>
          <w:i/>
          <w:sz w:val="20"/>
        </w:rPr>
        <w:t>negligencia</w:t>
      </w:r>
      <w:r>
        <w:rPr>
          <w:i/>
          <w:spacing w:val="25"/>
          <w:sz w:val="20"/>
        </w:rPr>
        <w:t xml:space="preserve"> </w:t>
      </w:r>
      <w:r>
        <w:rPr>
          <w:i/>
          <w:sz w:val="20"/>
        </w:rPr>
        <w:t>o</w:t>
      </w:r>
      <w:r>
        <w:rPr>
          <w:i/>
          <w:spacing w:val="25"/>
          <w:sz w:val="20"/>
        </w:rPr>
        <w:t xml:space="preserve"> </w:t>
      </w:r>
      <w:r>
        <w:rPr>
          <w:i/>
          <w:sz w:val="20"/>
        </w:rPr>
        <w:t>imprudencia</w:t>
      </w:r>
      <w:r>
        <w:rPr>
          <w:i/>
          <w:spacing w:val="25"/>
          <w:sz w:val="20"/>
        </w:rPr>
        <w:t xml:space="preserve"> </w:t>
      </w:r>
      <w:r>
        <w:rPr>
          <w:i/>
          <w:sz w:val="20"/>
        </w:rPr>
        <w:t>del</w:t>
      </w:r>
      <w:r>
        <w:rPr>
          <w:i/>
          <w:spacing w:val="25"/>
          <w:sz w:val="20"/>
        </w:rPr>
        <w:t xml:space="preserve"> </w:t>
      </w:r>
      <w:r>
        <w:rPr>
          <w:i/>
          <w:sz w:val="20"/>
        </w:rPr>
        <w:t>operario</w:t>
      </w:r>
      <w:r>
        <w:rPr>
          <w:i/>
          <w:spacing w:val="25"/>
          <w:sz w:val="20"/>
        </w:rPr>
        <w:t xml:space="preserve"> </w:t>
      </w:r>
      <w:r>
        <w:rPr>
          <w:i/>
          <w:sz w:val="20"/>
        </w:rPr>
        <w:t>encargado del mantenimiento.</w:t>
      </w:r>
    </w:p>
    <w:p w14:paraId="72D81C23" w14:textId="77777777" w:rsidR="006645CF" w:rsidRDefault="006645CF">
      <w:pPr>
        <w:pStyle w:val="Textoindependiente"/>
        <w:spacing w:before="10"/>
        <w:rPr>
          <w:i/>
        </w:rPr>
      </w:pPr>
    </w:p>
    <w:p w14:paraId="67BC5902" w14:textId="30CAEA12" w:rsidR="006645CF" w:rsidRDefault="00000000">
      <w:pPr>
        <w:spacing w:line="292" w:lineRule="auto"/>
        <w:ind w:left="537" w:right="956"/>
        <w:jc w:val="both"/>
        <w:rPr>
          <w:i/>
          <w:sz w:val="20"/>
        </w:rPr>
      </w:pPr>
      <w:r>
        <w:rPr>
          <w:noProof/>
        </w:rPr>
        <mc:AlternateContent>
          <mc:Choice Requires="wps">
            <w:drawing>
              <wp:anchor distT="0" distB="0" distL="0" distR="0" simplePos="0" relativeHeight="15877120" behindDoc="0" locked="0" layoutInCell="1" allowOverlap="1" wp14:anchorId="13AE34FF" wp14:editId="1D33D72E">
                <wp:simplePos x="0" y="0"/>
                <wp:positionH relativeFrom="page">
                  <wp:posOffset>6807090</wp:posOffset>
                </wp:positionH>
                <wp:positionV relativeFrom="paragraph">
                  <wp:posOffset>504717</wp:posOffset>
                </wp:positionV>
                <wp:extent cx="419734" cy="3187065"/>
                <wp:effectExtent l="0" t="0" r="0" b="0"/>
                <wp:wrapNone/>
                <wp:docPr id="375" name="Text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DDDB2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2CB0D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3AE34FF" id="Textbox 375" o:spid="_x0000_s1186" type="#_x0000_t202" style="position:absolute;left:0;text-align:left;margin-left:536pt;margin-top:39.75pt;width:33.05pt;height:250.95pt;z-index:15877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i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eV9hs1nW2iPpIYGktByXKyI2UD9bTj+3MuoOes/&#10;ezIwD8M5iedke05i6j9AGZms0cO7fQJjC6PrNxMj6kzRNE1Rbv3v+1J1nfXNLwAAAP//AwBQSwME&#10;FAAGAAgAAAAhAPiSZOXgAAAADAEAAA8AAABkcnMvZG93bnJldi54bWxMj8FugzAQRO+V+g/WRuqt&#10;MYRCKMFEFVLUW6Qm+YANdjEKXlPsBPL3dU7tcTSjmTfldjY9u6nRdZYExMsImKLGyo5aAafj7jUH&#10;5jySxN6SEnBXDrbV81OJhbQTfanbwbcslJArUID2fig4d41WBt3SDoqC921Hgz7IseVyxCmUm56v&#10;oijjBjsKCxoHVWvVXA5XI2B/53pKTHpq6jrbZ8nPDi+fvRAvi/ljA8yr2f+F4YEf0KEKTGd7JelY&#10;H3S0XoUzXsD6PQX2SMRJHgM7C0jz+A14VfL/J6pfAAAA//8DAFBLAQItABQABgAIAAAAIQC2gziS&#10;/gAAAOEBAAATAAAAAAAAAAAAAAAAAAAAAABbQ29udGVudF9UeXBlc10ueG1sUEsBAi0AFAAGAAgA&#10;AAAhADj9If/WAAAAlAEAAAsAAAAAAAAAAAAAAAAALwEAAF9yZWxzLy5yZWxzUEsBAi0AFAAGAAgA&#10;AAAhAH969uKkAQAAMwMAAA4AAAAAAAAAAAAAAAAALgIAAGRycy9lMm9Eb2MueG1sUEsBAi0AFAAG&#10;AAgAAAAhAPiSZOXgAAAADAEAAA8AAAAAAAAAAAAAAAAA/gMAAGRycy9kb3ducmV2LnhtbFBLBQYA&#10;AAAABAAEAPMAAAALBQAAAAA=&#10;" filled="f" stroked="f">
                <v:textbox style="layout-flow:vertical;mso-layout-flow-alt:bottom-to-top" inset="0,0,0,0">
                  <w:txbxContent>
                    <w:p w14:paraId="23DDDB2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12CB0D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Me</w:t>
      </w:r>
      <w:r>
        <w:rPr>
          <w:i/>
          <w:spacing w:val="40"/>
          <w:sz w:val="20"/>
        </w:rPr>
        <w:t xml:space="preserve"> </w:t>
      </w:r>
      <w:r>
        <w:rPr>
          <w:i/>
          <w:sz w:val="20"/>
        </w:rPr>
        <w:t>gustaría</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aclarase</w:t>
      </w:r>
      <w:r>
        <w:rPr>
          <w:i/>
          <w:spacing w:val="40"/>
          <w:sz w:val="20"/>
        </w:rPr>
        <w:t xml:space="preserve"> </w:t>
      </w:r>
      <w:r w:rsidR="000168E0">
        <w:rPr>
          <w:i/>
          <w:sz w:val="20"/>
        </w:rPr>
        <w:t>cuáles</w:t>
      </w:r>
      <w:r>
        <w:rPr>
          <w:i/>
          <w:spacing w:val="40"/>
          <w:sz w:val="20"/>
        </w:rPr>
        <w:t xml:space="preserve"> </w:t>
      </w:r>
      <w:r>
        <w:rPr>
          <w:i/>
          <w:sz w:val="20"/>
        </w:rPr>
        <w:t>fueron</w:t>
      </w:r>
      <w:r>
        <w:rPr>
          <w:i/>
          <w:spacing w:val="40"/>
          <w:sz w:val="20"/>
        </w:rPr>
        <w:t xml:space="preserve"> </w:t>
      </w:r>
      <w:r>
        <w:rPr>
          <w:i/>
          <w:sz w:val="20"/>
        </w:rPr>
        <w:t>las</w:t>
      </w:r>
      <w:r>
        <w:rPr>
          <w:i/>
          <w:spacing w:val="40"/>
          <w:sz w:val="20"/>
        </w:rPr>
        <w:t xml:space="preserve"> </w:t>
      </w:r>
      <w:r>
        <w:rPr>
          <w:i/>
          <w:sz w:val="20"/>
        </w:rPr>
        <w:t>características</w:t>
      </w:r>
      <w:r>
        <w:rPr>
          <w:i/>
          <w:spacing w:val="40"/>
          <w:sz w:val="20"/>
        </w:rPr>
        <w:t xml:space="preserve"> </w:t>
      </w:r>
      <w:r>
        <w:rPr>
          <w:i/>
          <w:sz w:val="20"/>
        </w:rPr>
        <w:t>y</w:t>
      </w:r>
      <w:r>
        <w:rPr>
          <w:i/>
          <w:spacing w:val="40"/>
          <w:sz w:val="20"/>
        </w:rPr>
        <w:t xml:space="preserve"> </w:t>
      </w:r>
      <w:r>
        <w:rPr>
          <w:i/>
          <w:sz w:val="20"/>
        </w:rPr>
        <w:t>el</w:t>
      </w:r>
      <w:r>
        <w:rPr>
          <w:i/>
          <w:spacing w:val="40"/>
          <w:sz w:val="20"/>
        </w:rPr>
        <w:t xml:space="preserve"> </w:t>
      </w:r>
      <w:r>
        <w:rPr>
          <w:i/>
          <w:sz w:val="20"/>
        </w:rPr>
        <w:t>control</w:t>
      </w:r>
      <w:r>
        <w:rPr>
          <w:i/>
          <w:spacing w:val="40"/>
          <w:sz w:val="20"/>
        </w:rPr>
        <w:t xml:space="preserve"> </w:t>
      </w:r>
      <w:r>
        <w:rPr>
          <w:i/>
          <w:sz w:val="20"/>
        </w:rPr>
        <w:t>que</w:t>
      </w:r>
      <w:r>
        <w:rPr>
          <w:i/>
          <w:spacing w:val="40"/>
          <w:sz w:val="20"/>
        </w:rPr>
        <w:t xml:space="preserve"> </w:t>
      </w:r>
      <w:r>
        <w:rPr>
          <w:i/>
          <w:sz w:val="20"/>
        </w:rPr>
        <w:t>se</w:t>
      </w:r>
      <w:r>
        <w:rPr>
          <w:i/>
          <w:spacing w:val="40"/>
          <w:sz w:val="20"/>
        </w:rPr>
        <w:t xml:space="preserve"> </w:t>
      </w:r>
      <w:r>
        <w:rPr>
          <w:i/>
          <w:sz w:val="20"/>
        </w:rPr>
        <w:t>hizo</w:t>
      </w:r>
      <w:r>
        <w:rPr>
          <w:i/>
          <w:spacing w:val="40"/>
          <w:sz w:val="20"/>
        </w:rPr>
        <w:t xml:space="preserve"> </w:t>
      </w:r>
      <w:r>
        <w:rPr>
          <w:i/>
          <w:sz w:val="20"/>
        </w:rPr>
        <w:t>de</w:t>
      </w:r>
      <w:r>
        <w:rPr>
          <w:i/>
          <w:spacing w:val="40"/>
          <w:sz w:val="20"/>
        </w:rPr>
        <w:t xml:space="preserve"> </w:t>
      </w:r>
      <w:r>
        <w:rPr>
          <w:i/>
          <w:sz w:val="20"/>
        </w:rPr>
        <w:t>la inspección que, según el Ayuntamiento</w:t>
      </w:r>
      <w:r w:rsidR="000168E0">
        <w:rPr>
          <w:i/>
          <w:sz w:val="20"/>
        </w:rPr>
        <w:t>,</w:t>
      </w:r>
      <w:r>
        <w:rPr>
          <w:i/>
          <w:sz w:val="20"/>
        </w:rPr>
        <w:t xml:space="preserve"> había realizado la empresa instaladora sobre el columpio pocos días antes del accidente.</w:t>
      </w:r>
    </w:p>
    <w:p w14:paraId="3FAF89F4" w14:textId="77777777" w:rsidR="006645CF" w:rsidRDefault="006645CF">
      <w:pPr>
        <w:pStyle w:val="Textoindependiente"/>
        <w:spacing w:before="9"/>
        <w:rPr>
          <w:i/>
        </w:rPr>
      </w:pPr>
    </w:p>
    <w:p w14:paraId="4C4C2284" w14:textId="77777777" w:rsidR="006645CF" w:rsidRDefault="00000000">
      <w:pPr>
        <w:spacing w:before="1" w:line="292" w:lineRule="auto"/>
        <w:ind w:left="537" w:right="956"/>
        <w:jc w:val="both"/>
        <w:rPr>
          <w:i/>
          <w:sz w:val="20"/>
        </w:rPr>
      </w:pPr>
      <w:r>
        <w:rPr>
          <w:i/>
          <w:sz w:val="20"/>
        </w:rPr>
        <w:t>El accidente se podía haber evitado con el nivel adecuado de supervisión y con el parque debidamente mantenido.</w:t>
      </w:r>
    </w:p>
    <w:p w14:paraId="1FD509BB" w14:textId="77777777" w:rsidR="006645CF" w:rsidRDefault="006645CF">
      <w:pPr>
        <w:pStyle w:val="Textoindependiente"/>
        <w:spacing w:before="9"/>
        <w:rPr>
          <w:i/>
        </w:rPr>
      </w:pPr>
    </w:p>
    <w:p w14:paraId="04910DEE" w14:textId="0589E56A" w:rsidR="006645CF" w:rsidRDefault="00000000" w:rsidP="000168E0">
      <w:pPr>
        <w:ind w:left="537"/>
        <w:rPr>
          <w:i/>
          <w:spacing w:val="-2"/>
          <w:sz w:val="20"/>
        </w:rPr>
      </w:pPr>
      <w:r>
        <w:rPr>
          <w:i/>
          <w:spacing w:val="-2"/>
          <w:sz w:val="20"/>
        </w:rPr>
        <w:t>SEGUNDO</w:t>
      </w:r>
      <w:r w:rsidR="000168E0">
        <w:rPr>
          <w:i/>
          <w:spacing w:val="-2"/>
          <w:sz w:val="20"/>
        </w:rPr>
        <w:t>.</w:t>
      </w:r>
    </w:p>
    <w:p w14:paraId="71AFEFA8" w14:textId="77777777" w:rsidR="000168E0" w:rsidRDefault="000168E0" w:rsidP="000168E0">
      <w:pPr>
        <w:ind w:left="537"/>
        <w:rPr>
          <w:i/>
        </w:rPr>
      </w:pPr>
    </w:p>
    <w:p w14:paraId="4BD00447" w14:textId="77777777" w:rsidR="006645CF" w:rsidRDefault="00000000">
      <w:pPr>
        <w:spacing w:line="292" w:lineRule="auto"/>
        <w:ind w:left="537" w:right="956"/>
        <w:jc w:val="both"/>
        <w:rPr>
          <w:i/>
          <w:sz w:val="20"/>
        </w:rPr>
      </w:pPr>
      <w:r>
        <w:rPr>
          <w:i/>
          <w:sz w:val="20"/>
        </w:rPr>
        <w:t>Tal y como se observan en las fotos tanto del golpe como de la pieza suelta causante del accidente, se puede ver el lugar del accidente, fecha y hora ocurrido.</w:t>
      </w:r>
    </w:p>
    <w:p w14:paraId="06410711" w14:textId="77777777" w:rsidR="006645CF" w:rsidRDefault="006645CF">
      <w:pPr>
        <w:pStyle w:val="Textoindependiente"/>
        <w:spacing w:before="10"/>
        <w:rPr>
          <w:i/>
        </w:rPr>
      </w:pPr>
    </w:p>
    <w:p w14:paraId="07B8C08A" w14:textId="33A9D2FF" w:rsidR="006645CF" w:rsidRDefault="00000000">
      <w:pPr>
        <w:ind w:left="537"/>
        <w:jc w:val="both"/>
        <w:rPr>
          <w:i/>
          <w:sz w:val="20"/>
        </w:rPr>
      </w:pPr>
      <w:r>
        <w:rPr>
          <w:i/>
          <w:sz w:val="20"/>
        </w:rPr>
        <w:t>23</w:t>
      </w:r>
      <w:r>
        <w:rPr>
          <w:i/>
          <w:spacing w:val="-2"/>
          <w:sz w:val="20"/>
        </w:rPr>
        <w:t xml:space="preserve"> </w:t>
      </w:r>
      <w:r>
        <w:rPr>
          <w:i/>
          <w:sz w:val="20"/>
        </w:rPr>
        <w:t>de</w:t>
      </w:r>
      <w:r>
        <w:rPr>
          <w:i/>
          <w:spacing w:val="-2"/>
          <w:sz w:val="20"/>
        </w:rPr>
        <w:t xml:space="preserve"> </w:t>
      </w:r>
      <w:r>
        <w:rPr>
          <w:i/>
          <w:sz w:val="20"/>
        </w:rPr>
        <w:t>noviembre</w:t>
      </w:r>
      <w:r>
        <w:rPr>
          <w:i/>
          <w:spacing w:val="-1"/>
          <w:sz w:val="20"/>
        </w:rPr>
        <w:t xml:space="preserve"> </w:t>
      </w:r>
      <w:r>
        <w:rPr>
          <w:i/>
          <w:sz w:val="20"/>
        </w:rPr>
        <w:t>de</w:t>
      </w:r>
      <w:r>
        <w:rPr>
          <w:i/>
          <w:spacing w:val="-2"/>
          <w:sz w:val="20"/>
        </w:rPr>
        <w:t xml:space="preserve"> </w:t>
      </w:r>
      <w:r>
        <w:rPr>
          <w:i/>
          <w:sz w:val="20"/>
        </w:rPr>
        <w:t>2022,</w:t>
      </w:r>
      <w:r>
        <w:rPr>
          <w:i/>
          <w:spacing w:val="-1"/>
          <w:sz w:val="20"/>
        </w:rPr>
        <w:t xml:space="preserve"> </w:t>
      </w:r>
      <w:r>
        <w:rPr>
          <w:i/>
          <w:sz w:val="20"/>
        </w:rPr>
        <w:t>a</w:t>
      </w:r>
      <w:r>
        <w:rPr>
          <w:i/>
          <w:spacing w:val="-2"/>
          <w:sz w:val="20"/>
        </w:rPr>
        <w:t xml:space="preserve"> </w:t>
      </w:r>
      <w:r>
        <w:rPr>
          <w:i/>
          <w:sz w:val="20"/>
        </w:rPr>
        <w:t>las</w:t>
      </w:r>
      <w:r>
        <w:rPr>
          <w:i/>
          <w:spacing w:val="-1"/>
          <w:sz w:val="20"/>
        </w:rPr>
        <w:t xml:space="preserve"> </w:t>
      </w:r>
      <w:r>
        <w:rPr>
          <w:i/>
          <w:spacing w:val="-2"/>
          <w:sz w:val="20"/>
        </w:rPr>
        <w:t>17</w:t>
      </w:r>
      <w:r w:rsidR="000168E0">
        <w:rPr>
          <w:i/>
          <w:spacing w:val="-2"/>
          <w:sz w:val="20"/>
        </w:rPr>
        <w:t>:</w:t>
      </w:r>
      <w:r>
        <w:rPr>
          <w:i/>
          <w:spacing w:val="-2"/>
          <w:sz w:val="20"/>
        </w:rPr>
        <w:t>27h.</w:t>
      </w:r>
    </w:p>
    <w:p w14:paraId="55BF2BCC" w14:textId="77777777" w:rsidR="006645CF" w:rsidRDefault="00000000">
      <w:pPr>
        <w:pStyle w:val="Textoindependiente"/>
        <w:spacing w:before="13"/>
        <w:rPr>
          <w:i/>
        </w:rPr>
      </w:pPr>
      <w:r>
        <w:rPr>
          <w:noProof/>
        </w:rPr>
        <w:drawing>
          <wp:anchor distT="0" distB="0" distL="0" distR="0" simplePos="0" relativeHeight="487735808" behindDoc="1" locked="0" layoutInCell="1" allowOverlap="1" wp14:anchorId="68D2D08E" wp14:editId="7A97D769">
            <wp:simplePos x="0" y="0"/>
            <wp:positionH relativeFrom="page">
              <wp:posOffset>900112</wp:posOffset>
            </wp:positionH>
            <wp:positionV relativeFrom="paragraph">
              <wp:posOffset>169532</wp:posOffset>
            </wp:positionV>
            <wp:extent cx="5759767" cy="4048125"/>
            <wp:effectExtent l="0" t="0" r="0" b="0"/>
            <wp:wrapTopAndBottom/>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54" cstate="print"/>
                    <a:stretch>
                      <a:fillRect/>
                    </a:stretch>
                  </pic:blipFill>
                  <pic:spPr>
                    <a:xfrm>
                      <a:off x="0" y="0"/>
                      <a:ext cx="5759767" cy="4048125"/>
                    </a:xfrm>
                    <a:prstGeom prst="rect">
                      <a:avLst/>
                    </a:prstGeom>
                  </pic:spPr>
                </pic:pic>
              </a:graphicData>
            </a:graphic>
          </wp:anchor>
        </w:drawing>
      </w:r>
    </w:p>
    <w:p w14:paraId="22001DC2" w14:textId="77777777" w:rsidR="006645CF" w:rsidRDefault="006645CF">
      <w:pPr>
        <w:sectPr w:rsidR="006645CF">
          <w:pgSz w:w="11910" w:h="16840"/>
          <w:pgMar w:top="1260" w:right="459" w:bottom="1260" w:left="880" w:header="225" w:footer="1060" w:gutter="0"/>
          <w:cols w:space="720"/>
        </w:sectPr>
      </w:pPr>
    </w:p>
    <w:p w14:paraId="79825D7C" w14:textId="77777777" w:rsidR="006645CF" w:rsidRDefault="006645CF">
      <w:pPr>
        <w:pStyle w:val="Textoindependiente"/>
        <w:spacing w:before="207"/>
        <w:rPr>
          <w:i/>
        </w:rPr>
      </w:pPr>
    </w:p>
    <w:p w14:paraId="19495F3A" w14:textId="77777777" w:rsidR="006645CF" w:rsidRDefault="00000000">
      <w:pPr>
        <w:pStyle w:val="Textoindependiente"/>
        <w:ind w:left="537"/>
      </w:pPr>
      <w:r>
        <w:rPr>
          <w:noProof/>
        </w:rPr>
        <w:drawing>
          <wp:inline distT="0" distB="0" distL="0" distR="0" wp14:anchorId="2E2FD2B4" wp14:editId="7BB30B18">
            <wp:extent cx="5759767" cy="4562475"/>
            <wp:effectExtent l="0" t="0" r="0" b="0"/>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55" cstate="print"/>
                    <a:stretch>
                      <a:fillRect/>
                    </a:stretch>
                  </pic:blipFill>
                  <pic:spPr>
                    <a:xfrm>
                      <a:off x="0" y="0"/>
                      <a:ext cx="5759767" cy="4562475"/>
                    </a:xfrm>
                    <a:prstGeom prst="rect">
                      <a:avLst/>
                    </a:prstGeom>
                  </pic:spPr>
                </pic:pic>
              </a:graphicData>
            </a:graphic>
          </wp:inline>
        </w:drawing>
      </w:r>
    </w:p>
    <w:p w14:paraId="2ED6ED3E" w14:textId="77777777" w:rsidR="006645CF" w:rsidRDefault="006645CF">
      <w:pPr>
        <w:pStyle w:val="Textoindependiente"/>
        <w:spacing w:before="102"/>
        <w:rPr>
          <w:i/>
        </w:rPr>
      </w:pPr>
    </w:p>
    <w:p w14:paraId="06582DB5" w14:textId="6F0B59B7" w:rsidR="006645CF" w:rsidRDefault="00000000">
      <w:pPr>
        <w:ind w:left="537"/>
        <w:rPr>
          <w:i/>
          <w:sz w:val="20"/>
        </w:rPr>
      </w:pPr>
      <w:r>
        <w:rPr>
          <w:noProof/>
        </w:rPr>
        <mc:AlternateContent>
          <mc:Choice Requires="wps">
            <w:drawing>
              <wp:anchor distT="0" distB="0" distL="0" distR="0" simplePos="0" relativeHeight="15878144" behindDoc="0" locked="0" layoutInCell="1" allowOverlap="1" wp14:anchorId="1EBD9168" wp14:editId="697FF5A8">
                <wp:simplePos x="0" y="0"/>
                <wp:positionH relativeFrom="page">
                  <wp:posOffset>6807090</wp:posOffset>
                </wp:positionH>
                <wp:positionV relativeFrom="paragraph">
                  <wp:posOffset>-3032846</wp:posOffset>
                </wp:positionV>
                <wp:extent cx="419734" cy="3187065"/>
                <wp:effectExtent l="0" t="0" r="0" b="0"/>
                <wp:wrapNone/>
                <wp:docPr id="378" name="Text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CA53BC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F44A9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EBD9168" id="Textbox 378" o:spid="_x0000_s1187" type="#_x0000_t202" style="position:absolute;left:0;text-align:left;margin-left:536pt;margin-top:-238.8pt;width:33.05pt;height:250.95pt;z-index:1587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BiI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XpYz7bQnskNTSQhJbjYkXMBupvw/HXXkbNWf/Z&#10;k4F5GM5JPCfbcxJT/wHKyGSNHt7tExhbGF2/mRhRZ4qmaYpy6//cl6rrrG9+AwAA//8DAFBLAwQU&#10;AAYACAAAACEAoZhN7uAAAAANAQAADwAAAGRycy9kb3ducmV2LnhtbEyPzW7CMBCE75V4B2uRegPn&#10;hyYojYOqSKg3pAIPYOJtEmGv09iQ8PY1p/Y4mtHMN+VuNprdcXS9JQHxOgKG1FjVUyvgfNqvtsCc&#10;l6SktoQCHuhgVy1eSlkoO9EX3o++ZaGEXCEFdN4PBeeu6dBIt7YDUvC+7WikD3JsuRrlFMqN5kkU&#10;ZdzInsJCJwesO2yux5sRcHjwbkrN27mp6+yQpT97ef3UQrwu5493YB5n/xeGJ35AhyowXeyNlGM6&#10;6ChPwhkvYLXJ8wzYMxOn2xjYRUCySYFXJf//ovoFAAD//wMAUEsBAi0AFAAGAAgAAAAhALaDOJL+&#10;AAAA4QEAABMAAAAAAAAAAAAAAAAAAAAAAFtDb250ZW50X1R5cGVzXS54bWxQSwECLQAUAAYACAAA&#10;ACEAOP0h/9YAAACUAQAACwAAAAAAAAAAAAAAAAAvAQAAX3JlbHMvLnJlbHNQSwECLQAUAAYACAAA&#10;ACEAkdAYiKMBAAAzAwAADgAAAAAAAAAAAAAAAAAuAgAAZHJzL2Uyb0RvYy54bWxQSwECLQAUAAYA&#10;CAAAACEAoZhN7uAAAAANAQAADwAAAAAAAAAAAAAAAAD9AwAAZHJzL2Rvd25yZXYueG1sUEsFBgAA&#10;AAAEAAQA8wAAAAoFAAAAAA==&#10;" filled="f" stroked="f">
                <v:textbox style="layout-flow:vertical;mso-layout-flow-alt:bottom-to-top" inset="0,0,0,0">
                  <w:txbxContent>
                    <w:p w14:paraId="7CA53BC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9F44A9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pacing w:val="-2"/>
          <w:sz w:val="20"/>
        </w:rPr>
        <w:t>TERCERO</w:t>
      </w:r>
      <w:r w:rsidR="000168E0">
        <w:rPr>
          <w:i/>
          <w:spacing w:val="-2"/>
          <w:sz w:val="20"/>
        </w:rPr>
        <w:t>.</w:t>
      </w:r>
    </w:p>
    <w:p w14:paraId="7FDE257C" w14:textId="77777777" w:rsidR="006645CF" w:rsidRDefault="006645CF">
      <w:pPr>
        <w:pStyle w:val="Textoindependiente"/>
        <w:spacing w:before="60"/>
        <w:rPr>
          <w:i/>
        </w:rPr>
      </w:pPr>
    </w:p>
    <w:p w14:paraId="0850F0C0" w14:textId="442903A1" w:rsidR="006645CF" w:rsidRDefault="00000000">
      <w:pPr>
        <w:spacing w:line="292" w:lineRule="auto"/>
        <w:ind w:left="537" w:right="956"/>
        <w:jc w:val="both"/>
        <w:rPr>
          <w:i/>
          <w:sz w:val="20"/>
        </w:rPr>
      </w:pPr>
      <w:r>
        <w:rPr>
          <w:i/>
          <w:sz w:val="20"/>
        </w:rPr>
        <w:t>Indicar a la aseguradora Mafpre contestando a su informe, que el informe médico aportado por el pediatra de mi hija, está dentro del plazo de las 72 horas de las que se dispone para acudir al médico a contar desde que tuvo el accidente por lo que 24 horas es más que compatible.</w:t>
      </w:r>
    </w:p>
    <w:p w14:paraId="24309C0A" w14:textId="77777777" w:rsidR="006645CF" w:rsidRDefault="006645CF">
      <w:pPr>
        <w:pStyle w:val="Textoindependiente"/>
        <w:spacing w:before="10"/>
        <w:rPr>
          <w:i/>
        </w:rPr>
      </w:pPr>
    </w:p>
    <w:p w14:paraId="77DEFE80" w14:textId="77777777" w:rsidR="006645CF" w:rsidRDefault="00000000">
      <w:pPr>
        <w:ind w:left="537"/>
        <w:rPr>
          <w:i/>
          <w:sz w:val="20"/>
        </w:rPr>
      </w:pPr>
      <w:r>
        <w:rPr>
          <w:i/>
          <w:sz w:val="20"/>
        </w:rPr>
        <w:t>En</w:t>
      </w:r>
      <w:r>
        <w:rPr>
          <w:i/>
          <w:spacing w:val="-5"/>
          <w:sz w:val="20"/>
        </w:rPr>
        <w:t xml:space="preserve"> </w:t>
      </w:r>
      <w:r>
        <w:rPr>
          <w:i/>
          <w:sz w:val="20"/>
        </w:rPr>
        <w:t>el</w:t>
      </w:r>
      <w:r>
        <w:rPr>
          <w:i/>
          <w:spacing w:val="-3"/>
          <w:sz w:val="20"/>
        </w:rPr>
        <w:t xml:space="preserve"> </w:t>
      </w:r>
      <w:r>
        <w:rPr>
          <w:i/>
          <w:sz w:val="20"/>
        </w:rPr>
        <w:t>aportado</w:t>
      </w:r>
      <w:r>
        <w:rPr>
          <w:i/>
          <w:spacing w:val="-3"/>
          <w:sz w:val="20"/>
        </w:rPr>
        <w:t xml:space="preserve"> </w:t>
      </w:r>
      <w:r>
        <w:rPr>
          <w:i/>
          <w:sz w:val="20"/>
        </w:rPr>
        <w:t>en</w:t>
      </w:r>
      <w:r>
        <w:rPr>
          <w:i/>
          <w:spacing w:val="-3"/>
          <w:sz w:val="20"/>
        </w:rPr>
        <w:t xml:space="preserve"> </w:t>
      </w:r>
      <w:r>
        <w:rPr>
          <w:i/>
          <w:sz w:val="20"/>
        </w:rPr>
        <w:t>la</w:t>
      </w:r>
      <w:r>
        <w:rPr>
          <w:i/>
          <w:spacing w:val="-3"/>
          <w:sz w:val="20"/>
        </w:rPr>
        <w:t xml:space="preserve"> </w:t>
      </w:r>
      <w:r>
        <w:rPr>
          <w:i/>
          <w:sz w:val="20"/>
        </w:rPr>
        <w:t>reclamación</w:t>
      </w:r>
      <w:r>
        <w:rPr>
          <w:i/>
          <w:spacing w:val="-3"/>
          <w:sz w:val="20"/>
        </w:rPr>
        <w:t xml:space="preserve"> </w:t>
      </w:r>
      <w:r>
        <w:rPr>
          <w:i/>
          <w:sz w:val="20"/>
        </w:rPr>
        <w:t>inicial</w:t>
      </w:r>
      <w:r>
        <w:rPr>
          <w:i/>
          <w:spacing w:val="-2"/>
          <w:sz w:val="20"/>
        </w:rPr>
        <w:t xml:space="preserve"> </w:t>
      </w:r>
      <w:r>
        <w:rPr>
          <w:i/>
          <w:sz w:val="20"/>
        </w:rPr>
        <w:t>se</w:t>
      </w:r>
      <w:r>
        <w:rPr>
          <w:i/>
          <w:spacing w:val="-3"/>
          <w:sz w:val="20"/>
        </w:rPr>
        <w:t xml:space="preserve"> </w:t>
      </w:r>
      <w:r>
        <w:rPr>
          <w:i/>
          <w:sz w:val="20"/>
        </w:rPr>
        <w:t>puede</w:t>
      </w:r>
      <w:r>
        <w:rPr>
          <w:i/>
          <w:spacing w:val="-3"/>
          <w:sz w:val="20"/>
        </w:rPr>
        <w:t xml:space="preserve"> </w:t>
      </w:r>
      <w:r>
        <w:rPr>
          <w:i/>
          <w:sz w:val="20"/>
        </w:rPr>
        <w:t>observar</w:t>
      </w:r>
      <w:r>
        <w:rPr>
          <w:i/>
          <w:spacing w:val="-3"/>
          <w:sz w:val="20"/>
        </w:rPr>
        <w:t xml:space="preserve"> </w:t>
      </w:r>
      <w:r>
        <w:rPr>
          <w:i/>
          <w:sz w:val="20"/>
        </w:rPr>
        <w:t>el</w:t>
      </w:r>
      <w:r>
        <w:rPr>
          <w:i/>
          <w:spacing w:val="-3"/>
          <w:sz w:val="20"/>
        </w:rPr>
        <w:t xml:space="preserve"> </w:t>
      </w:r>
      <w:r>
        <w:rPr>
          <w:i/>
          <w:sz w:val="20"/>
        </w:rPr>
        <w:t>motivo</w:t>
      </w:r>
      <w:r>
        <w:rPr>
          <w:i/>
          <w:spacing w:val="-3"/>
          <w:sz w:val="20"/>
        </w:rPr>
        <w:t xml:space="preserve"> </w:t>
      </w:r>
      <w:r>
        <w:rPr>
          <w:i/>
          <w:sz w:val="20"/>
        </w:rPr>
        <w:t>de</w:t>
      </w:r>
      <w:r>
        <w:rPr>
          <w:i/>
          <w:spacing w:val="-3"/>
          <w:sz w:val="20"/>
        </w:rPr>
        <w:t xml:space="preserve"> </w:t>
      </w:r>
      <w:r>
        <w:rPr>
          <w:i/>
          <w:sz w:val="20"/>
        </w:rPr>
        <w:t>la</w:t>
      </w:r>
      <w:r>
        <w:rPr>
          <w:i/>
          <w:spacing w:val="-2"/>
          <w:sz w:val="20"/>
        </w:rPr>
        <w:t xml:space="preserve"> consulta:</w:t>
      </w:r>
    </w:p>
    <w:p w14:paraId="40D670A8" w14:textId="77777777" w:rsidR="006645CF" w:rsidRDefault="006645CF">
      <w:pPr>
        <w:pStyle w:val="Textoindependiente"/>
        <w:spacing w:before="61"/>
        <w:rPr>
          <w:i/>
        </w:rPr>
      </w:pPr>
    </w:p>
    <w:p w14:paraId="7DACB61E" w14:textId="3A03DFB2" w:rsidR="006645CF" w:rsidRDefault="00000000">
      <w:pPr>
        <w:spacing w:line="292" w:lineRule="auto"/>
        <w:ind w:left="537" w:right="957"/>
        <w:jc w:val="both"/>
        <w:rPr>
          <w:i/>
          <w:sz w:val="20"/>
        </w:rPr>
      </w:pPr>
      <w:r>
        <w:rPr>
          <w:i/>
          <w:sz w:val="20"/>
        </w:rPr>
        <w:t>“Traumatismo a nivel frontal hace 24 h por caída por golpe en columpio presenta erosión en región medio frontal a nivel interciliar (entrecejo)”</w:t>
      </w:r>
      <w:r w:rsidR="000168E0">
        <w:rPr>
          <w:i/>
          <w:sz w:val="20"/>
        </w:rPr>
        <w:t>.</w:t>
      </w:r>
    </w:p>
    <w:p w14:paraId="65D39BFA" w14:textId="77777777" w:rsidR="006645CF" w:rsidRDefault="006645CF">
      <w:pPr>
        <w:pStyle w:val="Textoindependiente"/>
        <w:spacing w:before="9"/>
        <w:rPr>
          <w:i/>
        </w:rPr>
      </w:pPr>
    </w:p>
    <w:p w14:paraId="0213A210" w14:textId="77777777" w:rsidR="006645CF" w:rsidRDefault="00000000">
      <w:pPr>
        <w:spacing w:before="1"/>
        <w:ind w:left="537"/>
        <w:rPr>
          <w:i/>
          <w:sz w:val="20"/>
        </w:rPr>
      </w:pPr>
      <w:r>
        <w:rPr>
          <w:i/>
          <w:sz w:val="20"/>
        </w:rPr>
        <w:t>Diagnóstico:</w:t>
      </w:r>
      <w:r>
        <w:rPr>
          <w:i/>
          <w:spacing w:val="-1"/>
          <w:sz w:val="20"/>
        </w:rPr>
        <w:t xml:space="preserve"> </w:t>
      </w:r>
      <w:r>
        <w:rPr>
          <w:i/>
          <w:sz w:val="20"/>
        </w:rPr>
        <w:t>Golpe/traumatismo.</w:t>
      </w:r>
      <w:r>
        <w:rPr>
          <w:i/>
          <w:spacing w:val="-1"/>
          <w:sz w:val="20"/>
        </w:rPr>
        <w:t xml:space="preserve"> </w:t>
      </w:r>
      <w:r>
        <w:rPr>
          <w:i/>
          <w:sz w:val="20"/>
        </w:rPr>
        <w:t>Fecha:</w:t>
      </w:r>
      <w:r>
        <w:rPr>
          <w:i/>
          <w:spacing w:val="-1"/>
          <w:sz w:val="20"/>
        </w:rPr>
        <w:t xml:space="preserve"> </w:t>
      </w:r>
      <w:r>
        <w:rPr>
          <w:i/>
          <w:sz w:val="20"/>
        </w:rPr>
        <w:t>24/11</w:t>
      </w:r>
      <w:r>
        <w:rPr>
          <w:i/>
          <w:spacing w:val="-1"/>
          <w:sz w:val="20"/>
        </w:rPr>
        <w:t xml:space="preserve"> </w:t>
      </w:r>
      <w:r>
        <w:rPr>
          <w:i/>
          <w:spacing w:val="-4"/>
          <w:sz w:val="20"/>
        </w:rPr>
        <w:t>/22.</w:t>
      </w:r>
    </w:p>
    <w:p w14:paraId="463CE3EE" w14:textId="77777777" w:rsidR="006645CF" w:rsidRDefault="006645CF">
      <w:pPr>
        <w:pStyle w:val="Textoindependiente"/>
        <w:spacing w:before="60"/>
        <w:rPr>
          <w:i/>
        </w:rPr>
      </w:pPr>
    </w:p>
    <w:p w14:paraId="2900EA12" w14:textId="77777777" w:rsidR="006645CF" w:rsidRDefault="00000000">
      <w:pPr>
        <w:ind w:left="537"/>
        <w:rPr>
          <w:i/>
          <w:sz w:val="20"/>
        </w:rPr>
      </w:pPr>
      <w:r>
        <w:rPr>
          <w:i/>
          <w:sz w:val="20"/>
        </w:rPr>
        <w:t>Como</w:t>
      </w:r>
      <w:r>
        <w:rPr>
          <w:i/>
          <w:spacing w:val="-5"/>
          <w:sz w:val="20"/>
        </w:rPr>
        <w:t xml:space="preserve"> </w:t>
      </w:r>
      <w:r>
        <w:rPr>
          <w:i/>
          <w:sz w:val="20"/>
        </w:rPr>
        <w:t>se</w:t>
      </w:r>
      <w:r>
        <w:rPr>
          <w:i/>
          <w:spacing w:val="-3"/>
          <w:sz w:val="20"/>
        </w:rPr>
        <w:t xml:space="preserve"> </w:t>
      </w:r>
      <w:r>
        <w:rPr>
          <w:i/>
          <w:sz w:val="20"/>
        </w:rPr>
        <w:t>constata</w:t>
      </w:r>
      <w:r>
        <w:rPr>
          <w:i/>
          <w:spacing w:val="-3"/>
          <w:sz w:val="20"/>
        </w:rPr>
        <w:t xml:space="preserve"> </w:t>
      </w:r>
      <w:r>
        <w:rPr>
          <w:i/>
          <w:sz w:val="20"/>
        </w:rPr>
        <w:t>que</w:t>
      </w:r>
      <w:r>
        <w:rPr>
          <w:i/>
          <w:spacing w:val="-2"/>
          <w:sz w:val="20"/>
        </w:rPr>
        <w:t xml:space="preserve"> </w:t>
      </w:r>
      <w:r>
        <w:rPr>
          <w:i/>
          <w:sz w:val="20"/>
        </w:rPr>
        <w:t>justo</w:t>
      </w:r>
      <w:r>
        <w:rPr>
          <w:i/>
          <w:spacing w:val="-3"/>
          <w:sz w:val="20"/>
        </w:rPr>
        <w:t xml:space="preserve"> </w:t>
      </w:r>
      <w:r>
        <w:rPr>
          <w:i/>
          <w:sz w:val="20"/>
        </w:rPr>
        <w:t>ocurrió</w:t>
      </w:r>
      <w:r>
        <w:rPr>
          <w:i/>
          <w:spacing w:val="-3"/>
          <w:sz w:val="20"/>
        </w:rPr>
        <w:t xml:space="preserve"> </w:t>
      </w:r>
      <w:r>
        <w:rPr>
          <w:i/>
          <w:sz w:val="20"/>
        </w:rPr>
        <w:t>el</w:t>
      </w:r>
      <w:r>
        <w:rPr>
          <w:i/>
          <w:spacing w:val="-2"/>
          <w:sz w:val="20"/>
        </w:rPr>
        <w:t xml:space="preserve"> </w:t>
      </w:r>
      <w:r>
        <w:rPr>
          <w:i/>
          <w:sz w:val="20"/>
        </w:rPr>
        <w:t>día</w:t>
      </w:r>
      <w:r>
        <w:rPr>
          <w:i/>
          <w:spacing w:val="-3"/>
          <w:sz w:val="20"/>
        </w:rPr>
        <w:t xml:space="preserve"> </w:t>
      </w:r>
      <w:r>
        <w:rPr>
          <w:i/>
          <w:sz w:val="20"/>
        </w:rPr>
        <w:t>de</w:t>
      </w:r>
      <w:r>
        <w:rPr>
          <w:i/>
          <w:spacing w:val="-3"/>
          <w:sz w:val="20"/>
        </w:rPr>
        <w:t xml:space="preserve"> </w:t>
      </w:r>
      <w:r>
        <w:rPr>
          <w:i/>
          <w:sz w:val="20"/>
        </w:rPr>
        <w:t>antes</w:t>
      </w:r>
      <w:r>
        <w:rPr>
          <w:i/>
          <w:spacing w:val="-2"/>
          <w:sz w:val="20"/>
        </w:rPr>
        <w:t xml:space="preserve"> 23/11.</w:t>
      </w:r>
    </w:p>
    <w:p w14:paraId="23207F65" w14:textId="77777777" w:rsidR="006645CF" w:rsidRDefault="006645CF">
      <w:pPr>
        <w:pStyle w:val="Textoindependiente"/>
        <w:spacing w:before="60"/>
        <w:rPr>
          <w:i/>
        </w:rPr>
      </w:pPr>
    </w:p>
    <w:p w14:paraId="30C40AC7" w14:textId="77777777" w:rsidR="006645CF" w:rsidRDefault="00000000">
      <w:pPr>
        <w:spacing w:before="1" w:line="292" w:lineRule="auto"/>
        <w:ind w:left="537" w:right="957"/>
        <w:jc w:val="both"/>
        <w:rPr>
          <w:i/>
          <w:sz w:val="20"/>
        </w:rPr>
      </w:pPr>
      <w:r>
        <w:rPr>
          <w:i/>
          <w:sz w:val="20"/>
        </w:rPr>
        <w:t xml:space="preserve">La pieza al incrustarse en el entrecejo de mi hija y haberse clavado hubiéramos tenido un peor </w:t>
      </w:r>
      <w:r>
        <w:rPr>
          <w:i/>
          <w:spacing w:val="-2"/>
          <w:sz w:val="20"/>
        </w:rPr>
        <w:t>diagnóstico.</w:t>
      </w:r>
    </w:p>
    <w:p w14:paraId="6BDE39E6" w14:textId="77777777" w:rsidR="006645CF" w:rsidRDefault="006645CF">
      <w:pPr>
        <w:pStyle w:val="Textoindependiente"/>
        <w:spacing w:before="9"/>
        <w:rPr>
          <w:i/>
        </w:rPr>
      </w:pPr>
    </w:p>
    <w:p w14:paraId="476022F1" w14:textId="77777777" w:rsidR="006645CF" w:rsidRDefault="00000000">
      <w:pPr>
        <w:spacing w:before="1"/>
        <w:ind w:left="537"/>
        <w:rPr>
          <w:i/>
          <w:sz w:val="20"/>
        </w:rPr>
      </w:pPr>
      <w:r>
        <w:rPr>
          <w:i/>
          <w:spacing w:val="-2"/>
          <w:sz w:val="20"/>
        </w:rPr>
        <w:t>Cuarto:</w:t>
      </w:r>
    </w:p>
    <w:p w14:paraId="4E295117" w14:textId="77777777" w:rsidR="006645CF" w:rsidRDefault="006645CF">
      <w:pPr>
        <w:pStyle w:val="Textoindependiente"/>
        <w:spacing w:before="60"/>
        <w:rPr>
          <w:i/>
        </w:rPr>
      </w:pPr>
    </w:p>
    <w:p w14:paraId="2218BB85" w14:textId="20ED2173" w:rsidR="006645CF" w:rsidRDefault="00000000">
      <w:pPr>
        <w:spacing w:line="292" w:lineRule="auto"/>
        <w:ind w:left="537" w:right="957"/>
        <w:jc w:val="both"/>
        <w:rPr>
          <w:i/>
          <w:sz w:val="20"/>
        </w:rPr>
      </w:pPr>
      <w:r>
        <w:rPr>
          <w:i/>
          <w:sz w:val="20"/>
        </w:rPr>
        <w:t>Entrando en el concreto caso presentado,</w:t>
      </w:r>
      <w:r w:rsidR="000168E0">
        <w:rPr>
          <w:i/>
          <w:sz w:val="20"/>
        </w:rPr>
        <w:t xml:space="preserve"> </w:t>
      </w:r>
      <w:r>
        <w:rPr>
          <w:i/>
          <w:sz w:val="20"/>
        </w:rPr>
        <w:t>queda suficientemente acreditado la realidad y certeza del daño efectivo en las lesiones sufridas del arreglo con fotos adjuntas por lo que reitero una indemnización</w:t>
      </w:r>
      <w:r>
        <w:rPr>
          <w:i/>
          <w:spacing w:val="20"/>
          <w:sz w:val="20"/>
        </w:rPr>
        <w:t xml:space="preserve"> </w:t>
      </w:r>
      <w:r>
        <w:rPr>
          <w:i/>
          <w:sz w:val="20"/>
        </w:rPr>
        <w:t>al</w:t>
      </w:r>
      <w:r>
        <w:rPr>
          <w:i/>
          <w:spacing w:val="20"/>
          <w:sz w:val="20"/>
        </w:rPr>
        <w:t xml:space="preserve"> </w:t>
      </w:r>
      <w:r>
        <w:rPr>
          <w:i/>
          <w:sz w:val="20"/>
        </w:rPr>
        <w:t>ocurrir</w:t>
      </w:r>
      <w:r>
        <w:rPr>
          <w:i/>
          <w:spacing w:val="20"/>
          <w:sz w:val="20"/>
        </w:rPr>
        <w:t xml:space="preserve"> </w:t>
      </w:r>
      <w:r>
        <w:rPr>
          <w:i/>
          <w:sz w:val="20"/>
        </w:rPr>
        <w:t>el</w:t>
      </w:r>
      <w:r>
        <w:rPr>
          <w:i/>
          <w:spacing w:val="20"/>
          <w:sz w:val="20"/>
        </w:rPr>
        <w:t xml:space="preserve"> </w:t>
      </w:r>
      <w:r>
        <w:rPr>
          <w:i/>
          <w:sz w:val="20"/>
        </w:rPr>
        <w:t>accidente</w:t>
      </w:r>
      <w:r>
        <w:rPr>
          <w:i/>
          <w:spacing w:val="20"/>
          <w:sz w:val="20"/>
        </w:rPr>
        <w:t xml:space="preserve"> </w:t>
      </w:r>
      <w:r>
        <w:rPr>
          <w:i/>
          <w:sz w:val="20"/>
        </w:rPr>
        <w:t>por</w:t>
      </w:r>
      <w:r>
        <w:rPr>
          <w:i/>
          <w:spacing w:val="20"/>
          <w:sz w:val="20"/>
        </w:rPr>
        <w:t xml:space="preserve"> </w:t>
      </w:r>
      <w:r>
        <w:rPr>
          <w:i/>
          <w:sz w:val="20"/>
        </w:rPr>
        <w:t>negligencia</w:t>
      </w:r>
      <w:r>
        <w:rPr>
          <w:i/>
          <w:spacing w:val="20"/>
          <w:sz w:val="20"/>
        </w:rPr>
        <w:t xml:space="preserve"> </w:t>
      </w:r>
      <w:r>
        <w:rPr>
          <w:i/>
          <w:sz w:val="20"/>
        </w:rPr>
        <w:t>o</w:t>
      </w:r>
      <w:r>
        <w:rPr>
          <w:i/>
          <w:spacing w:val="20"/>
          <w:sz w:val="20"/>
        </w:rPr>
        <w:t xml:space="preserve"> </w:t>
      </w:r>
      <w:r>
        <w:rPr>
          <w:i/>
          <w:sz w:val="20"/>
        </w:rPr>
        <w:t>descuido</w:t>
      </w:r>
      <w:r>
        <w:rPr>
          <w:i/>
          <w:spacing w:val="20"/>
          <w:sz w:val="20"/>
        </w:rPr>
        <w:t xml:space="preserve"> </w:t>
      </w:r>
      <w:r>
        <w:rPr>
          <w:i/>
          <w:sz w:val="20"/>
        </w:rPr>
        <w:t>de</w:t>
      </w:r>
      <w:r>
        <w:rPr>
          <w:i/>
          <w:spacing w:val="20"/>
          <w:sz w:val="20"/>
        </w:rPr>
        <w:t xml:space="preserve"> </w:t>
      </w:r>
      <w:r>
        <w:rPr>
          <w:i/>
          <w:sz w:val="20"/>
        </w:rPr>
        <w:t>los</w:t>
      </w:r>
      <w:r>
        <w:rPr>
          <w:i/>
          <w:spacing w:val="20"/>
          <w:sz w:val="20"/>
        </w:rPr>
        <w:t xml:space="preserve"> </w:t>
      </w:r>
      <w:r>
        <w:rPr>
          <w:i/>
          <w:sz w:val="20"/>
        </w:rPr>
        <w:t>encargados</w:t>
      </w:r>
      <w:r>
        <w:rPr>
          <w:i/>
          <w:spacing w:val="20"/>
          <w:sz w:val="20"/>
        </w:rPr>
        <w:t xml:space="preserve"> </w:t>
      </w:r>
      <w:r>
        <w:rPr>
          <w:i/>
          <w:sz w:val="20"/>
        </w:rPr>
        <w:t>de</w:t>
      </w:r>
      <w:r>
        <w:rPr>
          <w:i/>
          <w:spacing w:val="20"/>
          <w:sz w:val="20"/>
        </w:rPr>
        <w:t xml:space="preserve"> </w:t>
      </w:r>
      <w:r>
        <w:rPr>
          <w:i/>
          <w:sz w:val="20"/>
        </w:rPr>
        <w:t>mantener</w:t>
      </w:r>
      <w:r>
        <w:rPr>
          <w:i/>
          <w:spacing w:val="20"/>
          <w:sz w:val="20"/>
        </w:rPr>
        <w:t xml:space="preserve"> </w:t>
      </w:r>
      <w:r>
        <w:rPr>
          <w:i/>
          <w:sz w:val="20"/>
        </w:rPr>
        <w:t>el</w:t>
      </w:r>
    </w:p>
    <w:p w14:paraId="29DEA0D4"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5CCCB1BE" w14:textId="77777777" w:rsidR="006645CF" w:rsidRDefault="00000000">
      <w:pPr>
        <w:spacing w:before="179" w:line="292" w:lineRule="auto"/>
        <w:ind w:left="537" w:right="957"/>
        <w:jc w:val="both"/>
        <w:rPr>
          <w:i/>
          <w:sz w:val="20"/>
        </w:rPr>
      </w:pPr>
      <w:r>
        <w:rPr>
          <w:i/>
          <w:sz w:val="20"/>
        </w:rPr>
        <w:lastRenderedPageBreak/>
        <w:t>parque infantil, por lo que queda demostrado que la responsabilidad de lo ocurrido en el parque es tanto del Ayuntamiento como de la empresa adjudicataria del mantenimiento de parques y jardines contratada por el Ayuntamiento de las Rozas.</w:t>
      </w:r>
    </w:p>
    <w:p w14:paraId="33CB9FDD" w14:textId="77777777" w:rsidR="006645CF" w:rsidRDefault="006645CF">
      <w:pPr>
        <w:pStyle w:val="Textoindependiente"/>
        <w:spacing w:before="10"/>
        <w:rPr>
          <w:i/>
        </w:rPr>
      </w:pPr>
    </w:p>
    <w:p w14:paraId="25C0B2F5" w14:textId="77777777" w:rsidR="006645CF" w:rsidRDefault="00000000">
      <w:pPr>
        <w:spacing w:line="292" w:lineRule="auto"/>
        <w:ind w:left="537" w:right="956"/>
        <w:jc w:val="both"/>
        <w:rPr>
          <w:i/>
          <w:sz w:val="20"/>
        </w:rPr>
      </w:pPr>
      <w:r>
        <w:rPr>
          <w:i/>
          <w:sz w:val="20"/>
        </w:rPr>
        <w:t>Por lo expuesto y de conformidad con lo establecido, queda probado con parte en el ayuntamiento, parte de apertura de negligencia en la aplicación de Smart city, contestación de la propia plataforma con fotos el cierre de la incidencia arreglando el columpio, informe de la empresa de mantenimiento reconociendo piezas sueltas en el área de columpios, parte de sanidad pública, evidentemente, las fotografías aportadas con lo que me ratifico en lo ya denunciado.</w:t>
      </w:r>
    </w:p>
    <w:p w14:paraId="6C9E3A64" w14:textId="77777777" w:rsidR="006645CF" w:rsidRDefault="006645CF">
      <w:pPr>
        <w:pStyle w:val="Textoindependiente"/>
        <w:spacing w:before="10"/>
        <w:rPr>
          <w:i/>
        </w:rPr>
      </w:pPr>
    </w:p>
    <w:p w14:paraId="0D3302EC" w14:textId="77777777" w:rsidR="006645CF" w:rsidRDefault="00000000">
      <w:pPr>
        <w:spacing w:line="292" w:lineRule="auto"/>
        <w:ind w:left="537" w:right="956"/>
        <w:jc w:val="both"/>
        <w:rPr>
          <w:i/>
          <w:sz w:val="20"/>
        </w:rPr>
      </w:pPr>
      <w:r>
        <w:rPr>
          <w:noProof/>
        </w:rPr>
        <mc:AlternateContent>
          <mc:Choice Requires="wps">
            <w:drawing>
              <wp:anchor distT="0" distB="0" distL="0" distR="0" simplePos="0" relativeHeight="15879168" behindDoc="0" locked="0" layoutInCell="1" allowOverlap="1" wp14:anchorId="54141957" wp14:editId="221D0D80">
                <wp:simplePos x="0" y="0"/>
                <wp:positionH relativeFrom="page">
                  <wp:posOffset>6807090</wp:posOffset>
                </wp:positionH>
                <wp:positionV relativeFrom="paragraph">
                  <wp:posOffset>174164</wp:posOffset>
                </wp:positionV>
                <wp:extent cx="419734" cy="3187065"/>
                <wp:effectExtent l="0" t="0" r="0" b="0"/>
                <wp:wrapNone/>
                <wp:docPr id="380" name="Text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3AED1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A567F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4141957" id="Textbox 380" o:spid="_x0000_s1188" type="#_x0000_t202" style="position:absolute;left:0;text-align:left;margin-left:536pt;margin-top:13.7pt;width:33.05pt;height:250.95pt;z-index:15879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IJ4pAEAADMDAAAOAAAAZHJzL2Uyb0RvYy54bWysUsFuGyEQvVfKPyDuNbuOEycrr6OmUaNK&#10;UVsp7QdgFryouwxlsHf99x3w2q6aW9XLMMDweO/NrB7GvmN7HdCCq3k5KzjTTkFj3bbmP75/en/H&#10;GUbpGtmB0zU/aOQP66t3q8FXeg4tdI0OjEAcVoOveRujr4RA1epe4gy8dnRpIPQy0jZsRRPkQOh9&#10;J+ZFcSsGCI0PoDQinT4dL/k64xujVfxqDOrIupoTt5hjyHGTolivZLUN0rdWTTTkP7DopXX06Rnq&#10;SUbJdsG+geqtCoBg4kxBL8AYq3TWQGrK4i81r630Omshc9CfbcL/B6u+7F/9t8Di+AgjNTCLQP8C&#10;6ieSN2LwWE01yVOskKqT0NGEPq0kgdFD8vZw9lOPkSk6XJT3y+sFZ4qursu7ZXF7kwwXl9c+YHzW&#10;0LOU1DxQvzIDuX/BeCw9lUxkjv8nJnHcjMw2RHpRJth0toHmQGpoIAktxfmSmA3U35rjr50MmrPu&#10;syMD0zCcknBKNqckxO4j5JFJGh182EUwNjO6fDMxos5kTdMUpdb/uc9Vl1lf/wYAAP//AwBQSwME&#10;FAAGAAgAAAAhAEyDZmTgAAAADAEAAA8AAABkcnMvZG93bnJldi54bWxMj81uwjAQhO+V+g7WVuqt&#10;OD8l0DQOqiKh3pAKPICJt3GEvU5jQ8Lb15za42hGM99Um9kadsXR944EpIsEGFLrVE+dgONh+7IG&#10;5oMkJY0jFHBDD5v68aGSpXITfeF1HzoWS8iXUoAOYSg5961GK/3CDUjR+3ajlSHKseNqlFMst4Zn&#10;SVJwK3uKC1oO2Ghsz/uLFbC7cT3ldnlsm6bYFfnPVp4/jRDPT/PHO7CAc/gLwx0/okMdmU7uQsoz&#10;E3WyyuKZICBbvQK7J9J8nQI7CVhmbznwuuL/T9S/AAAA//8DAFBLAQItABQABgAIAAAAIQC2gziS&#10;/gAAAOEBAAATAAAAAAAAAAAAAAAAAAAAAABbQ29udGVudF9UeXBlc10ueG1sUEsBAi0AFAAGAAgA&#10;AAAhADj9If/WAAAAlAEAAAsAAAAAAAAAAAAAAAAALwEAAF9yZWxzLy5yZWxzUEsBAi0AFAAGAAgA&#10;AAAhAD2EgnikAQAAMwMAAA4AAAAAAAAAAAAAAAAALgIAAGRycy9lMm9Eb2MueG1sUEsBAi0AFAAG&#10;AAgAAAAhAEyDZmTgAAAADAEAAA8AAAAAAAAAAAAAAAAA/gMAAGRycy9kb3ducmV2LnhtbFBLBQYA&#10;AAAABAAEAPMAAAALBQAAAAA=&#10;" filled="f" stroked="f">
                <v:textbox style="layout-flow:vertical;mso-layout-flow-alt:bottom-to-top" inset="0,0,0,0">
                  <w:txbxContent>
                    <w:p w14:paraId="203AED1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FA567F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En el presente supuesto no existe duda, a la vista de la documentación aportada de la existencia de una lesión y secuela a día de hoy efectiva en la Señorita Laura Gómez, como consecuencia de la pieza suelta en los columpios del parque infantil.</w:t>
      </w:r>
    </w:p>
    <w:p w14:paraId="7903BD1F" w14:textId="77777777" w:rsidR="006645CF" w:rsidRDefault="006645CF">
      <w:pPr>
        <w:pStyle w:val="Textoindependiente"/>
        <w:spacing w:before="9"/>
        <w:rPr>
          <w:i/>
        </w:rPr>
      </w:pPr>
    </w:p>
    <w:p w14:paraId="1F7B409B" w14:textId="77777777" w:rsidR="006645CF" w:rsidRDefault="00000000">
      <w:pPr>
        <w:spacing w:before="1" w:line="542" w:lineRule="auto"/>
        <w:ind w:left="537" w:right="1178"/>
        <w:jc w:val="both"/>
        <w:rPr>
          <w:i/>
          <w:sz w:val="20"/>
        </w:rPr>
      </w:pPr>
      <w:r>
        <w:rPr>
          <w:i/>
          <w:sz w:val="20"/>
        </w:rPr>
        <w:t>El</w:t>
      </w:r>
      <w:r>
        <w:rPr>
          <w:i/>
          <w:spacing w:val="-2"/>
          <w:sz w:val="20"/>
        </w:rPr>
        <w:t xml:space="preserve"> </w:t>
      </w:r>
      <w:r>
        <w:rPr>
          <w:i/>
          <w:sz w:val="20"/>
        </w:rPr>
        <w:t>daño</w:t>
      </w:r>
      <w:r>
        <w:rPr>
          <w:i/>
          <w:spacing w:val="-2"/>
          <w:sz w:val="20"/>
        </w:rPr>
        <w:t xml:space="preserve"> </w:t>
      </w:r>
      <w:r>
        <w:rPr>
          <w:i/>
          <w:sz w:val="20"/>
        </w:rPr>
        <w:t>es</w:t>
      </w:r>
      <w:r>
        <w:rPr>
          <w:i/>
          <w:spacing w:val="-2"/>
          <w:sz w:val="20"/>
        </w:rPr>
        <w:t xml:space="preserve"> </w:t>
      </w:r>
      <w:r>
        <w:rPr>
          <w:i/>
          <w:sz w:val="20"/>
        </w:rPr>
        <w:t>perfectamente</w:t>
      </w:r>
      <w:r>
        <w:rPr>
          <w:i/>
          <w:spacing w:val="-2"/>
          <w:sz w:val="20"/>
        </w:rPr>
        <w:t xml:space="preserve"> </w:t>
      </w:r>
      <w:r>
        <w:rPr>
          <w:i/>
          <w:sz w:val="20"/>
        </w:rPr>
        <w:t>evaluable</w:t>
      </w:r>
      <w:r>
        <w:rPr>
          <w:i/>
          <w:spacing w:val="-2"/>
          <w:sz w:val="20"/>
        </w:rPr>
        <w:t xml:space="preserve"> </w:t>
      </w:r>
      <w:r>
        <w:rPr>
          <w:i/>
          <w:sz w:val="20"/>
        </w:rPr>
        <w:t>económicamente</w:t>
      </w:r>
      <w:r>
        <w:rPr>
          <w:i/>
          <w:spacing w:val="-2"/>
          <w:sz w:val="20"/>
        </w:rPr>
        <w:t xml:space="preserve"> </w:t>
      </w:r>
      <w:r>
        <w:rPr>
          <w:i/>
          <w:sz w:val="20"/>
        </w:rPr>
        <w:t>según</w:t>
      </w:r>
      <w:r>
        <w:rPr>
          <w:i/>
          <w:spacing w:val="-2"/>
          <w:sz w:val="20"/>
        </w:rPr>
        <w:t xml:space="preserve"> </w:t>
      </w:r>
      <w:r>
        <w:rPr>
          <w:i/>
          <w:sz w:val="20"/>
        </w:rPr>
        <w:t>el</w:t>
      </w:r>
      <w:r>
        <w:rPr>
          <w:i/>
          <w:spacing w:val="-2"/>
          <w:sz w:val="20"/>
        </w:rPr>
        <w:t xml:space="preserve"> </w:t>
      </w:r>
      <w:r>
        <w:rPr>
          <w:i/>
          <w:sz w:val="20"/>
        </w:rPr>
        <w:t>baremo</w:t>
      </w:r>
      <w:r>
        <w:rPr>
          <w:i/>
          <w:spacing w:val="-2"/>
          <w:sz w:val="20"/>
        </w:rPr>
        <w:t xml:space="preserve"> </w:t>
      </w:r>
      <w:r>
        <w:rPr>
          <w:i/>
          <w:sz w:val="20"/>
        </w:rPr>
        <w:t>en</w:t>
      </w:r>
      <w:r>
        <w:rPr>
          <w:i/>
          <w:spacing w:val="-2"/>
          <w:sz w:val="20"/>
        </w:rPr>
        <w:t xml:space="preserve"> </w:t>
      </w:r>
      <w:r>
        <w:rPr>
          <w:i/>
          <w:sz w:val="20"/>
        </w:rPr>
        <w:t>las</w:t>
      </w:r>
      <w:r>
        <w:rPr>
          <w:i/>
          <w:spacing w:val="-2"/>
          <w:sz w:val="20"/>
        </w:rPr>
        <w:t xml:space="preserve"> </w:t>
      </w:r>
      <w:r>
        <w:rPr>
          <w:i/>
          <w:sz w:val="20"/>
        </w:rPr>
        <w:t>tablas</w:t>
      </w:r>
      <w:r>
        <w:rPr>
          <w:i/>
          <w:spacing w:val="-2"/>
          <w:sz w:val="20"/>
        </w:rPr>
        <w:t xml:space="preserve"> </w:t>
      </w:r>
      <w:r>
        <w:rPr>
          <w:i/>
          <w:sz w:val="20"/>
        </w:rPr>
        <w:t>de</w:t>
      </w:r>
      <w:r>
        <w:rPr>
          <w:i/>
          <w:spacing w:val="-2"/>
          <w:sz w:val="20"/>
        </w:rPr>
        <w:t xml:space="preserve"> </w:t>
      </w:r>
      <w:r>
        <w:rPr>
          <w:i/>
          <w:sz w:val="20"/>
        </w:rPr>
        <w:t xml:space="preserve">accidentes. </w:t>
      </w:r>
      <w:r>
        <w:rPr>
          <w:i/>
          <w:spacing w:val="-2"/>
          <w:sz w:val="20"/>
        </w:rPr>
        <w:t>SOLICITA:</w:t>
      </w:r>
    </w:p>
    <w:p w14:paraId="566A34FA" w14:textId="77777777" w:rsidR="006645CF" w:rsidRDefault="00000000">
      <w:pPr>
        <w:spacing w:before="1" w:line="292" w:lineRule="auto"/>
        <w:ind w:left="537" w:right="956"/>
        <w:jc w:val="both"/>
        <w:rPr>
          <w:i/>
          <w:sz w:val="20"/>
        </w:rPr>
      </w:pPr>
      <w:r>
        <w:rPr>
          <w:i/>
          <w:sz w:val="20"/>
        </w:rPr>
        <w:t>Que se admita a trámite este escrito de alegaciones (con los documentos que se acompañan), se proceda a subsanar los defectos de tramitación mencionados en consonancia con las alegaciones aportadas y se acuerde finalmente la indemnización solicitada en su día.”</w:t>
      </w:r>
    </w:p>
    <w:p w14:paraId="437F3D47" w14:textId="77777777" w:rsidR="006645CF" w:rsidRDefault="006645CF">
      <w:pPr>
        <w:pStyle w:val="Textoindependiente"/>
        <w:spacing w:before="10"/>
        <w:rPr>
          <w:i/>
        </w:rPr>
      </w:pPr>
    </w:p>
    <w:p w14:paraId="035E9A33" w14:textId="77777777" w:rsidR="006645CF" w:rsidRDefault="00000000">
      <w:pPr>
        <w:pStyle w:val="Textoindependiente"/>
        <w:spacing w:before="1" w:line="292" w:lineRule="auto"/>
        <w:ind w:left="537" w:right="956"/>
        <w:jc w:val="both"/>
      </w:pPr>
      <w:r>
        <w:t>Acompaña al escrito de Alegaciones la presentación del libro de familia, avisos en la aplicación de Smart City, fotografías de la pieza de la instalación del parque infantil, fotografías e Informe médico</w:t>
      </w:r>
      <w:r>
        <w:rPr>
          <w:spacing w:val="80"/>
        </w:rPr>
        <w:t xml:space="preserve"> </w:t>
      </w:r>
      <w:r>
        <w:t>de Urgencias.</w:t>
      </w:r>
    </w:p>
    <w:p w14:paraId="5F4E3BFD" w14:textId="77777777" w:rsidR="006645CF" w:rsidRDefault="006645CF">
      <w:pPr>
        <w:pStyle w:val="Textoindependiente"/>
        <w:spacing w:before="9"/>
      </w:pPr>
    </w:p>
    <w:p w14:paraId="57605238" w14:textId="77777777" w:rsidR="006645CF" w:rsidRDefault="00000000">
      <w:pPr>
        <w:pStyle w:val="Textoindependiente"/>
        <w:spacing w:line="295" w:lineRule="auto"/>
        <w:ind w:left="537" w:right="956"/>
        <w:jc w:val="both"/>
      </w:pPr>
      <w:r>
        <w:rPr>
          <w:b/>
        </w:rPr>
        <w:t xml:space="preserve">DÉCIMO PRIMERO. </w:t>
      </w:r>
      <w:r>
        <w:t>- En fecha 21 de enero de 2025 se envía a la Aseguradora municipal MAPFRE</w:t>
      </w:r>
      <w:r>
        <w:rPr>
          <w:spacing w:val="40"/>
        </w:rPr>
        <w:t xml:space="preserve"> </w:t>
      </w:r>
      <w:r>
        <w:t>el</w:t>
      </w:r>
      <w:r>
        <w:rPr>
          <w:spacing w:val="37"/>
        </w:rPr>
        <w:t xml:space="preserve"> </w:t>
      </w:r>
      <w:r>
        <w:t>escrito</w:t>
      </w:r>
      <w:r>
        <w:rPr>
          <w:spacing w:val="37"/>
        </w:rPr>
        <w:t xml:space="preserve"> </w:t>
      </w:r>
      <w:r>
        <w:t>de</w:t>
      </w:r>
      <w:r>
        <w:rPr>
          <w:spacing w:val="37"/>
        </w:rPr>
        <w:t xml:space="preserve"> </w:t>
      </w:r>
      <w:r>
        <w:t>Alegaciones</w:t>
      </w:r>
      <w:r>
        <w:rPr>
          <w:spacing w:val="37"/>
        </w:rPr>
        <w:t xml:space="preserve"> </w:t>
      </w:r>
      <w:r>
        <w:t>y</w:t>
      </w:r>
      <w:r>
        <w:rPr>
          <w:spacing w:val="37"/>
        </w:rPr>
        <w:t xml:space="preserve"> </w:t>
      </w:r>
      <w:r>
        <w:t>la</w:t>
      </w:r>
      <w:r>
        <w:rPr>
          <w:spacing w:val="37"/>
        </w:rPr>
        <w:t xml:space="preserve"> </w:t>
      </w:r>
      <w:r>
        <w:t>documental</w:t>
      </w:r>
      <w:r>
        <w:rPr>
          <w:spacing w:val="37"/>
        </w:rPr>
        <w:t xml:space="preserve"> </w:t>
      </w:r>
      <w:r>
        <w:t>aportada</w:t>
      </w:r>
      <w:r>
        <w:rPr>
          <w:spacing w:val="37"/>
        </w:rPr>
        <w:t xml:space="preserve"> </w:t>
      </w:r>
      <w:r>
        <w:t>por</w:t>
      </w:r>
      <w:r>
        <w:rPr>
          <w:spacing w:val="37"/>
        </w:rPr>
        <w:t xml:space="preserve"> </w:t>
      </w:r>
      <w:r>
        <w:t>la</w:t>
      </w:r>
      <w:r>
        <w:rPr>
          <w:spacing w:val="37"/>
        </w:rPr>
        <w:t xml:space="preserve"> </w:t>
      </w:r>
      <w:r>
        <w:t>reclamante</w:t>
      </w:r>
      <w:r>
        <w:rPr>
          <w:spacing w:val="37"/>
        </w:rPr>
        <w:t xml:space="preserve"> </w:t>
      </w:r>
      <w:r>
        <w:t>por</w:t>
      </w:r>
      <w:r>
        <w:rPr>
          <w:spacing w:val="37"/>
        </w:rPr>
        <w:t xml:space="preserve"> </w:t>
      </w:r>
      <w:r>
        <w:t>si</w:t>
      </w:r>
      <w:r>
        <w:rPr>
          <w:spacing w:val="37"/>
        </w:rPr>
        <w:t xml:space="preserve"> </w:t>
      </w:r>
      <w:r>
        <w:t>esta</w:t>
      </w:r>
      <w:r>
        <w:rPr>
          <w:spacing w:val="37"/>
        </w:rPr>
        <w:t xml:space="preserve"> </w:t>
      </w:r>
      <w:r>
        <w:t>documentación fuera objeto de modificación de su escrito emitido.</w:t>
      </w:r>
    </w:p>
    <w:p w14:paraId="253F0B1B" w14:textId="77777777" w:rsidR="006645CF" w:rsidRDefault="006645CF">
      <w:pPr>
        <w:pStyle w:val="Textoindependiente"/>
        <w:spacing w:before="7"/>
      </w:pPr>
    </w:p>
    <w:p w14:paraId="7E99DFB3" w14:textId="6E216035" w:rsidR="006645CF" w:rsidRDefault="00000000">
      <w:pPr>
        <w:pStyle w:val="Textoindependiente"/>
        <w:spacing w:line="297" w:lineRule="auto"/>
        <w:ind w:left="537" w:right="956"/>
        <w:jc w:val="both"/>
      </w:pPr>
      <w:r>
        <w:rPr>
          <w:b/>
        </w:rPr>
        <w:t xml:space="preserve">DÉCIMO SEGUNDO. </w:t>
      </w:r>
      <w:r>
        <w:t>- En fecha 29 de enero de 2025, la tramitadora de la Aseguradora municipal MAPFRE indica no modificar su comunicación anterior.</w:t>
      </w:r>
    </w:p>
    <w:p w14:paraId="7027CE82" w14:textId="77777777" w:rsidR="006645CF" w:rsidRDefault="006645CF">
      <w:pPr>
        <w:pStyle w:val="Textoindependiente"/>
        <w:spacing w:before="4"/>
      </w:pPr>
    </w:p>
    <w:p w14:paraId="422A546D" w14:textId="7FB216CB" w:rsidR="006645CF" w:rsidRDefault="00000000">
      <w:pPr>
        <w:pStyle w:val="Textoindependiente"/>
        <w:spacing w:line="295" w:lineRule="auto"/>
        <w:ind w:left="537" w:right="956"/>
        <w:jc w:val="both"/>
      </w:pPr>
      <w:r>
        <w:rPr>
          <w:b/>
        </w:rPr>
        <w:t xml:space="preserve">VISTA </w:t>
      </w:r>
      <w:r>
        <w:t>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r w:rsidR="000168E0">
        <w:t>,</w:t>
      </w:r>
    </w:p>
    <w:p w14:paraId="6CF5B588" w14:textId="77777777" w:rsidR="006645CF" w:rsidRDefault="006645CF">
      <w:pPr>
        <w:pStyle w:val="Textoindependiente"/>
        <w:spacing w:before="4"/>
      </w:pPr>
    </w:p>
    <w:p w14:paraId="29421DBD" w14:textId="77777777" w:rsidR="006645CF" w:rsidRDefault="00000000">
      <w:pPr>
        <w:pStyle w:val="Ttulo4"/>
        <w:jc w:val="both"/>
      </w:pPr>
      <w:r>
        <w:t xml:space="preserve">FUNDAMENTOS DE </w:t>
      </w:r>
      <w:r>
        <w:rPr>
          <w:spacing w:val="-2"/>
        </w:rPr>
        <w:t>DERECHO</w:t>
      </w:r>
    </w:p>
    <w:p w14:paraId="687BB4E6" w14:textId="77777777" w:rsidR="006645CF" w:rsidRDefault="006645CF">
      <w:pPr>
        <w:pStyle w:val="Textoindependiente"/>
        <w:spacing w:before="61"/>
        <w:rPr>
          <w:b/>
        </w:rPr>
      </w:pPr>
    </w:p>
    <w:p w14:paraId="6CD7C234" w14:textId="77777777" w:rsidR="006645CF" w:rsidRDefault="00000000">
      <w:pPr>
        <w:pStyle w:val="Textoindependiente"/>
        <w:ind w:left="537"/>
      </w:pP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2C423F40" w14:textId="77777777" w:rsidR="006645CF" w:rsidRDefault="006645CF">
      <w:pPr>
        <w:pStyle w:val="Textoindependiente"/>
        <w:spacing w:before="61"/>
      </w:pPr>
    </w:p>
    <w:p w14:paraId="0481458F" w14:textId="77777777" w:rsidR="006645CF" w:rsidRDefault="00000000">
      <w:pPr>
        <w:pStyle w:val="Textoindependiente"/>
        <w:ind w:left="53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6E56211D" w14:textId="77777777" w:rsidR="006645CF" w:rsidRDefault="006645CF">
      <w:pPr>
        <w:pStyle w:val="Textoindependiente"/>
        <w:spacing w:before="60"/>
      </w:pPr>
    </w:p>
    <w:p w14:paraId="79414F24" w14:textId="77777777" w:rsidR="006645CF" w:rsidRDefault="00000000">
      <w:pPr>
        <w:pStyle w:val="Textoindependiente"/>
        <w:spacing w:line="292" w:lineRule="auto"/>
        <w:ind w:left="537" w:right="956"/>
        <w:jc w:val="both"/>
      </w:pPr>
      <w:r>
        <w:t>-Reglamento de Organización, Funcionamiento y Régimen Jurídico de las Entidades Locales, aprobado por Real Decreto 2568/1986, de 28 de noviembre (ROF).</w:t>
      </w:r>
    </w:p>
    <w:p w14:paraId="598610C9" w14:textId="77777777" w:rsidR="006645CF" w:rsidRDefault="006645CF">
      <w:pPr>
        <w:pStyle w:val="Textoindependiente"/>
        <w:spacing w:before="10"/>
      </w:pPr>
    </w:p>
    <w:p w14:paraId="073EE0D7" w14:textId="77777777" w:rsidR="006645CF" w:rsidRDefault="00000000">
      <w:pPr>
        <w:pStyle w:val="Textoindependiente"/>
        <w:spacing w:line="292" w:lineRule="auto"/>
        <w:ind w:left="537" w:right="957"/>
        <w:jc w:val="both"/>
      </w:pPr>
      <w:r>
        <w:t>-Ley 39/2015, de 1 de octubre, de Procedimiento Administrativo Común de las Administraciones Públicas (LPACAP).</w:t>
      </w:r>
    </w:p>
    <w:p w14:paraId="12444836" w14:textId="77777777" w:rsidR="006645CF" w:rsidRDefault="006645CF">
      <w:pPr>
        <w:pStyle w:val="Textoindependiente"/>
        <w:spacing w:before="10"/>
      </w:pPr>
    </w:p>
    <w:p w14:paraId="60930A9E" w14:textId="77777777" w:rsidR="006645CF" w:rsidRDefault="00000000">
      <w:pPr>
        <w:pStyle w:val="Textoindependiente"/>
        <w:ind w:left="53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040B48C9" w14:textId="77777777" w:rsidR="006645CF" w:rsidRDefault="006645CF">
      <w:pPr>
        <w:sectPr w:rsidR="006645CF">
          <w:pgSz w:w="11910" w:h="16840"/>
          <w:pgMar w:top="1260" w:right="459" w:bottom="1260" w:left="880" w:header="225" w:footer="1060" w:gutter="0"/>
          <w:cols w:space="720"/>
        </w:sectPr>
      </w:pPr>
    </w:p>
    <w:p w14:paraId="3FF40463" w14:textId="77777777" w:rsidR="006645CF" w:rsidRDefault="00000000">
      <w:pPr>
        <w:pStyle w:val="Textoindependiente"/>
        <w:spacing w:before="180" w:line="292" w:lineRule="auto"/>
        <w:ind w:left="537" w:right="956"/>
        <w:jc w:val="both"/>
      </w:pPr>
      <w:r>
        <w:lastRenderedPageBreak/>
        <w:t>3º.- De acuerdo con lo señalado, los requisitos necesarios para que exista responsabilidad</w:t>
      </w:r>
      <w:r>
        <w:rPr>
          <w:spacing w:val="80"/>
        </w:rPr>
        <w:t xml:space="preserve"> </w:t>
      </w:r>
      <w:r>
        <w:t>patrimonial de una Administración Pública son los siguientes:</w:t>
      </w:r>
    </w:p>
    <w:p w14:paraId="0F591ABE" w14:textId="77777777" w:rsidR="006645CF" w:rsidRDefault="006645CF">
      <w:pPr>
        <w:pStyle w:val="Textoindependiente"/>
        <w:spacing w:before="10"/>
      </w:pPr>
    </w:p>
    <w:p w14:paraId="68639727" w14:textId="77777777" w:rsidR="006645CF" w:rsidRDefault="00000000">
      <w:pPr>
        <w:pStyle w:val="Prrafodelista"/>
        <w:numPr>
          <w:ilvl w:val="0"/>
          <w:numId w:val="15"/>
        </w:numPr>
        <w:tabs>
          <w:tab w:val="left" w:pos="715"/>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4FAAB2D8" w14:textId="77777777" w:rsidR="006645CF" w:rsidRDefault="006645CF">
      <w:pPr>
        <w:pStyle w:val="Textoindependiente"/>
        <w:spacing w:before="10"/>
      </w:pPr>
    </w:p>
    <w:p w14:paraId="629BF616" w14:textId="77777777" w:rsidR="006645CF" w:rsidRDefault="00000000">
      <w:pPr>
        <w:pStyle w:val="Prrafodelista"/>
        <w:numPr>
          <w:ilvl w:val="0"/>
          <w:numId w:val="15"/>
        </w:numPr>
        <w:tabs>
          <w:tab w:val="left" w:pos="715"/>
        </w:tabs>
        <w:spacing w:line="292" w:lineRule="auto"/>
        <w:ind w:right="957" w:firstLine="0"/>
        <w:jc w:val="both"/>
        <w:rPr>
          <w:sz w:val="20"/>
        </w:rPr>
      </w:pPr>
      <w:r>
        <w:rPr>
          <w:sz w:val="20"/>
        </w:rPr>
        <w:t>Que el daño o lesión patrimonial en los bienes o derechos sea consecuencia del funcionamiento normal o anormal de los servicios públicos, salvo en los casos de fuerza mayor.</w:t>
      </w:r>
    </w:p>
    <w:p w14:paraId="143CA03B" w14:textId="77777777" w:rsidR="006645CF" w:rsidRDefault="006645CF">
      <w:pPr>
        <w:pStyle w:val="Textoindependiente"/>
        <w:spacing w:before="9"/>
      </w:pPr>
    </w:p>
    <w:p w14:paraId="74DBC309" w14:textId="77777777" w:rsidR="006645CF" w:rsidRDefault="00000000">
      <w:pPr>
        <w:pStyle w:val="Prrafodelista"/>
        <w:numPr>
          <w:ilvl w:val="0"/>
          <w:numId w:val="15"/>
        </w:numPr>
        <w:tabs>
          <w:tab w:val="left" w:pos="705"/>
        </w:tabs>
        <w:spacing w:before="1" w:line="292" w:lineRule="auto"/>
        <w:ind w:firstLine="0"/>
        <w:jc w:val="both"/>
        <w:rPr>
          <w:sz w:val="20"/>
        </w:rPr>
      </w:pPr>
      <w:r>
        <w:rPr>
          <w:noProof/>
        </w:rPr>
        <mc:AlternateContent>
          <mc:Choice Requires="wps">
            <w:drawing>
              <wp:anchor distT="0" distB="0" distL="0" distR="0" simplePos="0" relativeHeight="15880192" behindDoc="0" locked="0" layoutInCell="1" allowOverlap="1" wp14:anchorId="5F912ECD" wp14:editId="5FBD6874">
                <wp:simplePos x="0" y="0"/>
                <wp:positionH relativeFrom="page">
                  <wp:posOffset>6807090</wp:posOffset>
                </wp:positionH>
                <wp:positionV relativeFrom="paragraph">
                  <wp:posOffset>199942</wp:posOffset>
                </wp:positionV>
                <wp:extent cx="419734" cy="3187065"/>
                <wp:effectExtent l="0" t="0" r="0" b="0"/>
                <wp:wrapNone/>
                <wp:docPr id="382" name="Text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24C801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D9C86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F912ECD" id="Textbox 382" o:spid="_x0000_s1189" type="#_x0000_t202" style="position:absolute;left:0;text-align:left;margin-left:536pt;margin-top:15.75pt;width:33.05pt;height:250.95pt;z-index:1588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2y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iw+azLbRHUkMDSWg5LlbEbKD+Nhx/7WXUnPWf&#10;PRmYh+GcxHOyPScx9R+gjEzW6OHdPoGxhdH1m4kRdaZomqYot/7Pfam6zvrmN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iH9dsq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424C801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BD9C86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Que exista nexo causal, es decir, que exista una relación de causa a efecto entre la actuación administrativa y el resultado dañoso, sin intervención extraña que pudiera influir en el citado nexo.</w:t>
      </w:r>
    </w:p>
    <w:p w14:paraId="2DD614AD" w14:textId="77777777" w:rsidR="006645CF" w:rsidRDefault="006645CF">
      <w:pPr>
        <w:pStyle w:val="Textoindependiente"/>
        <w:spacing w:before="9"/>
      </w:pPr>
    </w:p>
    <w:p w14:paraId="08E3F39D" w14:textId="77777777" w:rsidR="006645CF" w:rsidRPr="000168E0" w:rsidRDefault="00000000">
      <w:pPr>
        <w:pStyle w:val="Prrafodelista"/>
        <w:numPr>
          <w:ilvl w:val="0"/>
          <w:numId w:val="15"/>
        </w:numPr>
        <w:tabs>
          <w:tab w:val="left" w:pos="717"/>
        </w:tabs>
        <w:spacing w:line="292" w:lineRule="auto"/>
        <w:ind w:firstLine="0"/>
        <w:jc w:val="both"/>
        <w:rPr>
          <w:i/>
          <w:iCs/>
          <w:sz w:val="20"/>
        </w:rPr>
      </w:pPr>
      <w:r>
        <w:rPr>
          <w:sz w:val="20"/>
        </w:rPr>
        <w:t xml:space="preserve">Que no exista fuerza mayor definida en los términos señalados por el Tribunal Supremo como </w:t>
      </w:r>
      <w:r w:rsidRPr="000168E0">
        <w:rPr>
          <w:i/>
          <w:iCs/>
          <w:sz w:val="20"/>
        </w:rPr>
        <w:t>“aquellos hechos que, aun siendo previsibles, sean sin embargo inevitables, insuperables e irresistibles,</w:t>
      </w:r>
      <w:r w:rsidRPr="000168E0">
        <w:rPr>
          <w:i/>
          <w:iCs/>
          <w:spacing w:val="39"/>
          <w:sz w:val="20"/>
        </w:rPr>
        <w:t xml:space="preserve"> </w:t>
      </w:r>
      <w:r w:rsidRPr="000168E0">
        <w:rPr>
          <w:i/>
          <w:iCs/>
          <w:sz w:val="20"/>
        </w:rPr>
        <w:t>siempre</w:t>
      </w:r>
      <w:r w:rsidRPr="000168E0">
        <w:rPr>
          <w:i/>
          <w:iCs/>
          <w:spacing w:val="39"/>
          <w:sz w:val="20"/>
        </w:rPr>
        <w:t xml:space="preserve"> </w:t>
      </w:r>
      <w:r w:rsidRPr="000168E0">
        <w:rPr>
          <w:i/>
          <w:iCs/>
          <w:sz w:val="20"/>
        </w:rPr>
        <w:t>que</w:t>
      </w:r>
      <w:r w:rsidRPr="000168E0">
        <w:rPr>
          <w:i/>
          <w:iCs/>
          <w:spacing w:val="39"/>
          <w:sz w:val="20"/>
        </w:rPr>
        <w:t xml:space="preserve"> </w:t>
      </w:r>
      <w:r w:rsidRPr="000168E0">
        <w:rPr>
          <w:i/>
          <w:iCs/>
          <w:sz w:val="20"/>
        </w:rPr>
        <w:t>la</w:t>
      </w:r>
      <w:r w:rsidRPr="000168E0">
        <w:rPr>
          <w:i/>
          <w:iCs/>
          <w:spacing w:val="39"/>
          <w:sz w:val="20"/>
        </w:rPr>
        <w:t xml:space="preserve"> </w:t>
      </w:r>
      <w:r w:rsidRPr="000168E0">
        <w:rPr>
          <w:i/>
          <w:iCs/>
          <w:sz w:val="20"/>
        </w:rPr>
        <w:t>causa</w:t>
      </w:r>
      <w:r w:rsidRPr="000168E0">
        <w:rPr>
          <w:i/>
          <w:iCs/>
          <w:spacing w:val="39"/>
          <w:sz w:val="20"/>
        </w:rPr>
        <w:t xml:space="preserve"> </w:t>
      </w:r>
      <w:r w:rsidRPr="000168E0">
        <w:rPr>
          <w:i/>
          <w:iCs/>
          <w:sz w:val="20"/>
        </w:rPr>
        <w:t>que</w:t>
      </w:r>
      <w:r w:rsidRPr="000168E0">
        <w:rPr>
          <w:i/>
          <w:iCs/>
          <w:spacing w:val="39"/>
          <w:sz w:val="20"/>
        </w:rPr>
        <w:t xml:space="preserve"> </w:t>
      </w:r>
      <w:r w:rsidRPr="000168E0">
        <w:rPr>
          <w:i/>
          <w:iCs/>
          <w:sz w:val="20"/>
        </w:rPr>
        <w:t>los</w:t>
      </w:r>
      <w:r w:rsidRPr="000168E0">
        <w:rPr>
          <w:i/>
          <w:iCs/>
          <w:spacing w:val="39"/>
          <w:sz w:val="20"/>
        </w:rPr>
        <w:t xml:space="preserve"> </w:t>
      </w:r>
      <w:r w:rsidRPr="000168E0">
        <w:rPr>
          <w:i/>
          <w:iCs/>
          <w:sz w:val="20"/>
        </w:rPr>
        <w:t>motiva</w:t>
      </w:r>
      <w:r w:rsidRPr="000168E0">
        <w:rPr>
          <w:i/>
          <w:iCs/>
          <w:spacing w:val="39"/>
          <w:sz w:val="20"/>
        </w:rPr>
        <w:t xml:space="preserve"> </w:t>
      </w:r>
      <w:r w:rsidRPr="000168E0">
        <w:rPr>
          <w:i/>
          <w:iCs/>
          <w:sz w:val="20"/>
        </w:rPr>
        <w:t>sea</w:t>
      </w:r>
      <w:r w:rsidRPr="000168E0">
        <w:rPr>
          <w:i/>
          <w:iCs/>
          <w:spacing w:val="39"/>
          <w:sz w:val="20"/>
        </w:rPr>
        <w:t xml:space="preserve"> </w:t>
      </w:r>
      <w:r w:rsidRPr="000168E0">
        <w:rPr>
          <w:i/>
          <w:iCs/>
          <w:sz w:val="20"/>
        </w:rPr>
        <w:t>independiente</w:t>
      </w:r>
      <w:r w:rsidRPr="000168E0">
        <w:rPr>
          <w:i/>
          <w:iCs/>
          <w:spacing w:val="39"/>
          <w:sz w:val="20"/>
        </w:rPr>
        <w:t xml:space="preserve"> </w:t>
      </w:r>
      <w:r w:rsidRPr="000168E0">
        <w:rPr>
          <w:i/>
          <w:iCs/>
          <w:sz w:val="20"/>
        </w:rPr>
        <w:t>y</w:t>
      </w:r>
      <w:r w:rsidRPr="000168E0">
        <w:rPr>
          <w:i/>
          <w:iCs/>
          <w:spacing w:val="39"/>
          <w:sz w:val="20"/>
        </w:rPr>
        <w:t xml:space="preserve"> </w:t>
      </w:r>
      <w:r w:rsidRPr="000168E0">
        <w:rPr>
          <w:i/>
          <w:iCs/>
          <w:sz w:val="20"/>
        </w:rPr>
        <w:t>extraña</w:t>
      </w:r>
      <w:r w:rsidRPr="000168E0">
        <w:rPr>
          <w:i/>
          <w:iCs/>
          <w:spacing w:val="39"/>
          <w:sz w:val="20"/>
        </w:rPr>
        <w:t xml:space="preserve"> </w:t>
      </w:r>
      <w:r w:rsidRPr="000168E0">
        <w:rPr>
          <w:i/>
          <w:iCs/>
          <w:sz w:val="20"/>
        </w:rPr>
        <w:t>a</w:t>
      </w:r>
      <w:r w:rsidRPr="000168E0">
        <w:rPr>
          <w:i/>
          <w:iCs/>
          <w:spacing w:val="39"/>
          <w:sz w:val="20"/>
        </w:rPr>
        <w:t xml:space="preserve"> </w:t>
      </w:r>
      <w:r w:rsidRPr="000168E0">
        <w:rPr>
          <w:i/>
          <w:iCs/>
          <w:sz w:val="20"/>
        </w:rPr>
        <w:t>la</w:t>
      </w:r>
      <w:r w:rsidRPr="000168E0">
        <w:rPr>
          <w:i/>
          <w:iCs/>
          <w:spacing w:val="39"/>
          <w:sz w:val="20"/>
        </w:rPr>
        <w:t xml:space="preserve"> </w:t>
      </w:r>
      <w:r w:rsidRPr="000168E0">
        <w:rPr>
          <w:i/>
          <w:iCs/>
          <w:sz w:val="20"/>
        </w:rPr>
        <w:t>voluntad</w:t>
      </w:r>
      <w:r w:rsidRPr="000168E0">
        <w:rPr>
          <w:i/>
          <w:iCs/>
          <w:spacing w:val="39"/>
          <w:sz w:val="20"/>
        </w:rPr>
        <w:t xml:space="preserve"> </w:t>
      </w:r>
      <w:r w:rsidRPr="000168E0">
        <w:rPr>
          <w:i/>
          <w:iCs/>
          <w:sz w:val="20"/>
        </w:rPr>
        <w:t>del sujeto obligado”.</w:t>
      </w:r>
    </w:p>
    <w:p w14:paraId="2C057B71" w14:textId="77777777" w:rsidR="006645CF" w:rsidRDefault="006645CF">
      <w:pPr>
        <w:pStyle w:val="Textoindependiente"/>
        <w:spacing w:before="10"/>
      </w:pPr>
    </w:p>
    <w:p w14:paraId="695D7ABC" w14:textId="1174B1D7" w:rsidR="006645CF" w:rsidRDefault="00000000">
      <w:pPr>
        <w:pStyle w:val="Textoindependiente"/>
        <w:spacing w:line="292" w:lineRule="auto"/>
        <w:ind w:left="537" w:right="956"/>
        <w:jc w:val="both"/>
      </w:pPr>
      <w:r>
        <w:t>4º.- Del expediente instruido y de los informes obrantes en el mismo, no se desprende que se hayan producido los daños por el funcionamiento normal o anormal de esta Administración ya que, tal y como manifiesta la aseguradora municipal MAPFRE, no queda suficientemente acreditado el nexo causal entre los hechos reclamados y el funcionamiento de la Administración, correspondiéndole a la reclamante la carga de la prueba. Asimismo</w:t>
      </w:r>
      <w:r w:rsidR="000168E0">
        <w:t>,</w:t>
      </w:r>
      <w:r>
        <w:t xml:space="preserve"> hace referencia al Informe Técnico municipal que indica que la empresa concesionaria del mantenimiento del parque infantil y sus instalaciones redactó informe de inspección y certificación del parque, con fecha 9 de noviembre de 2022, comunicando</w:t>
      </w:r>
      <w:r>
        <w:rPr>
          <w:spacing w:val="40"/>
        </w:rPr>
        <w:t xml:space="preserve"> </w:t>
      </w:r>
      <w:r>
        <w:t>que el estado del área era favorable.</w:t>
      </w:r>
    </w:p>
    <w:p w14:paraId="423A7296" w14:textId="77777777" w:rsidR="006645CF" w:rsidRDefault="006645CF">
      <w:pPr>
        <w:pStyle w:val="Textoindependiente"/>
        <w:spacing w:before="9"/>
      </w:pPr>
    </w:p>
    <w:p w14:paraId="574ABABC" w14:textId="78CF84E6" w:rsidR="006645CF" w:rsidRDefault="00000000">
      <w:pPr>
        <w:pStyle w:val="Textoindependiente"/>
        <w:spacing w:before="1" w:line="292" w:lineRule="auto"/>
        <w:ind w:left="537" w:right="956"/>
        <w:jc w:val="both"/>
      </w:pPr>
      <w:r>
        <w:t xml:space="preserve">Asimismo, esta Administración se remite a los fundamentos jurídicos de sentencias tales como la dictada por el Juzgado de lo Contencioso-Administrativo nº 18 de Madrid, en similar reclamación, sentencia 179/2024, en la que se dispone lo siguiente: </w:t>
      </w:r>
      <w:r w:rsidRPr="000168E0">
        <w:rPr>
          <w:i/>
          <w:iCs/>
        </w:rPr>
        <w:t>“La versión de los hechos ofrecida por la parte actora es respetable, pero existe una razonable incertidumbre que lamentablemente impide estimar las pretensiones de la compañía recurrente por no haberse probado de forma suficiente la dinámica del accidente y la correspondiente relación de causalidad alegada. Esta relación de causalidad es</w:t>
      </w:r>
      <w:r w:rsidRPr="000168E0">
        <w:rPr>
          <w:i/>
          <w:iCs/>
          <w:spacing w:val="80"/>
        </w:rPr>
        <w:t xml:space="preserve"> </w:t>
      </w:r>
      <w:r w:rsidRPr="000168E0">
        <w:rPr>
          <w:i/>
          <w:iCs/>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sidRPr="000168E0">
        <w:rPr>
          <w:i/>
          <w:iCs/>
          <w:spacing w:val="80"/>
        </w:rPr>
        <w:t xml:space="preserve"> </w:t>
      </w:r>
      <w:r w:rsidRPr="000168E0">
        <w:rPr>
          <w:i/>
          <w:iCs/>
        </w:rPr>
        <w:t>virtud del artículo 217 de la Ley de Enjuiciamiento Civil. Esa falta de pruebas objetivas suficientes debe conducir a desestimar las respetables pretensiones de la entidad mercantil recurrente.”</w:t>
      </w:r>
    </w:p>
    <w:p w14:paraId="68EA9AC2" w14:textId="77777777" w:rsidR="006645CF" w:rsidRDefault="006645CF">
      <w:pPr>
        <w:pStyle w:val="Textoindependiente"/>
        <w:spacing w:before="8"/>
      </w:pPr>
    </w:p>
    <w:p w14:paraId="0B3FE3DD" w14:textId="106BB4C0"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PR/2025/717</w:t>
      </w:r>
      <w:r>
        <w:rPr>
          <w:spacing w:val="-3"/>
        </w:rPr>
        <w:t xml:space="preserve"> </w:t>
      </w:r>
      <w:r>
        <w:t>de</w:t>
      </w:r>
      <w:r>
        <w:rPr>
          <w:spacing w:val="-4"/>
        </w:rPr>
        <w:t xml:space="preserve"> </w:t>
      </w:r>
      <w:r>
        <w:t>4</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0168E0">
        <w:rPr>
          <w:spacing w:val="-2"/>
        </w:rPr>
        <w:t>,</w:t>
      </w:r>
    </w:p>
    <w:p w14:paraId="2D155187" w14:textId="77777777" w:rsidR="006645CF" w:rsidRDefault="006645CF">
      <w:pPr>
        <w:pStyle w:val="Textoindependiente"/>
        <w:spacing w:before="60"/>
      </w:pPr>
    </w:p>
    <w:p w14:paraId="25E58362" w14:textId="77777777" w:rsidR="006645CF" w:rsidRDefault="00000000">
      <w:pPr>
        <w:pStyle w:val="Ttulo5"/>
      </w:pPr>
      <w:r>
        <w:rPr>
          <w:spacing w:val="-2"/>
        </w:rPr>
        <w:t>Resolución:</w:t>
      </w:r>
    </w:p>
    <w:p w14:paraId="70EE0A2F" w14:textId="77777777" w:rsidR="006645CF" w:rsidRDefault="006645CF">
      <w:pPr>
        <w:pStyle w:val="Textoindependiente"/>
        <w:spacing w:before="61"/>
        <w:rPr>
          <w:b/>
        </w:rPr>
      </w:pPr>
    </w:p>
    <w:p w14:paraId="7709A721" w14:textId="3FDF6918" w:rsidR="006645CF" w:rsidRDefault="00000000">
      <w:pPr>
        <w:pStyle w:val="Textoindependiente"/>
        <w:spacing w:line="297" w:lineRule="auto"/>
        <w:ind w:left="537" w:right="956"/>
        <w:jc w:val="both"/>
      </w:pPr>
      <w:r>
        <w:rPr>
          <w:b/>
        </w:rPr>
        <w:t xml:space="preserve">1º.- Desestimar </w:t>
      </w:r>
      <w:r>
        <w:t xml:space="preserve">la reclamación de responsabilidad de daños y perjuicios formulada por </w:t>
      </w:r>
      <w:r w:rsidR="000168E0">
        <w:t>D.ª M.G.R.L.</w:t>
      </w:r>
      <w:r>
        <w:t>,</w:t>
      </w:r>
      <w:r>
        <w:rPr>
          <w:spacing w:val="9"/>
        </w:rPr>
        <w:t xml:space="preserve"> </w:t>
      </w:r>
      <w:r>
        <w:t>con</w:t>
      </w:r>
      <w:r>
        <w:rPr>
          <w:spacing w:val="9"/>
        </w:rPr>
        <w:t xml:space="preserve"> </w:t>
      </w:r>
      <w:r>
        <w:t>DNI</w:t>
      </w:r>
      <w:r>
        <w:rPr>
          <w:spacing w:val="9"/>
        </w:rPr>
        <w:t xml:space="preserve"> </w:t>
      </w:r>
      <w:r w:rsidR="000168E0">
        <w:t>***</w:t>
      </w:r>
      <w:r>
        <w:t>8958</w:t>
      </w:r>
      <w:r w:rsidR="000168E0">
        <w:t>**</w:t>
      </w:r>
      <w:r>
        <w:t>,</w:t>
      </w:r>
      <w:r>
        <w:rPr>
          <w:spacing w:val="9"/>
        </w:rPr>
        <w:t xml:space="preserve"> </w:t>
      </w:r>
      <w:r>
        <w:t>actuando</w:t>
      </w:r>
      <w:r>
        <w:rPr>
          <w:spacing w:val="9"/>
        </w:rPr>
        <w:t xml:space="preserve"> </w:t>
      </w:r>
      <w:r>
        <w:t>en</w:t>
      </w:r>
      <w:r>
        <w:rPr>
          <w:spacing w:val="9"/>
        </w:rPr>
        <w:t xml:space="preserve"> </w:t>
      </w:r>
      <w:r>
        <w:t>representación</w:t>
      </w:r>
      <w:r>
        <w:rPr>
          <w:spacing w:val="9"/>
        </w:rPr>
        <w:t xml:space="preserve"> </w:t>
      </w:r>
      <w:r>
        <w:t>de</w:t>
      </w:r>
      <w:r>
        <w:rPr>
          <w:spacing w:val="9"/>
        </w:rPr>
        <w:t xml:space="preserve"> </w:t>
      </w:r>
      <w:r>
        <w:t>su</w:t>
      </w:r>
      <w:r>
        <w:rPr>
          <w:spacing w:val="9"/>
        </w:rPr>
        <w:t xml:space="preserve"> </w:t>
      </w:r>
      <w:r>
        <w:t>hija</w:t>
      </w:r>
      <w:r>
        <w:rPr>
          <w:spacing w:val="9"/>
        </w:rPr>
        <w:t xml:space="preserve"> </w:t>
      </w:r>
      <w:r>
        <w:t>menor</w:t>
      </w:r>
      <w:r>
        <w:rPr>
          <w:spacing w:val="9"/>
        </w:rPr>
        <w:t xml:space="preserve"> </w:t>
      </w:r>
      <w:r>
        <w:t>de</w:t>
      </w:r>
      <w:r>
        <w:rPr>
          <w:spacing w:val="9"/>
        </w:rPr>
        <w:t xml:space="preserve"> </w:t>
      </w:r>
      <w:r>
        <w:rPr>
          <w:spacing w:val="-2"/>
        </w:rPr>
        <w:t>edad,</w:t>
      </w:r>
    </w:p>
    <w:p w14:paraId="485D9925" w14:textId="77777777" w:rsidR="006645CF" w:rsidRDefault="006645CF">
      <w:pPr>
        <w:spacing w:line="297" w:lineRule="auto"/>
        <w:jc w:val="both"/>
        <w:sectPr w:rsidR="006645CF">
          <w:pgSz w:w="11910" w:h="16840"/>
          <w:pgMar w:top="1260" w:right="459" w:bottom="1260" w:left="880" w:header="225" w:footer="1060" w:gutter="0"/>
          <w:cols w:space="720"/>
        </w:sectPr>
      </w:pPr>
    </w:p>
    <w:p w14:paraId="49C8F988" w14:textId="77777777" w:rsidR="006645CF" w:rsidRDefault="00000000">
      <w:pPr>
        <w:pStyle w:val="Textoindependiente"/>
        <w:spacing w:before="180" w:line="292" w:lineRule="auto"/>
        <w:ind w:left="537" w:right="956"/>
        <w:jc w:val="both"/>
      </w:pPr>
      <w:r>
        <w:lastRenderedPageBreak/>
        <w:t>mediante la que solicita resarcimiento e indemnización por los daños manifestados, por los motivos indicados en los fundamentos de derecho de la presente resolución.</w:t>
      </w:r>
    </w:p>
    <w:p w14:paraId="3E19AF1F" w14:textId="77777777" w:rsidR="006645CF" w:rsidRDefault="006645CF">
      <w:pPr>
        <w:pStyle w:val="Textoindependiente"/>
        <w:spacing w:before="10"/>
      </w:pPr>
    </w:p>
    <w:p w14:paraId="7A60147F" w14:textId="77777777" w:rsidR="006645CF" w:rsidRDefault="00000000">
      <w:pPr>
        <w:ind w:left="537"/>
        <w:rPr>
          <w:sz w:val="20"/>
        </w:rPr>
      </w:pPr>
      <w:r>
        <w:rPr>
          <w:b/>
          <w:sz w:val="20"/>
        </w:rPr>
        <w:t>2º.-</w:t>
      </w:r>
      <w:r>
        <w:rPr>
          <w:b/>
          <w:spacing w:val="-4"/>
          <w:sz w:val="20"/>
        </w:rPr>
        <w:t xml:space="preserve"> </w:t>
      </w:r>
      <w:r>
        <w:rPr>
          <w:b/>
          <w:sz w:val="20"/>
        </w:rPr>
        <w:t>Notificar</w:t>
      </w:r>
      <w:r>
        <w:rPr>
          <w:b/>
          <w:spacing w:val="-2"/>
          <w:sz w:val="20"/>
        </w:rPr>
        <w:t xml:space="preserve"> </w:t>
      </w:r>
      <w:r>
        <w:rPr>
          <w:sz w:val="20"/>
        </w:rPr>
        <w:t>el</w:t>
      </w:r>
      <w:r>
        <w:rPr>
          <w:spacing w:val="-3"/>
          <w:sz w:val="20"/>
        </w:rPr>
        <w:t xml:space="preserve"> </w:t>
      </w:r>
      <w:r>
        <w:rPr>
          <w:sz w:val="20"/>
        </w:rPr>
        <w:t>presente</w:t>
      </w:r>
      <w:r>
        <w:rPr>
          <w:spacing w:val="-3"/>
          <w:sz w:val="20"/>
        </w:rPr>
        <w:t xml:space="preserve"> </w:t>
      </w:r>
      <w:r>
        <w:rPr>
          <w:sz w:val="20"/>
        </w:rPr>
        <w:t>acuerdo</w:t>
      </w:r>
      <w:r>
        <w:rPr>
          <w:spacing w:val="-3"/>
          <w:sz w:val="20"/>
        </w:rPr>
        <w:t xml:space="preserve"> </w:t>
      </w:r>
      <w:r>
        <w:rPr>
          <w:sz w:val="20"/>
        </w:rPr>
        <w:t>a</w:t>
      </w:r>
      <w:r>
        <w:rPr>
          <w:spacing w:val="-3"/>
          <w:sz w:val="20"/>
        </w:rPr>
        <w:t xml:space="preserve"> </w:t>
      </w:r>
      <w:r>
        <w:rPr>
          <w:sz w:val="20"/>
        </w:rPr>
        <w:t>los</w:t>
      </w:r>
      <w:r>
        <w:rPr>
          <w:spacing w:val="-3"/>
          <w:sz w:val="20"/>
        </w:rPr>
        <w:t xml:space="preserve"> </w:t>
      </w:r>
      <w:r>
        <w:rPr>
          <w:spacing w:val="-2"/>
          <w:sz w:val="20"/>
        </w:rPr>
        <w:t>interesados.</w:t>
      </w:r>
    </w:p>
    <w:p w14:paraId="52FF3CFA" w14:textId="77777777" w:rsidR="006645CF" w:rsidRDefault="006645CF">
      <w:pPr>
        <w:pStyle w:val="Textoindependiente"/>
        <w:spacing w:before="33"/>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552FAC56" w14:textId="77777777">
        <w:trPr>
          <w:trHeight w:val="691"/>
        </w:trPr>
        <w:tc>
          <w:tcPr>
            <w:tcW w:w="9062" w:type="dxa"/>
            <w:gridSpan w:val="2"/>
            <w:tcBorders>
              <w:left w:val="single" w:sz="4" w:space="0" w:color="CCCCCC"/>
              <w:right w:val="single" w:sz="4" w:space="0" w:color="CCCCCC"/>
            </w:tcBorders>
            <w:shd w:val="clear" w:color="auto" w:fill="F3F3F3"/>
          </w:tcPr>
          <w:p w14:paraId="24D331F1" w14:textId="0FEB2074" w:rsidR="006645CF" w:rsidRDefault="00000000">
            <w:pPr>
              <w:pStyle w:val="TableParagraph"/>
              <w:spacing w:before="83" w:line="297" w:lineRule="auto"/>
              <w:rPr>
                <w:b/>
                <w:sz w:val="20"/>
              </w:rPr>
            </w:pPr>
            <w:r>
              <w:rPr>
                <w:b/>
                <w:sz w:val="20"/>
              </w:rPr>
              <w:t>Desestimación</w:t>
            </w:r>
            <w:r>
              <w:rPr>
                <w:b/>
                <w:spacing w:val="77"/>
                <w:sz w:val="20"/>
              </w:rPr>
              <w:t xml:space="preserve"> </w:t>
            </w:r>
            <w:r>
              <w:rPr>
                <w:b/>
                <w:sz w:val="20"/>
              </w:rPr>
              <w:t>la</w:t>
            </w:r>
            <w:r>
              <w:rPr>
                <w:b/>
                <w:spacing w:val="77"/>
                <w:sz w:val="20"/>
              </w:rPr>
              <w:t xml:space="preserve"> </w:t>
            </w:r>
            <w:r>
              <w:rPr>
                <w:b/>
                <w:sz w:val="20"/>
              </w:rPr>
              <w:t>reclamación</w:t>
            </w:r>
            <w:r>
              <w:rPr>
                <w:b/>
                <w:spacing w:val="77"/>
                <w:sz w:val="20"/>
              </w:rPr>
              <w:t xml:space="preserve"> </w:t>
            </w:r>
            <w:r>
              <w:rPr>
                <w:b/>
                <w:sz w:val="20"/>
              </w:rPr>
              <w:t>de</w:t>
            </w:r>
            <w:r>
              <w:rPr>
                <w:b/>
                <w:spacing w:val="77"/>
                <w:sz w:val="20"/>
              </w:rPr>
              <w:t xml:space="preserve"> </w:t>
            </w:r>
            <w:r>
              <w:rPr>
                <w:b/>
                <w:sz w:val="20"/>
              </w:rPr>
              <w:t>responsabilidad</w:t>
            </w:r>
            <w:r>
              <w:rPr>
                <w:b/>
                <w:spacing w:val="77"/>
                <w:sz w:val="20"/>
              </w:rPr>
              <w:t xml:space="preserve"> </w:t>
            </w:r>
            <w:r>
              <w:rPr>
                <w:b/>
                <w:sz w:val="20"/>
              </w:rPr>
              <w:t>patrimonial</w:t>
            </w:r>
            <w:r>
              <w:rPr>
                <w:b/>
                <w:spacing w:val="77"/>
                <w:sz w:val="20"/>
              </w:rPr>
              <w:t xml:space="preserve"> </w:t>
            </w:r>
            <w:r>
              <w:rPr>
                <w:b/>
                <w:sz w:val="20"/>
              </w:rPr>
              <w:t>formulada</w:t>
            </w:r>
            <w:r>
              <w:rPr>
                <w:b/>
                <w:spacing w:val="77"/>
                <w:sz w:val="20"/>
              </w:rPr>
              <w:t xml:space="preserve"> </w:t>
            </w:r>
            <w:r>
              <w:rPr>
                <w:b/>
                <w:sz w:val="20"/>
              </w:rPr>
              <w:t>por</w:t>
            </w:r>
            <w:r>
              <w:rPr>
                <w:b/>
                <w:spacing w:val="77"/>
                <w:sz w:val="20"/>
              </w:rPr>
              <w:t xml:space="preserve"> </w:t>
            </w:r>
            <w:r>
              <w:rPr>
                <w:b/>
                <w:sz w:val="20"/>
              </w:rPr>
              <w:t>D.</w:t>
            </w:r>
            <w:r w:rsidR="000168E0">
              <w:rPr>
                <w:b/>
                <w:spacing w:val="77"/>
                <w:sz w:val="20"/>
              </w:rPr>
              <w:t xml:space="preserve"> </w:t>
            </w:r>
            <w:r>
              <w:rPr>
                <w:b/>
                <w:sz w:val="20"/>
              </w:rPr>
              <w:t>E.N.F., actuando en representación de URBASER, S.A. Expte. 777/2024.</w:t>
            </w:r>
          </w:p>
        </w:tc>
      </w:tr>
      <w:tr w:rsidR="006645CF" w14:paraId="3D45A077" w14:textId="77777777">
        <w:trPr>
          <w:trHeight w:val="406"/>
        </w:trPr>
        <w:tc>
          <w:tcPr>
            <w:tcW w:w="1877" w:type="dxa"/>
            <w:tcBorders>
              <w:left w:val="single" w:sz="4" w:space="0" w:color="CCCCCC"/>
            </w:tcBorders>
          </w:tcPr>
          <w:p w14:paraId="20F34B84" w14:textId="77777777" w:rsidR="006645CF"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30A4CC7D"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3329D2E4" w14:textId="77777777" w:rsidR="006645CF" w:rsidRDefault="006645CF">
      <w:pPr>
        <w:pStyle w:val="Textoindependiente"/>
        <w:spacing w:before="145"/>
      </w:pPr>
    </w:p>
    <w:p w14:paraId="668C509D" w14:textId="77777777" w:rsidR="006645CF" w:rsidRDefault="00000000">
      <w:pPr>
        <w:pStyle w:val="Ttulo5"/>
        <w:spacing w:before="1"/>
      </w:pPr>
      <w:r>
        <w:rPr>
          <w:noProof/>
        </w:rPr>
        <mc:AlternateContent>
          <mc:Choice Requires="wps">
            <w:drawing>
              <wp:anchor distT="0" distB="0" distL="0" distR="0" simplePos="0" relativeHeight="15881216" behindDoc="0" locked="0" layoutInCell="1" allowOverlap="1" wp14:anchorId="76308C26" wp14:editId="3F7D7FAD">
                <wp:simplePos x="0" y="0"/>
                <wp:positionH relativeFrom="page">
                  <wp:posOffset>6807090</wp:posOffset>
                </wp:positionH>
                <wp:positionV relativeFrom="paragraph">
                  <wp:posOffset>118500</wp:posOffset>
                </wp:positionV>
                <wp:extent cx="419734" cy="3187065"/>
                <wp:effectExtent l="0" t="0" r="0" b="0"/>
                <wp:wrapNone/>
                <wp:docPr id="384" name="Text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60D41A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B774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6308C26" id="Textbox 384" o:spid="_x0000_s1190" type="#_x0000_t202" style="position:absolute;left:0;text-align:left;margin-left:536pt;margin-top:9.35pt;width:33.05pt;height:250.95pt;z-index:15881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dCowEAADMDAAAOAAAAZHJzL2Uyb0RvYy54bWysUl2vEyEQfTfxPxDeLdsPb6+bbm/UG43J&#10;jZpc/QGUhS5xYZCh3e2/d6Db1uib8WUYYDicc2Y2D6Pr2VFHtOAbPp9VnGmvoLV+3/Dv3z68uucM&#10;k/St7MHrhp808oftyxebIdR6AR30rY6MQDzWQ2h4l1KohUDVaSdxBkF7ujQQnUy0jXvRRjkQuuvF&#10;oqruxACxDRGURqTTx/Ml3xZ8Y7RKX4xBnVjfcOKWSowl7nIU242s91GGzqqJhvwHFk5aT59eoR5l&#10;kuwQ7V9QzqoICCbNFDgBxliliwZSM6/+UPPcyaCLFjIHw9Um/H+w6vPxOXyNLI3vYKQGFhEYnkD9&#10;QPJGDAHrqSZ7ijVSdRY6mujyShIYPSRvT1c/9ZiYosPV/M16ueJM0dVyfr+u7l5nw8XtdYiYPmpw&#10;LCcNj9SvwkAenzCdSy8lE5nz/5lJGncjsy2RXi0zbD7bQXsiNTSQhJbjYk3MBupvw/HnQUbNWf/J&#10;k4F5GC5JvCS7SxJT/x7KyGSNHt4eEhhbGN2+mRhRZ4qmaYpy63/fl6rbrG9/AQAA//8DAFBLAwQU&#10;AAYACAAAACEAeDAR7t8AAAAMAQAADwAAAGRycy9kb3ducmV2LnhtbEyPwW6DMBBE75X6D9ZW6q2x&#10;AYUgiokqpKi3SE3zAQ52MApeU+wE8vfdnNrbjnY086baLm5gNzOF3qOEZCWAGWy97rGTcPzevRXA&#10;QlSo1eDRSLibANv6+alSpfYzfpnbIXaMQjCUSoKNcSw5D601ToWVHw3S7+wnpyLJqeN6UjOFu4Gn&#10;QuTcqR6pwarRNNa0l8PVSdjfuZ0ztz62TZPv8+xnpy6fg5SvL8vHO7Bolvhnhgc+oUNNTCd/RR3Y&#10;QFpsUhoT6So2wB6OJCsSYCcJ61TkwOuK/x9R/wIAAP//AwBQSwECLQAUAAYACAAAACEAtoM4kv4A&#10;AADhAQAAEwAAAAAAAAAAAAAAAAAAAAAAW0NvbnRlbnRfVHlwZXNdLnhtbFBLAQItABQABgAIAAAA&#10;IQA4/SH/1gAAAJQBAAALAAAAAAAAAAAAAAAAAC8BAABfcmVscy8ucmVsc1BLAQItABQABgAIAAAA&#10;IQAkK8dCowEAADMDAAAOAAAAAAAAAAAAAAAAAC4CAABkcnMvZTJvRG9jLnhtbFBLAQItABQABgAI&#10;AAAAIQB4MBHu3wAAAAwBAAAPAAAAAAAAAAAAAAAAAP0DAABkcnMvZG93bnJldi54bWxQSwUGAAAA&#10;AAQABADzAAAACQUAAAAA&#10;" filled="f" stroked="f">
                <v:textbox style="layout-flow:vertical;mso-layout-flow-alt:bottom-to-top" inset="0,0,0,0">
                  <w:txbxContent>
                    <w:p w14:paraId="260D41A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59B774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FFD846F" w14:textId="77777777" w:rsidR="006645CF" w:rsidRDefault="006645CF">
      <w:pPr>
        <w:pStyle w:val="Textoindependiente"/>
        <w:spacing w:before="61"/>
        <w:rPr>
          <w:b/>
        </w:rPr>
      </w:pPr>
    </w:p>
    <w:p w14:paraId="2BCE514B" w14:textId="2A3A2002" w:rsidR="006645CF" w:rsidRDefault="00000000">
      <w:pPr>
        <w:spacing w:line="295" w:lineRule="auto"/>
        <w:ind w:left="537" w:right="956"/>
        <w:jc w:val="both"/>
        <w:rPr>
          <w:i/>
          <w:sz w:val="20"/>
        </w:rPr>
      </w:pPr>
      <w:r>
        <w:rPr>
          <w:b/>
          <w:sz w:val="20"/>
        </w:rPr>
        <w:t xml:space="preserve">PRIMERO. </w:t>
      </w:r>
      <w:r>
        <w:rPr>
          <w:sz w:val="20"/>
        </w:rPr>
        <w:t xml:space="preserve">- Tiene entrada en el Registro General del Ayuntamiento de Las Rozas de Madrid escrito presentado por D. </w:t>
      </w:r>
      <w:r w:rsidR="000168E0">
        <w:rPr>
          <w:sz w:val="20"/>
        </w:rPr>
        <w:t>E.N.F.</w:t>
      </w:r>
      <w:r>
        <w:rPr>
          <w:sz w:val="20"/>
        </w:rPr>
        <w:t>, actuando en representación de</w:t>
      </w:r>
      <w:r>
        <w:rPr>
          <w:spacing w:val="34"/>
          <w:sz w:val="20"/>
        </w:rPr>
        <w:t xml:space="preserve"> </w:t>
      </w:r>
      <w:r>
        <w:rPr>
          <w:b/>
          <w:sz w:val="20"/>
        </w:rPr>
        <w:t xml:space="preserve">URBASER, S.A., </w:t>
      </w:r>
      <w:r>
        <w:rPr>
          <w:sz w:val="20"/>
        </w:rPr>
        <w:t>y</w:t>
      </w:r>
      <w:r>
        <w:rPr>
          <w:spacing w:val="40"/>
          <w:sz w:val="20"/>
        </w:rPr>
        <w:t xml:space="preserve"> </w:t>
      </w:r>
      <w:r>
        <w:rPr>
          <w:sz w:val="20"/>
        </w:rPr>
        <w:t>con</w:t>
      </w:r>
      <w:r>
        <w:rPr>
          <w:spacing w:val="35"/>
          <w:sz w:val="20"/>
        </w:rPr>
        <w:t xml:space="preserve"> </w:t>
      </w:r>
      <w:r>
        <w:rPr>
          <w:sz w:val="20"/>
        </w:rPr>
        <w:t>fecha</w:t>
      </w:r>
      <w:r>
        <w:rPr>
          <w:spacing w:val="35"/>
          <w:sz w:val="20"/>
        </w:rPr>
        <w:t xml:space="preserve"> </w:t>
      </w:r>
      <w:r>
        <w:rPr>
          <w:sz w:val="20"/>
        </w:rPr>
        <w:t>de</w:t>
      </w:r>
      <w:r>
        <w:rPr>
          <w:spacing w:val="35"/>
          <w:sz w:val="20"/>
        </w:rPr>
        <w:t xml:space="preserve"> </w:t>
      </w:r>
      <w:r>
        <w:rPr>
          <w:sz w:val="20"/>
        </w:rPr>
        <w:t>registro</w:t>
      </w:r>
      <w:r>
        <w:rPr>
          <w:spacing w:val="35"/>
          <w:sz w:val="20"/>
        </w:rPr>
        <w:t xml:space="preserve"> </w:t>
      </w:r>
      <w:r>
        <w:rPr>
          <w:sz w:val="20"/>
        </w:rPr>
        <w:t>de</w:t>
      </w:r>
      <w:r>
        <w:rPr>
          <w:spacing w:val="35"/>
          <w:sz w:val="20"/>
        </w:rPr>
        <w:t xml:space="preserve"> </w:t>
      </w:r>
      <w:r>
        <w:rPr>
          <w:sz w:val="20"/>
        </w:rPr>
        <w:t>entrada</w:t>
      </w:r>
      <w:r>
        <w:rPr>
          <w:spacing w:val="35"/>
          <w:sz w:val="20"/>
        </w:rPr>
        <w:t xml:space="preserve"> </w:t>
      </w:r>
      <w:r>
        <w:rPr>
          <w:sz w:val="20"/>
        </w:rPr>
        <w:t>25</w:t>
      </w:r>
      <w:r>
        <w:rPr>
          <w:spacing w:val="35"/>
          <w:sz w:val="20"/>
        </w:rPr>
        <w:t xml:space="preserve"> </w:t>
      </w:r>
      <w:r>
        <w:rPr>
          <w:sz w:val="20"/>
        </w:rPr>
        <w:t>de</w:t>
      </w:r>
      <w:r>
        <w:rPr>
          <w:spacing w:val="35"/>
          <w:sz w:val="20"/>
        </w:rPr>
        <w:t xml:space="preserve"> </w:t>
      </w:r>
      <w:r>
        <w:rPr>
          <w:sz w:val="20"/>
        </w:rPr>
        <w:t>mayo</w:t>
      </w:r>
      <w:r>
        <w:rPr>
          <w:spacing w:val="35"/>
          <w:sz w:val="20"/>
        </w:rPr>
        <w:t xml:space="preserve"> </w:t>
      </w:r>
      <w:r>
        <w:rPr>
          <w:sz w:val="20"/>
        </w:rPr>
        <w:t>de</w:t>
      </w:r>
      <w:r>
        <w:rPr>
          <w:spacing w:val="35"/>
          <w:sz w:val="20"/>
        </w:rPr>
        <w:t xml:space="preserve"> </w:t>
      </w:r>
      <w:r>
        <w:rPr>
          <w:sz w:val="20"/>
        </w:rPr>
        <w:t>2018</w:t>
      </w:r>
      <w:r>
        <w:rPr>
          <w:spacing w:val="35"/>
          <w:sz w:val="20"/>
        </w:rPr>
        <w:t xml:space="preserve"> </w:t>
      </w:r>
      <w:r>
        <w:rPr>
          <w:sz w:val="20"/>
        </w:rPr>
        <w:t>y</w:t>
      </w:r>
      <w:r>
        <w:rPr>
          <w:spacing w:val="35"/>
          <w:sz w:val="20"/>
        </w:rPr>
        <w:t xml:space="preserve"> </w:t>
      </w:r>
      <w:r>
        <w:rPr>
          <w:sz w:val="20"/>
        </w:rPr>
        <w:t>número</w:t>
      </w:r>
      <w:r>
        <w:rPr>
          <w:spacing w:val="35"/>
          <w:sz w:val="20"/>
        </w:rPr>
        <w:t xml:space="preserve"> </w:t>
      </w:r>
      <w:r>
        <w:rPr>
          <w:sz w:val="20"/>
        </w:rPr>
        <w:t>RGE</w:t>
      </w:r>
      <w:r>
        <w:rPr>
          <w:spacing w:val="35"/>
          <w:sz w:val="20"/>
        </w:rPr>
        <w:t xml:space="preserve"> </w:t>
      </w:r>
      <w:r>
        <w:rPr>
          <w:sz w:val="20"/>
        </w:rPr>
        <w:t>11641,</w:t>
      </w:r>
      <w:r>
        <w:rPr>
          <w:spacing w:val="35"/>
          <w:sz w:val="20"/>
        </w:rPr>
        <w:t xml:space="preserve"> </w:t>
      </w:r>
      <w:r>
        <w:rPr>
          <w:sz w:val="20"/>
        </w:rPr>
        <w:t>por</w:t>
      </w:r>
      <w:r>
        <w:rPr>
          <w:spacing w:val="35"/>
          <w:sz w:val="20"/>
        </w:rPr>
        <w:t xml:space="preserve"> </w:t>
      </w:r>
      <w:r>
        <w:rPr>
          <w:sz w:val="20"/>
        </w:rPr>
        <w:t>los</w:t>
      </w:r>
      <w:r>
        <w:rPr>
          <w:spacing w:val="35"/>
          <w:sz w:val="20"/>
        </w:rPr>
        <w:t xml:space="preserve"> </w:t>
      </w:r>
      <w:r>
        <w:rPr>
          <w:sz w:val="20"/>
        </w:rPr>
        <w:t xml:space="preserve">supuestos daños sufridos debido a: </w:t>
      </w:r>
      <w:r>
        <w:rPr>
          <w:i/>
          <w:sz w:val="20"/>
        </w:rPr>
        <w:t>"(…) la línea se ha visto afectada por actuaciones de terceros y de las que URBASER no es responsable, habiendo tenido a su vez que incurrir en una serie de gastos tanto de reparación de avería como de detección de la misma, alcanzando un total de 3.873,84(...)".</w:t>
      </w:r>
    </w:p>
    <w:p w14:paraId="25118237" w14:textId="77777777" w:rsidR="006645CF" w:rsidRDefault="006645CF">
      <w:pPr>
        <w:pStyle w:val="Textoindependiente"/>
        <w:spacing w:before="7"/>
        <w:rPr>
          <w:i/>
        </w:rPr>
      </w:pPr>
    </w:p>
    <w:p w14:paraId="2BBD34E6" w14:textId="77777777" w:rsidR="006645CF" w:rsidRDefault="00000000">
      <w:pPr>
        <w:pStyle w:val="Textoindependiente"/>
        <w:spacing w:before="1" w:line="295" w:lineRule="auto"/>
        <w:ind w:left="537" w:right="956"/>
        <w:jc w:val="both"/>
      </w:pPr>
      <w:r>
        <w:rPr>
          <w:b/>
        </w:rPr>
        <w:t>SEGUNDO</w:t>
      </w:r>
      <w:r>
        <w:t>. - Mediante Resolución del Sr. Concejal-Delegado de Hacienda y Transparencia, de</w:t>
      </w:r>
      <w:r>
        <w:rPr>
          <w:spacing w:val="80"/>
        </w:rPr>
        <w:t xml:space="preserve"> </w:t>
      </w:r>
      <w:r>
        <w:t>fecha 24 de octubre de 2022, se admite a trámite la reclamación de responsabilidad patrimonial interpuesta por el interesado y se procede a la designación del Instructor del procedimiento de responsabilidad patrimonial.</w:t>
      </w:r>
    </w:p>
    <w:p w14:paraId="14A328E2" w14:textId="77777777" w:rsidR="006645CF" w:rsidRDefault="006645CF">
      <w:pPr>
        <w:pStyle w:val="Textoindependiente"/>
        <w:spacing w:before="4"/>
      </w:pPr>
    </w:p>
    <w:p w14:paraId="52642AF6" w14:textId="77777777" w:rsidR="006645CF" w:rsidRDefault="00000000">
      <w:pPr>
        <w:pStyle w:val="Textoindependiente"/>
        <w:spacing w:line="295" w:lineRule="auto"/>
        <w:ind w:left="537" w:right="956"/>
        <w:jc w:val="both"/>
      </w:pPr>
      <w:r>
        <w:rPr>
          <w:b/>
        </w:rPr>
        <w:t>TERCERO</w:t>
      </w:r>
      <w:r>
        <w:t>. - Consta incorporado al expediente Informe Técnico, suscrito el día 2 de abril de 2024,</w:t>
      </w:r>
      <w:r>
        <w:rPr>
          <w:spacing w:val="40"/>
        </w:rPr>
        <w:t xml:space="preserve"> </w:t>
      </w:r>
      <w:r>
        <w:t>por el Técnico de Medio Ambiente de la Concejalía de Medio Ambiente y Servicios a la Ciudad, del tenor literal siguiente:</w:t>
      </w:r>
    </w:p>
    <w:p w14:paraId="67D0F66F" w14:textId="77777777" w:rsidR="006645CF" w:rsidRDefault="006645CF">
      <w:pPr>
        <w:pStyle w:val="Textoindependiente"/>
        <w:spacing w:before="6"/>
      </w:pPr>
    </w:p>
    <w:p w14:paraId="568ADCB6" w14:textId="77777777" w:rsidR="006645CF" w:rsidRDefault="00000000">
      <w:pPr>
        <w:ind w:left="537"/>
        <w:rPr>
          <w:i/>
          <w:sz w:val="20"/>
        </w:rPr>
      </w:pPr>
      <w:r>
        <w:rPr>
          <w:i/>
          <w:spacing w:val="-2"/>
          <w:sz w:val="20"/>
        </w:rPr>
        <w:t>“Informe</w:t>
      </w:r>
    </w:p>
    <w:p w14:paraId="28420A89" w14:textId="77777777" w:rsidR="006645CF" w:rsidRDefault="006645CF">
      <w:pPr>
        <w:pStyle w:val="Textoindependiente"/>
        <w:spacing w:before="60"/>
        <w:rPr>
          <w:i/>
        </w:rPr>
      </w:pPr>
    </w:p>
    <w:p w14:paraId="089AEA23" w14:textId="64591FF8" w:rsidR="006645CF" w:rsidRDefault="00000000">
      <w:pPr>
        <w:spacing w:line="292" w:lineRule="auto"/>
        <w:ind w:left="537" w:right="956"/>
        <w:jc w:val="both"/>
        <w:rPr>
          <w:i/>
          <w:sz w:val="20"/>
        </w:rPr>
      </w:pPr>
      <w:r>
        <w:rPr>
          <w:i/>
          <w:sz w:val="20"/>
        </w:rPr>
        <w:t>Se emite informe sobre el documento aportado por la empresa Urbaser SA, referido al requerimiento de subsanación y mejora de documentación de reclamación patrimonial, expte 26/2018</w:t>
      </w:r>
      <w:r w:rsidR="000168E0">
        <w:rPr>
          <w:i/>
          <w:sz w:val="20"/>
        </w:rPr>
        <w:t>.</w:t>
      </w:r>
    </w:p>
    <w:p w14:paraId="3A14F551" w14:textId="77777777" w:rsidR="006645CF" w:rsidRDefault="006645CF">
      <w:pPr>
        <w:pStyle w:val="Textoindependiente"/>
        <w:spacing w:before="10"/>
        <w:rPr>
          <w:i/>
        </w:rPr>
      </w:pPr>
    </w:p>
    <w:p w14:paraId="5113EB88" w14:textId="77777777" w:rsidR="006645CF" w:rsidRDefault="00000000">
      <w:pPr>
        <w:spacing w:line="292" w:lineRule="auto"/>
        <w:ind w:left="537" w:right="956"/>
        <w:jc w:val="both"/>
        <w:rPr>
          <w:i/>
          <w:sz w:val="20"/>
        </w:rPr>
      </w:pPr>
      <w:r>
        <w:rPr>
          <w:i/>
          <w:sz w:val="20"/>
        </w:rPr>
        <w:t>Estudiado el documento de continuación al escrito de reclamación presentado el pasado 15 de noviembre de 2017, con número de registro 22841 sobre los trabajos realizados el “Parque Paris I" con motivo de la avería producida en la línea eléctrica que da suministro al cuadro de mando del equipo de bombeo del lago de dicho parque, se informa que:</w:t>
      </w:r>
    </w:p>
    <w:p w14:paraId="043FA8B6" w14:textId="77777777" w:rsidR="006645CF" w:rsidRDefault="006645CF">
      <w:pPr>
        <w:pStyle w:val="Textoindependiente"/>
        <w:spacing w:before="10"/>
        <w:rPr>
          <w:i/>
        </w:rPr>
      </w:pPr>
    </w:p>
    <w:p w14:paraId="1937FB9A" w14:textId="77777777" w:rsidR="006645CF" w:rsidRDefault="00000000">
      <w:pPr>
        <w:spacing w:line="292" w:lineRule="auto"/>
        <w:ind w:left="537" w:right="956"/>
        <w:jc w:val="both"/>
        <w:rPr>
          <w:i/>
          <w:sz w:val="20"/>
        </w:rPr>
      </w:pPr>
      <w:r>
        <w:rPr>
          <w:i/>
          <w:sz w:val="20"/>
        </w:rPr>
        <w:t>El dossier fotográfico, mediciones y presupuesto aportados se ajustan a lo detallado sobre las características de la avería denunciada, sin poder valorar, por falta de documentación en esta concejalía, la autoría del causante de la misma (según se denuncia fue una contrata adscrita a otra concejalía) aunque sí, el correcto funcionamiento actual de la instalación actualmente.”</w:t>
      </w:r>
    </w:p>
    <w:p w14:paraId="13BC003D" w14:textId="77777777" w:rsidR="006645CF" w:rsidRDefault="006645CF">
      <w:pPr>
        <w:pStyle w:val="Textoindependiente"/>
        <w:spacing w:before="10"/>
        <w:rPr>
          <w:i/>
        </w:rPr>
      </w:pPr>
    </w:p>
    <w:p w14:paraId="2E61EDF7" w14:textId="77777777" w:rsidR="006645CF" w:rsidRDefault="00000000">
      <w:pPr>
        <w:pStyle w:val="Textoindependiente"/>
        <w:spacing w:line="297" w:lineRule="auto"/>
        <w:ind w:left="537" w:right="956"/>
        <w:jc w:val="both"/>
      </w:pPr>
      <w:r>
        <w:rPr>
          <w:b/>
        </w:rPr>
        <w:t>CUARTO</w:t>
      </w:r>
      <w:r>
        <w:t>. – En fecha 5 de diciembre de 2024, la Aseguradora municipal MAPFRE, remite correo electrónico del tenor literal siguiente:</w:t>
      </w:r>
    </w:p>
    <w:p w14:paraId="7DF2F358" w14:textId="77777777" w:rsidR="006645CF" w:rsidRDefault="006645CF">
      <w:pPr>
        <w:pStyle w:val="Textoindependiente"/>
        <w:spacing w:before="5"/>
      </w:pPr>
    </w:p>
    <w:p w14:paraId="6C6E7645" w14:textId="53FE7847" w:rsidR="006645CF" w:rsidRDefault="00000000">
      <w:pPr>
        <w:spacing w:line="295" w:lineRule="auto"/>
        <w:ind w:left="537" w:right="956"/>
        <w:jc w:val="both"/>
        <w:rPr>
          <w:i/>
          <w:sz w:val="20"/>
        </w:rPr>
      </w:pPr>
      <w:r>
        <w:rPr>
          <w:sz w:val="20"/>
        </w:rPr>
        <w:t>“(</w:t>
      </w:r>
      <w:r>
        <w:rPr>
          <w:i/>
          <w:sz w:val="20"/>
        </w:rPr>
        <w:t>…) en relación con asunto de ref</w:t>
      </w:r>
      <w:r w:rsidR="000168E0">
        <w:rPr>
          <w:i/>
          <w:sz w:val="20"/>
        </w:rPr>
        <w:t>.</w:t>
      </w:r>
      <w:r>
        <w:rPr>
          <w:i/>
          <w:sz w:val="20"/>
        </w:rPr>
        <w:t>, acusamos recibo de la doc. enviada y al respecto indicarte, que si bien no consta el preceptivo informe técnico donde se indique quién realizaba las obras de</w:t>
      </w:r>
      <w:r>
        <w:rPr>
          <w:i/>
          <w:spacing w:val="80"/>
          <w:sz w:val="20"/>
        </w:rPr>
        <w:t xml:space="preserve"> </w:t>
      </w:r>
      <w:r>
        <w:rPr>
          <w:i/>
          <w:sz w:val="20"/>
        </w:rPr>
        <w:t>renovación del parque, la responsabilidad debe ser derivada a esta empresa directamente, de</w:t>
      </w:r>
      <w:r>
        <w:rPr>
          <w:i/>
          <w:spacing w:val="40"/>
          <w:sz w:val="20"/>
        </w:rPr>
        <w:t xml:space="preserve"> </w:t>
      </w:r>
      <w:r>
        <w:rPr>
          <w:i/>
          <w:sz w:val="20"/>
        </w:rPr>
        <w:t>acuerdo a la Ley 9/2017, de 8 de noviembre, de Contratos del Sector Público.</w:t>
      </w:r>
    </w:p>
    <w:p w14:paraId="64BC2648" w14:textId="77777777" w:rsidR="006645CF" w:rsidRDefault="006645CF">
      <w:pPr>
        <w:spacing w:line="295" w:lineRule="auto"/>
        <w:jc w:val="both"/>
        <w:rPr>
          <w:sz w:val="20"/>
        </w:rPr>
        <w:sectPr w:rsidR="006645CF">
          <w:pgSz w:w="11910" w:h="16840"/>
          <w:pgMar w:top="1260" w:right="459" w:bottom="1260" w:left="880" w:header="225" w:footer="1060" w:gutter="0"/>
          <w:cols w:space="720"/>
        </w:sectPr>
      </w:pPr>
    </w:p>
    <w:p w14:paraId="211583AE" w14:textId="77777777" w:rsidR="006645CF" w:rsidRDefault="00000000">
      <w:pPr>
        <w:spacing w:before="179"/>
        <w:ind w:left="537"/>
        <w:rPr>
          <w:i/>
          <w:sz w:val="20"/>
        </w:rPr>
      </w:pPr>
      <w:r>
        <w:rPr>
          <w:i/>
          <w:sz w:val="20"/>
        </w:rPr>
        <w:lastRenderedPageBreak/>
        <w:t>Artículo</w:t>
      </w:r>
      <w:r>
        <w:rPr>
          <w:i/>
          <w:spacing w:val="-3"/>
          <w:sz w:val="20"/>
        </w:rPr>
        <w:t xml:space="preserve"> </w:t>
      </w:r>
      <w:r>
        <w:rPr>
          <w:i/>
          <w:sz w:val="20"/>
        </w:rPr>
        <w:t>196.</w:t>
      </w:r>
      <w:r>
        <w:rPr>
          <w:i/>
          <w:spacing w:val="-2"/>
          <w:sz w:val="20"/>
        </w:rPr>
        <w:t xml:space="preserve"> </w:t>
      </w:r>
      <w:r>
        <w:rPr>
          <w:i/>
          <w:sz w:val="20"/>
        </w:rPr>
        <w:t>Indemnización</w:t>
      </w:r>
      <w:r>
        <w:rPr>
          <w:i/>
          <w:spacing w:val="-2"/>
          <w:sz w:val="20"/>
        </w:rPr>
        <w:t xml:space="preserve"> </w:t>
      </w:r>
      <w:r>
        <w:rPr>
          <w:i/>
          <w:sz w:val="20"/>
        </w:rPr>
        <w:t>de</w:t>
      </w:r>
      <w:r>
        <w:rPr>
          <w:i/>
          <w:spacing w:val="-2"/>
          <w:sz w:val="20"/>
        </w:rPr>
        <w:t xml:space="preserve"> </w:t>
      </w:r>
      <w:r>
        <w:rPr>
          <w:i/>
          <w:sz w:val="20"/>
        </w:rPr>
        <w:t>daños</w:t>
      </w:r>
      <w:r>
        <w:rPr>
          <w:i/>
          <w:spacing w:val="-3"/>
          <w:sz w:val="20"/>
        </w:rPr>
        <w:t xml:space="preserve"> </w:t>
      </w:r>
      <w:r>
        <w:rPr>
          <w:i/>
          <w:sz w:val="20"/>
        </w:rPr>
        <w:t>y</w:t>
      </w:r>
      <w:r>
        <w:rPr>
          <w:i/>
          <w:spacing w:val="-2"/>
          <w:sz w:val="20"/>
        </w:rPr>
        <w:t xml:space="preserve"> </w:t>
      </w:r>
      <w:r>
        <w:rPr>
          <w:i/>
          <w:sz w:val="20"/>
        </w:rPr>
        <w:t>perjuicios</w:t>
      </w:r>
      <w:r>
        <w:rPr>
          <w:i/>
          <w:spacing w:val="-2"/>
          <w:sz w:val="20"/>
        </w:rPr>
        <w:t xml:space="preserve"> </w:t>
      </w:r>
      <w:r>
        <w:rPr>
          <w:i/>
          <w:sz w:val="20"/>
        </w:rPr>
        <w:t>causados</w:t>
      </w:r>
      <w:r>
        <w:rPr>
          <w:i/>
          <w:spacing w:val="-2"/>
          <w:sz w:val="20"/>
        </w:rPr>
        <w:t xml:space="preserve"> </w:t>
      </w:r>
      <w:r>
        <w:rPr>
          <w:i/>
          <w:sz w:val="20"/>
        </w:rPr>
        <w:t>a</w:t>
      </w:r>
      <w:r>
        <w:rPr>
          <w:i/>
          <w:spacing w:val="-2"/>
          <w:sz w:val="20"/>
        </w:rPr>
        <w:t xml:space="preserve"> terceros.</w:t>
      </w:r>
    </w:p>
    <w:p w14:paraId="516976C9" w14:textId="77777777" w:rsidR="006645CF" w:rsidRDefault="006645CF">
      <w:pPr>
        <w:pStyle w:val="Textoindependiente"/>
        <w:spacing w:before="61"/>
        <w:rPr>
          <w:i/>
        </w:rPr>
      </w:pPr>
    </w:p>
    <w:p w14:paraId="55FEEF49" w14:textId="77777777" w:rsidR="006645CF" w:rsidRDefault="00000000">
      <w:pPr>
        <w:spacing w:line="292" w:lineRule="auto"/>
        <w:ind w:left="537" w:right="957"/>
        <w:jc w:val="both"/>
        <w:rPr>
          <w:i/>
          <w:sz w:val="20"/>
        </w:rPr>
      </w:pPr>
      <w:r>
        <w:rPr>
          <w:i/>
          <w:sz w:val="20"/>
        </w:rPr>
        <w:t>Será obligación del contratista indemnizar todos los daños y perjuicios que se causen a terceros</w:t>
      </w:r>
      <w:r>
        <w:rPr>
          <w:i/>
          <w:spacing w:val="80"/>
          <w:sz w:val="20"/>
        </w:rPr>
        <w:t xml:space="preserve"> </w:t>
      </w:r>
      <w:r>
        <w:rPr>
          <w:i/>
          <w:sz w:val="20"/>
        </w:rPr>
        <w:t>como consecuencia de las operaciones que requiera la ejecución del contrato.</w:t>
      </w:r>
    </w:p>
    <w:p w14:paraId="302E9D6F" w14:textId="77777777" w:rsidR="006645CF" w:rsidRDefault="006645CF">
      <w:pPr>
        <w:pStyle w:val="Textoindependiente"/>
        <w:spacing w:before="10"/>
        <w:rPr>
          <w:i/>
        </w:rPr>
      </w:pPr>
    </w:p>
    <w:p w14:paraId="075A83F8" w14:textId="77777777" w:rsidR="006645CF" w:rsidRDefault="00000000">
      <w:pPr>
        <w:pStyle w:val="Prrafodelista"/>
        <w:numPr>
          <w:ilvl w:val="0"/>
          <w:numId w:val="50"/>
        </w:numPr>
        <w:tabs>
          <w:tab w:val="left" w:pos="776"/>
        </w:tabs>
        <w:spacing w:line="292" w:lineRule="auto"/>
        <w:ind w:left="537" w:firstLine="0"/>
        <w:jc w:val="both"/>
        <w:rPr>
          <w:i/>
          <w:sz w:val="20"/>
        </w:rPr>
      </w:pPr>
      <w:r>
        <w:rPr>
          <w:i/>
          <w:sz w:val="20"/>
        </w:rPr>
        <w:t>Los terceros podrán requerir previamente, dentro del año siguiente a la producción del hecho, al órgano de contratación para que este, oído el contratista, informe sobre a cuál de las partes contratantes corresponde la responsabilidad de los daños. El ejercicio de esta facultad interrumpe el plazo de prescripción de la acción.</w:t>
      </w:r>
    </w:p>
    <w:p w14:paraId="36857000" w14:textId="77777777" w:rsidR="006645CF" w:rsidRDefault="006645CF">
      <w:pPr>
        <w:pStyle w:val="Textoindependiente"/>
        <w:spacing w:before="9"/>
        <w:rPr>
          <w:i/>
        </w:rPr>
      </w:pPr>
    </w:p>
    <w:p w14:paraId="38267E9A" w14:textId="77777777" w:rsidR="006645CF" w:rsidRDefault="00000000">
      <w:pPr>
        <w:pStyle w:val="Prrafodelista"/>
        <w:numPr>
          <w:ilvl w:val="0"/>
          <w:numId w:val="50"/>
        </w:numPr>
        <w:tabs>
          <w:tab w:val="left" w:pos="769"/>
        </w:tabs>
        <w:spacing w:line="292" w:lineRule="auto"/>
        <w:ind w:left="537" w:right="957" w:firstLine="0"/>
        <w:jc w:val="both"/>
        <w:rPr>
          <w:i/>
          <w:sz w:val="20"/>
        </w:rPr>
      </w:pPr>
      <w:r>
        <w:rPr>
          <w:noProof/>
        </w:rPr>
        <mc:AlternateContent>
          <mc:Choice Requires="wps">
            <w:drawing>
              <wp:anchor distT="0" distB="0" distL="0" distR="0" simplePos="0" relativeHeight="15882240" behindDoc="0" locked="0" layoutInCell="1" allowOverlap="1" wp14:anchorId="414DAB39" wp14:editId="5BAE8B56">
                <wp:simplePos x="0" y="0"/>
                <wp:positionH relativeFrom="page">
                  <wp:posOffset>6807090</wp:posOffset>
                </wp:positionH>
                <wp:positionV relativeFrom="paragraph">
                  <wp:posOffset>200321</wp:posOffset>
                </wp:positionV>
                <wp:extent cx="419734" cy="3187065"/>
                <wp:effectExtent l="0" t="0" r="0" b="0"/>
                <wp:wrapNone/>
                <wp:docPr id="386" name="Text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AEBCD5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31683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14DAB39" id="Textbox 386" o:spid="_x0000_s1191" type="#_x0000_t202" style="position:absolute;left:0;text-align:left;margin-left:536pt;margin-top:15.75pt;width:33.05pt;height:250.95pt;z-index:158822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P8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yw+azLbRHUkMDSWg5LlbEbKD+Nhx/7WXUnPWf&#10;PRmYh+GcxHOyPScx9R+gjEzW6OHdPoGxhdH1m4kRdaZomqYot/7Pfam6zvrmNwAAAP//AwBQSwME&#10;FAAGAAgAAAAhALV7HLjfAAAADAEAAA8AAABkcnMvZG93bnJldi54bWxMj8FuwjAQRO+V+g/WIvVW&#10;nOAmRSEOqiKh3pAKfICJt3FEvE5jQ8Lf15za42hGM2/K7Wx7dsPRd44kpMsEGFLjdEethNNx97oG&#10;5oMirXpHKOGOHrbV81OpCu0m+sLbIbQslpAvlAQTwlBw7huDVvmlG5Ci9+1Gq0KUY8v1qKZYbnu+&#10;SpKcW9VRXDBqwNpgczlcrYT9nZtJ2OzU1HW+z8XPTl0+eylfFvPHBljAOfyF4YEf0aGKTGd3Je1Z&#10;H3XyvopnggSRZsAeiVSsU2BnCZkQb8Crkv8/Uf0CAAD//wMAUEsBAi0AFAAGAAgAAAAhALaDOJL+&#10;AAAA4QEAABMAAAAAAAAAAAAAAAAAAAAAAFtDb250ZW50X1R5cGVzXS54bWxQSwECLQAUAAYACAAA&#10;ACEAOP0h/9YAAACUAQAACwAAAAAAAAAAAAAAAAAvAQAAX3JlbHMvLnJlbHNQSwECLQAUAAYACAAA&#10;ACEAo46T/KQBAAAzAwAADgAAAAAAAAAAAAAAAAAuAgAAZHJzL2Uyb0RvYy54bWxQSwECLQAUAAYA&#10;CAAAACEAtXscuN8AAAAMAQAADwAAAAAAAAAAAAAAAAD+AwAAZHJzL2Rvd25yZXYueG1sUEsFBgAA&#10;AAAEAAQA8wAAAAoFAAAAAA==&#10;" filled="f" stroked="f">
                <v:textbox style="layout-flow:vertical;mso-layout-flow-alt:bottom-to-top" inset="0,0,0,0">
                  <w:txbxContent>
                    <w:p w14:paraId="4AEBCD5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331683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La reclamación de aquellos se formulará, en todo caso, conforme al procedimiento establecido en</w:t>
      </w:r>
      <w:r>
        <w:rPr>
          <w:i/>
          <w:spacing w:val="40"/>
          <w:sz w:val="20"/>
        </w:rPr>
        <w:t xml:space="preserve"> </w:t>
      </w:r>
      <w:r>
        <w:rPr>
          <w:i/>
          <w:sz w:val="20"/>
        </w:rPr>
        <w:t>la legislación aplicable a cada supuesto.</w:t>
      </w:r>
    </w:p>
    <w:p w14:paraId="37D3A22D" w14:textId="77777777" w:rsidR="006645CF" w:rsidRDefault="006645CF">
      <w:pPr>
        <w:pStyle w:val="Textoindependiente"/>
        <w:spacing w:before="10"/>
        <w:rPr>
          <w:i/>
        </w:rPr>
      </w:pPr>
    </w:p>
    <w:p w14:paraId="4D017615" w14:textId="77777777" w:rsidR="006645CF" w:rsidRDefault="00000000">
      <w:pPr>
        <w:ind w:left="537"/>
        <w:rPr>
          <w:i/>
          <w:sz w:val="20"/>
        </w:rPr>
      </w:pPr>
      <w:r>
        <w:rPr>
          <w:i/>
          <w:sz w:val="20"/>
        </w:rPr>
        <w:t>Artículo</w:t>
      </w:r>
      <w:r>
        <w:rPr>
          <w:i/>
          <w:spacing w:val="-3"/>
          <w:sz w:val="20"/>
        </w:rPr>
        <w:t xml:space="preserve"> </w:t>
      </w:r>
      <w:r>
        <w:rPr>
          <w:i/>
          <w:sz w:val="20"/>
        </w:rPr>
        <w:t>288.</w:t>
      </w:r>
      <w:r>
        <w:rPr>
          <w:i/>
          <w:spacing w:val="-2"/>
          <w:sz w:val="20"/>
        </w:rPr>
        <w:t xml:space="preserve"> </w:t>
      </w:r>
      <w:r>
        <w:rPr>
          <w:i/>
          <w:sz w:val="20"/>
        </w:rPr>
        <w:t>Obligaciones</w:t>
      </w:r>
      <w:r>
        <w:rPr>
          <w:i/>
          <w:spacing w:val="-2"/>
          <w:sz w:val="20"/>
        </w:rPr>
        <w:t xml:space="preserve"> generales.</w:t>
      </w:r>
    </w:p>
    <w:p w14:paraId="4C1BE662" w14:textId="77777777" w:rsidR="006645CF" w:rsidRDefault="006645CF">
      <w:pPr>
        <w:pStyle w:val="Textoindependiente"/>
        <w:spacing w:before="61"/>
        <w:rPr>
          <w:i/>
        </w:rPr>
      </w:pPr>
    </w:p>
    <w:p w14:paraId="656226E0" w14:textId="77777777" w:rsidR="006645CF" w:rsidRDefault="00000000">
      <w:pPr>
        <w:ind w:left="537"/>
        <w:rPr>
          <w:i/>
          <w:sz w:val="20"/>
        </w:rPr>
      </w:pPr>
      <w:r>
        <w:rPr>
          <w:i/>
          <w:sz w:val="20"/>
        </w:rPr>
        <w:t>El</w:t>
      </w:r>
      <w:r>
        <w:rPr>
          <w:i/>
          <w:spacing w:val="-4"/>
          <w:sz w:val="20"/>
        </w:rPr>
        <w:t xml:space="preserve"> </w:t>
      </w:r>
      <w:r>
        <w:rPr>
          <w:i/>
          <w:sz w:val="20"/>
        </w:rPr>
        <w:t>concesionario</w:t>
      </w:r>
      <w:r>
        <w:rPr>
          <w:i/>
          <w:spacing w:val="-4"/>
          <w:sz w:val="20"/>
        </w:rPr>
        <w:t xml:space="preserve"> </w:t>
      </w:r>
      <w:r>
        <w:rPr>
          <w:i/>
          <w:sz w:val="20"/>
        </w:rPr>
        <w:t>estará</w:t>
      </w:r>
      <w:r>
        <w:rPr>
          <w:i/>
          <w:spacing w:val="-4"/>
          <w:sz w:val="20"/>
        </w:rPr>
        <w:t xml:space="preserve"> </w:t>
      </w:r>
      <w:r>
        <w:rPr>
          <w:i/>
          <w:sz w:val="20"/>
        </w:rPr>
        <w:t>sujeto</w:t>
      </w:r>
      <w:r>
        <w:rPr>
          <w:i/>
          <w:spacing w:val="-4"/>
          <w:sz w:val="20"/>
        </w:rPr>
        <w:t xml:space="preserve"> </w:t>
      </w:r>
      <w:r>
        <w:rPr>
          <w:i/>
          <w:sz w:val="20"/>
        </w:rPr>
        <w:t>al</w:t>
      </w:r>
      <w:r>
        <w:rPr>
          <w:i/>
          <w:spacing w:val="-4"/>
          <w:sz w:val="20"/>
        </w:rPr>
        <w:t xml:space="preserve"> </w:t>
      </w:r>
      <w:r>
        <w:rPr>
          <w:i/>
          <w:sz w:val="20"/>
        </w:rPr>
        <w:t>cumplimiento</w:t>
      </w:r>
      <w:r>
        <w:rPr>
          <w:i/>
          <w:spacing w:val="-4"/>
          <w:sz w:val="20"/>
        </w:rPr>
        <w:t xml:space="preserve"> </w:t>
      </w:r>
      <w:r>
        <w:rPr>
          <w:i/>
          <w:sz w:val="20"/>
        </w:rPr>
        <w:t>de</w:t>
      </w:r>
      <w:r>
        <w:rPr>
          <w:i/>
          <w:spacing w:val="-4"/>
          <w:sz w:val="20"/>
        </w:rPr>
        <w:t xml:space="preserve"> </w:t>
      </w:r>
      <w:r>
        <w:rPr>
          <w:i/>
          <w:sz w:val="20"/>
        </w:rPr>
        <w:t>las</w:t>
      </w:r>
      <w:r>
        <w:rPr>
          <w:i/>
          <w:spacing w:val="-4"/>
          <w:sz w:val="20"/>
        </w:rPr>
        <w:t xml:space="preserve"> </w:t>
      </w:r>
      <w:r>
        <w:rPr>
          <w:i/>
          <w:sz w:val="20"/>
        </w:rPr>
        <w:t>siguientes</w:t>
      </w:r>
      <w:r>
        <w:rPr>
          <w:i/>
          <w:spacing w:val="-4"/>
          <w:sz w:val="20"/>
        </w:rPr>
        <w:t xml:space="preserve"> </w:t>
      </w:r>
      <w:r>
        <w:rPr>
          <w:i/>
          <w:spacing w:val="-2"/>
          <w:sz w:val="20"/>
        </w:rPr>
        <w:t>obligaciones:</w:t>
      </w:r>
    </w:p>
    <w:p w14:paraId="017A4116" w14:textId="77777777" w:rsidR="006645CF" w:rsidRDefault="006645CF">
      <w:pPr>
        <w:pStyle w:val="Textoindependiente"/>
        <w:spacing w:before="60"/>
        <w:rPr>
          <w:i/>
        </w:rPr>
      </w:pPr>
    </w:p>
    <w:p w14:paraId="4A1F9713" w14:textId="77777777" w:rsidR="006645CF" w:rsidRDefault="00000000">
      <w:pPr>
        <w:pStyle w:val="Prrafodelista"/>
        <w:numPr>
          <w:ilvl w:val="1"/>
          <w:numId w:val="50"/>
        </w:numPr>
        <w:tabs>
          <w:tab w:val="left" w:pos="719"/>
        </w:tabs>
        <w:spacing w:line="292" w:lineRule="auto"/>
        <w:ind w:firstLine="0"/>
        <w:jc w:val="both"/>
        <w:rPr>
          <w:i/>
          <w:sz w:val="20"/>
        </w:rPr>
      </w:pPr>
      <w:r>
        <w:rPr>
          <w:i/>
          <w:sz w:val="20"/>
        </w:rPr>
        <w:t>Prestar</w:t>
      </w:r>
      <w:r>
        <w:rPr>
          <w:i/>
          <w:spacing w:val="40"/>
          <w:sz w:val="20"/>
        </w:rPr>
        <w:t xml:space="preserve"> </w:t>
      </w:r>
      <w:r>
        <w:rPr>
          <w:i/>
          <w:sz w:val="20"/>
        </w:rPr>
        <w:t>el</w:t>
      </w:r>
      <w:r>
        <w:rPr>
          <w:i/>
          <w:spacing w:val="40"/>
          <w:sz w:val="20"/>
        </w:rPr>
        <w:t xml:space="preserve"> </w:t>
      </w:r>
      <w:r>
        <w:rPr>
          <w:i/>
          <w:sz w:val="20"/>
        </w:rPr>
        <w:t>servicio</w:t>
      </w:r>
      <w:r>
        <w:rPr>
          <w:i/>
          <w:spacing w:val="40"/>
          <w:sz w:val="20"/>
        </w:rPr>
        <w:t xml:space="preserve"> </w:t>
      </w:r>
      <w:r>
        <w:rPr>
          <w:i/>
          <w:sz w:val="20"/>
        </w:rPr>
        <w:t>con</w:t>
      </w:r>
      <w:r>
        <w:rPr>
          <w:i/>
          <w:spacing w:val="40"/>
          <w:sz w:val="20"/>
        </w:rPr>
        <w:t xml:space="preserve"> </w:t>
      </w:r>
      <w:r>
        <w:rPr>
          <w:i/>
          <w:sz w:val="20"/>
        </w:rPr>
        <w:t>la</w:t>
      </w:r>
      <w:r>
        <w:rPr>
          <w:i/>
          <w:spacing w:val="40"/>
          <w:sz w:val="20"/>
        </w:rPr>
        <w:t xml:space="preserve"> </w:t>
      </w:r>
      <w:r>
        <w:rPr>
          <w:i/>
          <w:sz w:val="20"/>
        </w:rPr>
        <w:t>continuidad</w:t>
      </w:r>
      <w:r>
        <w:rPr>
          <w:i/>
          <w:spacing w:val="40"/>
          <w:sz w:val="20"/>
        </w:rPr>
        <w:t xml:space="preserve"> </w:t>
      </w:r>
      <w:r>
        <w:rPr>
          <w:i/>
          <w:sz w:val="20"/>
        </w:rPr>
        <w:t>convenida</w:t>
      </w:r>
      <w:r>
        <w:rPr>
          <w:i/>
          <w:spacing w:val="40"/>
          <w:sz w:val="20"/>
        </w:rPr>
        <w:t xml:space="preserve"> </w:t>
      </w:r>
      <w:r>
        <w:rPr>
          <w:i/>
          <w:sz w:val="20"/>
        </w:rPr>
        <w:t>y</w:t>
      </w:r>
      <w:r>
        <w:rPr>
          <w:i/>
          <w:spacing w:val="40"/>
          <w:sz w:val="20"/>
        </w:rPr>
        <w:t xml:space="preserve"> </w:t>
      </w:r>
      <w:r>
        <w:rPr>
          <w:i/>
          <w:sz w:val="20"/>
        </w:rPr>
        <w:t>garantizar</w:t>
      </w:r>
      <w:r>
        <w:rPr>
          <w:i/>
          <w:spacing w:val="40"/>
          <w:sz w:val="20"/>
        </w:rPr>
        <w:t xml:space="preserve"> </w:t>
      </w:r>
      <w:r>
        <w:rPr>
          <w:i/>
          <w:sz w:val="20"/>
        </w:rPr>
        <w:t>a</w:t>
      </w:r>
      <w:r>
        <w:rPr>
          <w:i/>
          <w:spacing w:val="40"/>
          <w:sz w:val="20"/>
        </w:rPr>
        <w:t xml:space="preserve"> </w:t>
      </w:r>
      <w:r>
        <w:rPr>
          <w:i/>
          <w:sz w:val="20"/>
        </w:rPr>
        <w:t>los</w:t>
      </w:r>
      <w:r>
        <w:rPr>
          <w:i/>
          <w:spacing w:val="40"/>
          <w:sz w:val="20"/>
        </w:rPr>
        <w:t xml:space="preserve"> </w:t>
      </w:r>
      <w:r>
        <w:rPr>
          <w:i/>
          <w:sz w:val="20"/>
        </w:rPr>
        <w:t>particulares</w:t>
      </w:r>
      <w:r>
        <w:rPr>
          <w:i/>
          <w:spacing w:val="40"/>
          <w:sz w:val="20"/>
        </w:rPr>
        <w:t xml:space="preserve"> </w:t>
      </w:r>
      <w:r>
        <w:rPr>
          <w:i/>
          <w:sz w:val="20"/>
        </w:rPr>
        <w:t>el</w:t>
      </w:r>
      <w:r>
        <w:rPr>
          <w:i/>
          <w:spacing w:val="40"/>
          <w:sz w:val="20"/>
        </w:rPr>
        <w:t xml:space="preserve"> </w:t>
      </w:r>
      <w:r>
        <w:rPr>
          <w:i/>
          <w:sz w:val="20"/>
        </w:rPr>
        <w:t>derecho</w:t>
      </w:r>
      <w:r>
        <w:rPr>
          <w:i/>
          <w:spacing w:val="40"/>
          <w:sz w:val="20"/>
        </w:rPr>
        <w:t xml:space="preserve"> </w:t>
      </w:r>
      <w:r>
        <w:rPr>
          <w:i/>
          <w:sz w:val="20"/>
        </w:rPr>
        <w:t>a utilizarlo en las condiciones que hayan sido establecidas y mediante el abono, en su caso, de la contraprestación económica comprendida en las tarifas aprobadas. En caso de extinción del contrato por cumplimiento del mismo, el contratista deberá seguir prestando el servicio hasta que se formalice el nuevo contrato.</w:t>
      </w:r>
    </w:p>
    <w:p w14:paraId="38F38294" w14:textId="77777777" w:rsidR="006645CF" w:rsidRDefault="006645CF">
      <w:pPr>
        <w:pStyle w:val="Textoindependiente"/>
        <w:spacing w:before="10"/>
        <w:rPr>
          <w:i/>
        </w:rPr>
      </w:pPr>
    </w:p>
    <w:p w14:paraId="70E5426D" w14:textId="77777777" w:rsidR="006645CF" w:rsidRDefault="00000000">
      <w:pPr>
        <w:pStyle w:val="Prrafodelista"/>
        <w:numPr>
          <w:ilvl w:val="1"/>
          <w:numId w:val="50"/>
        </w:numPr>
        <w:tabs>
          <w:tab w:val="left" w:pos="715"/>
        </w:tabs>
        <w:spacing w:line="292" w:lineRule="auto"/>
        <w:ind w:right="957" w:firstLine="0"/>
        <w:jc w:val="both"/>
        <w:rPr>
          <w:i/>
          <w:sz w:val="20"/>
        </w:rPr>
      </w:pPr>
      <w:r>
        <w:rPr>
          <w:i/>
          <w:sz w:val="20"/>
        </w:rPr>
        <w:t>Cuidar del buen orden del servicio, pudiendo dictar las oportunas instrucciones, sin perjuicio de los poderes de policía a los que se refiere el artículo anterior.</w:t>
      </w:r>
    </w:p>
    <w:p w14:paraId="2632478F" w14:textId="77777777" w:rsidR="006645CF" w:rsidRDefault="006645CF">
      <w:pPr>
        <w:pStyle w:val="Textoindependiente"/>
        <w:spacing w:before="10"/>
        <w:rPr>
          <w:i/>
        </w:rPr>
      </w:pPr>
    </w:p>
    <w:p w14:paraId="71F00B71" w14:textId="77777777" w:rsidR="006645CF" w:rsidRDefault="00000000">
      <w:pPr>
        <w:pStyle w:val="Prrafodelista"/>
        <w:numPr>
          <w:ilvl w:val="1"/>
          <w:numId w:val="50"/>
        </w:numPr>
        <w:tabs>
          <w:tab w:val="left" w:pos="707"/>
        </w:tabs>
        <w:spacing w:line="292" w:lineRule="auto"/>
        <w:ind w:firstLine="0"/>
        <w:jc w:val="both"/>
        <w:rPr>
          <w:i/>
          <w:sz w:val="20"/>
        </w:rPr>
      </w:pPr>
      <w:r>
        <w:rPr>
          <w:i/>
          <w:sz w:val="20"/>
        </w:rPr>
        <w:t>Indemnizar los daños que se causen a terceros como consecuencia de las operaciones que</w:t>
      </w:r>
      <w:r>
        <w:rPr>
          <w:i/>
          <w:spacing w:val="40"/>
          <w:sz w:val="20"/>
        </w:rPr>
        <w:t xml:space="preserve"> </w:t>
      </w:r>
      <w:r>
        <w:rPr>
          <w:i/>
          <w:sz w:val="20"/>
        </w:rPr>
        <w:t xml:space="preserve">requiera el desarrollo del servicio, excepto cuando el daño sea producido por causas imputables a la </w:t>
      </w:r>
      <w:r>
        <w:rPr>
          <w:i/>
          <w:spacing w:val="-2"/>
          <w:sz w:val="20"/>
        </w:rPr>
        <w:t>Administración.</w:t>
      </w:r>
    </w:p>
    <w:p w14:paraId="20F3EDBB" w14:textId="77777777" w:rsidR="006645CF" w:rsidRDefault="006645CF">
      <w:pPr>
        <w:pStyle w:val="Textoindependiente"/>
        <w:spacing w:before="10"/>
        <w:rPr>
          <w:i/>
        </w:rPr>
      </w:pPr>
    </w:p>
    <w:p w14:paraId="48F3E631" w14:textId="77777777" w:rsidR="006645CF" w:rsidRDefault="00000000">
      <w:pPr>
        <w:ind w:left="537"/>
        <w:rPr>
          <w:i/>
          <w:sz w:val="20"/>
        </w:rPr>
      </w:pPr>
      <w:r>
        <w:rPr>
          <w:i/>
          <w:sz w:val="20"/>
        </w:rPr>
        <w:t>Sentencia</w:t>
      </w:r>
      <w:r>
        <w:rPr>
          <w:i/>
          <w:spacing w:val="-3"/>
          <w:sz w:val="20"/>
        </w:rPr>
        <w:t xml:space="preserve"> </w:t>
      </w:r>
      <w:r>
        <w:rPr>
          <w:i/>
          <w:sz w:val="20"/>
        </w:rPr>
        <w:t>de</w:t>
      </w:r>
      <w:r>
        <w:rPr>
          <w:i/>
          <w:spacing w:val="-2"/>
          <w:sz w:val="20"/>
        </w:rPr>
        <w:t xml:space="preserve"> </w:t>
      </w:r>
      <w:r>
        <w:rPr>
          <w:i/>
          <w:sz w:val="20"/>
        </w:rPr>
        <w:t>25</w:t>
      </w:r>
      <w:r>
        <w:rPr>
          <w:i/>
          <w:spacing w:val="-3"/>
          <w:sz w:val="20"/>
        </w:rPr>
        <w:t xml:space="preserve"> </w:t>
      </w:r>
      <w:r>
        <w:rPr>
          <w:i/>
          <w:sz w:val="20"/>
        </w:rPr>
        <w:t>de</w:t>
      </w:r>
      <w:r>
        <w:rPr>
          <w:i/>
          <w:spacing w:val="-2"/>
          <w:sz w:val="20"/>
        </w:rPr>
        <w:t xml:space="preserve"> </w:t>
      </w:r>
      <w:r>
        <w:rPr>
          <w:i/>
          <w:sz w:val="20"/>
        </w:rPr>
        <w:t>octubre</w:t>
      </w:r>
      <w:r>
        <w:rPr>
          <w:i/>
          <w:spacing w:val="-3"/>
          <w:sz w:val="20"/>
        </w:rPr>
        <w:t xml:space="preserve"> </w:t>
      </w:r>
      <w:r>
        <w:rPr>
          <w:i/>
          <w:sz w:val="20"/>
        </w:rPr>
        <w:t>de</w:t>
      </w:r>
      <w:r>
        <w:rPr>
          <w:i/>
          <w:spacing w:val="-2"/>
          <w:sz w:val="20"/>
        </w:rPr>
        <w:t xml:space="preserve"> </w:t>
      </w:r>
      <w:r>
        <w:rPr>
          <w:i/>
          <w:sz w:val="20"/>
        </w:rPr>
        <w:t>2016</w:t>
      </w:r>
      <w:r>
        <w:rPr>
          <w:i/>
          <w:spacing w:val="-2"/>
          <w:sz w:val="20"/>
        </w:rPr>
        <w:t xml:space="preserve"> </w:t>
      </w:r>
      <w:r>
        <w:rPr>
          <w:i/>
          <w:sz w:val="20"/>
        </w:rPr>
        <w:t>del</w:t>
      </w:r>
      <w:r>
        <w:rPr>
          <w:i/>
          <w:spacing w:val="-3"/>
          <w:sz w:val="20"/>
        </w:rPr>
        <w:t xml:space="preserve"> </w:t>
      </w:r>
      <w:r>
        <w:rPr>
          <w:i/>
          <w:sz w:val="20"/>
        </w:rPr>
        <w:t>TS</w:t>
      </w:r>
      <w:r>
        <w:rPr>
          <w:i/>
          <w:spacing w:val="-2"/>
          <w:sz w:val="20"/>
        </w:rPr>
        <w:t xml:space="preserve"> </w:t>
      </w:r>
      <w:r>
        <w:rPr>
          <w:i/>
          <w:sz w:val="20"/>
        </w:rPr>
        <w:t>El</w:t>
      </w:r>
      <w:r>
        <w:rPr>
          <w:i/>
          <w:spacing w:val="-3"/>
          <w:sz w:val="20"/>
        </w:rPr>
        <w:t xml:space="preserve"> </w:t>
      </w:r>
      <w:r>
        <w:rPr>
          <w:i/>
          <w:sz w:val="20"/>
        </w:rPr>
        <w:t>TS</w:t>
      </w:r>
      <w:r>
        <w:rPr>
          <w:i/>
          <w:spacing w:val="-2"/>
          <w:sz w:val="20"/>
        </w:rPr>
        <w:t xml:space="preserve"> </w:t>
      </w:r>
      <w:r>
        <w:rPr>
          <w:i/>
          <w:sz w:val="20"/>
        </w:rPr>
        <w:t>razona</w:t>
      </w:r>
      <w:r>
        <w:rPr>
          <w:i/>
          <w:spacing w:val="-2"/>
          <w:sz w:val="20"/>
        </w:rPr>
        <w:t xml:space="preserve"> </w:t>
      </w:r>
      <w:r>
        <w:rPr>
          <w:i/>
          <w:spacing w:val="-4"/>
          <w:sz w:val="20"/>
        </w:rPr>
        <w:t>que:</w:t>
      </w:r>
    </w:p>
    <w:p w14:paraId="4FD2B5AC" w14:textId="77777777" w:rsidR="006645CF" w:rsidRDefault="006645CF">
      <w:pPr>
        <w:pStyle w:val="Textoindependiente"/>
        <w:spacing w:before="60"/>
        <w:rPr>
          <w:i/>
        </w:rPr>
      </w:pPr>
    </w:p>
    <w:p w14:paraId="61907973" w14:textId="4A2C67AD" w:rsidR="006645CF" w:rsidRDefault="00000000">
      <w:pPr>
        <w:spacing w:line="292" w:lineRule="auto"/>
        <w:ind w:left="537" w:right="957"/>
        <w:jc w:val="both"/>
        <w:rPr>
          <w:i/>
          <w:sz w:val="20"/>
        </w:rPr>
      </w:pPr>
      <w:r>
        <w:rPr>
          <w:i/>
          <w:sz w:val="20"/>
        </w:rPr>
        <w:t>"Cuando el daño se impute a un concesionario -o contratista-, de conformidad con lo establecido en los mencionados preceptos, el perjudicado ha de dirigirse contra la Administración titular del servicio</w:t>
      </w:r>
      <w:r>
        <w:rPr>
          <w:i/>
          <w:spacing w:val="80"/>
          <w:sz w:val="20"/>
        </w:rPr>
        <w:t xml:space="preserve"> </w:t>
      </w:r>
      <w:r>
        <w:rPr>
          <w:i/>
          <w:sz w:val="20"/>
        </w:rPr>
        <w:t>y otorgante de la concesión; debiendo ésta, con audiencia de todas las partes afectadas, determinar</w:t>
      </w:r>
      <w:r>
        <w:rPr>
          <w:i/>
          <w:spacing w:val="40"/>
          <w:sz w:val="20"/>
        </w:rPr>
        <w:t xml:space="preserve"> </w:t>
      </w:r>
      <w:r>
        <w:rPr>
          <w:i/>
          <w:sz w:val="20"/>
        </w:rPr>
        <w:t>si la imputación del daño ha de realizarse, conforme a ese sistema de reparto de responsabilidad,</w:t>
      </w:r>
      <w:r>
        <w:rPr>
          <w:i/>
          <w:spacing w:val="40"/>
          <w:sz w:val="20"/>
        </w:rPr>
        <w:t xml:space="preserve"> </w:t>
      </w:r>
      <w:r>
        <w:rPr>
          <w:i/>
          <w:sz w:val="20"/>
        </w:rPr>
        <w:t>bien al concesionario o a la Administración".</w:t>
      </w:r>
    </w:p>
    <w:p w14:paraId="7E90152E" w14:textId="77777777" w:rsidR="006645CF" w:rsidRDefault="006645CF">
      <w:pPr>
        <w:pStyle w:val="Textoindependiente"/>
        <w:spacing w:before="10"/>
        <w:rPr>
          <w:i/>
        </w:rPr>
      </w:pPr>
    </w:p>
    <w:p w14:paraId="78896ED5" w14:textId="77777777" w:rsidR="006645CF" w:rsidRDefault="00000000">
      <w:pPr>
        <w:spacing w:line="292" w:lineRule="auto"/>
        <w:ind w:left="536" w:right="956"/>
        <w:jc w:val="both"/>
        <w:rPr>
          <w:i/>
          <w:sz w:val="20"/>
        </w:rPr>
      </w:pPr>
      <w:r>
        <w:rPr>
          <w:i/>
          <w:sz w:val="20"/>
        </w:rPr>
        <w:t>En base a ello, podemos concluir que, cuando el perjudicado presenta una reclamación frente a la Administración pública, y detrás de la producción del daño está la actuación de un contratista o de un concesionario, la Administración deberá pronunciarse no solo sobre la concurrencia de los requisitos de la responsabilidad patrimonial, sino, y para el caso de que concurran estos requisitos, sobre a quién corresponde la responsabilidad, si a ella, si al contratista/concesionario, o si a ambas, y</w:t>
      </w:r>
      <w:r>
        <w:rPr>
          <w:i/>
          <w:spacing w:val="80"/>
          <w:sz w:val="20"/>
        </w:rPr>
        <w:t xml:space="preserve"> </w:t>
      </w:r>
      <w:r>
        <w:rPr>
          <w:i/>
          <w:sz w:val="20"/>
        </w:rPr>
        <w:t>además deberá pronunciarse sobre el quantum indemnizatorio que corresponda, sin que pueda reservarlo a un ulterior procedimiento.”</w:t>
      </w:r>
    </w:p>
    <w:p w14:paraId="4B6DDB96" w14:textId="77777777" w:rsidR="006645CF" w:rsidRDefault="006645CF">
      <w:pPr>
        <w:pStyle w:val="Textoindependiente"/>
        <w:spacing w:before="10"/>
        <w:rPr>
          <w:i/>
        </w:rPr>
      </w:pPr>
    </w:p>
    <w:p w14:paraId="508DED39" w14:textId="77777777" w:rsidR="006645CF" w:rsidRDefault="00000000">
      <w:pPr>
        <w:pStyle w:val="Textoindependiente"/>
        <w:spacing w:line="297" w:lineRule="auto"/>
        <w:ind w:left="537" w:right="956"/>
        <w:jc w:val="both"/>
      </w:pPr>
      <w:r>
        <w:rPr>
          <w:b/>
        </w:rPr>
        <w:t>QUINTO</w:t>
      </w:r>
      <w:r>
        <w:t>. - La Aseguradora municipal MAPFRE remite carta de fecha 14 de enero de 2025, del tenor literal siguiente:</w:t>
      </w:r>
    </w:p>
    <w:p w14:paraId="6FD2747A" w14:textId="77777777" w:rsidR="006645CF" w:rsidRDefault="006645CF">
      <w:pPr>
        <w:pStyle w:val="Textoindependiente"/>
        <w:spacing w:before="4"/>
      </w:pPr>
    </w:p>
    <w:p w14:paraId="77CB652D" w14:textId="77777777" w:rsidR="006645CF" w:rsidRDefault="00000000">
      <w:pPr>
        <w:spacing w:line="292" w:lineRule="auto"/>
        <w:ind w:left="537" w:right="957"/>
        <w:jc w:val="both"/>
        <w:rPr>
          <w:i/>
          <w:sz w:val="20"/>
        </w:rPr>
      </w:pPr>
      <w:r>
        <w:rPr>
          <w:i/>
          <w:sz w:val="20"/>
        </w:rPr>
        <w:t>“Con</w:t>
      </w:r>
      <w:r>
        <w:rPr>
          <w:i/>
          <w:spacing w:val="22"/>
          <w:sz w:val="20"/>
        </w:rPr>
        <w:t xml:space="preserve"> </w:t>
      </w:r>
      <w:r>
        <w:rPr>
          <w:i/>
          <w:sz w:val="20"/>
        </w:rPr>
        <w:t>motivo</w:t>
      </w:r>
      <w:r>
        <w:rPr>
          <w:i/>
          <w:spacing w:val="22"/>
          <w:sz w:val="20"/>
        </w:rPr>
        <w:t xml:space="preserve"> </w:t>
      </w:r>
      <w:r>
        <w:rPr>
          <w:i/>
          <w:sz w:val="20"/>
        </w:rPr>
        <w:t>de</w:t>
      </w:r>
      <w:r>
        <w:rPr>
          <w:i/>
          <w:spacing w:val="22"/>
          <w:sz w:val="20"/>
        </w:rPr>
        <w:t xml:space="preserve"> </w:t>
      </w:r>
      <w:r>
        <w:rPr>
          <w:i/>
          <w:sz w:val="20"/>
        </w:rPr>
        <w:t>la</w:t>
      </w:r>
      <w:r>
        <w:rPr>
          <w:i/>
          <w:spacing w:val="22"/>
          <w:sz w:val="20"/>
        </w:rPr>
        <w:t xml:space="preserve"> </w:t>
      </w:r>
      <w:r>
        <w:rPr>
          <w:i/>
          <w:sz w:val="20"/>
        </w:rPr>
        <w:t>comunicación</w:t>
      </w:r>
      <w:r>
        <w:rPr>
          <w:i/>
          <w:spacing w:val="22"/>
          <w:sz w:val="20"/>
        </w:rPr>
        <w:t xml:space="preserve"> </w:t>
      </w:r>
      <w:r>
        <w:rPr>
          <w:i/>
          <w:sz w:val="20"/>
        </w:rPr>
        <w:t>que</w:t>
      </w:r>
      <w:r>
        <w:rPr>
          <w:i/>
          <w:spacing w:val="22"/>
          <w:sz w:val="20"/>
        </w:rPr>
        <w:t xml:space="preserve"> </w:t>
      </w:r>
      <w:r>
        <w:rPr>
          <w:i/>
          <w:sz w:val="20"/>
        </w:rPr>
        <w:t>hemos</w:t>
      </w:r>
      <w:r>
        <w:rPr>
          <w:i/>
          <w:spacing w:val="22"/>
          <w:sz w:val="20"/>
        </w:rPr>
        <w:t xml:space="preserve"> </w:t>
      </w:r>
      <w:r>
        <w:rPr>
          <w:i/>
          <w:sz w:val="20"/>
        </w:rPr>
        <w:t>recibido,</w:t>
      </w:r>
      <w:r>
        <w:rPr>
          <w:i/>
          <w:spacing w:val="22"/>
          <w:sz w:val="20"/>
        </w:rPr>
        <w:t xml:space="preserve"> </w:t>
      </w:r>
      <w:r>
        <w:rPr>
          <w:i/>
          <w:sz w:val="20"/>
        </w:rPr>
        <w:t>le</w:t>
      </w:r>
      <w:r>
        <w:rPr>
          <w:i/>
          <w:spacing w:val="22"/>
          <w:sz w:val="20"/>
        </w:rPr>
        <w:t xml:space="preserve"> </w:t>
      </w:r>
      <w:r>
        <w:rPr>
          <w:i/>
          <w:sz w:val="20"/>
        </w:rPr>
        <w:t>informamos</w:t>
      </w:r>
      <w:r>
        <w:rPr>
          <w:i/>
          <w:spacing w:val="22"/>
          <w:sz w:val="20"/>
        </w:rPr>
        <w:t xml:space="preserve"> </w:t>
      </w:r>
      <w:r>
        <w:rPr>
          <w:i/>
          <w:sz w:val="20"/>
        </w:rPr>
        <w:t>que</w:t>
      </w:r>
      <w:r>
        <w:rPr>
          <w:i/>
          <w:spacing w:val="22"/>
          <w:sz w:val="20"/>
        </w:rPr>
        <w:t xml:space="preserve"> </w:t>
      </w:r>
      <w:r>
        <w:rPr>
          <w:i/>
          <w:sz w:val="20"/>
        </w:rPr>
        <w:t>una</w:t>
      </w:r>
      <w:r>
        <w:rPr>
          <w:i/>
          <w:spacing w:val="22"/>
          <w:sz w:val="20"/>
        </w:rPr>
        <w:t xml:space="preserve"> </w:t>
      </w:r>
      <w:r>
        <w:rPr>
          <w:i/>
          <w:sz w:val="20"/>
        </w:rPr>
        <w:t>vez</w:t>
      </w:r>
      <w:r>
        <w:rPr>
          <w:i/>
          <w:spacing w:val="22"/>
          <w:sz w:val="20"/>
        </w:rPr>
        <w:t xml:space="preserve"> </w:t>
      </w:r>
      <w:r>
        <w:rPr>
          <w:i/>
          <w:sz w:val="20"/>
        </w:rPr>
        <w:t>analizados</w:t>
      </w:r>
      <w:r>
        <w:rPr>
          <w:i/>
          <w:spacing w:val="22"/>
          <w:sz w:val="20"/>
        </w:rPr>
        <w:t xml:space="preserve"> </w:t>
      </w:r>
      <w:r>
        <w:rPr>
          <w:i/>
          <w:sz w:val="20"/>
        </w:rPr>
        <w:t>todos los</w:t>
      </w:r>
      <w:r>
        <w:rPr>
          <w:i/>
          <w:spacing w:val="15"/>
          <w:sz w:val="20"/>
        </w:rPr>
        <w:t xml:space="preserve"> </w:t>
      </w:r>
      <w:r>
        <w:rPr>
          <w:i/>
          <w:sz w:val="20"/>
        </w:rPr>
        <w:t>detalles</w:t>
      </w:r>
      <w:r>
        <w:rPr>
          <w:i/>
          <w:spacing w:val="15"/>
          <w:sz w:val="20"/>
        </w:rPr>
        <w:t xml:space="preserve"> </w:t>
      </w:r>
      <w:r>
        <w:rPr>
          <w:i/>
          <w:sz w:val="20"/>
        </w:rPr>
        <w:t>y</w:t>
      </w:r>
      <w:r>
        <w:rPr>
          <w:i/>
          <w:spacing w:val="15"/>
          <w:sz w:val="20"/>
        </w:rPr>
        <w:t xml:space="preserve"> </w:t>
      </w:r>
      <w:r>
        <w:rPr>
          <w:i/>
          <w:sz w:val="20"/>
        </w:rPr>
        <w:t>circunstancias,</w:t>
      </w:r>
      <w:r>
        <w:rPr>
          <w:i/>
          <w:spacing w:val="15"/>
          <w:sz w:val="20"/>
        </w:rPr>
        <w:t xml:space="preserve"> </w:t>
      </w:r>
      <w:r>
        <w:rPr>
          <w:i/>
          <w:sz w:val="20"/>
        </w:rPr>
        <w:t>comprobamos</w:t>
      </w:r>
      <w:r>
        <w:rPr>
          <w:i/>
          <w:spacing w:val="15"/>
          <w:sz w:val="20"/>
        </w:rPr>
        <w:t xml:space="preserve"> </w:t>
      </w:r>
      <w:r>
        <w:rPr>
          <w:i/>
          <w:sz w:val="20"/>
        </w:rPr>
        <w:t>que</w:t>
      </w:r>
      <w:r>
        <w:rPr>
          <w:i/>
          <w:spacing w:val="15"/>
          <w:sz w:val="20"/>
        </w:rPr>
        <w:t xml:space="preserve"> </w:t>
      </w:r>
      <w:r>
        <w:rPr>
          <w:i/>
          <w:sz w:val="20"/>
        </w:rPr>
        <w:t>el</w:t>
      </w:r>
      <w:r>
        <w:rPr>
          <w:i/>
          <w:spacing w:val="15"/>
          <w:sz w:val="20"/>
        </w:rPr>
        <w:t xml:space="preserve"> </w:t>
      </w:r>
      <w:r>
        <w:rPr>
          <w:i/>
          <w:sz w:val="20"/>
        </w:rPr>
        <w:t>hecho</w:t>
      </w:r>
      <w:r>
        <w:rPr>
          <w:i/>
          <w:spacing w:val="15"/>
          <w:sz w:val="20"/>
        </w:rPr>
        <w:t xml:space="preserve"> </w:t>
      </w:r>
      <w:r>
        <w:rPr>
          <w:i/>
          <w:sz w:val="20"/>
        </w:rPr>
        <w:t>ocurrido</w:t>
      </w:r>
      <w:r>
        <w:rPr>
          <w:i/>
          <w:spacing w:val="15"/>
          <w:sz w:val="20"/>
        </w:rPr>
        <w:t xml:space="preserve"> </w:t>
      </w:r>
      <w:r>
        <w:rPr>
          <w:i/>
          <w:sz w:val="20"/>
        </w:rPr>
        <w:t>no</w:t>
      </w:r>
      <w:r>
        <w:rPr>
          <w:i/>
          <w:spacing w:val="15"/>
          <w:sz w:val="20"/>
        </w:rPr>
        <w:t xml:space="preserve"> </w:t>
      </w:r>
      <w:r>
        <w:rPr>
          <w:i/>
          <w:sz w:val="20"/>
        </w:rPr>
        <w:t>queda</w:t>
      </w:r>
      <w:r>
        <w:rPr>
          <w:i/>
          <w:spacing w:val="15"/>
          <w:sz w:val="20"/>
        </w:rPr>
        <w:t xml:space="preserve"> </w:t>
      </w:r>
      <w:r>
        <w:rPr>
          <w:i/>
          <w:sz w:val="20"/>
        </w:rPr>
        <w:t>amparado</w:t>
      </w:r>
      <w:r>
        <w:rPr>
          <w:i/>
          <w:spacing w:val="15"/>
          <w:sz w:val="20"/>
        </w:rPr>
        <w:t xml:space="preserve"> </w:t>
      </w:r>
      <w:r>
        <w:rPr>
          <w:i/>
          <w:sz w:val="20"/>
        </w:rPr>
        <w:t>por</w:t>
      </w:r>
      <w:r>
        <w:rPr>
          <w:i/>
          <w:spacing w:val="15"/>
          <w:sz w:val="20"/>
        </w:rPr>
        <w:t xml:space="preserve"> </w:t>
      </w:r>
      <w:r>
        <w:rPr>
          <w:i/>
          <w:sz w:val="20"/>
        </w:rPr>
        <w:t>la</w:t>
      </w:r>
      <w:r>
        <w:rPr>
          <w:i/>
          <w:spacing w:val="15"/>
          <w:sz w:val="20"/>
        </w:rPr>
        <w:t xml:space="preserve"> </w:t>
      </w:r>
      <w:r>
        <w:rPr>
          <w:i/>
          <w:sz w:val="20"/>
        </w:rPr>
        <w:t>póliza</w:t>
      </w:r>
    </w:p>
    <w:p w14:paraId="50F56F1A"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0193EC58" w14:textId="0CF40513" w:rsidR="006645CF" w:rsidRDefault="00000000" w:rsidP="000168E0">
      <w:pPr>
        <w:spacing w:before="179" w:line="292" w:lineRule="auto"/>
        <w:ind w:left="537" w:right="956"/>
        <w:jc w:val="both"/>
        <w:rPr>
          <w:i/>
          <w:sz w:val="20"/>
        </w:rPr>
      </w:pPr>
      <w:r>
        <w:rPr>
          <w:i/>
          <w:sz w:val="20"/>
        </w:rPr>
        <w:lastRenderedPageBreak/>
        <w:t>contratada, de acuerdo a lo indicado en las condiciones del contrato, al tratarse de causados de manera directa por un contratista que realizaba trabajos de renovación del alumbrado del parque, en este caso ELECNOR. De acuerdo a las condiciones del contrato, se</w:t>
      </w:r>
      <w:r w:rsidR="000168E0">
        <w:rPr>
          <w:i/>
          <w:sz w:val="20"/>
        </w:rPr>
        <w:t xml:space="preserve"> </w:t>
      </w:r>
      <w:r>
        <w:rPr>
          <w:i/>
          <w:sz w:val="20"/>
        </w:rPr>
        <w:t>encuentran</w:t>
      </w:r>
      <w:r>
        <w:rPr>
          <w:i/>
          <w:spacing w:val="-2"/>
          <w:sz w:val="20"/>
        </w:rPr>
        <w:t xml:space="preserve"> </w:t>
      </w:r>
      <w:r>
        <w:rPr>
          <w:i/>
          <w:sz w:val="20"/>
        </w:rPr>
        <w:t>excluidas</w:t>
      </w:r>
      <w:r>
        <w:rPr>
          <w:i/>
          <w:spacing w:val="-2"/>
          <w:sz w:val="20"/>
        </w:rPr>
        <w:t xml:space="preserve"> </w:t>
      </w:r>
      <w:r>
        <w:rPr>
          <w:i/>
          <w:sz w:val="20"/>
        </w:rPr>
        <w:t>las</w:t>
      </w:r>
      <w:r>
        <w:rPr>
          <w:i/>
          <w:spacing w:val="-2"/>
          <w:sz w:val="20"/>
        </w:rPr>
        <w:t xml:space="preserve"> </w:t>
      </w:r>
      <w:r>
        <w:rPr>
          <w:i/>
          <w:sz w:val="20"/>
        </w:rPr>
        <w:t>reclamaciones</w:t>
      </w:r>
      <w:r>
        <w:rPr>
          <w:i/>
          <w:spacing w:val="-2"/>
          <w:sz w:val="20"/>
        </w:rPr>
        <w:t xml:space="preserve"> </w:t>
      </w:r>
      <w:r>
        <w:rPr>
          <w:i/>
          <w:sz w:val="20"/>
        </w:rPr>
        <w:t>derivadas</w:t>
      </w:r>
      <w:r>
        <w:rPr>
          <w:i/>
          <w:spacing w:val="-1"/>
          <w:sz w:val="20"/>
        </w:rPr>
        <w:t xml:space="preserve"> </w:t>
      </w:r>
      <w:r>
        <w:rPr>
          <w:i/>
          <w:spacing w:val="-5"/>
          <w:sz w:val="20"/>
        </w:rPr>
        <w:t>de</w:t>
      </w:r>
      <w:r>
        <w:rPr>
          <w:noProof/>
        </w:rPr>
        <mc:AlternateContent>
          <mc:Choice Requires="wps">
            <w:drawing>
              <wp:anchor distT="0" distB="0" distL="0" distR="0" simplePos="0" relativeHeight="251551744" behindDoc="0" locked="0" layoutInCell="1" allowOverlap="1" wp14:anchorId="4ABFC26C" wp14:editId="3992865F">
                <wp:simplePos x="0" y="0"/>
                <wp:positionH relativeFrom="page">
                  <wp:posOffset>6807090</wp:posOffset>
                </wp:positionH>
                <wp:positionV relativeFrom="paragraph">
                  <wp:posOffset>887206</wp:posOffset>
                </wp:positionV>
                <wp:extent cx="419734" cy="3187065"/>
                <wp:effectExtent l="0" t="0" r="0" b="0"/>
                <wp:wrapNone/>
                <wp:docPr id="388" name="Text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FBF18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6D4DE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ABFC26C" id="Textbox 388" o:spid="_x0000_s1192" type="#_x0000_t202" style="position:absolute;left:0;text-align:left;margin-left:536pt;margin-top:69.85pt;width:33.05pt;height:250.95pt;z-index:25155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gkMow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WWBzWdbaI+khgaS0HJcrIjZQP1tOP7ay6g56z97&#10;MjAPwzmJ52R7TmLqP0AZmazRw7t9AmMLo+s3EyPqTNE0TVFu/Z/7UnWd9c1vAAAA//8DAFBLAwQU&#10;AAYACAAAACEAjCHdAuAAAAANAQAADwAAAGRycy9kb3ducmV2LnhtbEyPzU7DMBCE70i8g7VI3KiT&#10;BtwS4lQoUsWtEqUPsI2XOKp/Quw26dvjnuC2ox3NfFNtZmvYhcbQeychX2TAyLVe9a6TcPjaPq2B&#10;hYhOofGOJFwpwKa+v6uwVH5yn3TZx46lEBdKlKBjHErOQ6vJYlj4gVz6ffvRYkxy7LgacUrh1vBl&#10;lglusXepQeNAjab2tD9bCbsr11NhXw5t04idKH62ePowUj4+zO9vwCLN8c8MN/yEDnViOvqzU4GZ&#10;pLPVMo2J6SpeV8BulrxY58COEsRzLoDXFf+/ov4FAAD//wMAUEsBAi0AFAAGAAgAAAAhALaDOJL+&#10;AAAA4QEAABMAAAAAAAAAAAAAAAAAAAAAAFtDb250ZW50X1R5cGVzXS54bWxQSwECLQAUAAYACAAA&#10;ACEAOP0h/9YAAACUAQAACwAAAAAAAAAAAAAAAAAvAQAAX3JlbHMvLnJlbHNQSwECLQAUAAYACAAA&#10;ACEAD9oJDKMBAAAzAwAADgAAAAAAAAAAAAAAAAAuAgAAZHJzL2Uyb0RvYy54bWxQSwECLQAUAAYA&#10;CAAAACEAjCHdAuAAAAANAQAADwAAAAAAAAAAAAAAAAD9AwAAZHJzL2Rvd25yZXYueG1sUEsFBgAA&#10;AAAEAAQA8wAAAAoFAAAAAA==&#10;" filled="f" stroked="f">
                <v:textbox style="layout-flow:vertical;mso-layout-flow-alt:bottom-to-top" inset="0,0,0,0">
                  <w:txbxContent>
                    <w:p w14:paraId="2FFBF18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F6D4DE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sidR="000168E0">
        <w:rPr>
          <w:i/>
          <w:sz w:val="20"/>
        </w:rPr>
        <w:t xml:space="preserve"> </w:t>
      </w:r>
      <w:r>
        <w:rPr>
          <w:i/>
          <w:sz w:val="20"/>
        </w:rPr>
        <w:t>“La responsabilidad civil directa de todas aquellas personas físicas o jurídicas que efectúen por</w:t>
      </w:r>
      <w:r>
        <w:rPr>
          <w:i/>
          <w:spacing w:val="40"/>
          <w:sz w:val="20"/>
        </w:rPr>
        <w:t xml:space="preserve"> </w:t>
      </w:r>
      <w:r>
        <w:rPr>
          <w:i/>
          <w:sz w:val="20"/>
        </w:rPr>
        <w:t>cuenta y orden del Asegurado cualquier tipo de explotación industrial, obras, servicios, actividades docentes o profesionales, tales como trabajos de construcción o mantenimiento de instalaciones, organización de actos públicos, pirotecnia, venta de mercados, recogida o tratamiento de basuras y desperdicios y actividades similares.”</w:t>
      </w:r>
    </w:p>
    <w:p w14:paraId="22DEA8E3" w14:textId="77777777" w:rsidR="006645CF" w:rsidRDefault="006645CF">
      <w:pPr>
        <w:pStyle w:val="Textoindependiente"/>
        <w:spacing w:before="10"/>
        <w:rPr>
          <w:i/>
        </w:rPr>
      </w:pPr>
    </w:p>
    <w:p w14:paraId="5301D9CB" w14:textId="20684E63" w:rsidR="006645CF" w:rsidRDefault="00000000">
      <w:pPr>
        <w:pStyle w:val="Textoindependiente"/>
        <w:spacing w:line="295" w:lineRule="auto"/>
        <w:ind w:left="537" w:right="956"/>
        <w:jc w:val="both"/>
      </w:pPr>
      <w:r>
        <w:rPr>
          <w:b/>
        </w:rPr>
        <w:t>SEXTO</w:t>
      </w:r>
      <w:r>
        <w:t xml:space="preserve">. - En fecha 27 de enero de 2025, Elecnor Servicios y Proyectos, S.A.U., presenta, en contestación al </w:t>
      </w:r>
      <w:r w:rsidR="000168E0">
        <w:t>t</w:t>
      </w:r>
      <w:r>
        <w:t xml:space="preserve">rámite de </w:t>
      </w:r>
      <w:r w:rsidR="000168E0">
        <w:t>a</w:t>
      </w:r>
      <w:r>
        <w:t>udiencia remitido, escrito de alegaciones, registrado en el Registro de Entrada con nº 2025-E-RE-1984, del tenor literal siguiente:</w:t>
      </w:r>
    </w:p>
    <w:p w14:paraId="090D111C" w14:textId="77777777" w:rsidR="006645CF" w:rsidRDefault="006645CF">
      <w:pPr>
        <w:pStyle w:val="Textoindependiente"/>
        <w:spacing w:before="6"/>
      </w:pPr>
    </w:p>
    <w:p w14:paraId="55561E8F" w14:textId="77777777" w:rsidR="006645CF" w:rsidRDefault="00000000">
      <w:pPr>
        <w:ind w:left="537"/>
        <w:rPr>
          <w:i/>
          <w:sz w:val="20"/>
        </w:rPr>
      </w:pPr>
      <w:r>
        <w:rPr>
          <w:i/>
          <w:spacing w:val="-2"/>
          <w:sz w:val="20"/>
        </w:rPr>
        <w:t>“EXPONE</w:t>
      </w:r>
    </w:p>
    <w:p w14:paraId="63DF4769" w14:textId="77777777" w:rsidR="006645CF" w:rsidRDefault="006645CF">
      <w:pPr>
        <w:pStyle w:val="Textoindependiente"/>
        <w:spacing w:before="60"/>
        <w:rPr>
          <w:i/>
        </w:rPr>
      </w:pPr>
    </w:p>
    <w:p w14:paraId="07C383D4" w14:textId="77777777" w:rsidR="006645CF" w:rsidRDefault="00000000">
      <w:pPr>
        <w:spacing w:before="1" w:line="292" w:lineRule="auto"/>
        <w:ind w:left="537" w:right="956"/>
        <w:rPr>
          <w:i/>
          <w:sz w:val="20"/>
        </w:rPr>
      </w:pPr>
      <w:r>
        <w:rPr>
          <w:i/>
          <w:sz w:val="20"/>
        </w:rPr>
        <w:t>I.-</w:t>
      </w:r>
      <w:r>
        <w:rPr>
          <w:i/>
          <w:spacing w:val="23"/>
          <w:sz w:val="20"/>
        </w:rPr>
        <w:t xml:space="preserve"> </w:t>
      </w:r>
      <w:r>
        <w:rPr>
          <w:i/>
          <w:sz w:val="20"/>
        </w:rPr>
        <w:t>Que,</w:t>
      </w:r>
      <w:r>
        <w:rPr>
          <w:i/>
          <w:spacing w:val="23"/>
          <w:sz w:val="20"/>
        </w:rPr>
        <w:t xml:space="preserve"> </w:t>
      </w:r>
      <w:r>
        <w:rPr>
          <w:i/>
          <w:sz w:val="20"/>
        </w:rPr>
        <w:t>en</w:t>
      </w:r>
      <w:r>
        <w:rPr>
          <w:i/>
          <w:spacing w:val="23"/>
          <w:sz w:val="20"/>
        </w:rPr>
        <w:t xml:space="preserve"> </w:t>
      </w:r>
      <w:r>
        <w:rPr>
          <w:i/>
          <w:sz w:val="20"/>
        </w:rPr>
        <w:t>fecha</w:t>
      </w:r>
      <w:r>
        <w:rPr>
          <w:i/>
          <w:spacing w:val="23"/>
          <w:sz w:val="20"/>
        </w:rPr>
        <w:t xml:space="preserve"> </w:t>
      </w:r>
      <w:r>
        <w:rPr>
          <w:i/>
          <w:sz w:val="20"/>
        </w:rPr>
        <w:t>15</w:t>
      </w:r>
      <w:r>
        <w:rPr>
          <w:i/>
          <w:spacing w:val="23"/>
          <w:sz w:val="20"/>
        </w:rPr>
        <w:t xml:space="preserve"> </w:t>
      </w:r>
      <w:r>
        <w:rPr>
          <w:i/>
          <w:sz w:val="20"/>
        </w:rPr>
        <w:t>de</w:t>
      </w:r>
      <w:r>
        <w:rPr>
          <w:i/>
          <w:spacing w:val="23"/>
          <w:sz w:val="20"/>
        </w:rPr>
        <w:t xml:space="preserve"> </w:t>
      </w:r>
      <w:r>
        <w:rPr>
          <w:i/>
          <w:sz w:val="20"/>
        </w:rPr>
        <w:t>enero</w:t>
      </w:r>
      <w:r>
        <w:rPr>
          <w:i/>
          <w:spacing w:val="23"/>
          <w:sz w:val="20"/>
        </w:rPr>
        <w:t xml:space="preserve"> </w:t>
      </w:r>
      <w:r>
        <w:rPr>
          <w:i/>
          <w:sz w:val="20"/>
        </w:rPr>
        <w:t>de</w:t>
      </w:r>
      <w:r>
        <w:rPr>
          <w:i/>
          <w:spacing w:val="23"/>
          <w:sz w:val="20"/>
        </w:rPr>
        <w:t xml:space="preserve"> </w:t>
      </w:r>
      <w:r>
        <w:rPr>
          <w:i/>
          <w:sz w:val="20"/>
        </w:rPr>
        <w:t>2025</w:t>
      </w:r>
      <w:r>
        <w:rPr>
          <w:i/>
          <w:spacing w:val="23"/>
          <w:sz w:val="20"/>
        </w:rPr>
        <w:t xml:space="preserve"> </w:t>
      </w:r>
      <w:r>
        <w:rPr>
          <w:i/>
          <w:sz w:val="20"/>
        </w:rPr>
        <w:t>se</w:t>
      </w:r>
      <w:r>
        <w:rPr>
          <w:i/>
          <w:spacing w:val="23"/>
          <w:sz w:val="20"/>
        </w:rPr>
        <w:t xml:space="preserve"> </w:t>
      </w:r>
      <w:r>
        <w:rPr>
          <w:i/>
          <w:sz w:val="20"/>
        </w:rPr>
        <w:t>ha</w:t>
      </w:r>
      <w:r>
        <w:rPr>
          <w:i/>
          <w:spacing w:val="23"/>
          <w:sz w:val="20"/>
        </w:rPr>
        <w:t xml:space="preserve"> </w:t>
      </w:r>
      <w:r>
        <w:rPr>
          <w:i/>
          <w:sz w:val="20"/>
        </w:rPr>
        <w:t>notificado</w:t>
      </w:r>
      <w:r>
        <w:rPr>
          <w:i/>
          <w:spacing w:val="23"/>
          <w:sz w:val="20"/>
        </w:rPr>
        <w:t xml:space="preserve"> </w:t>
      </w:r>
      <w:r>
        <w:rPr>
          <w:i/>
          <w:sz w:val="20"/>
        </w:rPr>
        <w:t>a</w:t>
      </w:r>
      <w:r>
        <w:rPr>
          <w:i/>
          <w:spacing w:val="23"/>
          <w:sz w:val="20"/>
        </w:rPr>
        <w:t xml:space="preserve"> </w:t>
      </w:r>
      <w:r>
        <w:rPr>
          <w:i/>
          <w:sz w:val="20"/>
        </w:rPr>
        <w:t>mi</w:t>
      </w:r>
      <w:r>
        <w:rPr>
          <w:i/>
          <w:spacing w:val="23"/>
          <w:sz w:val="20"/>
        </w:rPr>
        <w:t xml:space="preserve"> </w:t>
      </w:r>
      <w:r>
        <w:rPr>
          <w:i/>
          <w:sz w:val="20"/>
        </w:rPr>
        <w:t>mandante</w:t>
      </w:r>
      <w:r>
        <w:rPr>
          <w:i/>
          <w:spacing w:val="23"/>
          <w:sz w:val="20"/>
        </w:rPr>
        <w:t xml:space="preserve"> </w:t>
      </w:r>
      <w:r>
        <w:rPr>
          <w:i/>
          <w:sz w:val="20"/>
        </w:rPr>
        <w:t>trámite</w:t>
      </w:r>
      <w:r>
        <w:rPr>
          <w:i/>
          <w:spacing w:val="23"/>
          <w:sz w:val="20"/>
        </w:rPr>
        <w:t xml:space="preserve"> </w:t>
      </w:r>
      <w:r>
        <w:rPr>
          <w:i/>
          <w:sz w:val="20"/>
        </w:rPr>
        <w:t>de</w:t>
      </w:r>
      <w:r>
        <w:rPr>
          <w:i/>
          <w:spacing w:val="23"/>
          <w:sz w:val="20"/>
        </w:rPr>
        <w:t xml:space="preserve"> </w:t>
      </w:r>
      <w:r>
        <w:rPr>
          <w:i/>
          <w:sz w:val="20"/>
        </w:rPr>
        <w:t>Audiencia</w:t>
      </w:r>
      <w:r>
        <w:rPr>
          <w:i/>
          <w:spacing w:val="23"/>
          <w:sz w:val="20"/>
        </w:rPr>
        <w:t xml:space="preserve"> </w:t>
      </w:r>
      <w:r>
        <w:rPr>
          <w:i/>
          <w:sz w:val="20"/>
        </w:rPr>
        <w:t>en</w:t>
      </w:r>
      <w:r>
        <w:rPr>
          <w:i/>
          <w:spacing w:val="23"/>
          <w:sz w:val="20"/>
        </w:rPr>
        <w:t xml:space="preserve"> </w:t>
      </w:r>
      <w:r>
        <w:rPr>
          <w:i/>
          <w:sz w:val="20"/>
        </w:rPr>
        <w:t>el expediente de Responsabilidad patrimonial iniciado por URBASER.</w:t>
      </w:r>
    </w:p>
    <w:p w14:paraId="72A51914" w14:textId="77777777" w:rsidR="006645CF" w:rsidRDefault="006645CF">
      <w:pPr>
        <w:pStyle w:val="Textoindependiente"/>
        <w:spacing w:before="9"/>
        <w:rPr>
          <w:i/>
        </w:rPr>
      </w:pPr>
    </w:p>
    <w:p w14:paraId="42C015E4" w14:textId="77777777" w:rsidR="006645CF" w:rsidRDefault="00000000">
      <w:pPr>
        <w:spacing w:line="542" w:lineRule="auto"/>
        <w:ind w:left="537" w:right="956"/>
        <w:rPr>
          <w:i/>
          <w:sz w:val="20"/>
        </w:rPr>
      </w:pPr>
      <w:r>
        <w:rPr>
          <w:i/>
          <w:sz w:val="20"/>
        </w:rPr>
        <w:t>II.-</w:t>
      </w:r>
      <w:r>
        <w:rPr>
          <w:i/>
          <w:spacing w:val="-2"/>
          <w:sz w:val="20"/>
        </w:rPr>
        <w:t xml:space="preserve"> </w:t>
      </w:r>
      <w:r>
        <w:rPr>
          <w:i/>
          <w:sz w:val="20"/>
        </w:rPr>
        <w:t>Que,</w:t>
      </w:r>
      <w:r>
        <w:rPr>
          <w:i/>
          <w:spacing w:val="-2"/>
          <w:sz w:val="20"/>
        </w:rPr>
        <w:t xml:space="preserve"> </w:t>
      </w:r>
      <w:r>
        <w:rPr>
          <w:i/>
          <w:sz w:val="20"/>
        </w:rPr>
        <w:t>dentro</w:t>
      </w:r>
      <w:r>
        <w:rPr>
          <w:i/>
          <w:spacing w:val="-2"/>
          <w:sz w:val="20"/>
        </w:rPr>
        <w:t xml:space="preserve"> </w:t>
      </w:r>
      <w:r>
        <w:rPr>
          <w:i/>
          <w:sz w:val="20"/>
        </w:rPr>
        <w:t>del</w:t>
      </w:r>
      <w:r>
        <w:rPr>
          <w:i/>
          <w:spacing w:val="-2"/>
          <w:sz w:val="20"/>
        </w:rPr>
        <w:t xml:space="preserve"> </w:t>
      </w:r>
      <w:r>
        <w:rPr>
          <w:i/>
          <w:sz w:val="20"/>
        </w:rPr>
        <w:t>plazo</w:t>
      </w:r>
      <w:r>
        <w:rPr>
          <w:i/>
          <w:spacing w:val="-2"/>
          <w:sz w:val="20"/>
        </w:rPr>
        <w:t xml:space="preserve"> </w:t>
      </w:r>
      <w:r>
        <w:rPr>
          <w:i/>
          <w:sz w:val="20"/>
        </w:rPr>
        <w:t>de</w:t>
      </w:r>
      <w:r>
        <w:rPr>
          <w:i/>
          <w:spacing w:val="-2"/>
          <w:sz w:val="20"/>
        </w:rPr>
        <w:t xml:space="preserve"> </w:t>
      </w:r>
      <w:r>
        <w:rPr>
          <w:i/>
          <w:sz w:val="20"/>
        </w:rPr>
        <w:t>10</w:t>
      </w:r>
      <w:r>
        <w:rPr>
          <w:i/>
          <w:spacing w:val="-2"/>
          <w:sz w:val="20"/>
        </w:rPr>
        <w:t xml:space="preserve"> </w:t>
      </w:r>
      <w:r>
        <w:rPr>
          <w:i/>
          <w:sz w:val="20"/>
        </w:rPr>
        <w:t>días</w:t>
      </w:r>
      <w:r>
        <w:rPr>
          <w:i/>
          <w:spacing w:val="-2"/>
          <w:sz w:val="20"/>
        </w:rPr>
        <w:t xml:space="preserve"> </w:t>
      </w:r>
      <w:r>
        <w:rPr>
          <w:i/>
          <w:sz w:val="20"/>
        </w:rPr>
        <w:t>hábiles</w:t>
      </w:r>
      <w:r>
        <w:rPr>
          <w:i/>
          <w:spacing w:val="-2"/>
          <w:sz w:val="20"/>
        </w:rPr>
        <w:t xml:space="preserve"> </w:t>
      </w:r>
      <w:r>
        <w:rPr>
          <w:i/>
          <w:sz w:val="20"/>
        </w:rPr>
        <w:t>concedido,</w:t>
      </w:r>
      <w:r>
        <w:rPr>
          <w:i/>
          <w:spacing w:val="-2"/>
          <w:sz w:val="20"/>
        </w:rPr>
        <w:t xml:space="preserve"> </w:t>
      </w:r>
      <w:r>
        <w:rPr>
          <w:i/>
          <w:sz w:val="20"/>
        </w:rPr>
        <w:t>se</w:t>
      </w:r>
      <w:r>
        <w:rPr>
          <w:i/>
          <w:spacing w:val="-2"/>
          <w:sz w:val="20"/>
        </w:rPr>
        <w:t xml:space="preserve"> </w:t>
      </w:r>
      <w:r>
        <w:rPr>
          <w:i/>
          <w:sz w:val="20"/>
        </w:rPr>
        <w:t>proceden</w:t>
      </w:r>
      <w:r>
        <w:rPr>
          <w:i/>
          <w:spacing w:val="-2"/>
          <w:sz w:val="20"/>
        </w:rPr>
        <w:t xml:space="preserve"> </w:t>
      </w:r>
      <w:r>
        <w:rPr>
          <w:i/>
          <w:sz w:val="20"/>
        </w:rPr>
        <w:t>a</w:t>
      </w:r>
      <w:r>
        <w:rPr>
          <w:i/>
          <w:spacing w:val="-2"/>
          <w:sz w:val="20"/>
        </w:rPr>
        <w:t xml:space="preserve"> </w:t>
      </w:r>
      <w:r>
        <w:rPr>
          <w:i/>
          <w:sz w:val="20"/>
        </w:rPr>
        <w:t>realizar</w:t>
      </w:r>
      <w:r>
        <w:rPr>
          <w:i/>
          <w:spacing w:val="-2"/>
          <w:sz w:val="20"/>
        </w:rPr>
        <w:t xml:space="preserve"> </w:t>
      </w:r>
      <w:r>
        <w:rPr>
          <w:i/>
          <w:sz w:val="20"/>
        </w:rPr>
        <w:t>las</w:t>
      </w:r>
      <w:r>
        <w:rPr>
          <w:i/>
          <w:spacing w:val="-2"/>
          <w:sz w:val="20"/>
        </w:rPr>
        <w:t xml:space="preserve"> </w:t>
      </w:r>
      <w:r>
        <w:rPr>
          <w:i/>
          <w:sz w:val="20"/>
        </w:rPr>
        <w:t xml:space="preserve">siguientes: </w:t>
      </w:r>
      <w:r>
        <w:rPr>
          <w:i/>
          <w:spacing w:val="-2"/>
          <w:sz w:val="20"/>
        </w:rPr>
        <w:t>ALEGACIONES</w:t>
      </w:r>
    </w:p>
    <w:p w14:paraId="5E14AEF5" w14:textId="77777777" w:rsidR="006645CF" w:rsidRDefault="00000000">
      <w:pPr>
        <w:spacing w:before="2" w:line="292" w:lineRule="auto"/>
        <w:ind w:left="537" w:right="956"/>
        <w:jc w:val="both"/>
        <w:rPr>
          <w:i/>
          <w:sz w:val="20"/>
        </w:rPr>
      </w:pPr>
      <w:r>
        <w:rPr>
          <w:i/>
          <w:sz w:val="20"/>
        </w:rPr>
        <w:t>PRIMERA. - Se rechaza cualquier tipo de responsabilidad de ELECNOR en la reclamación</w:t>
      </w:r>
      <w:r>
        <w:rPr>
          <w:i/>
          <w:spacing w:val="80"/>
          <w:sz w:val="20"/>
        </w:rPr>
        <w:t xml:space="preserve"> </w:t>
      </w:r>
      <w:r>
        <w:rPr>
          <w:i/>
          <w:sz w:val="20"/>
        </w:rPr>
        <w:t>formulada, pues no ha existido ninguna acción u omisión de ELECNOR que guarde relación con los supuestos daños reclamados.</w:t>
      </w:r>
    </w:p>
    <w:p w14:paraId="5A88D2C1" w14:textId="77777777" w:rsidR="006645CF" w:rsidRDefault="006645CF">
      <w:pPr>
        <w:pStyle w:val="Textoindependiente"/>
        <w:spacing w:before="9"/>
        <w:rPr>
          <w:i/>
        </w:rPr>
      </w:pPr>
    </w:p>
    <w:p w14:paraId="4E0A2994" w14:textId="5C93EB21" w:rsidR="006645CF" w:rsidRDefault="00000000">
      <w:pPr>
        <w:spacing w:before="1" w:line="292" w:lineRule="auto"/>
        <w:ind w:left="537" w:right="956"/>
        <w:jc w:val="both"/>
        <w:rPr>
          <w:i/>
          <w:sz w:val="20"/>
        </w:rPr>
      </w:pPr>
      <w:r>
        <w:rPr>
          <w:i/>
          <w:sz w:val="20"/>
        </w:rPr>
        <w:t>SEGUNDA. - La falta de prueba del nexo causal entre los daños reclamados y la actuación de ELECNOR y del Ayuntamiento es determinante para que este organismo público proceda a desestimar la responsabilidad patrimonial reclamada por URBASER. No se acredita por la</w:t>
      </w:r>
      <w:r>
        <w:rPr>
          <w:i/>
          <w:spacing w:val="80"/>
          <w:w w:val="150"/>
          <w:sz w:val="20"/>
        </w:rPr>
        <w:t xml:space="preserve"> </w:t>
      </w:r>
      <w:r>
        <w:rPr>
          <w:i/>
          <w:sz w:val="20"/>
        </w:rPr>
        <w:t>reclamante que la intervención de ELECNOR haya sido la causa directa de los daños sufridos, lo que se alinea con la jurisprudencia que establece que la responsabilidad patrimonial requiere un nexo causal claro y directo.</w:t>
      </w:r>
    </w:p>
    <w:p w14:paraId="76E9E914" w14:textId="77777777" w:rsidR="006645CF" w:rsidRDefault="006645CF">
      <w:pPr>
        <w:pStyle w:val="Textoindependiente"/>
        <w:spacing w:before="9"/>
        <w:rPr>
          <w:i/>
        </w:rPr>
      </w:pPr>
    </w:p>
    <w:p w14:paraId="069FAE10" w14:textId="77777777" w:rsidR="006645CF" w:rsidRDefault="00000000">
      <w:pPr>
        <w:spacing w:line="292" w:lineRule="auto"/>
        <w:ind w:left="537" w:right="956"/>
        <w:rPr>
          <w:i/>
          <w:sz w:val="20"/>
        </w:rPr>
      </w:pPr>
      <w:r>
        <w:rPr>
          <w:i/>
          <w:sz w:val="20"/>
        </w:rPr>
        <w:t>La responsabilidad patrimonial de la Administración o del contratista no puede ser atribuida si no se acredita que los daños son consecuencia directa de la actuación administrativa o del contratista.</w:t>
      </w:r>
    </w:p>
    <w:p w14:paraId="36E550CA" w14:textId="77777777" w:rsidR="006645CF" w:rsidRDefault="006645CF">
      <w:pPr>
        <w:pStyle w:val="Textoindependiente"/>
        <w:spacing w:before="10"/>
        <w:rPr>
          <w:i/>
        </w:rPr>
      </w:pPr>
    </w:p>
    <w:p w14:paraId="165918F9" w14:textId="77777777" w:rsidR="006645CF" w:rsidRDefault="00000000">
      <w:pPr>
        <w:spacing w:line="292" w:lineRule="auto"/>
        <w:ind w:left="537" w:right="956"/>
        <w:rPr>
          <w:i/>
          <w:sz w:val="20"/>
        </w:rPr>
      </w:pPr>
      <w:r>
        <w:rPr>
          <w:i/>
          <w:sz w:val="20"/>
        </w:rPr>
        <w:t>TERCERA. - La carga de la prueba recae en la parte reclamante, quien debe demostrar la relación</w:t>
      </w:r>
      <w:r>
        <w:rPr>
          <w:i/>
          <w:spacing w:val="40"/>
          <w:sz w:val="20"/>
        </w:rPr>
        <w:t xml:space="preserve"> </w:t>
      </w:r>
      <w:r>
        <w:rPr>
          <w:i/>
          <w:sz w:val="20"/>
        </w:rPr>
        <w:t>causal entre los daños y la actuación del contratista.</w:t>
      </w:r>
    </w:p>
    <w:p w14:paraId="731FB5C9" w14:textId="77777777" w:rsidR="006645CF" w:rsidRDefault="006645CF">
      <w:pPr>
        <w:pStyle w:val="Textoindependiente"/>
        <w:spacing w:before="10"/>
        <w:rPr>
          <w:i/>
        </w:rPr>
      </w:pPr>
    </w:p>
    <w:p w14:paraId="228DDC1A" w14:textId="77777777" w:rsidR="006645CF" w:rsidRDefault="00000000">
      <w:pPr>
        <w:spacing w:line="292" w:lineRule="auto"/>
        <w:ind w:left="537" w:right="961"/>
        <w:rPr>
          <w:i/>
          <w:sz w:val="20"/>
        </w:rPr>
      </w:pPr>
      <w:r>
        <w:rPr>
          <w:i/>
          <w:sz w:val="20"/>
        </w:rPr>
        <w:t>Demostrar que ELECNOR no fue la causante de los daños que se le atribuyen habiendo transcurrido 8 años desde los supuestos hechos, se convierte para ésta en una “prueba diabólica”.</w:t>
      </w:r>
    </w:p>
    <w:p w14:paraId="3741A37E" w14:textId="77777777" w:rsidR="006645CF" w:rsidRDefault="006645CF">
      <w:pPr>
        <w:pStyle w:val="Textoindependiente"/>
        <w:spacing w:before="10"/>
        <w:rPr>
          <w:i/>
        </w:rPr>
      </w:pPr>
    </w:p>
    <w:p w14:paraId="6C29EEA4" w14:textId="77777777" w:rsidR="006645CF" w:rsidRDefault="00000000">
      <w:pPr>
        <w:ind w:left="537"/>
        <w:rPr>
          <w:i/>
          <w:sz w:val="20"/>
        </w:rPr>
      </w:pPr>
      <w:r>
        <w:rPr>
          <w:i/>
          <w:sz w:val="20"/>
        </w:rPr>
        <w:t>Por</w:t>
      </w:r>
      <w:r>
        <w:rPr>
          <w:i/>
          <w:spacing w:val="-1"/>
          <w:sz w:val="20"/>
        </w:rPr>
        <w:t xml:space="preserve"> </w:t>
      </w:r>
      <w:r>
        <w:rPr>
          <w:i/>
          <w:sz w:val="20"/>
        </w:rPr>
        <w:t xml:space="preserve">lo </w:t>
      </w:r>
      <w:r>
        <w:rPr>
          <w:i/>
          <w:spacing w:val="-2"/>
          <w:sz w:val="20"/>
        </w:rPr>
        <w:t>expuesto,</w:t>
      </w:r>
    </w:p>
    <w:p w14:paraId="1FB4E990" w14:textId="77777777" w:rsidR="006645CF" w:rsidRDefault="006645CF">
      <w:pPr>
        <w:pStyle w:val="Textoindependiente"/>
        <w:spacing w:before="60"/>
        <w:rPr>
          <w:i/>
        </w:rPr>
      </w:pPr>
    </w:p>
    <w:p w14:paraId="7A710703" w14:textId="77777777" w:rsidR="006645CF" w:rsidRDefault="00000000">
      <w:pPr>
        <w:spacing w:line="292" w:lineRule="auto"/>
        <w:ind w:left="537" w:right="956"/>
        <w:jc w:val="both"/>
        <w:rPr>
          <w:i/>
          <w:sz w:val="20"/>
        </w:rPr>
      </w:pPr>
      <w:r>
        <w:rPr>
          <w:i/>
          <w:sz w:val="20"/>
        </w:rPr>
        <w:t>SE SOLICITA A V.I., tenga por presentado este escrito en tiempo y forma hábiles, y se tenga por efectuada la oposición de Elecnor Servicios y Proyectos, S.A.U, en los términos señalados en el presente escrito.”</w:t>
      </w:r>
    </w:p>
    <w:p w14:paraId="5D26E5CA"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384A5F35" w14:textId="4F1CF08A" w:rsidR="006645CF" w:rsidRDefault="00000000">
      <w:pPr>
        <w:pStyle w:val="Textoindependiente"/>
        <w:spacing w:before="180" w:line="295" w:lineRule="auto"/>
        <w:ind w:left="537" w:right="956"/>
        <w:jc w:val="both"/>
      </w:pPr>
      <w:r>
        <w:rPr>
          <w:b/>
        </w:rPr>
        <w:lastRenderedPageBreak/>
        <w:t>SÉPTIMO</w:t>
      </w:r>
      <w:r>
        <w:t>. - En fecha 29 de enero de 2025, URBASER, S.A.</w:t>
      </w:r>
      <w:r w:rsidR="000168E0">
        <w:t>,</w:t>
      </w:r>
      <w:r>
        <w:t xml:space="preserve"> accede a la notificación en la que se pone a su disposición el Trámite de Audiencia, con incorporación de toda la documentación obrante en el expediente, sin que</w:t>
      </w:r>
      <w:r w:rsidR="000168E0">
        <w:t>,</w:t>
      </w:r>
      <w:r>
        <w:t xml:space="preserve"> hasta la fecha, se haya recibido documentación adicional.</w:t>
      </w:r>
    </w:p>
    <w:p w14:paraId="18335284" w14:textId="77777777" w:rsidR="006645CF" w:rsidRDefault="006645CF">
      <w:pPr>
        <w:pStyle w:val="Textoindependiente"/>
        <w:spacing w:before="7"/>
      </w:pPr>
    </w:p>
    <w:p w14:paraId="03F158C4" w14:textId="7C976E83" w:rsidR="006645CF" w:rsidRDefault="00000000">
      <w:pPr>
        <w:pStyle w:val="Textoindependiente"/>
        <w:spacing w:line="292" w:lineRule="auto"/>
        <w:ind w:left="537" w:right="956"/>
        <w:jc w:val="both"/>
      </w:pPr>
      <w:r>
        <w:t>VISTA la siguiente normativa aplicable: La Ley 39/2015, de 1 de octubre, de Procedimiento Administrativo Común de las Administraciones Públicas; la Ley 7/1985, de 2 de abril, reguladora de</w:t>
      </w:r>
      <w:r>
        <w:rPr>
          <w:spacing w:val="40"/>
        </w:rPr>
        <w:t xml:space="preserve"> </w:t>
      </w:r>
      <w:r>
        <w:t>las Bases del Régimen Local (en adelante, LRBRL), y demás disposiciones generales y/o de concordante aplicación, y de conformidad con los siguientes</w:t>
      </w:r>
      <w:r w:rsidR="000168E0">
        <w:t>,</w:t>
      </w:r>
    </w:p>
    <w:p w14:paraId="5CE6FD44" w14:textId="77777777" w:rsidR="006645CF" w:rsidRDefault="006645CF">
      <w:pPr>
        <w:pStyle w:val="Textoindependiente"/>
        <w:spacing w:before="9"/>
      </w:pPr>
    </w:p>
    <w:p w14:paraId="248EFE09" w14:textId="77777777" w:rsidR="006645CF" w:rsidRDefault="00000000">
      <w:pPr>
        <w:pStyle w:val="Ttulo4"/>
        <w:jc w:val="both"/>
      </w:pPr>
      <w:r>
        <w:t xml:space="preserve">FUNDAMENTOS DE </w:t>
      </w:r>
      <w:r>
        <w:rPr>
          <w:spacing w:val="-2"/>
        </w:rPr>
        <w:t>DERECHO</w:t>
      </w:r>
    </w:p>
    <w:p w14:paraId="1CB45B11" w14:textId="77777777" w:rsidR="006645CF" w:rsidRDefault="006645CF">
      <w:pPr>
        <w:pStyle w:val="Textoindependiente"/>
        <w:spacing w:before="61"/>
        <w:rPr>
          <w:b/>
        </w:rPr>
      </w:pPr>
    </w:p>
    <w:p w14:paraId="4E164CB4" w14:textId="77777777" w:rsidR="006645CF" w:rsidRDefault="00000000">
      <w:pPr>
        <w:pStyle w:val="Textoindependiente"/>
        <w:ind w:left="537"/>
      </w:pPr>
      <w:r>
        <w:rPr>
          <w:noProof/>
        </w:rPr>
        <mc:AlternateContent>
          <mc:Choice Requires="wps">
            <w:drawing>
              <wp:anchor distT="0" distB="0" distL="0" distR="0" simplePos="0" relativeHeight="15884288" behindDoc="0" locked="0" layoutInCell="1" allowOverlap="1" wp14:anchorId="6A376BE4" wp14:editId="6B32FA71">
                <wp:simplePos x="0" y="0"/>
                <wp:positionH relativeFrom="page">
                  <wp:posOffset>6807090</wp:posOffset>
                </wp:positionH>
                <wp:positionV relativeFrom="paragraph">
                  <wp:posOffset>19044</wp:posOffset>
                </wp:positionV>
                <wp:extent cx="419734" cy="3187065"/>
                <wp:effectExtent l="0" t="0" r="0" b="0"/>
                <wp:wrapNone/>
                <wp:docPr id="390" name="Text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43CE1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AFED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A376BE4" id="Textbox 390" o:spid="_x0000_s1193" type="#_x0000_t202" style="position:absolute;left:0;text-align:left;margin-left:536pt;margin-top:1.5pt;width:33.05pt;height:250.95pt;z-index:15884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dbG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l6sMm8920J5IDQ0koeW4WBOzgfrbcPx5kFFz1n/y&#10;ZGAehksSL8nuksTUv4cyMlmjh7eHBMYWRrdvJkbUmaJpmqLc+t/3peo269tfAAAA//8DAFBLAwQU&#10;AAYACAAAACEA0V0ZTN8AAAALAQAADwAAAGRycy9kb3ducmV2LnhtbEyPwU7DMBBE70j8g7VI3Kid&#10;hoYS4lQoUsWtEqUf4MZLHNVeh9ht0r/HPcFpNdrRzJtqMzvLLjiG3pOEbCGAIbVe99RJOHxtn9bA&#10;QlSklfWEEq4YYFPf31Wq1H6iT7zsY8dSCIVSSTAxDiXnoTXoVFj4ASn9vv3oVExy7Lge1ZTCneVL&#10;IQruVE+pwagBG4PtaX92EnZXbqbcrQ5t0xS7Iv/ZqtOHlfLxYX5/AxZxjn9muOEndKgT09GfSQdm&#10;kxYvyzQmSsjTuRmyfJ0BO0pYiedX4HXF/2+ofwEAAP//AwBQSwECLQAUAAYACAAAACEAtoM4kv4A&#10;AADhAQAAEwAAAAAAAAAAAAAAAAAAAAAAW0NvbnRlbnRfVHlwZXNdLnhtbFBLAQItABQABgAIAAAA&#10;IQA4/SH/1gAAAJQBAAALAAAAAAAAAAAAAAAAAC8BAABfcmVscy8ucmVsc1BLAQItABQABgAIAAAA&#10;IQC6IdbGowEAADMDAAAOAAAAAAAAAAAAAAAAAC4CAABkcnMvZTJvRG9jLnhtbFBLAQItABQABgAI&#10;AAAAIQDRXRlM3wAAAAsBAAAPAAAAAAAAAAAAAAAAAP0DAABkcnMvZG93bnJldi54bWxQSwUGAAAA&#10;AAQABADzAAAACQUAAAAA&#10;" filled="f" stroked="f">
                <v:textbox style="layout-flow:vertical;mso-layout-flow-alt:bottom-to-top" inset="0,0,0,0">
                  <w:txbxContent>
                    <w:p w14:paraId="643CE1B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EAAFED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1º.-</w:t>
      </w:r>
      <w:r>
        <w:rPr>
          <w:spacing w:val="-2"/>
        </w:rPr>
        <w:t xml:space="preserve"> </w:t>
      </w:r>
      <w:r>
        <w:t>En</w:t>
      </w:r>
      <w:r>
        <w:rPr>
          <w:spacing w:val="-2"/>
        </w:rPr>
        <w:t xml:space="preserve"> </w:t>
      </w:r>
      <w:r>
        <w:t>cuanto</w:t>
      </w:r>
      <w:r>
        <w:rPr>
          <w:spacing w:val="-2"/>
        </w:rPr>
        <w:t xml:space="preserve"> </w:t>
      </w:r>
      <w:r>
        <w:t>al</w:t>
      </w:r>
      <w:r>
        <w:rPr>
          <w:spacing w:val="-1"/>
        </w:rPr>
        <w:t xml:space="preserve"> </w:t>
      </w:r>
      <w:r>
        <w:rPr>
          <w:spacing w:val="-2"/>
        </w:rPr>
        <w:t>fondo,</w:t>
      </w:r>
    </w:p>
    <w:p w14:paraId="488971B4" w14:textId="77777777" w:rsidR="006645CF" w:rsidRDefault="006645CF">
      <w:pPr>
        <w:pStyle w:val="Textoindependiente"/>
        <w:spacing w:before="60"/>
      </w:pPr>
    </w:p>
    <w:p w14:paraId="5BDBD7D6" w14:textId="77777777" w:rsidR="006645CF" w:rsidRDefault="00000000">
      <w:pPr>
        <w:pStyle w:val="Textoindependiente"/>
        <w:spacing w:before="1"/>
        <w:ind w:left="537"/>
      </w:pPr>
      <w:r>
        <w:t>-Ley</w:t>
      </w:r>
      <w:r>
        <w:rPr>
          <w:spacing w:val="-2"/>
        </w:rPr>
        <w:t xml:space="preserve"> </w:t>
      </w:r>
      <w:r>
        <w:t>7/1985,</w:t>
      </w:r>
      <w:r>
        <w:rPr>
          <w:spacing w:val="-2"/>
        </w:rPr>
        <w:t xml:space="preserve"> </w:t>
      </w:r>
      <w:r>
        <w:t>de</w:t>
      </w:r>
      <w:r>
        <w:rPr>
          <w:spacing w:val="-2"/>
        </w:rPr>
        <w:t xml:space="preserve"> </w:t>
      </w:r>
      <w:r>
        <w:t>2</w:t>
      </w:r>
      <w:r>
        <w:rPr>
          <w:spacing w:val="-2"/>
        </w:rPr>
        <w:t xml:space="preserve"> </w:t>
      </w:r>
      <w:r>
        <w:t>de</w:t>
      </w:r>
      <w:r>
        <w:rPr>
          <w:spacing w:val="-1"/>
        </w:rPr>
        <w:t xml:space="preserve"> </w:t>
      </w:r>
      <w:r>
        <w:t>abril,</w:t>
      </w:r>
      <w:r>
        <w:rPr>
          <w:spacing w:val="-2"/>
        </w:rPr>
        <w:t xml:space="preserve"> </w:t>
      </w:r>
      <w:r>
        <w:t>reguladora</w:t>
      </w:r>
      <w:r>
        <w:rPr>
          <w:spacing w:val="-2"/>
        </w:rPr>
        <w:t xml:space="preserve"> </w:t>
      </w:r>
      <w:r>
        <w:t>de</w:t>
      </w:r>
      <w:r>
        <w:rPr>
          <w:spacing w:val="-2"/>
        </w:rPr>
        <w:t xml:space="preserve"> </w:t>
      </w:r>
      <w:r>
        <w:t>las</w:t>
      </w:r>
      <w:r>
        <w:rPr>
          <w:spacing w:val="-1"/>
        </w:rPr>
        <w:t xml:space="preserve"> </w:t>
      </w:r>
      <w:r>
        <w:t>bases</w:t>
      </w:r>
      <w:r>
        <w:rPr>
          <w:spacing w:val="-2"/>
        </w:rPr>
        <w:t xml:space="preserve"> </w:t>
      </w:r>
      <w:r>
        <w:t>de</w:t>
      </w:r>
      <w:r>
        <w:rPr>
          <w:spacing w:val="-2"/>
        </w:rPr>
        <w:t xml:space="preserve"> </w:t>
      </w:r>
      <w:r>
        <w:t>Régimen</w:t>
      </w:r>
      <w:r>
        <w:rPr>
          <w:spacing w:val="-2"/>
        </w:rPr>
        <w:t xml:space="preserve"> </w:t>
      </w:r>
      <w:r>
        <w:t>Local</w:t>
      </w:r>
      <w:r>
        <w:rPr>
          <w:spacing w:val="-1"/>
        </w:rPr>
        <w:t xml:space="preserve"> </w:t>
      </w:r>
      <w:r>
        <w:rPr>
          <w:spacing w:val="-2"/>
        </w:rPr>
        <w:t>(LRBRL).</w:t>
      </w:r>
    </w:p>
    <w:p w14:paraId="1BF41798" w14:textId="77777777" w:rsidR="006645CF" w:rsidRDefault="006645CF">
      <w:pPr>
        <w:pStyle w:val="Textoindependiente"/>
        <w:spacing w:before="60"/>
      </w:pPr>
    </w:p>
    <w:p w14:paraId="7E39D671" w14:textId="77777777" w:rsidR="006645CF" w:rsidRDefault="00000000">
      <w:pPr>
        <w:pStyle w:val="Textoindependiente"/>
        <w:spacing w:line="292" w:lineRule="auto"/>
        <w:ind w:left="537" w:right="956"/>
        <w:jc w:val="both"/>
      </w:pPr>
      <w:r>
        <w:t>-Reglamento de Organización, Funcionamiento y Régimen Jurídico de las Entidades Locales, aprobado por Real Decreto 2568/1986, de 28 de noviembre (ROF).</w:t>
      </w:r>
    </w:p>
    <w:p w14:paraId="0BE49E0C" w14:textId="77777777" w:rsidR="006645CF" w:rsidRDefault="006645CF">
      <w:pPr>
        <w:pStyle w:val="Textoindependiente"/>
        <w:spacing w:before="10"/>
      </w:pPr>
    </w:p>
    <w:p w14:paraId="5C8FE289" w14:textId="77777777" w:rsidR="006645CF" w:rsidRDefault="00000000">
      <w:pPr>
        <w:pStyle w:val="Textoindependiente"/>
        <w:spacing w:line="292" w:lineRule="auto"/>
        <w:ind w:left="537" w:right="957"/>
        <w:jc w:val="both"/>
      </w:pPr>
      <w:r>
        <w:t>-Ley 39/2015, de 1 de octubre, de Procedimiento Administrativo Común de las Administraciones Públicas (LPACAP).</w:t>
      </w:r>
    </w:p>
    <w:p w14:paraId="16F29A1B" w14:textId="77777777" w:rsidR="006645CF" w:rsidRDefault="006645CF">
      <w:pPr>
        <w:pStyle w:val="Textoindependiente"/>
        <w:spacing w:before="10"/>
      </w:pPr>
    </w:p>
    <w:p w14:paraId="740ECCB5" w14:textId="77777777" w:rsidR="006645CF" w:rsidRDefault="00000000">
      <w:pPr>
        <w:pStyle w:val="Textoindependiente"/>
        <w:ind w:left="537"/>
      </w:pPr>
      <w:r>
        <w:t>2º.-</w:t>
      </w:r>
      <w:r>
        <w:rPr>
          <w:spacing w:val="-6"/>
        </w:rPr>
        <w:t xml:space="preserve"> </w:t>
      </w:r>
      <w:r>
        <w:t>La</w:t>
      </w:r>
      <w:r>
        <w:rPr>
          <w:spacing w:val="-3"/>
        </w:rPr>
        <w:t xml:space="preserve"> </w:t>
      </w:r>
      <w:r>
        <w:t>competencia</w:t>
      </w:r>
      <w:r>
        <w:rPr>
          <w:spacing w:val="-4"/>
        </w:rPr>
        <w:t xml:space="preserve"> </w:t>
      </w:r>
      <w:r>
        <w:t>para</w:t>
      </w:r>
      <w:r>
        <w:rPr>
          <w:spacing w:val="-3"/>
        </w:rPr>
        <w:t xml:space="preserve"> </w:t>
      </w:r>
      <w:r>
        <w:t>la</w:t>
      </w:r>
      <w:r>
        <w:rPr>
          <w:spacing w:val="-4"/>
        </w:rPr>
        <w:t xml:space="preserve"> </w:t>
      </w:r>
      <w:r>
        <w:t>adopción</w:t>
      </w:r>
      <w:r>
        <w:rPr>
          <w:spacing w:val="-3"/>
        </w:rPr>
        <w:t xml:space="preserve"> </w:t>
      </w:r>
      <w:r>
        <w:t>el</w:t>
      </w:r>
      <w:r>
        <w:rPr>
          <w:spacing w:val="-3"/>
        </w:rPr>
        <w:t xml:space="preserve"> </w:t>
      </w:r>
      <w:r>
        <w:t>acuerdo</w:t>
      </w:r>
      <w:r>
        <w:rPr>
          <w:spacing w:val="-4"/>
        </w:rPr>
        <w:t xml:space="preserve"> </w:t>
      </w:r>
      <w:r>
        <w:t>radica</w:t>
      </w:r>
      <w:r>
        <w:rPr>
          <w:spacing w:val="-3"/>
        </w:rPr>
        <w:t xml:space="preserve"> </w:t>
      </w:r>
      <w:r>
        <w:t>en</w:t>
      </w:r>
      <w:r>
        <w:rPr>
          <w:spacing w:val="-4"/>
        </w:rPr>
        <w:t xml:space="preserve"> </w:t>
      </w:r>
      <w:r>
        <w:t>la</w:t>
      </w:r>
      <w:r>
        <w:rPr>
          <w:spacing w:val="-3"/>
        </w:rPr>
        <w:t xml:space="preserve"> </w:t>
      </w:r>
      <w:r>
        <w:t>Junta</w:t>
      </w:r>
      <w:r>
        <w:rPr>
          <w:spacing w:val="-4"/>
        </w:rPr>
        <w:t xml:space="preserve"> </w:t>
      </w:r>
      <w:r>
        <w:t>de</w:t>
      </w:r>
      <w:r>
        <w:rPr>
          <w:spacing w:val="-3"/>
        </w:rPr>
        <w:t xml:space="preserve"> </w:t>
      </w:r>
      <w:r>
        <w:t>Gobierno</w:t>
      </w:r>
      <w:r>
        <w:rPr>
          <w:spacing w:val="-3"/>
        </w:rPr>
        <w:t xml:space="preserve"> </w:t>
      </w:r>
      <w:r>
        <w:rPr>
          <w:spacing w:val="-2"/>
        </w:rPr>
        <w:t>Local.</w:t>
      </w:r>
    </w:p>
    <w:p w14:paraId="76D01FDB" w14:textId="77777777" w:rsidR="006645CF" w:rsidRDefault="006645CF">
      <w:pPr>
        <w:pStyle w:val="Textoindependiente"/>
        <w:spacing w:before="60"/>
      </w:pPr>
    </w:p>
    <w:p w14:paraId="2963082D" w14:textId="77777777" w:rsidR="006645CF" w:rsidRDefault="00000000">
      <w:pPr>
        <w:pStyle w:val="Textoindependiente"/>
        <w:spacing w:line="292" w:lineRule="auto"/>
        <w:ind w:left="537" w:right="956"/>
        <w:jc w:val="both"/>
      </w:pPr>
      <w:r>
        <w:t>3º.- De acuerdo con lo señalado, los requisitos necesarios para que exista responsabilidad</w:t>
      </w:r>
      <w:r>
        <w:rPr>
          <w:spacing w:val="80"/>
        </w:rPr>
        <w:t xml:space="preserve"> </w:t>
      </w:r>
      <w:r>
        <w:t>patrimonial de una Administración Pública son los siguientes:</w:t>
      </w:r>
    </w:p>
    <w:p w14:paraId="573D6450" w14:textId="77777777" w:rsidR="006645CF" w:rsidRDefault="006645CF">
      <w:pPr>
        <w:pStyle w:val="Textoindependiente"/>
        <w:spacing w:before="10"/>
      </w:pPr>
    </w:p>
    <w:p w14:paraId="693E3337" w14:textId="77777777" w:rsidR="006645CF" w:rsidRDefault="00000000">
      <w:pPr>
        <w:pStyle w:val="Prrafodelista"/>
        <w:numPr>
          <w:ilvl w:val="0"/>
          <w:numId w:val="14"/>
        </w:numPr>
        <w:tabs>
          <w:tab w:val="left" w:pos="715"/>
        </w:tabs>
        <w:spacing w:line="292" w:lineRule="auto"/>
        <w:ind w:firstLine="0"/>
        <w:jc w:val="both"/>
        <w:rPr>
          <w:sz w:val="20"/>
        </w:rPr>
      </w:pPr>
      <w:r>
        <w:rPr>
          <w:sz w:val="20"/>
        </w:rPr>
        <w:t>Efectiva realidad de un daño o perjuicio evaluable económicamente e individualizado en relación a una persona o grupo de personas, que no tengan la obligación de soportarlo por no existir causa alguna que lo justifique.</w:t>
      </w:r>
    </w:p>
    <w:p w14:paraId="123FC33D" w14:textId="77777777" w:rsidR="006645CF" w:rsidRDefault="006645CF">
      <w:pPr>
        <w:pStyle w:val="Textoindependiente"/>
        <w:spacing w:before="10"/>
      </w:pPr>
    </w:p>
    <w:p w14:paraId="3331B11C" w14:textId="77777777" w:rsidR="006645CF" w:rsidRDefault="00000000">
      <w:pPr>
        <w:pStyle w:val="Prrafodelista"/>
        <w:numPr>
          <w:ilvl w:val="0"/>
          <w:numId w:val="14"/>
        </w:numPr>
        <w:tabs>
          <w:tab w:val="left" w:pos="715"/>
        </w:tabs>
        <w:spacing w:line="292" w:lineRule="auto"/>
        <w:ind w:right="957" w:firstLine="0"/>
        <w:jc w:val="both"/>
        <w:rPr>
          <w:sz w:val="20"/>
        </w:rPr>
      </w:pPr>
      <w:r>
        <w:rPr>
          <w:sz w:val="20"/>
        </w:rPr>
        <w:t>Que el daño o lesión patrimonial en los bienes o derechos sea consecuencia del funcionamiento normal o anormal de los servicios públicos, salvo en los casos de fuerza mayor.</w:t>
      </w:r>
    </w:p>
    <w:p w14:paraId="1464509F" w14:textId="77777777" w:rsidR="006645CF" w:rsidRDefault="006645CF">
      <w:pPr>
        <w:pStyle w:val="Textoindependiente"/>
        <w:spacing w:before="10"/>
      </w:pPr>
    </w:p>
    <w:p w14:paraId="6775A83E" w14:textId="58779206" w:rsidR="006645CF" w:rsidRDefault="00000000">
      <w:pPr>
        <w:pStyle w:val="Prrafodelista"/>
        <w:numPr>
          <w:ilvl w:val="0"/>
          <w:numId w:val="14"/>
        </w:numPr>
        <w:tabs>
          <w:tab w:val="left" w:pos="705"/>
        </w:tabs>
        <w:spacing w:line="292" w:lineRule="auto"/>
        <w:ind w:firstLine="0"/>
        <w:jc w:val="both"/>
        <w:rPr>
          <w:sz w:val="20"/>
        </w:rPr>
      </w:pPr>
      <w:r>
        <w:rPr>
          <w:sz w:val="20"/>
        </w:rPr>
        <w:t>Que exista nexo causal, es decir, que exista una relación de causa a efecto entre la actuación administrativa y el resultado dañoso, sin intervención extraña que pudiera influir en el citado nexo.</w:t>
      </w:r>
    </w:p>
    <w:p w14:paraId="27C4537A" w14:textId="77777777" w:rsidR="006645CF" w:rsidRDefault="006645CF">
      <w:pPr>
        <w:pStyle w:val="Textoindependiente"/>
        <w:spacing w:before="10"/>
      </w:pPr>
    </w:p>
    <w:p w14:paraId="31C339F3" w14:textId="77777777" w:rsidR="006645CF" w:rsidRPr="000168E0" w:rsidRDefault="00000000">
      <w:pPr>
        <w:pStyle w:val="Prrafodelista"/>
        <w:numPr>
          <w:ilvl w:val="0"/>
          <w:numId w:val="14"/>
        </w:numPr>
        <w:tabs>
          <w:tab w:val="left" w:pos="717"/>
        </w:tabs>
        <w:spacing w:line="292" w:lineRule="auto"/>
        <w:ind w:firstLine="0"/>
        <w:jc w:val="both"/>
        <w:rPr>
          <w:i/>
          <w:iCs/>
          <w:sz w:val="20"/>
        </w:rPr>
      </w:pPr>
      <w:r>
        <w:rPr>
          <w:sz w:val="20"/>
        </w:rPr>
        <w:t xml:space="preserve">Que no exista fuerza mayor definida en los términos señalados por el Tribunal Supremo como </w:t>
      </w:r>
      <w:r w:rsidRPr="000168E0">
        <w:rPr>
          <w:i/>
          <w:iCs/>
          <w:sz w:val="20"/>
        </w:rPr>
        <w:t>“aquellos hechos que, aun siendo previsibles, sean sin embargo inevitables, insuperables e irresistibles,</w:t>
      </w:r>
      <w:r w:rsidRPr="000168E0">
        <w:rPr>
          <w:i/>
          <w:iCs/>
          <w:spacing w:val="39"/>
          <w:sz w:val="20"/>
        </w:rPr>
        <w:t xml:space="preserve"> </w:t>
      </w:r>
      <w:r w:rsidRPr="000168E0">
        <w:rPr>
          <w:i/>
          <w:iCs/>
          <w:sz w:val="20"/>
        </w:rPr>
        <w:t>siempre</w:t>
      </w:r>
      <w:r w:rsidRPr="000168E0">
        <w:rPr>
          <w:i/>
          <w:iCs/>
          <w:spacing w:val="39"/>
          <w:sz w:val="20"/>
        </w:rPr>
        <w:t xml:space="preserve"> </w:t>
      </w:r>
      <w:r w:rsidRPr="000168E0">
        <w:rPr>
          <w:i/>
          <w:iCs/>
          <w:sz w:val="20"/>
        </w:rPr>
        <w:t>que</w:t>
      </w:r>
      <w:r w:rsidRPr="000168E0">
        <w:rPr>
          <w:i/>
          <w:iCs/>
          <w:spacing w:val="39"/>
          <w:sz w:val="20"/>
        </w:rPr>
        <w:t xml:space="preserve"> </w:t>
      </w:r>
      <w:r w:rsidRPr="000168E0">
        <w:rPr>
          <w:i/>
          <w:iCs/>
          <w:sz w:val="20"/>
        </w:rPr>
        <w:t>la</w:t>
      </w:r>
      <w:r w:rsidRPr="000168E0">
        <w:rPr>
          <w:i/>
          <w:iCs/>
          <w:spacing w:val="39"/>
          <w:sz w:val="20"/>
        </w:rPr>
        <w:t xml:space="preserve"> </w:t>
      </w:r>
      <w:r w:rsidRPr="000168E0">
        <w:rPr>
          <w:i/>
          <w:iCs/>
          <w:sz w:val="20"/>
        </w:rPr>
        <w:t>causa</w:t>
      </w:r>
      <w:r w:rsidRPr="000168E0">
        <w:rPr>
          <w:i/>
          <w:iCs/>
          <w:spacing w:val="39"/>
          <w:sz w:val="20"/>
        </w:rPr>
        <w:t xml:space="preserve"> </w:t>
      </w:r>
      <w:r w:rsidRPr="000168E0">
        <w:rPr>
          <w:i/>
          <w:iCs/>
          <w:sz w:val="20"/>
        </w:rPr>
        <w:t>que</w:t>
      </w:r>
      <w:r w:rsidRPr="000168E0">
        <w:rPr>
          <w:i/>
          <w:iCs/>
          <w:spacing w:val="39"/>
          <w:sz w:val="20"/>
        </w:rPr>
        <w:t xml:space="preserve"> </w:t>
      </w:r>
      <w:r w:rsidRPr="000168E0">
        <w:rPr>
          <w:i/>
          <w:iCs/>
          <w:sz w:val="20"/>
        </w:rPr>
        <w:t>los</w:t>
      </w:r>
      <w:r w:rsidRPr="000168E0">
        <w:rPr>
          <w:i/>
          <w:iCs/>
          <w:spacing w:val="39"/>
          <w:sz w:val="20"/>
        </w:rPr>
        <w:t xml:space="preserve"> </w:t>
      </w:r>
      <w:r w:rsidRPr="000168E0">
        <w:rPr>
          <w:i/>
          <w:iCs/>
          <w:sz w:val="20"/>
        </w:rPr>
        <w:t>motiva</w:t>
      </w:r>
      <w:r w:rsidRPr="000168E0">
        <w:rPr>
          <w:i/>
          <w:iCs/>
          <w:spacing w:val="39"/>
          <w:sz w:val="20"/>
        </w:rPr>
        <w:t xml:space="preserve"> </w:t>
      </w:r>
      <w:r w:rsidRPr="000168E0">
        <w:rPr>
          <w:i/>
          <w:iCs/>
          <w:sz w:val="20"/>
        </w:rPr>
        <w:t>sea</w:t>
      </w:r>
      <w:r w:rsidRPr="000168E0">
        <w:rPr>
          <w:i/>
          <w:iCs/>
          <w:spacing w:val="39"/>
          <w:sz w:val="20"/>
        </w:rPr>
        <w:t xml:space="preserve"> </w:t>
      </w:r>
      <w:r w:rsidRPr="000168E0">
        <w:rPr>
          <w:i/>
          <w:iCs/>
          <w:sz w:val="20"/>
        </w:rPr>
        <w:t>independiente</w:t>
      </w:r>
      <w:r w:rsidRPr="000168E0">
        <w:rPr>
          <w:i/>
          <w:iCs/>
          <w:spacing w:val="39"/>
          <w:sz w:val="20"/>
        </w:rPr>
        <w:t xml:space="preserve"> </w:t>
      </w:r>
      <w:r w:rsidRPr="000168E0">
        <w:rPr>
          <w:i/>
          <w:iCs/>
          <w:sz w:val="20"/>
        </w:rPr>
        <w:t>y</w:t>
      </w:r>
      <w:r w:rsidRPr="000168E0">
        <w:rPr>
          <w:i/>
          <w:iCs/>
          <w:spacing w:val="39"/>
          <w:sz w:val="20"/>
        </w:rPr>
        <w:t xml:space="preserve"> </w:t>
      </w:r>
      <w:r w:rsidRPr="000168E0">
        <w:rPr>
          <w:i/>
          <w:iCs/>
          <w:sz w:val="20"/>
        </w:rPr>
        <w:t>extraña</w:t>
      </w:r>
      <w:r w:rsidRPr="000168E0">
        <w:rPr>
          <w:i/>
          <w:iCs/>
          <w:spacing w:val="39"/>
          <w:sz w:val="20"/>
        </w:rPr>
        <w:t xml:space="preserve"> </w:t>
      </w:r>
      <w:r w:rsidRPr="000168E0">
        <w:rPr>
          <w:i/>
          <w:iCs/>
          <w:sz w:val="20"/>
        </w:rPr>
        <w:t>a</w:t>
      </w:r>
      <w:r w:rsidRPr="000168E0">
        <w:rPr>
          <w:i/>
          <w:iCs/>
          <w:spacing w:val="39"/>
          <w:sz w:val="20"/>
        </w:rPr>
        <w:t xml:space="preserve"> </w:t>
      </w:r>
      <w:r w:rsidRPr="000168E0">
        <w:rPr>
          <w:i/>
          <w:iCs/>
          <w:sz w:val="20"/>
        </w:rPr>
        <w:t>la</w:t>
      </w:r>
      <w:r w:rsidRPr="000168E0">
        <w:rPr>
          <w:i/>
          <w:iCs/>
          <w:spacing w:val="39"/>
          <w:sz w:val="20"/>
        </w:rPr>
        <w:t xml:space="preserve"> </w:t>
      </w:r>
      <w:r w:rsidRPr="000168E0">
        <w:rPr>
          <w:i/>
          <w:iCs/>
          <w:sz w:val="20"/>
        </w:rPr>
        <w:t>voluntad</w:t>
      </w:r>
      <w:r w:rsidRPr="000168E0">
        <w:rPr>
          <w:i/>
          <w:iCs/>
          <w:spacing w:val="39"/>
          <w:sz w:val="20"/>
        </w:rPr>
        <w:t xml:space="preserve"> </w:t>
      </w:r>
      <w:r w:rsidRPr="000168E0">
        <w:rPr>
          <w:i/>
          <w:iCs/>
          <w:sz w:val="20"/>
        </w:rPr>
        <w:t>del sujeto obligado”.</w:t>
      </w:r>
    </w:p>
    <w:p w14:paraId="2992F5D2" w14:textId="77777777" w:rsidR="006645CF" w:rsidRDefault="006645CF">
      <w:pPr>
        <w:pStyle w:val="Textoindependiente"/>
        <w:spacing w:before="9"/>
      </w:pPr>
    </w:p>
    <w:p w14:paraId="05ED4B44" w14:textId="77777777" w:rsidR="006645CF" w:rsidRDefault="00000000">
      <w:pPr>
        <w:pStyle w:val="Textoindependiente"/>
        <w:spacing w:line="292" w:lineRule="auto"/>
        <w:ind w:left="537" w:right="956"/>
        <w:jc w:val="both"/>
      </w:pPr>
      <w:r>
        <w:t>4º.- Del expediente instruido y de los informes obrantes en el mismo, no se desprende que se hayan producido los daños por el funcionamiento normal o anormal de esta Administración ya que no queda suficientemente acreditada la existencia del necesario nexo causal entre los hechos reclamados y el funcionamiento de la Administración.</w:t>
      </w:r>
    </w:p>
    <w:p w14:paraId="7B6D183C" w14:textId="77777777" w:rsidR="006645CF" w:rsidRDefault="006645CF">
      <w:pPr>
        <w:pStyle w:val="Textoindependiente"/>
        <w:spacing w:before="10"/>
      </w:pPr>
    </w:p>
    <w:p w14:paraId="2347C044" w14:textId="77777777" w:rsidR="006645CF" w:rsidRDefault="00000000">
      <w:pPr>
        <w:spacing w:line="292" w:lineRule="auto"/>
        <w:ind w:left="537" w:right="956"/>
        <w:jc w:val="both"/>
        <w:rPr>
          <w:i/>
          <w:sz w:val="20"/>
        </w:rPr>
      </w:pPr>
      <w:r>
        <w:rPr>
          <w:sz w:val="20"/>
        </w:rPr>
        <w:t>Asimismo, esta Administración se remite a los fundamentos jurídicos de sentencias tales como la dictada por el Juzgado de lo Contencioso-Administrativo nº 18 de Madrid, en similar reclamación, sentencia 179/2024, en la que se dispone lo siguiente: “</w:t>
      </w:r>
      <w:r>
        <w:rPr>
          <w:i/>
          <w:sz w:val="20"/>
        </w:rPr>
        <w:t>La versión de los hechos ofrecida por la parte actora es respetable, pero existe una razonable incertidumbre que lamentablemente impide estimar las pretensiones de la compañía recurrente por no haberse probado de forma suficiente la dinámica</w:t>
      </w:r>
    </w:p>
    <w:p w14:paraId="12A7BDF5" w14:textId="77777777" w:rsidR="006645CF" w:rsidRDefault="006645CF">
      <w:pPr>
        <w:spacing w:line="292" w:lineRule="auto"/>
        <w:jc w:val="both"/>
        <w:rPr>
          <w:sz w:val="20"/>
        </w:rPr>
        <w:sectPr w:rsidR="006645CF">
          <w:pgSz w:w="11910" w:h="16840"/>
          <w:pgMar w:top="1260" w:right="459" w:bottom="1260" w:left="880" w:header="225" w:footer="1060" w:gutter="0"/>
          <w:cols w:space="720"/>
        </w:sectPr>
      </w:pPr>
    </w:p>
    <w:p w14:paraId="482F1DE5" w14:textId="77777777" w:rsidR="006645CF" w:rsidRDefault="00000000">
      <w:pPr>
        <w:spacing w:before="179" w:line="292" w:lineRule="auto"/>
        <w:ind w:left="537" w:right="956"/>
        <w:jc w:val="both"/>
        <w:rPr>
          <w:i/>
          <w:sz w:val="20"/>
        </w:rPr>
      </w:pPr>
      <w:r>
        <w:rPr>
          <w:noProof/>
        </w:rPr>
        <w:lastRenderedPageBreak/>
        <mc:AlternateContent>
          <mc:Choice Requires="wps">
            <w:drawing>
              <wp:anchor distT="0" distB="0" distL="0" distR="0" simplePos="0" relativeHeight="15885312" behindDoc="0" locked="0" layoutInCell="1" allowOverlap="1" wp14:anchorId="449F4353" wp14:editId="2CE68E43">
                <wp:simplePos x="0" y="0"/>
                <wp:positionH relativeFrom="page">
                  <wp:posOffset>6807090</wp:posOffset>
                </wp:positionH>
                <wp:positionV relativeFrom="paragraph">
                  <wp:posOffset>2017931</wp:posOffset>
                </wp:positionV>
                <wp:extent cx="419734" cy="3187065"/>
                <wp:effectExtent l="0" t="0" r="0" b="0"/>
                <wp:wrapNone/>
                <wp:docPr id="392" name="Text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92AE25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3AC86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49F4353" id="Textbox 392" o:spid="_x0000_s1194" type="#_x0000_t202" style="position:absolute;left:0;text-align:left;margin-left:536pt;margin-top:158.9pt;width:33.05pt;height:250.95pt;z-index:15885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w2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S6eUqw+azLbRHUkMDSWg5LlbEbKD+Nhx/7WXUnPWf&#10;PRmYh+GcxHOyPScx9R+gjEzW6OHdPoGxhdH1m4kRdaZomqYot/7Pfam6zvrmNwAAAP//AwBQSwME&#10;FAAGAAgAAAAhAInmdkTgAAAADQEAAA8AAABkcnMvZG93bnJldi54bWxMj0FugzAQRfeVegdrKnXX&#10;GIIKlGKiCinqLlKTHMDBU4xijyl2Arl9nVW7/JqvP+/Vm8UadsXJD44EpKsEGFLn1EC9gONh+1IC&#10;80GSksYRCrihh03z+FDLSrmZvvC6Dz2LI+QrKUCHMFac+06jlX7lRqR4+3aTlSHGqedqknMct4av&#10;kyTnVg4UP2g5YquxO+8vVsDuxvWc2ddj17b5Ls9+tvL8aYR4flo+3oEFXMJfGe74ER2ayHRyF1Ke&#10;mZiTYh1lgoAsLaLEvZJmZQrsJKBM3wrgTc3/WzS/AAAA//8DAFBLAQItABQABgAIAAAAIQC2gziS&#10;/gAAAOEBAAATAAAAAAAAAAAAAAAAAAAAAABbQ29udGVudF9UeXBlc10ueG1sUEsBAi0AFAAGAAgA&#10;AAAhADj9If/WAAAAlAEAAAsAAAAAAAAAAAAAAAAALwEAAF9yZWxzLy5yZWxzUEsBAi0AFAAGAAgA&#10;AAAhABZ1TDakAQAAMwMAAA4AAAAAAAAAAAAAAAAALgIAAGRycy9lMm9Eb2MueG1sUEsBAi0AFAAG&#10;AAgAAAAhAInmdkTgAAAADQEAAA8AAAAAAAAAAAAAAAAA/gMAAGRycy9kb3ducmV2LnhtbFBLBQYA&#10;AAAABAAEAPMAAAALBQAAAAA=&#10;" filled="f" stroked="f">
                <v:textbox style="layout-flow:vertical;mso-layout-flow-alt:bottom-to-top" inset="0,0,0,0">
                  <w:txbxContent>
                    <w:p w14:paraId="392AE25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D3AC86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i/>
          <w:sz w:val="20"/>
        </w:rPr>
        <w:t>del accidente y la correspondiente relación de causalidad alegada. Esta relación de causalidad es</w:t>
      </w:r>
      <w:r>
        <w:rPr>
          <w:i/>
          <w:spacing w:val="80"/>
          <w:sz w:val="20"/>
        </w:rPr>
        <w:t xml:space="preserve"> </w:t>
      </w:r>
      <w:r>
        <w:rPr>
          <w:i/>
          <w:sz w:val="20"/>
        </w:rPr>
        <w:t>uno de los requisitos esenciales en este tipo de situaciones de responsabilidad patrimonial administrativa y despejar las posibles dudas sobre la misma constituye una cuestión relevante. Como se indica en alguna jurisprudencia en este tipo de situaciones, el necesario respeto a la veracidad de las manifestaciones de los interesados en este tipo de supuestos no impide la necesidad de que vengan corroboradas por pruebas que permitan conocer con exactitud y precisión la dinámica de un accidente y no derivarlo a un acto de fe sobre el testimonio de la parte recurrente. En consecuencia, no se niega la existencia del siniestro, pero sí la dinámica que las ha producido y la relación de causalidad imputable a la Administración demandada, lo que debe conducir a desestimar el presente recurso. Debe recordarse que la carga de la prueba corresponde a la compañía demandante en</w:t>
      </w:r>
      <w:r>
        <w:rPr>
          <w:i/>
          <w:spacing w:val="80"/>
          <w:sz w:val="20"/>
        </w:rPr>
        <w:t xml:space="preserve"> </w:t>
      </w:r>
      <w:r>
        <w:rPr>
          <w:i/>
          <w:sz w:val="20"/>
        </w:rPr>
        <w:t>virtud del artículo 217 de la Ley de Enjuiciamiento Civil. Esa falta de pruebas objetivas suficientes debe conducir a desestimar las respetables pretensiones de la entidad mercantil recurrente.”</w:t>
      </w:r>
    </w:p>
    <w:p w14:paraId="529AB561" w14:textId="77777777" w:rsidR="006645CF" w:rsidRDefault="006645CF">
      <w:pPr>
        <w:pStyle w:val="Textoindependiente"/>
        <w:spacing w:before="10"/>
        <w:rPr>
          <w:i/>
        </w:rPr>
      </w:pPr>
    </w:p>
    <w:p w14:paraId="142D2641" w14:textId="2318806C"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PR/2025/763</w:t>
      </w:r>
      <w:r>
        <w:rPr>
          <w:spacing w:val="-3"/>
        </w:rPr>
        <w:t xml:space="preserve"> </w:t>
      </w:r>
      <w:r>
        <w:t>de</w:t>
      </w:r>
      <w:r>
        <w:rPr>
          <w:spacing w:val="-4"/>
        </w:rPr>
        <w:t xml:space="preserve"> </w:t>
      </w:r>
      <w:r>
        <w:t>5</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0168E0">
        <w:rPr>
          <w:spacing w:val="-2"/>
        </w:rPr>
        <w:t>,</w:t>
      </w:r>
    </w:p>
    <w:p w14:paraId="23214130" w14:textId="77777777" w:rsidR="006645CF" w:rsidRDefault="006645CF">
      <w:pPr>
        <w:pStyle w:val="Textoindependiente"/>
        <w:spacing w:before="60"/>
      </w:pPr>
    </w:p>
    <w:p w14:paraId="4DCEA368" w14:textId="77777777" w:rsidR="006645CF" w:rsidRDefault="00000000">
      <w:pPr>
        <w:pStyle w:val="Ttulo5"/>
      </w:pPr>
      <w:r>
        <w:rPr>
          <w:spacing w:val="-2"/>
        </w:rPr>
        <w:t>Resolución:</w:t>
      </w:r>
    </w:p>
    <w:p w14:paraId="0B5FA5E0" w14:textId="77777777" w:rsidR="006645CF" w:rsidRDefault="006645CF">
      <w:pPr>
        <w:pStyle w:val="Textoindependiente"/>
        <w:spacing w:before="61"/>
        <w:rPr>
          <w:b/>
        </w:rPr>
      </w:pPr>
    </w:p>
    <w:p w14:paraId="6F6B34B9" w14:textId="22DE9791" w:rsidR="006645CF" w:rsidRDefault="00000000">
      <w:pPr>
        <w:pStyle w:val="Textoindependiente"/>
        <w:ind w:left="537"/>
      </w:pPr>
      <w:r>
        <w:rPr>
          <w:b/>
        </w:rPr>
        <w:t>1º.-</w:t>
      </w:r>
      <w:r>
        <w:rPr>
          <w:b/>
          <w:spacing w:val="15"/>
        </w:rPr>
        <w:t xml:space="preserve"> </w:t>
      </w:r>
      <w:r>
        <w:rPr>
          <w:b/>
        </w:rPr>
        <w:t>Desestimar</w:t>
      </w:r>
      <w:r>
        <w:rPr>
          <w:b/>
          <w:spacing w:val="18"/>
        </w:rPr>
        <w:t xml:space="preserve"> </w:t>
      </w:r>
      <w:r>
        <w:t>la</w:t>
      </w:r>
      <w:r>
        <w:rPr>
          <w:spacing w:val="15"/>
        </w:rPr>
        <w:t xml:space="preserve"> </w:t>
      </w:r>
      <w:r>
        <w:t>reclamación</w:t>
      </w:r>
      <w:r>
        <w:rPr>
          <w:spacing w:val="15"/>
        </w:rPr>
        <w:t xml:space="preserve"> </w:t>
      </w:r>
      <w:r>
        <w:t>de</w:t>
      </w:r>
      <w:r>
        <w:rPr>
          <w:spacing w:val="15"/>
        </w:rPr>
        <w:t xml:space="preserve"> </w:t>
      </w:r>
      <w:r>
        <w:t>responsabilidad</w:t>
      </w:r>
      <w:r>
        <w:rPr>
          <w:spacing w:val="15"/>
        </w:rPr>
        <w:t xml:space="preserve"> </w:t>
      </w:r>
      <w:r>
        <w:t>de</w:t>
      </w:r>
      <w:r>
        <w:rPr>
          <w:spacing w:val="15"/>
        </w:rPr>
        <w:t xml:space="preserve"> </w:t>
      </w:r>
      <w:r>
        <w:t>daños</w:t>
      </w:r>
      <w:r>
        <w:rPr>
          <w:spacing w:val="15"/>
        </w:rPr>
        <w:t xml:space="preserve"> </w:t>
      </w:r>
      <w:r>
        <w:t>y</w:t>
      </w:r>
      <w:r>
        <w:rPr>
          <w:spacing w:val="15"/>
        </w:rPr>
        <w:t xml:space="preserve"> </w:t>
      </w:r>
      <w:r>
        <w:t>perjuicios</w:t>
      </w:r>
      <w:r>
        <w:rPr>
          <w:spacing w:val="15"/>
        </w:rPr>
        <w:t xml:space="preserve"> </w:t>
      </w:r>
      <w:r>
        <w:t>formulada</w:t>
      </w:r>
      <w:r>
        <w:rPr>
          <w:spacing w:val="15"/>
        </w:rPr>
        <w:t xml:space="preserve"> </w:t>
      </w:r>
      <w:r>
        <w:t>por</w:t>
      </w:r>
      <w:r>
        <w:rPr>
          <w:spacing w:val="15"/>
        </w:rPr>
        <w:t xml:space="preserve"> </w:t>
      </w:r>
      <w:r>
        <w:t>D.</w:t>
      </w:r>
      <w:r>
        <w:rPr>
          <w:spacing w:val="15"/>
        </w:rPr>
        <w:t xml:space="preserve"> </w:t>
      </w:r>
      <w:r w:rsidR="000168E0">
        <w:rPr>
          <w:spacing w:val="15"/>
        </w:rPr>
        <w:t>E.N.F.</w:t>
      </w:r>
    </w:p>
    <w:p w14:paraId="7ED29FCE" w14:textId="77777777" w:rsidR="006645CF" w:rsidRDefault="006645CF">
      <w:pPr>
        <w:sectPr w:rsidR="006645CF">
          <w:pgSz w:w="11910" w:h="16840"/>
          <w:pgMar w:top="1260" w:right="459" w:bottom="1260" w:left="880" w:header="225" w:footer="1060" w:gutter="0"/>
          <w:cols w:space="720"/>
        </w:sectPr>
      </w:pPr>
    </w:p>
    <w:p w14:paraId="714992C0" w14:textId="50694E79" w:rsidR="006645CF" w:rsidRDefault="00000000">
      <w:pPr>
        <w:pStyle w:val="Textoindependiente"/>
        <w:spacing w:before="55"/>
        <w:ind w:left="537"/>
      </w:pPr>
      <w:r>
        <w:t>,</w:t>
      </w:r>
      <w:r>
        <w:rPr>
          <w:spacing w:val="77"/>
        </w:rPr>
        <w:t xml:space="preserve"> </w:t>
      </w:r>
      <w:r>
        <w:t>actuando</w:t>
      </w:r>
      <w:r>
        <w:rPr>
          <w:spacing w:val="76"/>
        </w:rPr>
        <w:t xml:space="preserve"> </w:t>
      </w:r>
      <w:r>
        <w:t>en</w:t>
      </w:r>
      <w:r>
        <w:rPr>
          <w:spacing w:val="77"/>
        </w:rPr>
        <w:t xml:space="preserve"> </w:t>
      </w:r>
      <w:r>
        <w:t>representación</w:t>
      </w:r>
      <w:r>
        <w:rPr>
          <w:spacing w:val="77"/>
        </w:rPr>
        <w:t xml:space="preserve"> </w:t>
      </w:r>
      <w:r>
        <w:rPr>
          <w:spacing w:val="-5"/>
        </w:rPr>
        <w:t>de</w:t>
      </w:r>
    </w:p>
    <w:p w14:paraId="2E8FC5C3" w14:textId="77777777" w:rsidR="006645CF" w:rsidRDefault="00000000">
      <w:pPr>
        <w:spacing w:before="55"/>
        <w:ind w:left="82"/>
        <w:rPr>
          <w:sz w:val="20"/>
        </w:rPr>
      </w:pPr>
      <w:r>
        <w:br w:type="column"/>
      </w:r>
      <w:r>
        <w:rPr>
          <w:b/>
          <w:spacing w:val="-2"/>
          <w:sz w:val="20"/>
        </w:rPr>
        <w:t>URBASER</w:t>
      </w:r>
      <w:r>
        <w:rPr>
          <w:spacing w:val="-2"/>
          <w:sz w:val="20"/>
        </w:rPr>
        <w:t>,</w:t>
      </w:r>
    </w:p>
    <w:p w14:paraId="5CA2A6F9" w14:textId="77777777" w:rsidR="006645CF" w:rsidRDefault="00000000">
      <w:pPr>
        <w:pStyle w:val="Ttulo4"/>
        <w:spacing w:before="55"/>
        <w:ind w:left="79"/>
      </w:pPr>
      <w:r>
        <w:rPr>
          <w:b w:val="0"/>
        </w:rPr>
        <w:br w:type="column"/>
      </w:r>
      <w:r>
        <w:rPr>
          <w:spacing w:val="-2"/>
        </w:rPr>
        <w:t>S.A.,</w:t>
      </w:r>
    </w:p>
    <w:p w14:paraId="66EC9631" w14:textId="77777777" w:rsidR="006645CF" w:rsidRDefault="00000000">
      <w:pPr>
        <w:pStyle w:val="Textoindependiente"/>
        <w:spacing w:before="55"/>
        <w:ind w:left="80"/>
      </w:pPr>
      <w:r>
        <w:br w:type="column"/>
      </w:r>
      <w:r>
        <w:t>mediante</w:t>
      </w:r>
      <w:r>
        <w:rPr>
          <w:spacing w:val="69"/>
        </w:rPr>
        <w:t xml:space="preserve"> </w:t>
      </w:r>
      <w:r>
        <w:t>la</w:t>
      </w:r>
      <w:r>
        <w:rPr>
          <w:spacing w:val="70"/>
        </w:rPr>
        <w:t xml:space="preserve"> </w:t>
      </w:r>
      <w:r>
        <w:t>que</w:t>
      </w:r>
      <w:r>
        <w:rPr>
          <w:spacing w:val="70"/>
        </w:rPr>
        <w:t xml:space="preserve"> </w:t>
      </w:r>
      <w:r>
        <w:rPr>
          <w:spacing w:val="-2"/>
        </w:rPr>
        <w:t>solicita</w:t>
      </w:r>
    </w:p>
    <w:p w14:paraId="1D4AB9AF" w14:textId="77777777" w:rsidR="006645CF" w:rsidRDefault="006645CF">
      <w:pPr>
        <w:sectPr w:rsidR="006645CF">
          <w:type w:val="continuous"/>
          <w:pgSz w:w="11910" w:h="16840"/>
          <w:pgMar w:top="1260" w:right="459" w:bottom="1260" w:left="880" w:header="225" w:footer="1060" w:gutter="0"/>
          <w:cols w:num="4" w:space="720" w:equalWidth="0">
            <w:col w:w="5403" w:space="40"/>
            <w:col w:w="1146" w:space="39"/>
            <w:col w:w="535" w:space="39"/>
            <w:col w:w="3369"/>
          </w:cols>
        </w:sectPr>
      </w:pPr>
    </w:p>
    <w:p w14:paraId="56C226EB" w14:textId="77777777" w:rsidR="006645CF" w:rsidRDefault="00000000">
      <w:pPr>
        <w:pStyle w:val="Textoindependiente"/>
        <w:spacing w:before="54" w:line="292" w:lineRule="auto"/>
        <w:ind w:left="537" w:right="957"/>
        <w:jc w:val="both"/>
      </w:pPr>
      <w:r>
        <w:t>resarcimiento e indemnización por los daños manifestados, por los motivos indicados en los fundamentos de derecho de la presente resolución.</w:t>
      </w:r>
    </w:p>
    <w:p w14:paraId="715BF5FC" w14:textId="77777777" w:rsidR="006645CF" w:rsidRDefault="006645CF">
      <w:pPr>
        <w:pStyle w:val="Textoindependiente"/>
        <w:spacing w:before="10"/>
      </w:pPr>
    </w:p>
    <w:p w14:paraId="6FF8C4F9" w14:textId="77777777" w:rsidR="006645CF" w:rsidRDefault="00000000">
      <w:pPr>
        <w:pStyle w:val="Textoindependiente"/>
        <w:spacing w:line="292" w:lineRule="auto"/>
        <w:ind w:left="537" w:right="956"/>
        <w:jc w:val="both"/>
      </w:pPr>
      <w:r>
        <w:rPr>
          <w:b/>
        </w:rPr>
        <w:t xml:space="preserve">2º.- Notificar </w:t>
      </w:r>
      <w:r>
        <w:t>el presente acuerdo a los interesados. Contra el acuerdo que se adopte, podrá interponer recurso potestativo de reposición ante la Junta de Gobierno Local de este Ayuntamiento,</w:t>
      </w:r>
      <w:r>
        <w:rPr>
          <w:spacing w:val="40"/>
        </w:rPr>
        <w:t xml:space="preserve"> </w:t>
      </w:r>
      <w:r>
        <w:t>en el plazo de un mes a contar desde el día siguiente a su notificación. El plazo máximo para dictar y notificar la resolución de este recurso será de un mes, entendiéndose desestimado el mismo si no ha recaído aquélla en dicho plazo.</w:t>
      </w:r>
    </w:p>
    <w:p w14:paraId="35A96B2F" w14:textId="77777777" w:rsidR="006645CF" w:rsidRDefault="006645CF">
      <w:pPr>
        <w:pStyle w:val="Textoindependiente"/>
        <w:spacing w:before="3" w:after="1"/>
        <w:rPr>
          <w:sz w:val="18"/>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7073B79C" w14:textId="77777777">
        <w:trPr>
          <w:trHeight w:val="975"/>
        </w:trPr>
        <w:tc>
          <w:tcPr>
            <w:tcW w:w="9062" w:type="dxa"/>
            <w:gridSpan w:val="2"/>
            <w:tcBorders>
              <w:left w:val="single" w:sz="4" w:space="0" w:color="CCCCCC"/>
              <w:bottom w:val="single" w:sz="8" w:space="0" w:color="CCCCCC"/>
              <w:right w:val="single" w:sz="4" w:space="0" w:color="CCCCCC"/>
            </w:tcBorders>
            <w:shd w:val="clear" w:color="auto" w:fill="F3F3F3"/>
          </w:tcPr>
          <w:p w14:paraId="3F81C51D" w14:textId="77777777" w:rsidR="006645CF" w:rsidRDefault="00000000">
            <w:pPr>
              <w:pStyle w:val="TableParagraph"/>
              <w:spacing w:before="83" w:line="297" w:lineRule="auto"/>
              <w:ind w:right="52"/>
              <w:jc w:val="both"/>
              <w:rPr>
                <w:b/>
                <w:sz w:val="20"/>
              </w:rPr>
            </w:pPr>
            <w:r>
              <w:rPr>
                <w:b/>
                <w:sz w:val="20"/>
              </w:rPr>
              <w:t>Aprobación</w:t>
            </w:r>
            <w:r>
              <w:rPr>
                <w:b/>
                <w:spacing w:val="40"/>
                <w:sz w:val="20"/>
              </w:rPr>
              <w:t xml:space="preserve"> </w:t>
            </w:r>
            <w:r>
              <w:rPr>
                <w:b/>
                <w:sz w:val="20"/>
              </w:rPr>
              <w:t>de</w:t>
            </w:r>
            <w:r>
              <w:rPr>
                <w:b/>
                <w:spacing w:val="40"/>
                <w:sz w:val="20"/>
              </w:rPr>
              <w:t xml:space="preserve"> </w:t>
            </w:r>
            <w:r>
              <w:rPr>
                <w:b/>
                <w:sz w:val="20"/>
              </w:rPr>
              <w:t>la</w:t>
            </w:r>
            <w:r>
              <w:rPr>
                <w:b/>
                <w:spacing w:val="40"/>
                <w:sz w:val="20"/>
              </w:rPr>
              <w:t xml:space="preserve"> </w:t>
            </w:r>
            <w:r>
              <w:rPr>
                <w:b/>
                <w:sz w:val="20"/>
              </w:rPr>
              <w:t>convocatoria</w:t>
            </w:r>
            <w:r>
              <w:rPr>
                <w:b/>
                <w:spacing w:val="40"/>
                <w:sz w:val="20"/>
              </w:rPr>
              <w:t xml:space="preserve"> </w:t>
            </w:r>
            <w:r>
              <w:rPr>
                <w:b/>
                <w:sz w:val="20"/>
              </w:rPr>
              <w:t>y</w:t>
            </w:r>
            <w:r>
              <w:rPr>
                <w:b/>
                <w:spacing w:val="40"/>
                <w:sz w:val="20"/>
              </w:rPr>
              <w:t xml:space="preserve"> </w:t>
            </w:r>
            <w:r>
              <w:rPr>
                <w:b/>
                <w:sz w:val="20"/>
              </w:rPr>
              <w:t>bases</w:t>
            </w:r>
            <w:r>
              <w:rPr>
                <w:b/>
                <w:spacing w:val="40"/>
                <w:sz w:val="20"/>
              </w:rPr>
              <w:t xml:space="preserve"> </w:t>
            </w:r>
            <w:r>
              <w:rPr>
                <w:b/>
                <w:sz w:val="20"/>
              </w:rPr>
              <w:t>para</w:t>
            </w:r>
            <w:r>
              <w:rPr>
                <w:b/>
                <w:spacing w:val="40"/>
                <w:sz w:val="20"/>
              </w:rPr>
              <w:t xml:space="preserve"> </w:t>
            </w:r>
            <w:r>
              <w:rPr>
                <w:b/>
                <w:sz w:val="20"/>
              </w:rPr>
              <w:t>otorgamiento</w:t>
            </w:r>
            <w:r>
              <w:rPr>
                <w:b/>
                <w:spacing w:val="40"/>
                <w:sz w:val="20"/>
              </w:rPr>
              <w:t xml:space="preserve"> </w:t>
            </w:r>
            <w:r>
              <w:rPr>
                <w:b/>
                <w:sz w:val="20"/>
              </w:rPr>
              <w:t>de</w:t>
            </w:r>
            <w:r>
              <w:rPr>
                <w:b/>
                <w:spacing w:val="40"/>
                <w:sz w:val="20"/>
              </w:rPr>
              <w:t xml:space="preserve"> </w:t>
            </w:r>
            <w:r>
              <w:rPr>
                <w:b/>
                <w:sz w:val="20"/>
              </w:rPr>
              <w:t>autorizaciones</w:t>
            </w:r>
            <w:r>
              <w:rPr>
                <w:b/>
                <w:spacing w:val="40"/>
                <w:sz w:val="20"/>
              </w:rPr>
              <w:t xml:space="preserve"> </w:t>
            </w:r>
            <w:r>
              <w:rPr>
                <w:b/>
                <w:sz w:val="20"/>
              </w:rPr>
              <w:t>demaniales para la celebración, eventos académicos y culturales organizados por centros educativos de Las Rozas en el Centro Cultural Perez de La Riva. Expte. 2723/2025.</w:t>
            </w:r>
          </w:p>
        </w:tc>
      </w:tr>
      <w:tr w:rsidR="006645CF" w14:paraId="7B68BC82" w14:textId="77777777">
        <w:trPr>
          <w:trHeight w:val="399"/>
        </w:trPr>
        <w:tc>
          <w:tcPr>
            <w:tcW w:w="1877" w:type="dxa"/>
            <w:tcBorders>
              <w:top w:val="single" w:sz="8" w:space="0" w:color="CCCCCC"/>
              <w:left w:val="single" w:sz="4" w:space="0" w:color="CCCCCC"/>
              <w:bottom w:val="single" w:sz="8" w:space="0" w:color="CCCCCC"/>
            </w:tcBorders>
          </w:tcPr>
          <w:p w14:paraId="2257BFDA"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1B67E27E"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C14C507" w14:textId="77777777" w:rsidR="006645CF" w:rsidRDefault="006645CF">
      <w:pPr>
        <w:pStyle w:val="Textoindependiente"/>
        <w:spacing w:before="145"/>
      </w:pPr>
    </w:p>
    <w:p w14:paraId="43D79CD9" w14:textId="173311AC" w:rsidR="006645CF" w:rsidRDefault="00000000">
      <w:pPr>
        <w:pStyle w:val="Ttulo5"/>
        <w:jc w:val="both"/>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1A8FBB0" w14:textId="77777777" w:rsidR="006645CF" w:rsidRDefault="006645CF">
      <w:pPr>
        <w:pStyle w:val="Textoindependiente"/>
        <w:spacing w:before="61"/>
        <w:rPr>
          <w:b/>
        </w:rPr>
      </w:pPr>
    </w:p>
    <w:p w14:paraId="0ACC5406" w14:textId="36B97666" w:rsidR="006645CF" w:rsidRDefault="00000000">
      <w:pPr>
        <w:pStyle w:val="Textoindependiente"/>
        <w:spacing w:before="1" w:line="297" w:lineRule="auto"/>
        <w:ind w:left="537" w:right="956"/>
        <w:jc w:val="both"/>
      </w:pPr>
      <w:r>
        <w:rPr>
          <w:b/>
        </w:rPr>
        <w:t xml:space="preserve">Primero. - </w:t>
      </w:r>
      <w:r>
        <w:t>Propuesta de inicio de expediente suscrito con fecha 27 de enero de 2025, por la</w:t>
      </w:r>
      <w:r>
        <w:rPr>
          <w:spacing w:val="40"/>
        </w:rPr>
        <w:t xml:space="preserve"> </w:t>
      </w:r>
      <w:r>
        <w:t xml:space="preserve">Concejal-Delegado de Educación y Cultura, </w:t>
      </w:r>
      <w:r w:rsidR="007E1CD3">
        <w:t>D.ª</w:t>
      </w:r>
      <w:r>
        <w:t xml:space="preserve"> Gloria Fernández Álvarez</w:t>
      </w:r>
      <w:r w:rsidR="007E1CD3">
        <w:t>.</w:t>
      </w:r>
    </w:p>
    <w:p w14:paraId="5BC02FC9" w14:textId="77777777" w:rsidR="006645CF" w:rsidRDefault="006645CF">
      <w:pPr>
        <w:pStyle w:val="Textoindependiente"/>
        <w:spacing w:before="4"/>
      </w:pPr>
    </w:p>
    <w:p w14:paraId="76F62867" w14:textId="71C7121E" w:rsidR="006645CF" w:rsidRDefault="00000000">
      <w:pPr>
        <w:pStyle w:val="Textoindependiente"/>
        <w:spacing w:line="297" w:lineRule="auto"/>
        <w:ind w:left="537" w:right="956"/>
        <w:jc w:val="both"/>
      </w:pPr>
      <w:r>
        <w:rPr>
          <w:b/>
        </w:rPr>
        <w:t xml:space="preserve">Segundo. - </w:t>
      </w:r>
      <w:r>
        <w:t xml:space="preserve">Texto de las bases y anexo de solicitud, suscrito por la Técnico de Cultura </w:t>
      </w:r>
      <w:r w:rsidR="007E1CD3">
        <w:t>D.ª</w:t>
      </w:r>
      <w:r>
        <w:t xml:space="preserve"> Gloria Tellería Murias, con fecha 27 de enero de 2025.</w:t>
      </w:r>
    </w:p>
    <w:p w14:paraId="5C78F752" w14:textId="77777777" w:rsidR="006645CF" w:rsidRDefault="006645CF">
      <w:pPr>
        <w:pStyle w:val="Textoindependiente"/>
        <w:spacing w:before="4"/>
      </w:pPr>
    </w:p>
    <w:p w14:paraId="27B4E107" w14:textId="7C6A0B79" w:rsidR="006645CF" w:rsidRDefault="00000000">
      <w:pPr>
        <w:pStyle w:val="Textoindependiente"/>
        <w:spacing w:before="1" w:line="297" w:lineRule="auto"/>
        <w:ind w:left="537" w:right="957"/>
        <w:jc w:val="both"/>
      </w:pPr>
      <w:r>
        <w:rPr>
          <w:b/>
        </w:rPr>
        <w:t xml:space="preserve">Tercero. - </w:t>
      </w:r>
      <w:r>
        <w:t>Informe técnico de las citadas bases, así como de la motivación del objeto de las mismas, suscrito por la Técnico de Cultura</w:t>
      </w:r>
      <w:r w:rsidR="007E1CD3">
        <w:t>,</w:t>
      </w:r>
      <w:r>
        <w:t xml:space="preserve"> </w:t>
      </w:r>
      <w:r w:rsidR="007E1CD3">
        <w:t>D.ª</w:t>
      </w:r>
      <w:r>
        <w:t xml:space="preserve"> Gloria Tellería Murias, con fecha 27 de enero de 2025</w:t>
      </w:r>
      <w:r w:rsidR="007E1CD3">
        <w:t>.</w:t>
      </w:r>
    </w:p>
    <w:p w14:paraId="61299405" w14:textId="77777777" w:rsidR="006645CF" w:rsidRDefault="006645CF">
      <w:pPr>
        <w:pStyle w:val="Textoindependiente"/>
        <w:spacing w:before="4"/>
      </w:pPr>
    </w:p>
    <w:p w14:paraId="132072CA" w14:textId="71B3BBA8" w:rsidR="006645CF" w:rsidRDefault="00000000">
      <w:pPr>
        <w:pStyle w:val="Textoindependiente"/>
        <w:spacing w:line="297" w:lineRule="auto"/>
        <w:ind w:left="537" w:right="956"/>
        <w:jc w:val="both"/>
      </w:pPr>
      <w:r>
        <w:rPr>
          <w:b/>
        </w:rPr>
        <w:t xml:space="preserve">Cuarto. - </w:t>
      </w:r>
      <w:r>
        <w:t xml:space="preserve">Propuesta de exención de tasas de la Técnico de Cultura </w:t>
      </w:r>
      <w:r w:rsidR="007E1CD3">
        <w:t>D.ª</w:t>
      </w:r>
      <w:r>
        <w:t xml:space="preserve"> Gloria Tellería Murias, con fecha 27 de enero de 2025.</w:t>
      </w:r>
    </w:p>
    <w:p w14:paraId="5EE0633B" w14:textId="77777777" w:rsidR="006645CF" w:rsidRDefault="006645CF">
      <w:pPr>
        <w:spacing w:line="297" w:lineRule="auto"/>
        <w:jc w:val="both"/>
        <w:sectPr w:rsidR="006645CF">
          <w:type w:val="continuous"/>
          <w:pgSz w:w="11910" w:h="16840"/>
          <w:pgMar w:top="1260" w:right="459" w:bottom="1260" w:left="880" w:header="225" w:footer="1060" w:gutter="0"/>
          <w:cols w:space="720"/>
        </w:sectPr>
      </w:pPr>
    </w:p>
    <w:p w14:paraId="614BC2F2" w14:textId="77777777" w:rsidR="006645CF" w:rsidRDefault="00000000">
      <w:pPr>
        <w:pStyle w:val="Textoindependiente"/>
        <w:spacing w:before="180" w:line="295" w:lineRule="auto"/>
        <w:ind w:left="537" w:right="956"/>
        <w:jc w:val="both"/>
      </w:pPr>
      <w:r>
        <w:rPr>
          <w:b/>
        </w:rPr>
        <w:lastRenderedPageBreak/>
        <w:t xml:space="preserve">Quinto.- </w:t>
      </w:r>
      <w:r>
        <w:t>Informe jurídico suscrito por el Subdirector General de la Asesoría Jurídica Municipal, D. Andrés Jaramillo Martín y por el Director General de la Asesoría Jurídica Municipal, D. Felipe</w:t>
      </w:r>
      <w:r>
        <w:rPr>
          <w:spacing w:val="80"/>
        </w:rPr>
        <w:t xml:space="preserve"> </w:t>
      </w:r>
      <w:r>
        <w:t>Jiménez Andrés, con fecha 28 de enero de 2025.</w:t>
      </w:r>
    </w:p>
    <w:p w14:paraId="3282A910" w14:textId="77777777" w:rsidR="006645CF" w:rsidRDefault="006645CF">
      <w:pPr>
        <w:pStyle w:val="Textoindependiente"/>
        <w:spacing w:before="7"/>
      </w:pPr>
    </w:p>
    <w:p w14:paraId="599C9AE9" w14:textId="48CF7124" w:rsidR="006645CF" w:rsidRDefault="00000000">
      <w:pPr>
        <w:pStyle w:val="Textoindependiente"/>
        <w:spacing w:line="292" w:lineRule="auto"/>
        <w:ind w:left="537" w:right="956"/>
        <w:jc w:val="both"/>
      </w:pPr>
      <w:r>
        <w:t>Vista la propuesta de resolución PR/2025/579 de 29 de enero de 2025 fiscalizada favorablemente</w:t>
      </w:r>
      <w:r>
        <w:rPr>
          <w:spacing w:val="80"/>
        </w:rPr>
        <w:t xml:space="preserve"> </w:t>
      </w:r>
      <w:r>
        <w:t>con fecha de 30 de enero de 2025</w:t>
      </w:r>
      <w:r w:rsidR="007E1CD3">
        <w:t>,</w:t>
      </w:r>
    </w:p>
    <w:p w14:paraId="67EFBD26" w14:textId="77777777" w:rsidR="006645CF" w:rsidRDefault="006645CF">
      <w:pPr>
        <w:pStyle w:val="Textoindependiente"/>
        <w:spacing w:before="9"/>
      </w:pPr>
    </w:p>
    <w:p w14:paraId="73385935" w14:textId="77777777" w:rsidR="006645CF" w:rsidRDefault="00000000">
      <w:pPr>
        <w:pStyle w:val="Ttulo5"/>
      </w:pPr>
      <w:r>
        <w:rPr>
          <w:spacing w:val="-2"/>
        </w:rPr>
        <w:t>Resolución:</w:t>
      </w:r>
    </w:p>
    <w:p w14:paraId="53C33080" w14:textId="77777777" w:rsidR="006645CF" w:rsidRDefault="006645CF">
      <w:pPr>
        <w:pStyle w:val="Textoindependiente"/>
        <w:spacing w:before="61"/>
        <w:rPr>
          <w:b/>
        </w:rPr>
      </w:pPr>
    </w:p>
    <w:p w14:paraId="02288E39"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886336" behindDoc="0" locked="0" layoutInCell="1" allowOverlap="1" wp14:anchorId="45487DDF" wp14:editId="09119DD2">
                <wp:simplePos x="0" y="0"/>
                <wp:positionH relativeFrom="page">
                  <wp:posOffset>6807090</wp:posOffset>
                </wp:positionH>
                <wp:positionV relativeFrom="paragraph">
                  <wp:posOffset>375375</wp:posOffset>
                </wp:positionV>
                <wp:extent cx="419734" cy="3187065"/>
                <wp:effectExtent l="0" t="0" r="0" b="0"/>
                <wp:wrapNone/>
                <wp:docPr id="394" name="Text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982149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5BC08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5487DDF" id="Textbox 394" o:spid="_x0000_s1195" type="#_x0000_t202" style="position:absolute;left:0;text-align:left;margin-left:536pt;margin-top:29.55pt;width:33.05pt;height:250.95pt;z-index:15886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A5howEAADMDAAAOAAAAZHJzL2Uyb0RvYy54bWysUtGuEyEQfTfxHwjvlm1vva2bbm/UG43J&#10;jZpc/QDKQpe4MMjQ7vbvHei2NfpmfBkGGA7nnJnNw+h6dtQRLfiGz2cVZ9oraK3fN/z7tw+v1pxh&#10;kr6VPXjd8JNG/rB9+WIzhFovoIO+1ZERiMd6CA3vUgq1EKg67STOIGhPlwaik4m2cS/aKAdCd71Y&#10;VNW9GCC2IYLSiHT6eL7k24JvjFbpizGoE+sbTtxSibHEXY5iu5H1PsrQWTXRkP/Awknr6dMr1KNM&#10;kh2i/QvKWRUBwaSZAifAGKt00UBq5tUfap47GXTRQuZguNqE/w9WfT4+h6+RpfEdjNTAIgLDE6gf&#10;SN6IIWA91WRPsUaqzkJHE11eSQKjh+Tt6eqnHhNTdLicv1ndLTlTdHU3X6+q+9fZcHF7HSKmjxoc&#10;y0nDI/WrMJDHJ0zn0kvJROb8f2aSxt3IbEukl+sMm8920J5IDQ0koeW4WBGzgfrbcPx5kFFz1n/y&#10;ZGAehksSL8nuksTUv4cyMlmjh7eHBMYWRrdvJkbUmaJpmqLc+t/3peo269tfAAAA//8DAFBLAwQU&#10;AAYACAAAACEALkyLAd8AAAAMAQAADwAAAGRycy9kb3ducmV2LnhtbEyPwU7DMBBE70j8g7VI3Kid&#10;Rg0lxKlQpIpbJdp+gBubOKq9DrHbpH/P9gS3nd3R7JtqM3vHrmaMfUAJ2UIAM9gG3WMn4XjYvqyB&#10;xaRQKxfQSLiZCJv68aFSpQ4TfpnrPnWMQjCWSoJNaSg5j601XsVFGAzS7TuMXiWSY8f1qCYK944v&#10;hSi4Vz3SB6sG01jTnvcXL2F343bK/erYNk2xK/KfrTp/Oimfn+aPd2DJzOnPDHd8QoeamE7hgjoy&#10;R1q8LqlMkrB6y4DdHVm+pulEmyITwOuK/y9R/wIAAP//AwBQSwECLQAUAAYACAAAACEAtoM4kv4A&#10;AADhAQAAEwAAAAAAAAAAAAAAAAAAAAAAW0NvbnRlbnRfVHlwZXNdLnhtbFBLAQItABQABgAIAAAA&#10;IQA4/SH/1gAAAJQBAAALAAAAAAAAAAAAAAAAAC8BAABfcmVscy8ucmVsc1BLAQItABQABgAIAAAA&#10;IQD1bA5howEAADMDAAAOAAAAAAAAAAAAAAAAAC4CAABkcnMvZTJvRG9jLnhtbFBLAQItABQABgAI&#10;AAAAIQAuTIsB3wAAAAwBAAAPAAAAAAAAAAAAAAAAAP0DAABkcnMvZG93bnJldi54bWxQSwUGAAAA&#10;AAQABADzAAAACQUAAAAA&#10;" filled="f" stroked="f">
                <v:textbox style="layout-flow:vertical;mso-layout-flow-alt:bottom-to-top" inset="0,0,0,0">
                  <w:txbxContent>
                    <w:p w14:paraId="2982149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E5BC08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1º.-</w:t>
      </w:r>
      <w:r>
        <w:rPr>
          <w:spacing w:val="40"/>
        </w:rPr>
        <w:t xml:space="preserve"> </w:t>
      </w:r>
      <w:r>
        <w:t>Aprobar la convocatoria y bases para otorgamiento de autorizaciones demaniales para la celebración, durante el mes de junio del año 2025, eventos académicos y culturales organizados por centros educativos de Las Rozas en el Centro Cultural Perez de La Riva.</w:t>
      </w:r>
    </w:p>
    <w:p w14:paraId="68E4CD83" w14:textId="77777777" w:rsidR="006645CF" w:rsidRDefault="006645CF">
      <w:pPr>
        <w:pStyle w:val="Textoindependiente"/>
        <w:spacing w:before="10"/>
      </w:pPr>
    </w:p>
    <w:p w14:paraId="2CAD0C43" w14:textId="77777777" w:rsidR="006645CF" w:rsidRDefault="00000000">
      <w:pPr>
        <w:pStyle w:val="Textoindependiente"/>
        <w:spacing w:line="292" w:lineRule="auto"/>
        <w:ind w:left="537" w:right="956"/>
        <w:jc w:val="both"/>
      </w:pPr>
      <w:r>
        <w:t>2º.- La ocupación del dominio público estará exenta del pago de las tasas correspondientes y ello teniendo en cuenta las entidades a las que va dirigida la ocupación y su carácter educativo y cultural.</w:t>
      </w:r>
    </w:p>
    <w:p w14:paraId="05BC1F84" w14:textId="77777777" w:rsidR="006645CF" w:rsidRDefault="006645CF">
      <w:pPr>
        <w:pStyle w:val="Textoindependiente"/>
        <w:spacing w:before="10"/>
      </w:pPr>
    </w:p>
    <w:p w14:paraId="1D11AEC5" w14:textId="46EC810F" w:rsidR="006645CF" w:rsidRDefault="00000000">
      <w:pPr>
        <w:pStyle w:val="Textoindependiente"/>
        <w:ind w:left="537"/>
      </w:pPr>
      <w:r>
        <w:t>3º.-</w:t>
      </w:r>
      <w:r>
        <w:rPr>
          <w:spacing w:val="72"/>
          <w:w w:val="150"/>
        </w:rPr>
        <w:t xml:space="preserve"> </w:t>
      </w:r>
      <w:r>
        <w:t>El</w:t>
      </w:r>
      <w:r>
        <w:rPr>
          <w:spacing w:val="-4"/>
        </w:rPr>
        <w:t xml:space="preserve"> </w:t>
      </w:r>
      <w:r>
        <w:t>otorgamiento</w:t>
      </w:r>
      <w:r>
        <w:rPr>
          <w:spacing w:val="-4"/>
        </w:rPr>
        <w:t xml:space="preserve"> </w:t>
      </w:r>
      <w:r>
        <w:t>será</w:t>
      </w:r>
      <w:r>
        <w:rPr>
          <w:spacing w:val="-4"/>
        </w:rPr>
        <w:t xml:space="preserve"> </w:t>
      </w:r>
      <w:r>
        <w:t>realizado</w:t>
      </w:r>
      <w:r>
        <w:rPr>
          <w:spacing w:val="-4"/>
        </w:rPr>
        <w:t xml:space="preserve"> </w:t>
      </w:r>
      <w:r>
        <w:t>por</w:t>
      </w:r>
      <w:r>
        <w:rPr>
          <w:spacing w:val="-3"/>
        </w:rPr>
        <w:t xml:space="preserve"> </w:t>
      </w:r>
      <w:r>
        <w:t>la</w:t>
      </w:r>
      <w:r>
        <w:rPr>
          <w:spacing w:val="-4"/>
        </w:rPr>
        <w:t xml:space="preserve"> </w:t>
      </w:r>
      <w:r>
        <w:t>Concejal-</w:t>
      </w:r>
      <w:r w:rsidR="007E1CD3">
        <w:t>D</w:t>
      </w:r>
      <w:r>
        <w:t>elegada</w:t>
      </w:r>
      <w:r>
        <w:rPr>
          <w:spacing w:val="-4"/>
        </w:rPr>
        <w:t xml:space="preserve"> </w:t>
      </w:r>
      <w:r>
        <w:t>de</w:t>
      </w:r>
      <w:r>
        <w:rPr>
          <w:spacing w:val="-4"/>
        </w:rPr>
        <w:t xml:space="preserve"> </w:t>
      </w:r>
      <w:r>
        <w:t>Educación</w:t>
      </w:r>
      <w:r>
        <w:rPr>
          <w:spacing w:val="-3"/>
        </w:rPr>
        <w:t xml:space="preserve"> </w:t>
      </w:r>
      <w:r>
        <w:t>y</w:t>
      </w:r>
      <w:r>
        <w:rPr>
          <w:spacing w:val="-4"/>
        </w:rPr>
        <w:t xml:space="preserve"> </w:t>
      </w:r>
      <w:r>
        <w:rPr>
          <w:spacing w:val="-2"/>
        </w:rPr>
        <w:t>Cultura.</w:t>
      </w:r>
    </w:p>
    <w:p w14:paraId="4A6A8EA9" w14:textId="77777777" w:rsidR="006645CF" w:rsidRDefault="006645CF">
      <w:pPr>
        <w:pStyle w:val="Textoindependiente"/>
        <w:spacing w:before="60"/>
      </w:pPr>
    </w:p>
    <w:p w14:paraId="74EFD417" w14:textId="77777777" w:rsidR="006645CF" w:rsidRDefault="00000000">
      <w:pPr>
        <w:pStyle w:val="Textoindependiente"/>
        <w:spacing w:line="292" w:lineRule="auto"/>
        <w:ind w:left="537" w:right="957"/>
        <w:jc w:val="both"/>
      </w:pPr>
      <w:r>
        <w:t>4º.-</w:t>
      </w:r>
      <w:r>
        <w:rPr>
          <w:spacing w:val="80"/>
        </w:rPr>
        <w:t xml:space="preserve"> </w:t>
      </w:r>
      <w:r>
        <w:t>Publicar</w:t>
      </w:r>
      <w:r>
        <w:rPr>
          <w:spacing w:val="15"/>
        </w:rPr>
        <w:t xml:space="preserve"> </w:t>
      </w:r>
      <w:r>
        <w:t>la</w:t>
      </w:r>
      <w:r>
        <w:rPr>
          <w:spacing w:val="15"/>
        </w:rPr>
        <w:t xml:space="preserve"> </w:t>
      </w:r>
      <w:r>
        <w:t>aprobación</w:t>
      </w:r>
      <w:r>
        <w:rPr>
          <w:spacing w:val="15"/>
        </w:rPr>
        <w:t xml:space="preserve"> </w:t>
      </w:r>
      <w:r>
        <w:t>de</w:t>
      </w:r>
      <w:r>
        <w:rPr>
          <w:spacing w:val="15"/>
        </w:rPr>
        <w:t xml:space="preserve"> </w:t>
      </w:r>
      <w:r>
        <w:t>la</w:t>
      </w:r>
      <w:r>
        <w:rPr>
          <w:spacing w:val="15"/>
        </w:rPr>
        <w:t xml:space="preserve"> </w:t>
      </w:r>
      <w:r>
        <w:t>convocatoria</w:t>
      </w:r>
      <w:r>
        <w:rPr>
          <w:spacing w:val="15"/>
        </w:rPr>
        <w:t xml:space="preserve"> </w:t>
      </w:r>
      <w:r>
        <w:t>y</w:t>
      </w:r>
      <w:r>
        <w:rPr>
          <w:spacing w:val="15"/>
        </w:rPr>
        <w:t xml:space="preserve"> </w:t>
      </w:r>
      <w:r>
        <w:t>el</w:t>
      </w:r>
      <w:r>
        <w:rPr>
          <w:spacing w:val="15"/>
        </w:rPr>
        <w:t xml:space="preserve"> </w:t>
      </w:r>
      <w:r>
        <w:t>texto</w:t>
      </w:r>
      <w:r>
        <w:rPr>
          <w:spacing w:val="15"/>
        </w:rPr>
        <w:t xml:space="preserve"> </w:t>
      </w:r>
      <w:r>
        <w:t>de</w:t>
      </w:r>
      <w:r>
        <w:rPr>
          <w:spacing w:val="15"/>
        </w:rPr>
        <w:t xml:space="preserve"> </w:t>
      </w:r>
      <w:r>
        <w:t>las</w:t>
      </w:r>
      <w:r>
        <w:rPr>
          <w:spacing w:val="15"/>
        </w:rPr>
        <w:t xml:space="preserve"> </w:t>
      </w:r>
      <w:r>
        <w:t>bases</w:t>
      </w:r>
      <w:r>
        <w:rPr>
          <w:spacing w:val="15"/>
        </w:rPr>
        <w:t xml:space="preserve"> </w:t>
      </w:r>
      <w:r>
        <w:t>en</w:t>
      </w:r>
      <w:r>
        <w:rPr>
          <w:spacing w:val="15"/>
        </w:rPr>
        <w:t xml:space="preserve"> </w:t>
      </w:r>
      <w:r>
        <w:t>la</w:t>
      </w:r>
      <w:r>
        <w:rPr>
          <w:spacing w:val="15"/>
        </w:rPr>
        <w:t xml:space="preserve"> </w:t>
      </w:r>
      <w:r>
        <w:t>página</w:t>
      </w:r>
      <w:r>
        <w:rPr>
          <w:spacing w:val="15"/>
        </w:rPr>
        <w:t xml:space="preserve"> </w:t>
      </w:r>
      <w:r>
        <w:t>web</w:t>
      </w:r>
      <w:r>
        <w:rPr>
          <w:spacing w:val="15"/>
        </w:rPr>
        <w:t xml:space="preserve"> </w:t>
      </w:r>
      <w:r>
        <w:t>municipal</w:t>
      </w:r>
      <w:r>
        <w:rPr>
          <w:spacing w:val="15"/>
        </w:rPr>
        <w:t xml:space="preserve"> </w:t>
      </w:r>
      <w:r>
        <w:t>y en el tablón de edictos.</w:t>
      </w:r>
    </w:p>
    <w:p w14:paraId="2FA8695F" w14:textId="77777777" w:rsidR="006645CF" w:rsidRDefault="006645CF">
      <w:pPr>
        <w:pStyle w:val="Textoindependiente"/>
        <w:spacing w:before="1"/>
        <w:rPr>
          <w:sz w:val="18"/>
        </w:rPr>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0FEC4945" w14:textId="77777777">
        <w:trPr>
          <w:trHeight w:val="1261"/>
        </w:trPr>
        <w:tc>
          <w:tcPr>
            <w:tcW w:w="9062" w:type="dxa"/>
            <w:gridSpan w:val="2"/>
            <w:tcBorders>
              <w:left w:val="single" w:sz="4" w:space="0" w:color="CCCCCC"/>
              <w:bottom w:val="single" w:sz="8" w:space="0" w:color="CCCCCC"/>
              <w:right w:val="single" w:sz="4" w:space="0" w:color="CCCCCC"/>
            </w:tcBorders>
            <w:shd w:val="clear" w:color="auto" w:fill="F3F3F3"/>
          </w:tcPr>
          <w:p w14:paraId="6ADF3474" w14:textId="77777777" w:rsidR="006645CF" w:rsidRDefault="00000000">
            <w:pPr>
              <w:pStyle w:val="TableParagraph"/>
              <w:spacing w:before="83" w:line="297" w:lineRule="auto"/>
              <w:ind w:right="52"/>
              <w:jc w:val="both"/>
              <w:rPr>
                <w:b/>
                <w:sz w:val="20"/>
              </w:rPr>
            </w:pPr>
            <w:r>
              <w:rPr>
                <w:b/>
                <w:sz w:val="20"/>
              </w:rPr>
              <w:t xml:space="preserve">Aprobación del convenio de colaboración entre el Ayuntamiento de las Rozas de Madrid y la Real Sociedad Matemática Española para la para la divulgación y formación especializada en ámbitos STEM y la organización del concurso </w:t>
            </w:r>
            <w:r w:rsidRPr="007E1CD3">
              <w:rPr>
                <w:b/>
                <w:i/>
                <w:iCs/>
                <w:sz w:val="20"/>
              </w:rPr>
              <w:t>“Olimpiadas Matemáticas Femeninas”</w:t>
            </w:r>
            <w:r>
              <w:rPr>
                <w:b/>
                <w:sz w:val="20"/>
              </w:rPr>
              <w:t xml:space="preserve"> en Las Rozas. Expte. 891/2025.</w:t>
            </w:r>
          </w:p>
        </w:tc>
      </w:tr>
      <w:tr w:rsidR="006645CF" w14:paraId="34746729" w14:textId="77777777">
        <w:trPr>
          <w:trHeight w:val="399"/>
        </w:trPr>
        <w:tc>
          <w:tcPr>
            <w:tcW w:w="1877" w:type="dxa"/>
            <w:tcBorders>
              <w:top w:val="single" w:sz="8" w:space="0" w:color="CCCCCC"/>
              <w:left w:val="single" w:sz="4" w:space="0" w:color="CCCCCC"/>
              <w:bottom w:val="single" w:sz="8" w:space="0" w:color="CCCCCC"/>
            </w:tcBorders>
          </w:tcPr>
          <w:p w14:paraId="76C38ABE" w14:textId="77777777" w:rsidR="006645CF" w:rsidRDefault="00000000">
            <w:pPr>
              <w:pStyle w:val="TableParagraph"/>
              <w:rPr>
                <w:b/>
                <w:sz w:val="20"/>
              </w:rPr>
            </w:pPr>
            <w:r>
              <w:rPr>
                <w:b/>
                <w:spacing w:val="-2"/>
                <w:sz w:val="20"/>
              </w:rPr>
              <w:t>Favorable</w:t>
            </w:r>
          </w:p>
        </w:tc>
        <w:tc>
          <w:tcPr>
            <w:tcW w:w="7185" w:type="dxa"/>
            <w:tcBorders>
              <w:top w:val="single" w:sz="8" w:space="0" w:color="CCCCCC"/>
              <w:bottom w:val="single" w:sz="8" w:space="0" w:color="CCCCCC"/>
              <w:right w:val="single" w:sz="4" w:space="0" w:color="CCCCCC"/>
            </w:tcBorders>
          </w:tcPr>
          <w:p w14:paraId="46AEA172"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0A65414" w14:textId="77777777" w:rsidR="006645CF" w:rsidRDefault="006645CF">
      <w:pPr>
        <w:pStyle w:val="Textoindependiente"/>
        <w:spacing w:before="145"/>
      </w:pPr>
    </w:p>
    <w:p w14:paraId="37F46858"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3653D328" w14:textId="77777777" w:rsidR="006645CF" w:rsidRDefault="006645CF">
      <w:pPr>
        <w:pStyle w:val="Textoindependiente"/>
        <w:spacing w:before="61"/>
        <w:rPr>
          <w:b/>
        </w:rPr>
      </w:pPr>
    </w:p>
    <w:p w14:paraId="48D8818B" w14:textId="5F5F44A1" w:rsidR="006645CF" w:rsidRDefault="00000000">
      <w:pPr>
        <w:pStyle w:val="Textoindependiente"/>
        <w:spacing w:line="292" w:lineRule="auto"/>
        <w:ind w:left="537" w:right="956"/>
        <w:jc w:val="both"/>
      </w:pPr>
      <w:r>
        <w:t>Por la Concejalía de Economía, Innovación y Empleo de este Ayuntamiento, con fecha de 16 de</w:t>
      </w:r>
      <w:r>
        <w:rPr>
          <w:spacing w:val="40"/>
        </w:rPr>
        <w:t xml:space="preserve"> </w:t>
      </w:r>
      <w:r>
        <w:t xml:space="preserve">enero de 2025, se ha iniciado el expediente administrativo para la suscripción de un convenio de colaboración con la Real Sociedad Matemática Española para la divulgación y formación especializada en ámbitos STEM y colaborar, entre otras actividades, en la organización anual del concurso </w:t>
      </w:r>
      <w:r w:rsidRPr="007E1CD3">
        <w:rPr>
          <w:i/>
          <w:iCs/>
        </w:rPr>
        <w:t>“Olimpiadas Matemáticas Femeninas”</w:t>
      </w:r>
      <w:r>
        <w:t xml:space="preserve"> en Las Rozas</w:t>
      </w:r>
      <w:r w:rsidR="007E1CD3">
        <w:t>.</w:t>
      </w:r>
    </w:p>
    <w:p w14:paraId="34EE8D6F" w14:textId="77777777" w:rsidR="006645CF" w:rsidRDefault="006645CF">
      <w:pPr>
        <w:pStyle w:val="Textoindependiente"/>
        <w:spacing w:before="10"/>
      </w:pPr>
    </w:p>
    <w:p w14:paraId="3EB4B04B" w14:textId="77777777" w:rsidR="006645CF" w:rsidRDefault="00000000">
      <w:pPr>
        <w:pStyle w:val="Textoindependiente"/>
        <w:ind w:left="537"/>
      </w:pPr>
      <w:r>
        <w:t>En</w:t>
      </w:r>
      <w:r>
        <w:rPr>
          <w:spacing w:val="-2"/>
        </w:rPr>
        <w:t xml:space="preserve"> </w:t>
      </w:r>
      <w:r>
        <w:t>el</w:t>
      </w:r>
      <w:r>
        <w:rPr>
          <w:spacing w:val="-1"/>
        </w:rPr>
        <w:t xml:space="preserve"> </w:t>
      </w:r>
      <w:r>
        <w:t>borrador</w:t>
      </w:r>
      <w:r>
        <w:rPr>
          <w:spacing w:val="-2"/>
        </w:rPr>
        <w:t xml:space="preserve"> </w:t>
      </w:r>
      <w:r>
        <w:t>del</w:t>
      </w:r>
      <w:r>
        <w:rPr>
          <w:spacing w:val="-1"/>
        </w:rPr>
        <w:t xml:space="preserve"> </w:t>
      </w:r>
      <w:r>
        <w:t>convenio</w:t>
      </w:r>
      <w:r>
        <w:rPr>
          <w:spacing w:val="-2"/>
        </w:rPr>
        <w:t xml:space="preserve"> </w:t>
      </w:r>
      <w:r>
        <w:t>constan,</w:t>
      </w:r>
      <w:r>
        <w:rPr>
          <w:spacing w:val="-1"/>
        </w:rPr>
        <w:t xml:space="preserve"> </w:t>
      </w:r>
      <w:r>
        <w:t>entre</w:t>
      </w:r>
      <w:r>
        <w:rPr>
          <w:spacing w:val="-2"/>
        </w:rPr>
        <w:t xml:space="preserve"> </w:t>
      </w:r>
      <w:r>
        <w:t>otros,</w:t>
      </w:r>
      <w:r>
        <w:rPr>
          <w:spacing w:val="-1"/>
        </w:rPr>
        <w:t xml:space="preserve"> </w:t>
      </w:r>
      <w:r>
        <w:t>los</w:t>
      </w:r>
      <w:r>
        <w:rPr>
          <w:spacing w:val="-2"/>
        </w:rPr>
        <w:t xml:space="preserve"> </w:t>
      </w:r>
      <w:r>
        <w:t>siguientes</w:t>
      </w:r>
      <w:r>
        <w:rPr>
          <w:spacing w:val="-1"/>
        </w:rPr>
        <w:t xml:space="preserve"> </w:t>
      </w:r>
      <w:r>
        <w:rPr>
          <w:spacing w:val="-2"/>
        </w:rPr>
        <w:t>extremos:</w:t>
      </w:r>
    </w:p>
    <w:p w14:paraId="34DC0656" w14:textId="77777777" w:rsidR="006645CF" w:rsidRDefault="006645CF">
      <w:pPr>
        <w:pStyle w:val="Textoindependiente"/>
        <w:spacing w:before="60"/>
      </w:pPr>
    </w:p>
    <w:p w14:paraId="77EBE9F4" w14:textId="77777777" w:rsidR="006645CF" w:rsidRDefault="00000000">
      <w:pPr>
        <w:pStyle w:val="Prrafodelista"/>
        <w:numPr>
          <w:ilvl w:val="0"/>
          <w:numId w:val="13"/>
        </w:numPr>
        <w:tabs>
          <w:tab w:val="left" w:pos="677"/>
        </w:tabs>
        <w:spacing w:before="1" w:line="292" w:lineRule="auto"/>
        <w:ind w:firstLine="0"/>
        <w:rPr>
          <w:sz w:val="20"/>
        </w:rPr>
      </w:pPr>
      <w:r>
        <w:rPr>
          <w:sz w:val="20"/>
        </w:rPr>
        <w:t>Objeto del convenio (cláusula 1ª): Divulgación del concurso programa OLIMPIADA MATEMÁTICA FEMENINA, Cesión de espacios y/o medios para su celebración y organización conjunta en Las Rozas de eventos, premios, jornadas y proyectos piloto en sectores en el ámbito de las matemáticas.</w:t>
      </w:r>
    </w:p>
    <w:p w14:paraId="307B383E" w14:textId="77777777" w:rsidR="006645CF" w:rsidRDefault="006645CF">
      <w:pPr>
        <w:pStyle w:val="Textoindependiente"/>
        <w:spacing w:before="9"/>
      </w:pPr>
    </w:p>
    <w:p w14:paraId="02296D15" w14:textId="77777777" w:rsidR="006645CF" w:rsidRDefault="00000000">
      <w:pPr>
        <w:pStyle w:val="Prrafodelista"/>
        <w:numPr>
          <w:ilvl w:val="0"/>
          <w:numId w:val="13"/>
        </w:numPr>
        <w:tabs>
          <w:tab w:val="left" w:pos="667"/>
        </w:tabs>
        <w:spacing w:line="292" w:lineRule="auto"/>
        <w:ind w:right="957" w:firstLine="0"/>
        <w:rPr>
          <w:sz w:val="20"/>
        </w:rPr>
      </w:pPr>
      <w:r>
        <w:rPr>
          <w:sz w:val="20"/>
        </w:rPr>
        <w:t>La vigencia del convenio (cláusula 8ª) tendrá una duración de un año a contar desde la fecha de la firma del presente convenio. Prorrogable por otros CUATRO años más.</w:t>
      </w:r>
    </w:p>
    <w:p w14:paraId="0A4A67D8" w14:textId="77777777" w:rsidR="006645CF" w:rsidRDefault="006645CF">
      <w:pPr>
        <w:pStyle w:val="Textoindependiente"/>
        <w:spacing w:before="10"/>
      </w:pPr>
    </w:p>
    <w:p w14:paraId="637E7933" w14:textId="64D8AE40" w:rsidR="006645CF" w:rsidRDefault="00000000">
      <w:pPr>
        <w:pStyle w:val="Prrafodelista"/>
        <w:numPr>
          <w:ilvl w:val="0"/>
          <w:numId w:val="13"/>
        </w:numPr>
        <w:tabs>
          <w:tab w:val="left" w:pos="709"/>
        </w:tabs>
        <w:spacing w:line="292" w:lineRule="auto"/>
        <w:ind w:right="957" w:firstLine="0"/>
        <w:rPr>
          <w:sz w:val="20"/>
        </w:rPr>
      </w:pPr>
      <w:r>
        <w:rPr>
          <w:sz w:val="20"/>
        </w:rPr>
        <w:t>Obligaciones del Ayuntamiento (cláusula 2ª) El Ayuntamiento asumirá los costes económicos derivados de la actividad Olimpiada Matemática Femenina 2025 resultado de este convenio de colaboración considerando un coste máximo de 10.000,00</w:t>
      </w:r>
      <w:r w:rsidR="007E1CD3">
        <w:rPr>
          <w:sz w:val="20"/>
        </w:rPr>
        <w:t xml:space="preserve"> </w:t>
      </w:r>
      <w:r>
        <w:rPr>
          <w:sz w:val="20"/>
        </w:rPr>
        <w:t>€ con cargo a la partida presupuestaria 108.4331.22706 del presupuesto 2025</w:t>
      </w:r>
      <w:r w:rsidR="007E1CD3">
        <w:rPr>
          <w:sz w:val="20"/>
        </w:rPr>
        <w:t>.</w:t>
      </w:r>
    </w:p>
    <w:p w14:paraId="05FC7F0D" w14:textId="77777777" w:rsidR="006645CF" w:rsidRDefault="006645CF">
      <w:pPr>
        <w:pStyle w:val="Textoindependiente"/>
        <w:spacing w:before="10"/>
      </w:pPr>
    </w:p>
    <w:p w14:paraId="42A2BEA2" w14:textId="77777777" w:rsidR="006645CF" w:rsidRDefault="00000000">
      <w:pPr>
        <w:pStyle w:val="Prrafodelista"/>
        <w:numPr>
          <w:ilvl w:val="0"/>
          <w:numId w:val="13"/>
        </w:numPr>
        <w:tabs>
          <w:tab w:val="left" w:pos="659"/>
        </w:tabs>
        <w:ind w:left="659" w:right="0" w:hanging="122"/>
        <w:jc w:val="left"/>
        <w:rPr>
          <w:sz w:val="20"/>
        </w:rPr>
      </w:pPr>
      <w:r>
        <w:rPr>
          <w:sz w:val="20"/>
        </w:rPr>
        <w:t>Causas</w:t>
      </w:r>
      <w:r>
        <w:rPr>
          <w:spacing w:val="-7"/>
          <w:sz w:val="20"/>
        </w:rPr>
        <w:t xml:space="preserve"> </w:t>
      </w:r>
      <w:r>
        <w:rPr>
          <w:sz w:val="20"/>
        </w:rPr>
        <w:t>de</w:t>
      </w:r>
      <w:r>
        <w:rPr>
          <w:spacing w:val="-4"/>
          <w:sz w:val="20"/>
        </w:rPr>
        <w:t xml:space="preserve"> </w:t>
      </w:r>
      <w:r>
        <w:rPr>
          <w:sz w:val="20"/>
        </w:rPr>
        <w:t>resolución</w:t>
      </w:r>
      <w:r>
        <w:rPr>
          <w:spacing w:val="-5"/>
          <w:sz w:val="20"/>
        </w:rPr>
        <w:t xml:space="preserve"> </w:t>
      </w:r>
      <w:r>
        <w:rPr>
          <w:sz w:val="20"/>
        </w:rPr>
        <w:t>(cláusula</w:t>
      </w:r>
      <w:r>
        <w:rPr>
          <w:spacing w:val="-4"/>
          <w:sz w:val="20"/>
        </w:rPr>
        <w:t xml:space="preserve"> 8ª):</w:t>
      </w:r>
    </w:p>
    <w:p w14:paraId="78782D6E" w14:textId="77777777" w:rsidR="006645CF" w:rsidRDefault="006645CF">
      <w:pPr>
        <w:rPr>
          <w:sz w:val="20"/>
        </w:rPr>
        <w:sectPr w:rsidR="006645CF">
          <w:pgSz w:w="11910" w:h="16840"/>
          <w:pgMar w:top="1260" w:right="459" w:bottom="1260" w:left="880" w:header="225" w:footer="1060" w:gutter="0"/>
          <w:cols w:space="720"/>
        </w:sectPr>
      </w:pPr>
    </w:p>
    <w:p w14:paraId="3573DA56" w14:textId="77777777" w:rsidR="006645CF" w:rsidRDefault="006645CF">
      <w:pPr>
        <w:pStyle w:val="Textoindependiente"/>
        <w:spacing w:before="65"/>
      </w:pPr>
    </w:p>
    <w:p w14:paraId="388BD502" w14:textId="77777777" w:rsidR="006645CF" w:rsidRDefault="00000000">
      <w:pPr>
        <w:pStyle w:val="Prrafodelista"/>
        <w:numPr>
          <w:ilvl w:val="0"/>
          <w:numId w:val="13"/>
        </w:numPr>
        <w:tabs>
          <w:tab w:val="left" w:pos="659"/>
        </w:tabs>
        <w:spacing w:before="1"/>
        <w:ind w:left="659" w:right="0" w:hanging="122"/>
        <w:jc w:val="left"/>
        <w:rPr>
          <w:sz w:val="20"/>
        </w:rPr>
      </w:pPr>
      <w:r>
        <w:rPr>
          <w:sz w:val="20"/>
        </w:rPr>
        <w:t>Se</w:t>
      </w:r>
      <w:r>
        <w:rPr>
          <w:spacing w:val="-7"/>
          <w:sz w:val="20"/>
        </w:rPr>
        <w:t xml:space="preserve"> </w:t>
      </w:r>
      <w:r>
        <w:rPr>
          <w:sz w:val="20"/>
        </w:rPr>
        <w:t>establece</w:t>
      </w:r>
      <w:r>
        <w:rPr>
          <w:spacing w:val="-6"/>
          <w:sz w:val="20"/>
        </w:rPr>
        <w:t xml:space="preserve"> </w:t>
      </w:r>
      <w:r>
        <w:rPr>
          <w:sz w:val="20"/>
        </w:rPr>
        <w:t>la</w:t>
      </w:r>
      <w:r>
        <w:rPr>
          <w:spacing w:val="-6"/>
          <w:sz w:val="20"/>
        </w:rPr>
        <w:t xml:space="preserve"> </w:t>
      </w:r>
      <w:r>
        <w:rPr>
          <w:sz w:val="20"/>
        </w:rPr>
        <w:t>jurisdicción</w:t>
      </w:r>
      <w:r>
        <w:rPr>
          <w:spacing w:val="-7"/>
          <w:sz w:val="20"/>
        </w:rPr>
        <w:t xml:space="preserve"> </w:t>
      </w:r>
      <w:r>
        <w:rPr>
          <w:sz w:val="20"/>
        </w:rPr>
        <w:t>competente</w:t>
      </w:r>
      <w:r>
        <w:rPr>
          <w:spacing w:val="-6"/>
          <w:sz w:val="20"/>
        </w:rPr>
        <w:t xml:space="preserve"> </w:t>
      </w:r>
      <w:r>
        <w:rPr>
          <w:sz w:val="20"/>
        </w:rPr>
        <w:t>(cláusula</w:t>
      </w:r>
      <w:r>
        <w:rPr>
          <w:spacing w:val="-6"/>
          <w:sz w:val="20"/>
        </w:rPr>
        <w:t xml:space="preserve"> </w:t>
      </w:r>
      <w:r>
        <w:rPr>
          <w:spacing w:val="-4"/>
          <w:sz w:val="20"/>
        </w:rPr>
        <w:t>9ª).</w:t>
      </w:r>
    </w:p>
    <w:p w14:paraId="6777774E" w14:textId="77777777" w:rsidR="006645CF" w:rsidRDefault="006645CF">
      <w:pPr>
        <w:pStyle w:val="Textoindependiente"/>
        <w:spacing w:before="60"/>
      </w:pPr>
    </w:p>
    <w:p w14:paraId="6D28D369" w14:textId="67A1BE51" w:rsidR="006645CF" w:rsidRDefault="00000000">
      <w:pPr>
        <w:pStyle w:val="Prrafodelista"/>
        <w:numPr>
          <w:ilvl w:val="0"/>
          <w:numId w:val="13"/>
        </w:numPr>
        <w:tabs>
          <w:tab w:val="left" w:pos="708"/>
        </w:tabs>
        <w:spacing w:line="292" w:lineRule="auto"/>
        <w:ind w:firstLine="0"/>
        <w:rPr>
          <w:sz w:val="20"/>
        </w:rPr>
      </w:pPr>
      <w:r>
        <w:rPr>
          <w:sz w:val="20"/>
        </w:rPr>
        <w:t>Comisión de Seguimiento (cláusula 7ª). formada por cuatro miembros que representan a las entidades intervinientes, dos en representación del Ayuntamiento y dos a propuesta de la Real Sociedad Matemática Española</w:t>
      </w:r>
      <w:r w:rsidR="007E1CD3">
        <w:rPr>
          <w:sz w:val="20"/>
        </w:rPr>
        <w:t>.</w:t>
      </w:r>
    </w:p>
    <w:p w14:paraId="52434872" w14:textId="77777777" w:rsidR="006645CF" w:rsidRDefault="006645CF">
      <w:pPr>
        <w:pStyle w:val="Textoindependiente"/>
        <w:spacing w:before="10"/>
      </w:pPr>
    </w:p>
    <w:p w14:paraId="7A3F2D6E" w14:textId="77777777" w:rsidR="006645CF" w:rsidRDefault="00000000">
      <w:pPr>
        <w:pStyle w:val="Prrafodelista"/>
        <w:numPr>
          <w:ilvl w:val="0"/>
          <w:numId w:val="13"/>
        </w:numPr>
        <w:tabs>
          <w:tab w:val="left" w:pos="682"/>
        </w:tabs>
        <w:spacing w:line="292" w:lineRule="auto"/>
        <w:ind w:firstLine="0"/>
        <w:rPr>
          <w:sz w:val="20"/>
        </w:rPr>
      </w:pPr>
      <w:r>
        <w:rPr>
          <w:sz w:val="20"/>
        </w:rPr>
        <w:t>Del presente borrador de convenio</w:t>
      </w:r>
      <w:r>
        <w:rPr>
          <w:spacing w:val="40"/>
          <w:sz w:val="20"/>
        </w:rPr>
        <w:t xml:space="preserve"> </w:t>
      </w:r>
      <w:r>
        <w:rPr>
          <w:sz w:val="20"/>
        </w:rPr>
        <w:t>se desprende que no implica contraprestación o intercambio económico alguno entre las Partes (salvo la asunción del coste de la olimpiada).</w:t>
      </w:r>
      <w:r>
        <w:rPr>
          <w:spacing w:val="40"/>
          <w:sz w:val="20"/>
        </w:rPr>
        <w:t xml:space="preserve"> </w:t>
      </w:r>
      <w:r>
        <w:rPr>
          <w:sz w:val="20"/>
        </w:rPr>
        <w:t>deberá ser fiscalizado por la Intervención Municipal, con carácter previo a la adopción del acuerdo.</w:t>
      </w:r>
    </w:p>
    <w:p w14:paraId="64BEC401" w14:textId="77777777" w:rsidR="006645CF" w:rsidRDefault="006645CF">
      <w:pPr>
        <w:pStyle w:val="Textoindependiente"/>
        <w:spacing w:before="10"/>
      </w:pPr>
    </w:p>
    <w:p w14:paraId="05723BB3" w14:textId="6379D76B" w:rsidR="006645CF" w:rsidRDefault="00000000">
      <w:pPr>
        <w:pStyle w:val="Prrafodelista"/>
        <w:numPr>
          <w:ilvl w:val="0"/>
          <w:numId w:val="13"/>
        </w:numPr>
        <w:tabs>
          <w:tab w:val="left" w:pos="673"/>
        </w:tabs>
        <w:spacing w:line="292" w:lineRule="auto"/>
        <w:ind w:firstLine="0"/>
        <w:rPr>
          <w:sz w:val="20"/>
        </w:rPr>
      </w:pPr>
      <w:r>
        <w:rPr>
          <w:noProof/>
        </w:rPr>
        <mc:AlternateContent>
          <mc:Choice Requires="wps">
            <w:drawing>
              <wp:anchor distT="0" distB="0" distL="0" distR="0" simplePos="0" relativeHeight="15887360" behindDoc="0" locked="0" layoutInCell="1" allowOverlap="1" wp14:anchorId="143AE578" wp14:editId="3281EAB6">
                <wp:simplePos x="0" y="0"/>
                <wp:positionH relativeFrom="page">
                  <wp:posOffset>6807090</wp:posOffset>
                </wp:positionH>
                <wp:positionV relativeFrom="paragraph">
                  <wp:posOffset>126038</wp:posOffset>
                </wp:positionV>
                <wp:extent cx="419734" cy="3187065"/>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29BEA7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7E0AB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43AE578" id="Textbox 396" o:spid="_x0000_s1196" type="#_x0000_t202" style="position:absolute;left:0;text-align:left;margin-left:536pt;margin-top:9.9pt;width:33.05pt;height:250.95pt;z-index:15887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JSR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eV9hs1nW2iPpIYGktByXKyI2UD9bTj+3MuoOes/&#10;ezIwD8M5iedke05i6j9AGZms0cO7fQJjC6PrNxMj6kzRNE1Rbv3v+1J1nfXNLwAAAP//AwBQSwME&#10;FAAGAAgAAAAhAHWHJLPfAAAADAEAAA8AAABkcnMvZG93bnJldi54bWxMj81uwjAQhO+V+g7WVuqt&#10;OD8i0BAHVZFQb0ilPMASmzjCP2lsSHj7Lqf2tqMdzcxXbWdr2E2NofdOQLpIgCnXetm7TsDxe/e2&#10;BhYiOonGOyXgrgJs6+enCkvpJ/elbofYMQpxoUQBOsah5Dy0WlkMCz8oR7+zHy1GkmPH5YgThVvD&#10;syQpuMXeUYPGQTVatZfD1QrY37mecrs8tk1T7Iv8Z4eXTyPE68v8sQEW1Rz/zPCYT9Ohpk0nf3Uy&#10;MEM6WWUEE+l6J4aHI83XKbCTgGWWroDXFf8PUf8CAAD//wMAUEsBAi0AFAAGAAgAAAAhALaDOJL+&#10;AAAA4QEAABMAAAAAAAAAAAAAAAAAAAAAAFtDb250ZW50X1R5cGVzXS54bWxQSwECLQAUAAYACAAA&#10;ACEAOP0h/9YAAACUAQAACwAAAAAAAAAAAAAAAAAvAQAAX3JlbHMvLnJlbHNQSwECLQAUAAYACAAA&#10;ACEAWTiUkaQBAAAzAwAADgAAAAAAAAAAAAAAAAAuAgAAZHJzL2Uyb0RvYy54bWxQSwECLQAUAAYA&#10;CAAAACEAdYcks98AAAAMAQAADwAAAAAAAAAAAAAAAAD+AwAAZHJzL2Rvd25yZXYueG1sUEsFBgAA&#10;AAAEAAQA8wAAAAoFAAAAAA==&#10;" filled="f" stroked="f">
                <v:textbox style="layout-flow:vertical;mso-layout-flow-alt:bottom-to-top" inset="0,0,0,0">
                  <w:txbxContent>
                    <w:p w14:paraId="029BEA7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27E0AB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Consta memoria justificativa del convenio, con los extremos contenidos en el artículo 50 de la Ley 40/2015, de Régimen Jurídico del Sector Público, suscrito con fecha 16 de enero de 2025, por la Técnico </w:t>
      </w:r>
      <w:r w:rsidR="007E1CD3">
        <w:rPr>
          <w:sz w:val="20"/>
        </w:rPr>
        <w:t>D.ª</w:t>
      </w:r>
      <w:r>
        <w:rPr>
          <w:sz w:val="20"/>
        </w:rPr>
        <w:t xml:space="preserve"> Nuria Alcobendas y la Jefa de Unidad </w:t>
      </w:r>
      <w:r w:rsidR="007E1CD3">
        <w:rPr>
          <w:sz w:val="20"/>
        </w:rPr>
        <w:t>D.ª</w:t>
      </w:r>
      <w:r>
        <w:rPr>
          <w:sz w:val="20"/>
        </w:rPr>
        <w:t xml:space="preserve"> Marta Sanchez.</w:t>
      </w:r>
    </w:p>
    <w:p w14:paraId="0A68F3A2" w14:textId="77777777" w:rsidR="006645CF" w:rsidRDefault="006645CF">
      <w:pPr>
        <w:pStyle w:val="Textoindependiente"/>
        <w:spacing w:before="9"/>
      </w:pPr>
    </w:p>
    <w:p w14:paraId="77574AC4" w14:textId="77777777" w:rsidR="006645CF" w:rsidRDefault="00000000">
      <w:pPr>
        <w:pStyle w:val="Prrafodelista"/>
        <w:numPr>
          <w:ilvl w:val="0"/>
          <w:numId w:val="13"/>
        </w:numPr>
        <w:tabs>
          <w:tab w:val="left" w:pos="684"/>
        </w:tabs>
        <w:spacing w:before="1" w:line="292" w:lineRule="auto"/>
        <w:ind w:firstLine="0"/>
        <w:rPr>
          <w:sz w:val="20"/>
        </w:rPr>
      </w:pPr>
      <w:r>
        <w:rPr>
          <w:sz w:val="20"/>
        </w:rPr>
        <w:t>Informe jurídico suscrito por el Subdirector General de la Asesoría Jurídica Municipal, D. Andrés Jaramillo Martín y por el Director General de la asesoría Jurídica Municipal, D. Felipe Jiménez</w:t>
      </w:r>
      <w:r>
        <w:rPr>
          <w:spacing w:val="40"/>
          <w:sz w:val="20"/>
        </w:rPr>
        <w:t xml:space="preserve"> </w:t>
      </w:r>
      <w:r>
        <w:rPr>
          <w:sz w:val="20"/>
        </w:rPr>
        <w:t>Andrés, con fecha 28 de enero de 2025.</w:t>
      </w:r>
    </w:p>
    <w:p w14:paraId="6ADC34E4" w14:textId="77777777" w:rsidR="006645CF" w:rsidRDefault="006645CF">
      <w:pPr>
        <w:pStyle w:val="Textoindependiente"/>
        <w:spacing w:before="9"/>
      </w:pPr>
    </w:p>
    <w:p w14:paraId="1CE5FA0E" w14:textId="36C7B315" w:rsidR="006645CF" w:rsidRDefault="00000000">
      <w:pPr>
        <w:pStyle w:val="Textoindependiente"/>
        <w:spacing w:line="292" w:lineRule="auto"/>
        <w:ind w:left="537" w:right="956"/>
        <w:jc w:val="both"/>
      </w:pPr>
      <w:r>
        <w:t>Vista la propuesta de resolución PR/2025/580 de 29 de enero de 2025 fiscalizada favorablemente</w:t>
      </w:r>
      <w:r>
        <w:rPr>
          <w:spacing w:val="80"/>
        </w:rPr>
        <w:t xml:space="preserve"> </w:t>
      </w:r>
      <w:r>
        <w:t>con fecha de 5 de febrero de 2025</w:t>
      </w:r>
      <w:r w:rsidR="007E1CD3">
        <w:t>,</w:t>
      </w:r>
    </w:p>
    <w:p w14:paraId="3DB69BDD" w14:textId="77777777" w:rsidR="006645CF" w:rsidRDefault="006645CF">
      <w:pPr>
        <w:pStyle w:val="Textoindependiente"/>
        <w:spacing w:before="9"/>
      </w:pPr>
    </w:p>
    <w:p w14:paraId="218650A4" w14:textId="77777777" w:rsidR="006645CF" w:rsidRDefault="00000000">
      <w:pPr>
        <w:pStyle w:val="Ttulo5"/>
      </w:pPr>
      <w:r>
        <w:rPr>
          <w:spacing w:val="-2"/>
        </w:rPr>
        <w:t>Resolución:</w:t>
      </w:r>
    </w:p>
    <w:p w14:paraId="38D077E0" w14:textId="77777777" w:rsidR="006645CF" w:rsidRDefault="006645CF">
      <w:pPr>
        <w:pStyle w:val="Textoindependiente"/>
        <w:spacing w:before="62"/>
        <w:rPr>
          <w:b/>
        </w:rPr>
      </w:pPr>
    </w:p>
    <w:p w14:paraId="30938D1D" w14:textId="77777777" w:rsidR="006645CF" w:rsidRDefault="00000000">
      <w:pPr>
        <w:pStyle w:val="Textoindependiente"/>
        <w:spacing w:line="295" w:lineRule="auto"/>
        <w:ind w:left="537" w:right="956"/>
        <w:jc w:val="both"/>
      </w:pPr>
      <w:r>
        <w:rPr>
          <w:b/>
        </w:rPr>
        <w:t xml:space="preserve">PRIMERO. - </w:t>
      </w:r>
      <w:r>
        <w:t>Aprobar el convenio de colaboración entre el Ayuntamiento de las Rozas de Madrid y la Real Sociedad Matemática Española para la para la divulgación y formación especializada en</w:t>
      </w:r>
      <w:r>
        <w:rPr>
          <w:spacing w:val="80"/>
        </w:rPr>
        <w:t xml:space="preserve"> </w:t>
      </w:r>
      <w:r>
        <w:t xml:space="preserve">ámbitos STEM y la organización del concurso </w:t>
      </w:r>
      <w:r w:rsidRPr="007E1CD3">
        <w:rPr>
          <w:i/>
          <w:iCs/>
        </w:rPr>
        <w:t>“Olimpiadas Matemáticas Femeninas”</w:t>
      </w:r>
      <w:r>
        <w:t xml:space="preserve"> en Las Rozas.</w:t>
      </w:r>
    </w:p>
    <w:p w14:paraId="279968FA" w14:textId="77777777" w:rsidR="006645CF" w:rsidRDefault="006645CF">
      <w:pPr>
        <w:pStyle w:val="Textoindependiente"/>
        <w:spacing w:before="6"/>
      </w:pPr>
    </w:p>
    <w:p w14:paraId="435D17AF" w14:textId="5E393294" w:rsidR="006645CF" w:rsidRDefault="00000000">
      <w:pPr>
        <w:pStyle w:val="Textoindependiente"/>
        <w:ind w:left="537"/>
      </w:pPr>
      <w:r>
        <w:rPr>
          <w:b/>
        </w:rPr>
        <w:t>SEGUNDO.</w:t>
      </w:r>
      <w:r>
        <w:rPr>
          <w:b/>
          <w:spacing w:val="-3"/>
        </w:rPr>
        <w:t xml:space="preserve"> </w:t>
      </w:r>
      <w:r>
        <w:rPr>
          <w:b/>
        </w:rPr>
        <w:t>-</w:t>
      </w:r>
      <w:r>
        <w:rPr>
          <w:b/>
          <w:spacing w:val="-2"/>
        </w:rPr>
        <w:t xml:space="preserve"> </w:t>
      </w:r>
      <w:r>
        <w:t>Publicar</w:t>
      </w:r>
      <w:r>
        <w:rPr>
          <w:spacing w:val="-2"/>
        </w:rPr>
        <w:t xml:space="preserve"> </w:t>
      </w:r>
      <w:r>
        <w:t>el</w:t>
      </w:r>
      <w:r>
        <w:rPr>
          <w:spacing w:val="-3"/>
        </w:rPr>
        <w:t xml:space="preserve"> </w:t>
      </w:r>
      <w:r>
        <w:t>texto</w:t>
      </w:r>
      <w:r>
        <w:rPr>
          <w:spacing w:val="-2"/>
        </w:rPr>
        <w:t xml:space="preserve"> </w:t>
      </w:r>
      <w:r>
        <w:t>íntegro</w:t>
      </w:r>
      <w:r>
        <w:rPr>
          <w:spacing w:val="-2"/>
        </w:rPr>
        <w:t xml:space="preserve"> </w:t>
      </w:r>
      <w:r>
        <w:t>del</w:t>
      </w:r>
      <w:r>
        <w:rPr>
          <w:spacing w:val="-3"/>
        </w:rPr>
        <w:t xml:space="preserve"> </w:t>
      </w:r>
      <w:r>
        <w:t>convenio</w:t>
      </w:r>
      <w:r>
        <w:rPr>
          <w:spacing w:val="-2"/>
        </w:rPr>
        <w:t xml:space="preserve"> </w:t>
      </w:r>
      <w:r>
        <w:t>en</w:t>
      </w:r>
      <w:r>
        <w:rPr>
          <w:spacing w:val="-2"/>
        </w:rPr>
        <w:t xml:space="preserve"> </w:t>
      </w:r>
      <w:r>
        <w:t>el</w:t>
      </w:r>
      <w:r>
        <w:rPr>
          <w:spacing w:val="-3"/>
        </w:rPr>
        <w:t xml:space="preserve"> </w:t>
      </w:r>
      <w:r w:rsidR="007E1CD3">
        <w:t>P</w:t>
      </w:r>
      <w:r>
        <w:t>ortal</w:t>
      </w:r>
      <w:r>
        <w:rPr>
          <w:spacing w:val="-2"/>
        </w:rPr>
        <w:t xml:space="preserve"> </w:t>
      </w:r>
      <w:r>
        <w:t>de</w:t>
      </w:r>
      <w:r>
        <w:rPr>
          <w:spacing w:val="-2"/>
        </w:rPr>
        <w:t xml:space="preserve"> </w:t>
      </w:r>
      <w:r w:rsidR="007E1CD3">
        <w:rPr>
          <w:spacing w:val="-2"/>
        </w:rPr>
        <w:t>T</w:t>
      </w:r>
      <w:r>
        <w:rPr>
          <w:spacing w:val="-2"/>
        </w:rPr>
        <w:t>ransparencia.</w:t>
      </w:r>
    </w:p>
    <w:p w14:paraId="65627EBF" w14:textId="77777777" w:rsidR="006645CF" w:rsidRDefault="006645CF">
      <w:pPr>
        <w:pStyle w:val="Textoindependiente"/>
        <w:spacing w:before="33"/>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76ADAC43" w14:textId="77777777">
        <w:trPr>
          <w:trHeight w:val="688"/>
        </w:trPr>
        <w:tc>
          <w:tcPr>
            <w:tcW w:w="9062" w:type="dxa"/>
            <w:gridSpan w:val="2"/>
            <w:tcBorders>
              <w:left w:val="single" w:sz="4" w:space="0" w:color="CCCCCC"/>
              <w:bottom w:val="single" w:sz="6" w:space="0" w:color="CCCCCC"/>
              <w:right w:val="single" w:sz="4" w:space="0" w:color="CCCCCC"/>
            </w:tcBorders>
            <w:shd w:val="clear" w:color="auto" w:fill="F3F3F3"/>
          </w:tcPr>
          <w:p w14:paraId="0EA54DFD" w14:textId="77777777" w:rsidR="006645CF" w:rsidRDefault="00000000">
            <w:pPr>
              <w:pStyle w:val="TableParagraph"/>
              <w:spacing w:line="297" w:lineRule="auto"/>
              <w:rPr>
                <w:b/>
                <w:sz w:val="20"/>
              </w:rPr>
            </w:pPr>
            <w:r>
              <w:rPr>
                <w:b/>
                <w:sz w:val="20"/>
              </w:rPr>
              <w:t>Dar</w:t>
            </w:r>
            <w:r>
              <w:rPr>
                <w:b/>
                <w:spacing w:val="80"/>
                <w:sz w:val="20"/>
              </w:rPr>
              <w:t xml:space="preserve"> </w:t>
            </w:r>
            <w:r>
              <w:rPr>
                <w:b/>
                <w:sz w:val="20"/>
              </w:rPr>
              <w:t>cuenta</w:t>
            </w:r>
            <w:r>
              <w:rPr>
                <w:b/>
                <w:spacing w:val="80"/>
                <w:sz w:val="20"/>
              </w:rPr>
              <w:t xml:space="preserve"> </w:t>
            </w:r>
            <w:r>
              <w:rPr>
                <w:b/>
                <w:sz w:val="20"/>
              </w:rPr>
              <w:t>a</w:t>
            </w:r>
            <w:r>
              <w:rPr>
                <w:b/>
                <w:spacing w:val="80"/>
                <w:sz w:val="20"/>
              </w:rPr>
              <w:t xml:space="preserve"> </w:t>
            </w:r>
            <w:r>
              <w:rPr>
                <w:b/>
                <w:sz w:val="20"/>
              </w:rPr>
              <w:t>la</w:t>
            </w:r>
            <w:r>
              <w:rPr>
                <w:b/>
                <w:spacing w:val="80"/>
                <w:sz w:val="20"/>
              </w:rPr>
              <w:t xml:space="preserve"> </w:t>
            </w:r>
            <w:r>
              <w:rPr>
                <w:b/>
                <w:sz w:val="20"/>
              </w:rPr>
              <w:t>Junta</w:t>
            </w:r>
            <w:r>
              <w:rPr>
                <w:b/>
                <w:spacing w:val="80"/>
                <w:sz w:val="20"/>
              </w:rPr>
              <w:t xml:space="preserve"> </w:t>
            </w:r>
            <w:r>
              <w:rPr>
                <w:b/>
                <w:sz w:val="20"/>
              </w:rPr>
              <w:t>de</w:t>
            </w:r>
            <w:r>
              <w:rPr>
                <w:b/>
                <w:spacing w:val="80"/>
                <w:sz w:val="20"/>
              </w:rPr>
              <w:t xml:space="preserve"> </w:t>
            </w:r>
            <w:r>
              <w:rPr>
                <w:b/>
                <w:sz w:val="20"/>
              </w:rPr>
              <w:t>Gobierno</w:t>
            </w:r>
            <w:r>
              <w:rPr>
                <w:b/>
                <w:spacing w:val="80"/>
                <w:sz w:val="20"/>
              </w:rPr>
              <w:t xml:space="preserve"> </w:t>
            </w:r>
            <w:r>
              <w:rPr>
                <w:b/>
                <w:sz w:val="20"/>
              </w:rPr>
              <w:t>Local</w:t>
            </w:r>
            <w:r>
              <w:rPr>
                <w:b/>
                <w:spacing w:val="80"/>
                <w:sz w:val="20"/>
              </w:rPr>
              <w:t xml:space="preserve"> </w:t>
            </w:r>
            <w:r>
              <w:rPr>
                <w:b/>
                <w:sz w:val="20"/>
              </w:rPr>
              <w:t>de</w:t>
            </w:r>
            <w:r>
              <w:rPr>
                <w:b/>
                <w:spacing w:val="80"/>
                <w:sz w:val="20"/>
              </w:rPr>
              <w:t xml:space="preserve"> </w:t>
            </w:r>
            <w:r>
              <w:rPr>
                <w:b/>
                <w:sz w:val="20"/>
              </w:rPr>
              <w:t>la</w:t>
            </w:r>
            <w:r>
              <w:rPr>
                <w:b/>
                <w:spacing w:val="80"/>
                <w:sz w:val="20"/>
              </w:rPr>
              <w:t xml:space="preserve"> </w:t>
            </w:r>
            <w:r>
              <w:rPr>
                <w:b/>
                <w:sz w:val="20"/>
              </w:rPr>
              <w:t>Memoria</w:t>
            </w:r>
            <w:r>
              <w:rPr>
                <w:b/>
                <w:spacing w:val="80"/>
                <w:sz w:val="20"/>
              </w:rPr>
              <w:t xml:space="preserve"> </w:t>
            </w:r>
            <w:r>
              <w:rPr>
                <w:b/>
                <w:sz w:val="20"/>
              </w:rPr>
              <w:t>del</w:t>
            </w:r>
            <w:r>
              <w:rPr>
                <w:b/>
                <w:spacing w:val="80"/>
                <w:sz w:val="20"/>
              </w:rPr>
              <w:t xml:space="preserve"> </w:t>
            </w:r>
            <w:r>
              <w:rPr>
                <w:b/>
                <w:sz w:val="20"/>
              </w:rPr>
              <w:t>Tribunal</w:t>
            </w:r>
            <w:r>
              <w:rPr>
                <w:b/>
                <w:spacing w:val="80"/>
                <w:sz w:val="20"/>
              </w:rPr>
              <w:t xml:space="preserve"> </w:t>
            </w:r>
            <w:r>
              <w:rPr>
                <w:b/>
                <w:sz w:val="20"/>
              </w:rPr>
              <w:t>Municipal</w:t>
            </w:r>
            <w:r>
              <w:rPr>
                <w:b/>
                <w:spacing w:val="80"/>
                <w:sz w:val="20"/>
              </w:rPr>
              <w:t xml:space="preserve"> </w:t>
            </w:r>
            <w:r>
              <w:rPr>
                <w:b/>
                <w:sz w:val="20"/>
              </w:rPr>
              <w:t>de Reclamaciones Económico-Administrativas 2024. Expte. 6610/2025.</w:t>
            </w:r>
          </w:p>
        </w:tc>
      </w:tr>
      <w:tr w:rsidR="006645CF" w14:paraId="1FB8BE8F" w14:textId="77777777">
        <w:trPr>
          <w:trHeight w:val="402"/>
        </w:trPr>
        <w:tc>
          <w:tcPr>
            <w:tcW w:w="1877" w:type="dxa"/>
            <w:tcBorders>
              <w:top w:val="single" w:sz="6" w:space="0" w:color="CCCCCC"/>
              <w:left w:val="single" w:sz="4" w:space="0" w:color="CCCCCC"/>
              <w:right w:val="single" w:sz="6" w:space="0" w:color="CCCCCC"/>
            </w:tcBorders>
          </w:tcPr>
          <w:p w14:paraId="7FB67FDF" w14:textId="77777777" w:rsidR="006645CF" w:rsidRDefault="00000000">
            <w:pPr>
              <w:pStyle w:val="TableParagraph"/>
              <w:spacing w:before="82"/>
              <w:rPr>
                <w:b/>
                <w:sz w:val="20"/>
              </w:rPr>
            </w:pPr>
            <w:r>
              <w:rPr>
                <w:b/>
                <w:spacing w:val="-2"/>
                <w:sz w:val="20"/>
              </w:rPr>
              <w:t>Favorable</w:t>
            </w:r>
          </w:p>
        </w:tc>
        <w:tc>
          <w:tcPr>
            <w:tcW w:w="7185" w:type="dxa"/>
            <w:tcBorders>
              <w:top w:val="single" w:sz="6" w:space="0" w:color="CCCCCC"/>
              <w:left w:val="single" w:sz="6" w:space="0" w:color="CCCCCC"/>
              <w:right w:val="single" w:sz="4" w:space="0" w:color="CCCCCC"/>
            </w:tcBorders>
          </w:tcPr>
          <w:p w14:paraId="17547FD5"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D7345ED" w14:textId="77777777" w:rsidR="006645CF" w:rsidRDefault="006645CF">
      <w:pPr>
        <w:pStyle w:val="Textoindependiente"/>
        <w:spacing w:before="142"/>
      </w:pPr>
    </w:p>
    <w:p w14:paraId="1A4E3DA3" w14:textId="3755B0B5" w:rsidR="006645CF" w:rsidRDefault="00000000">
      <w:pPr>
        <w:pStyle w:val="Ttulo5"/>
        <w:spacing w:before="1"/>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469F53F5" w14:textId="77777777" w:rsidR="006645CF" w:rsidRDefault="006645CF">
      <w:pPr>
        <w:pStyle w:val="Textoindependiente"/>
        <w:spacing w:before="61"/>
        <w:rPr>
          <w:b/>
        </w:rPr>
      </w:pPr>
    </w:p>
    <w:p w14:paraId="6964AB41" w14:textId="77777777" w:rsidR="006645CF" w:rsidRDefault="00000000">
      <w:pPr>
        <w:pStyle w:val="Textoindependiente"/>
        <w:spacing w:line="292" w:lineRule="auto"/>
        <w:ind w:left="537" w:right="956"/>
        <w:jc w:val="both"/>
      </w:pPr>
      <w:r>
        <w:t>El Tribunal Municipal de Reclamaciones Económico Administrativas de Las Rozas de Madrid se creó</w:t>
      </w:r>
      <w:r>
        <w:rPr>
          <w:spacing w:val="40"/>
        </w:rPr>
        <w:t xml:space="preserve"> </w:t>
      </w:r>
      <w:r>
        <w:t>a mediados de 2022, como consecuencia de la constitución del Ayuntamiento de Las Rozas, en el</w:t>
      </w:r>
      <w:r>
        <w:rPr>
          <w:spacing w:val="40"/>
        </w:rPr>
        <w:t xml:space="preserve"> </w:t>
      </w:r>
      <w:r>
        <w:t>año 2020, como municipio de Gran Población.</w:t>
      </w:r>
    </w:p>
    <w:p w14:paraId="560AC0DE" w14:textId="77777777" w:rsidR="006645CF" w:rsidRDefault="006645CF">
      <w:pPr>
        <w:pStyle w:val="Textoindependiente"/>
        <w:spacing w:before="10"/>
      </w:pPr>
    </w:p>
    <w:p w14:paraId="7595DFD5" w14:textId="77777777" w:rsidR="006645CF" w:rsidRDefault="00000000">
      <w:pPr>
        <w:pStyle w:val="Textoindependiente"/>
        <w:spacing w:line="292" w:lineRule="auto"/>
        <w:ind w:left="537" w:right="956"/>
        <w:jc w:val="both"/>
      </w:pPr>
      <w:r>
        <w:t>El artículo 137.1 de la Ley 7/1985, de 2 de abril, Reguladora de las Bases del Régimen Local, en la redacción resultante de la modificación efectuada por la Ley 57/2003, de 16 de diciembre, de</w:t>
      </w:r>
      <w:r>
        <w:rPr>
          <w:spacing w:val="80"/>
        </w:rPr>
        <w:t xml:space="preserve"> </w:t>
      </w:r>
      <w:r>
        <w:t>medidas para la modernización del gobierno local, dispuso que en los municipios de gran población existiera un órgano especializado en las siguientes funciones:</w:t>
      </w:r>
    </w:p>
    <w:p w14:paraId="11B8F0C2" w14:textId="77777777" w:rsidR="006645CF" w:rsidRDefault="006645CF">
      <w:pPr>
        <w:pStyle w:val="Textoindependiente"/>
        <w:spacing w:before="9"/>
      </w:pPr>
    </w:p>
    <w:p w14:paraId="7EF8F80C" w14:textId="77777777" w:rsidR="006645CF" w:rsidRDefault="00000000">
      <w:pPr>
        <w:pStyle w:val="Prrafodelista"/>
        <w:numPr>
          <w:ilvl w:val="0"/>
          <w:numId w:val="12"/>
        </w:numPr>
        <w:tabs>
          <w:tab w:val="left" w:pos="855"/>
        </w:tabs>
        <w:spacing w:line="292" w:lineRule="auto"/>
        <w:ind w:firstLine="0"/>
        <w:jc w:val="both"/>
        <w:rPr>
          <w:sz w:val="20"/>
        </w:rPr>
      </w:pPr>
      <w:r>
        <w:rPr>
          <w:sz w:val="20"/>
        </w:rPr>
        <w:t>El conocimiento y resolución de las reclamaciones sobre actos de gestión, liquidación,</w:t>
      </w:r>
      <w:r>
        <w:rPr>
          <w:spacing w:val="40"/>
          <w:sz w:val="20"/>
        </w:rPr>
        <w:t xml:space="preserve"> </w:t>
      </w:r>
      <w:r>
        <w:rPr>
          <w:sz w:val="20"/>
        </w:rPr>
        <w:t xml:space="preserve">recaudación e inspección de los tributos e ingresos de Derecho público que fueran de competencia </w:t>
      </w:r>
      <w:r>
        <w:rPr>
          <w:spacing w:val="-2"/>
          <w:sz w:val="20"/>
        </w:rPr>
        <w:t>municipal.</w:t>
      </w:r>
    </w:p>
    <w:p w14:paraId="3050DFB1" w14:textId="77777777" w:rsidR="006645CF" w:rsidRDefault="006645CF">
      <w:pPr>
        <w:pStyle w:val="Textoindependiente"/>
        <w:spacing w:before="10"/>
      </w:pPr>
    </w:p>
    <w:p w14:paraId="29A2628B" w14:textId="77777777" w:rsidR="006645CF" w:rsidRDefault="00000000">
      <w:pPr>
        <w:pStyle w:val="Prrafodelista"/>
        <w:numPr>
          <w:ilvl w:val="0"/>
          <w:numId w:val="12"/>
        </w:numPr>
        <w:tabs>
          <w:tab w:val="left" w:pos="770"/>
        </w:tabs>
        <w:ind w:left="770" w:right="0" w:hanging="233"/>
        <w:jc w:val="both"/>
        <w:rPr>
          <w:sz w:val="20"/>
        </w:rPr>
      </w:pPr>
      <w:r>
        <w:rPr>
          <w:sz w:val="20"/>
        </w:rPr>
        <w:t>El</w:t>
      </w:r>
      <w:r>
        <w:rPr>
          <w:spacing w:val="-4"/>
          <w:sz w:val="20"/>
        </w:rPr>
        <w:t xml:space="preserve"> </w:t>
      </w:r>
      <w:r>
        <w:rPr>
          <w:sz w:val="20"/>
        </w:rPr>
        <w:t>dictamen</w:t>
      </w:r>
      <w:r>
        <w:rPr>
          <w:spacing w:val="-2"/>
          <w:sz w:val="20"/>
        </w:rPr>
        <w:t xml:space="preserve"> </w:t>
      </w:r>
      <w:r>
        <w:rPr>
          <w:sz w:val="20"/>
        </w:rPr>
        <w:t>sobre</w:t>
      </w:r>
      <w:r>
        <w:rPr>
          <w:spacing w:val="-2"/>
          <w:sz w:val="20"/>
        </w:rPr>
        <w:t xml:space="preserve"> </w:t>
      </w:r>
      <w:r>
        <w:rPr>
          <w:sz w:val="20"/>
        </w:rPr>
        <w:t>los</w:t>
      </w:r>
      <w:r>
        <w:rPr>
          <w:spacing w:val="-2"/>
          <w:sz w:val="20"/>
        </w:rPr>
        <w:t xml:space="preserve"> </w:t>
      </w:r>
      <w:r>
        <w:rPr>
          <w:sz w:val="20"/>
        </w:rPr>
        <w:t>proyectos</w:t>
      </w:r>
      <w:r>
        <w:rPr>
          <w:spacing w:val="-2"/>
          <w:sz w:val="20"/>
        </w:rPr>
        <w:t xml:space="preserve"> </w:t>
      </w:r>
      <w:r>
        <w:rPr>
          <w:sz w:val="20"/>
        </w:rPr>
        <w:t>de</w:t>
      </w:r>
      <w:r>
        <w:rPr>
          <w:spacing w:val="-2"/>
          <w:sz w:val="20"/>
        </w:rPr>
        <w:t xml:space="preserve"> </w:t>
      </w:r>
      <w:r>
        <w:rPr>
          <w:sz w:val="20"/>
        </w:rPr>
        <w:t>ordenanzas</w:t>
      </w:r>
      <w:r>
        <w:rPr>
          <w:spacing w:val="-1"/>
          <w:sz w:val="20"/>
        </w:rPr>
        <w:t xml:space="preserve"> </w:t>
      </w:r>
      <w:r>
        <w:rPr>
          <w:spacing w:val="-2"/>
          <w:sz w:val="20"/>
        </w:rPr>
        <w:t>fiscales.</w:t>
      </w:r>
    </w:p>
    <w:p w14:paraId="55AB2EC9" w14:textId="77777777" w:rsidR="006645CF" w:rsidRDefault="006645CF">
      <w:pPr>
        <w:jc w:val="both"/>
        <w:rPr>
          <w:sz w:val="20"/>
        </w:rPr>
        <w:sectPr w:rsidR="006645CF">
          <w:pgSz w:w="11910" w:h="16840"/>
          <w:pgMar w:top="1260" w:right="459" w:bottom="1260" w:left="880" w:header="225" w:footer="1060" w:gutter="0"/>
          <w:cols w:space="720"/>
        </w:sectPr>
      </w:pPr>
    </w:p>
    <w:p w14:paraId="232EA904" w14:textId="77777777" w:rsidR="006645CF" w:rsidRDefault="00000000">
      <w:pPr>
        <w:pStyle w:val="Prrafodelista"/>
        <w:numPr>
          <w:ilvl w:val="0"/>
          <w:numId w:val="12"/>
        </w:numPr>
        <w:tabs>
          <w:tab w:val="left" w:pos="795"/>
        </w:tabs>
        <w:spacing w:before="180" w:line="292" w:lineRule="auto"/>
        <w:ind w:firstLine="0"/>
        <w:rPr>
          <w:sz w:val="20"/>
        </w:rPr>
      </w:pPr>
      <w:r>
        <w:rPr>
          <w:sz w:val="20"/>
        </w:rPr>
        <w:lastRenderedPageBreak/>
        <w:t>La</w:t>
      </w:r>
      <w:r>
        <w:rPr>
          <w:spacing w:val="40"/>
          <w:sz w:val="20"/>
        </w:rPr>
        <w:t xml:space="preserve"> </w:t>
      </w:r>
      <w:r>
        <w:rPr>
          <w:sz w:val="20"/>
        </w:rPr>
        <w:t>elaboración</w:t>
      </w:r>
      <w:r>
        <w:rPr>
          <w:spacing w:val="40"/>
          <w:sz w:val="20"/>
        </w:rPr>
        <w:t xml:space="preserve"> </w:t>
      </w:r>
      <w:r>
        <w:rPr>
          <w:sz w:val="20"/>
        </w:rPr>
        <w:t>de</w:t>
      </w:r>
      <w:r>
        <w:rPr>
          <w:spacing w:val="40"/>
          <w:sz w:val="20"/>
        </w:rPr>
        <w:t xml:space="preserve"> </w:t>
      </w:r>
      <w:r>
        <w:rPr>
          <w:sz w:val="20"/>
        </w:rPr>
        <w:t>estudios</w:t>
      </w:r>
      <w:r>
        <w:rPr>
          <w:spacing w:val="40"/>
          <w:sz w:val="20"/>
        </w:rPr>
        <w:t xml:space="preserve"> </w:t>
      </w:r>
      <w:r>
        <w:rPr>
          <w:sz w:val="20"/>
        </w:rPr>
        <w:t>y</w:t>
      </w:r>
      <w:r>
        <w:rPr>
          <w:spacing w:val="40"/>
          <w:sz w:val="20"/>
        </w:rPr>
        <w:t xml:space="preserve"> </w:t>
      </w:r>
      <w:r>
        <w:rPr>
          <w:sz w:val="20"/>
        </w:rPr>
        <w:t>propuestas</w:t>
      </w:r>
      <w:r>
        <w:rPr>
          <w:spacing w:val="40"/>
          <w:sz w:val="20"/>
        </w:rPr>
        <w:t xml:space="preserve"> </w:t>
      </w:r>
      <w:r>
        <w:rPr>
          <w:sz w:val="20"/>
        </w:rPr>
        <w:t>en</w:t>
      </w:r>
      <w:r>
        <w:rPr>
          <w:spacing w:val="40"/>
          <w:sz w:val="20"/>
        </w:rPr>
        <w:t xml:space="preserve"> </w:t>
      </w:r>
      <w:r>
        <w:rPr>
          <w:sz w:val="20"/>
        </w:rPr>
        <w:t>materia</w:t>
      </w:r>
      <w:r>
        <w:rPr>
          <w:spacing w:val="40"/>
          <w:sz w:val="20"/>
        </w:rPr>
        <w:t xml:space="preserve"> </w:t>
      </w:r>
      <w:r>
        <w:rPr>
          <w:sz w:val="20"/>
        </w:rPr>
        <w:t>tributaria</w:t>
      </w:r>
      <w:r>
        <w:rPr>
          <w:spacing w:val="40"/>
          <w:sz w:val="20"/>
        </w:rPr>
        <w:t xml:space="preserve"> </w:t>
      </w:r>
      <w:r>
        <w:rPr>
          <w:sz w:val="20"/>
        </w:rPr>
        <w:t>a</w:t>
      </w:r>
      <w:r>
        <w:rPr>
          <w:spacing w:val="40"/>
          <w:sz w:val="20"/>
        </w:rPr>
        <w:t xml:space="preserve"> </w:t>
      </w:r>
      <w:r>
        <w:rPr>
          <w:sz w:val="20"/>
        </w:rPr>
        <w:t>requerimiento</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órganos municipales competentes.</w:t>
      </w:r>
    </w:p>
    <w:p w14:paraId="5016C9AE" w14:textId="77777777" w:rsidR="006645CF" w:rsidRDefault="006645CF">
      <w:pPr>
        <w:pStyle w:val="Textoindependiente"/>
        <w:spacing w:before="10"/>
      </w:pPr>
    </w:p>
    <w:p w14:paraId="15440024" w14:textId="6DB0B40F" w:rsidR="006645CF" w:rsidRDefault="00000000">
      <w:pPr>
        <w:pStyle w:val="Textoindependiente"/>
        <w:spacing w:line="292" w:lineRule="auto"/>
        <w:ind w:left="537" w:right="956"/>
        <w:jc w:val="both"/>
      </w:pPr>
      <w:r>
        <w:t xml:space="preserve">El Ayuntamiento de las Rozas de Madrid, una vez aprobado el nuevo Reglamento Orgánico de Gobierno y Administración (ROGAR), creó el Tribunal Municipal de Reclamaciones Económico Administrativas de las Rozas de Madrid (TMREA), y aprobó su reglamento orgánico en el Pleno de 3 de </w:t>
      </w:r>
      <w:r w:rsidR="007E1CD3">
        <w:t>m</w:t>
      </w:r>
      <w:r>
        <w:t>arzo de 2022, que en su artículo 12.3 establece lo siguiente:</w:t>
      </w:r>
    </w:p>
    <w:p w14:paraId="6CC61614" w14:textId="77777777" w:rsidR="006645CF" w:rsidRDefault="006645CF">
      <w:pPr>
        <w:pStyle w:val="Textoindependiente"/>
        <w:spacing w:before="9"/>
      </w:pPr>
    </w:p>
    <w:p w14:paraId="0649F588" w14:textId="77777777" w:rsidR="006645CF" w:rsidRDefault="00000000">
      <w:pPr>
        <w:spacing w:before="1" w:line="297" w:lineRule="auto"/>
        <w:ind w:left="537" w:right="956"/>
        <w:jc w:val="both"/>
        <w:rPr>
          <w:sz w:val="20"/>
        </w:rPr>
      </w:pPr>
      <w:r>
        <w:rPr>
          <w:noProof/>
        </w:rPr>
        <mc:AlternateContent>
          <mc:Choice Requires="wps">
            <w:drawing>
              <wp:anchor distT="0" distB="0" distL="0" distR="0" simplePos="0" relativeHeight="15888384" behindDoc="0" locked="0" layoutInCell="1" allowOverlap="1" wp14:anchorId="24EF28BF" wp14:editId="05FAF1CB">
                <wp:simplePos x="0" y="0"/>
                <wp:positionH relativeFrom="page">
                  <wp:posOffset>6807090</wp:posOffset>
                </wp:positionH>
                <wp:positionV relativeFrom="paragraph">
                  <wp:posOffset>530496</wp:posOffset>
                </wp:positionV>
                <wp:extent cx="419734" cy="3187065"/>
                <wp:effectExtent l="0" t="0" r="0" b="0"/>
                <wp:wrapNone/>
                <wp:docPr id="398" name="Text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B5AEE0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6978D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4EF28BF" id="Textbox 398" o:spid="_x0000_s1197" type="#_x0000_t202" style="position:absolute;left:0;text-align:left;margin-left:536pt;margin-top:41.75pt;width:33.05pt;height:250.95pt;z-index:15888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YhXpA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fcxnG2gPpIYGktByXCyJ2UD9bTj+3smoOeu/&#10;ejIwD8Mpiadkc0pi6j9BGZms0cOHXQJjC6PLNxMj6kzRNE1Rbv3f+1J1mfX1HwAAAP//AwBQSwME&#10;FAAGAAgAAAAhANBLDq/fAAAADAEAAA8AAABkcnMvZG93bnJldi54bWxMj8FugzAQRO+V+g/WVuqt&#10;MYRCEcVEFVLUW6Qm+QAHbzGKvabYCeTv65za42hGM2/qzWINu+LkB0cC0lUCDKlzaqBewPGwfSmB&#10;+SBJSeMIBdzQw6Z5fKhlpdxMX3jdh57FEvKVFKBDGCvOfafRSr9yI1L0vt1kZYhy6rma5BzLreHr&#10;JCm4lQPFBS1HbDV25/3FCtjduJ4zmx+7ti12RfazledPI8Tz0/LxDizgEv7CcMeP6NBEppO7kPLM&#10;RJ28reOZIKDMcmD3RJqVKbCTgLzMX4E3Nf9/ovkFAAD//wMAUEsBAi0AFAAGAAgAAAAhALaDOJL+&#10;AAAA4QEAABMAAAAAAAAAAAAAAAAAAAAAAFtDb250ZW50X1R5cGVzXS54bWxQSwECLQAUAAYACAAA&#10;ACEAOP0h/9YAAACUAQAACwAAAAAAAAAAAAAAAAAvAQAAX3JlbHMvLnJlbHNQSwECLQAUAAYACAAA&#10;ACEABqWIV6QBAAAzAwAADgAAAAAAAAAAAAAAAAAuAgAAZHJzL2Uyb0RvYy54bWxQSwECLQAUAAYA&#10;CAAAACEA0EsOr98AAAAMAQAADwAAAAAAAAAAAAAAAAD+AwAAZHJzL2Rvd25yZXYueG1sUEsFBgAA&#10;AAAEAAQA8wAAAAoFAAAAAA==&#10;" filled="f" stroked="f">
                <v:textbox style="layout-flow:vertical;mso-layout-flow-alt:bottom-to-top" inset="0,0,0,0">
                  <w:txbxContent>
                    <w:p w14:paraId="7B5AEE0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A6978D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w:t>
      </w:r>
      <w:r>
        <w:rPr>
          <w:i/>
          <w:sz w:val="20"/>
        </w:rPr>
        <w:t>El Presidente del Tribunal elevará al Pleno del Ayuntamiento, en los dos primeros meses de cada año, a través de la Junta de Gobierno, una memoria en la que expondrá la actividad desarrollada en</w:t>
      </w:r>
      <w:r>
        <w:rPr>
          <w:i/>
          <w:spacing w:val="40"/>
          <w:sz w:val="20"/>
        </w:rPr>
        <w:t xml:space="preserve"> </w:t>
      </w:r>
      <w:r>
        <w:rPr>
          <w:i/>
          <w:sz w:val="20"/>
        </w:rPr>
        <w:t>el año anterior recogerá las observaciones que resulten del ejercicio de sus funciones y realizará las sugerencias que considere oportunas para mejorar el funcionamiento de los servicios sobre los</w:t>
      </w:r>
      <w:r>
        <w:rPr>
          <w:i/>
          <w:spacing w:val="80"/>
          <w:sz w:val="20"/>
        </w:rPr>
        <w:t xml:space="preserve"> </w:t>
      </w:r>
      <w:r>
        <w:rPr>
          <w:i/>
          <w:sz w:val="20"/>
        </w:rPr>
        <w:t>cuales se proyectan sus competencias</w:t>
      </w:r>
      <w:r>
        <w:rPr>
          <w:sz w:val="20"/>
        </w:rPr>
        <w:t>».</w:t>
      </w:r>
    </w:p>
    <w:p w14:paraId="5E5D040C" w14:textId="77777777" w:rsidR="006645CF" w:rsidRDefault="006645CF">
      <w:pPr>
        <w:pStyle w:val="Textoindependiente"/>
        <w:spacing w:before="9"/>
      </w:pPr>
    </w:p>
    <w:p w14:paraId="31712F8E" w14:textId="77777777" w:rsidR="006645CF" w:rsidRDefault="00000000">
      <w:pPr>
        <w:pStyle w:val="Textoindependiente"/>
        <w:spacing w:line="292" w:lineRule="auto"/>
        <w:ind w:left="537" w:right="956"/>
        <w:jc w:val="both"/>
      </w:pPr>
      <w:r>
        <w:t>En cumplimiento de dicho mandato se ha elaborado la presente Memoria correspondiente al año 2024. Para su elaboración se ha tenido en cuenta la información obrante en los libros, registros y archivos que lleva la Secretaría del Tribunal. Se puso a disposición tanto de la Junta de Gobierno.</w:t>
      </w:r>
    </w:p>
    <w:p w14:paraId="5E3A2357" w14:textId="77777777" w:rsidR="006645CF" w:rsidRDefault="006645CF">
      <w:pPr>
        <w:pStyle w:val="Textoindependiente"/>
        <w:spacing w:before="9"/>
      </w:pPr>
    </w:p>
    <w:p w14:paraId="776AA8C1" w14:textId="12AE1ACC" w:rsidR="006645CF" w:rsidRDefault="00000000">
      <w:pPr>
        <w:pStyle w:val="Textoindependiente"/>
        <w:spacing w:before="1"/>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PR/2025/800</w:t>
      </w:r>
      <w:r>
        <w:rPr>
          <w:spacing w:val="-3"/>
        </w:rPr>
        <w:t xml:space="preserve"> </w:t>
      </w:r>
      <w:r>
        <w:t>de</w:t>
      </w:r>
      <w:r>
        <w:rPr>
          <w:spacing w:val="-4"/>
        </w:rPr>
        <w:t xml:space="preserve"> </w:t>
      </w:r>
      <w:r>
        <w:t>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7E1CD3">
        <w:rPr>
          <w:spacing w:val="-2"/>
        </w:rPr>
        <w:t>,</w:t>
      </w:r>
    </w:p>
    <w:p w14:paraId="51D8E062" w14:textId="77777777" w:rsidR="006645CF" w:rsidRDefault="006645CF">
      <w:pPr>
        <w:pStyle w:val="Textoindependiente"/>
        <w:spacing w:before="59"/>
      </w:pPr>
    </w:p>
    <w:p w14:paraId="0824FB94" w14:textId="77777777" w:rsidR="006645CF" w:rsidRDefault="00000000">
      <w:pPr>
        <w:pStyle w:val="Ttulo5"/>
      </w:pPr>
      <w:r>
        <w:rPr>
          <w:spacing w:val="-2"/>
        </w:rPr>
        <w:t>Resolución:</w:t>
      </w:r>
    </w:p>
    <w:p w14:paraId="0DD4066E" w14:textId="77777777" w:rsidR="006645CF" w:rsidRDefault="006645CF">
      <w:pPr>
        <w:pStyle w:val="Textoindependiente"/>
        <w:spacing w:before="62"/>
        <w:rPr>
          <w:b/>
        </w:rPr>
      </w:pPr>
    </w:p>
    <w:p w14:paraId="1A075D24" w14:textId="77777777" w:rsidR="006645CF" w:rsidRDefault="00000000">
      <w:pPr>
        <w:pStyle w:val="Textoindependiente"/>
        <w:spacing w:line="292" w:lineRule="auto"/>
        <w:ind w:left="537" w:right="956"/>
        <w:jc w:val="both"/>
      </w:pPr>
      <w:r>
        <w:t xml:space="preserve">Remitir a la Junta de Gobierno Local la memoria correspondiente al ejercicio 2024 del Tribunal Municipal de Reclamaciones Económico-Administrativas, elaborada por su Presidente, en la que se expone la actividad desarrollada en el pasado ejercicio, para su posterior rendición al Pleno de la </w:t>
      </w:r>
      <w:r>
        <w:rPr>
          <w:spacing w:val="-2"/>
        </w:rPr>
        <w:t>Corporación.</w:t>
      </w:r>
    </w:p>
    <w:p w14:paraId="278CE3E1" w14:textId="77777777" w:rsidR="006645CF" w:rsidRDefault="006645CF">
      <w:pPr>
        <w:pStyle w:val="Textoindependiente"/>
        <w:spacing w:before="8"/>
      </w:pPr>
    </w:p>
    <w:p w14:paraId="630EF23F" w14:textId="77777777" w:rsidR="006645CF" w:rsidRDefault="00000000">
      <w:pPr>
        <w:pStyle w:val="Ttulo5"/>
        <w:spacing w:before="1"/>
      </w:pPr>
      <w:r>
        <w:t>Documentos</w:t>
      </w:r>
      <w:r>
        <w:rPr>
          <w:spacing w:val="-9"/>
        </w:rPr>
        <w:t xml:space="preserve"> </w:t>
      </w:r>
      <w:r>
        <w:rPr>
          <w:spacing w:val="-2"/>
        </w:rPr>
        <w:t>anexos:</w:t>
      </w:r>
    </w:p>
    <w:p w14:paraId="4F704DFA" w14:textId="77777777" w:rsidR="006645CF" w:rsidRDefault="006645CF">
      <w:pPr>
        <w:pStyle w:val="Textoindependiente"/>
        <w:spacing w:before="61"/>
        <w:rPr>
          <w:b/>
        </w:rPr>
      </w:pPr>
    </w:p>
    <w:p w14:paraId="226C49A9" w14:textId="5A19E8DE" w:rsidR="006645CF" w:rsidRDefault="00000000">
      <w:pPr>
        <w:pStyle w:val="Textoindependiente"/>
        <w:ind w:right="4351"/>
        <w:jc w:val="right"/>
      </w:pPr>
      <w:r>
        <w:rPr>
          <w:noProof/>
          <w:position w:val="2"/>
        </w:rPr>
        <w:drawing>
          <wp:inline distT="0" distB="0" distL="0" distR="0" wp14:anchorId="206F07F7" wp14:editId="2F077207">
            <wp:extent cx="57619" cy="57632"/>
            <wp:effectExtent l="0" t="0" r="0" b="0"/>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56" cstate="print"/>
                    <a:stretch>
                      <a:fillRect/>
                    </a:stretch>
                  </pic:blipFill>
                  <pic:spPr>
                    <a:xfrm>
                      <a:off x="0" y="0"/>
                      <a:ext cx="57619" cy="57632"/>
                    </a:xfrm>
                    <a:prstGeom prst="rect">
                      <a:avLst/>
                    </a:prstGeom>
                  </pic:spPr>
                </pic:pic>
              </a:graphicData>
            </a:graphic>
          </wp:inline>
        </w:drawing>
      </w:r>
      <w:r>
        <w:rPr>
          <w:rFonts w:ascii="Times New Roman"/>
          <w:spacing w:val="33"/>
        </w:rPr>
        <w:t xml:space="preserve"> </w:t>
      </w:r>
      <w:r>
        <w:t xml:space="preserve">Anexo 3. Memoria 2024 Tribunal </w:t>
      </w:r>
      <w:r w:rsidR="007E1CD3">
        <w:t>Económico</w:t>
      </w:r>
      <w:r>
        <w:t>-Administrativo</w:t>
      </w:r>
      <w:r w:rsidR="007E1CD3">
        <w:t>.</w:t>
      </w:r>
    </w:p>
    <w:p w14:paraId="2F52AA11" w14:textId="77777777" w:rsidR="006645CF" w:rsidRDefault="006645CF">
      <w:pPr>
        <w:pStyle w:val="Textoindependiente"/>
        <w:spacing w:before="29"/>
      </w:pPr>
    </w:p>
    <w:tbl>
      <w:tblPr>
        <w:tblStyle w:val="TableNormal"/>
        <w:tblW w:w="0" w:type="auto"/>
        <w:tblInd w:w="547" w:type="dxa"/>
        <w:tblBorders>
          <w:top w:val="single" w:sz="8" w:space="0" w:color="CCCCCC"/>
          <w:left w:val="single" w:sz="8" w:space="0" w:color="CCCCCC"/>
          <w:bottom w:val="single" w:sz="8" w:space="0" w:color="CCCCCC"/>
          <w:right w:val="single" w:sz="8" w:space="0" w:color="CCCCCC"/>
          <w:insideH w:val="single" w:sz="8" w:space="0" w:color="CCCCCC"/>
          <w:insideV w:val="single" w:sz="8" w:space="0" w:color="CCCCCC"/>
        </w:tblBorders>
        <w:tblLayout w:type="fixed"/>
        <w:tblLook w:val="01E0" w:firstRow="1" w:lastRow="1" w:firstColumn="1" w:lastColumn="1" w:noHBand="0" w:noVBand="0"/>
      </w:tblPr>
      <w:tblGrid>
        <w:gridCol w:w="1877"/>
        <w:gridCol w:w="7185"/>
      </w:tblGrid>
      <w:tr w:rsidR="006645CF" w14:paraId="3E21B3E7" w14:textId="77777777">
        <w:trPr>
          <w:trHeight w:val="400"/>
        </w:trPr>
        <w:tc>
          <w:tcPr>
            <w:tcW w:w="9062" w:type="dxa"/>
            <w:gridSpan w:val="2"/>
            <w:tcBorders>
              <w:left w:val="single" w:sz="4" w:space="0" w:color="CCCCCC"/>
              <w:right w:val="single" w:sz="4" w:space="0" w:color="CCCCCC"/>
            </w:tcBorders>
            <w:shd w:val="clear" w:color="auto" w:fill="F3F3F3"/>
          </w:tcPr>
          <w:p w14:paraId="11532792" w14:textId="77777777" w:rsidR="006645CF" w:rsidRDefault="00000000">
            <w:pPr>
              <w:pStyle w:val="TableParagraph"/>
              <w:rPr>
                <w:b/>
                <w:sz w:val="20"/>
              </w:rPr>
            </w:pPr>
            <w:r>
              <w:rPr>
                <w:b/>
                <w:sz w:val="20"/>
              </w:rPr>
              <w:t>Aprobación</w:t>
            </w:r>
            <w:r>
              <w:rPr>
                <w:b/>
                <w:spacing w:val="-1"/>
                <w:sz w:val="20"/>
              </w:rPr>
              <w:t xml:space="preserve"> </w:t>
            </w:r>
            <w:r>
              <w:rPr>
                <w:b/>
                <w:sz w:val="20"/>
              </w:rPr>
              <w:t>de</w:t>
            </w:r>
            <w:r>
              <w:rPr>
                <w:b/>
                <w:spacing w:val="-1"/>
                <w:sz w:val="20"/>
              </w:rPr>
              <w:t xml:space="preserve"> </w:t>
            </w:r>
            <w:r>
              <w:rPr>
                <w:b/>
                <w:sz w:val="20"/>
              </w:rPr>
              <w:t>un</w:t>
            </w:r>
            <w:r>
              <w:rPr>
                <w:b/>
                <w:spacing w:val="-1"/>
                <w:sz w:val="20"/>
              </w:rPr>
              <w:t xml:space="preserve"> </w:t>
            </w:r>
            <w:r>
              <w:rPr>
                <w:b/>
                <w:sz w:val="20"/>
              </w:rPr>
              <w:t>límite</w:t>
            </w:r>
            <w:r>
              <w:rPr>
                <w:b/>
                <w:spacing w:val="-1"/>
                <w:sz w:val="20"/>
              </w:rPr>
              <w:t xml:space="preserve"> </w:t>
            </w:r>
            <w:r>
              <w:rPr>
                <w:b/>
                <w:sz w:val="20"/>
              </w:rPr>
              <w:t>de gasto</w:t>
            </w:r>
            <w:r>
              <w:rPr>
                <w:b/>
                <w:spacing w:val="-1"/>
                <w:sz w:val="20"/>
              </w:rPr>
              <w:t xml:space="preserve"> </w:t>
            </w:r>
            <w:r>
              <w:rPr>
                <w:b/>
                <w:sz w:val="20"/>
              </w:rPr>
              <w:t>no</w:t>
            </w:r>
            <w:r>
              <w:rPr>
                <w:b/>
                <w:spacing w:val="-1"/>
                <w:sz w:val="20"/>
              </w:rPr>
              <w:t xml:space="preserve"> </w:t>
            </w:r>
            <w:r>
              <w:rPr>
                <w:b/>
                <w:sz w:val="20"/>
              </w:rPr>
              <w:t>financiero</w:t>
            </w:r>
            <w:r>
              <w:rPr>
                <w:b/>
                <w:spacing w:val="-1"/>
                <w:sz w:val="20"/>
              </w:rPr>
              <w:t xml:space="preserve"> </w:t>
            </w:r>
            <w:r>
              <w:rPr>
                <w:b/>
                <w:sz w:val="20"/>
              </w:rPr>
              <w:t>para el</w:t>
            </w:r>
            <w:r>
              <w:rPr>
                <w:b/>
                <w:spacing w:val="-1"/>
                <w:sz w:val="20"/>
              </w:rPr>
              <w:t xml:space="preserve"> </w:t>
            </w:r>
            <w:r>
              <w:rPr>
                <w:b/>
                <w:sz w:val="20"/>
              </w:rPr>
              <w:t>ejercicio</w:t>
            </w:r>
            <w:r>
              <w:rPr>
                <w:b/>
                <w:spacing w:val="-1"/>
                <w:sz w:val="20"/>
              </w:rPr>
              <w:t xml:space="preserve"> </w:t>
            </w:r>
            <w:r>
              <w:rPr>
                <w:b/>
                <w:sz w:val="20"/>
              </w:rPr>
              <w:t>2025.</w:t>
            </w:r>
            <w:r>
              <w:rPr>
                <w:b/>
                <w:spacing w:val="-1"/>
                <w:sz w:val="20"/>
              </w:rPr>
              <w:t xml:space="preserve"> </w:t>
            </w:r>
            <w:r>
              <w:rPr>
                <w:b/>
                <w:sz w:val="20"/>
              </w:rPr>
              <w:t xml:space="preserve">Expte. </w:t>
            </w:r>
            <w:r>
              <w:rPr>
                <w:b/>
                <w:spacing w:val="-2"/>
                <w:sz w:val="20"/>
              </w:rPr>
              <w:t>6564/2025.</w:t>
            </w:r>
          </w:p>
        </w:tc>
      </w:tr>
      <w:tr w:rsidR="006645CF" w14:paraId="750C89BF" w14:textId="77777777">
        <w:trPr>
          <w:trHeight w:val="403"/>
        </w:trPr>
        <w:tc>
          <w:tcPr>
            <w:tcW w:w="1877" w:type="dxa"/>
            <w:tcBorders>
              <w:left w:val="single" w:sz="4" w:space="0" w:color="CCCCCC"/>
              <w:bottom w:val="single" w:sz="6" w:space="0" w:color="CCCCCC"/>
              <w:right w:val="single" w:sz="6" w:space="0" w:color="CCCCCC"/>
            </w:tcBorders>
          </w:tcPr>
          <w:p w14:paraId="2DFF70AC" w14:textId="77777777" w:rsidR="006645CF" w:rsidRDefault="00000000">
            <w:pPr>
              <w:pStyle w:val="TableParagraph"/>
              <w:rPr>
                <w:b/>
                <w:sz w:val="20"/>
              </w:rPr>
            </w:pPr>
            <w:r>
              <w:rPr>
                <w:b/>
                <w:spacing w:val="-2"/>
                <w:sz w:val="20"/>
              </w:rPr>
              <w:t>Favorable</w:t>
            </w:r>
          </w:p>
        </w:tc>
        <w:tc>
          <w:tcPr>
            <w:tcW w:w="7185" w:type="dxa"/>
            <w:tcBorders>
              <w:left w:val="single" w:sz="6" w:space="0" w:color="CCCCCC"/>
              <w:bottom w:val="single" w:sz="6" w:space="0" w:color="CCCCCC"/>
              <w:right w:val="single" w:sz="4" w:space="0" w:color="CCCCCC"/>
            </w:tcBorders>
          </w:tcPr>
          <w:p w14:paraId="3B924276" w14:textId="77777777" w:rsidR="006645CF" w:rsidRDefault="00000000">
            <w:pPr>
              <w:pStyle w:val="TableParagraph"/>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7D0D5F44" w14:textId="77777777" w:rsidR="006645CF" w:rsidRDefault="006645CF">
      <w:pPr>
        <w:pStyle w:val="Textoindependiente"/>
        <w:spacing w:before="144"/>
      </w:pPr>
    </w:p>
    <w:p w14:paraId="050CAFB7"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52BDA445" w14:textId="77777777" w:rsidR="006645CF" w:rsidRDefault="006645CF">
      <w:pPr>
        <w:pStyle w:val="Textoindependiente"/>
        <w:spacing w:before="61"/>
        <w:rPr>
          <w:b/>
        </w:rPr>
      </w:pPr>
    </w:p>
    <w:p w14:paraId="5053CC06" w14:textId="77777777" w:rsidR="006645CF" w:rsidRDefault="00000000">
      <w:pPr>
        <w:pStyle w:val="Textoindependiente"/>
        <w:ind w:left="537"/>
      </w:pPr>
      <w:r>
        <w:t>-Aprobación</w:t>
      </w:r>
      <w:r>
        <w:rPr>
          <w:spacing w:val="-6"/>
        </w:rPr>
        <w:t xml:space="preserve"> </w:t>
      </w:r>
      <w:r>
        <w:t>del</w:t>
      </w:r>
      <w:r>
        <w:rPr>
          <w:spacing w:val="-5"/>
        </w:rPr>
        <w:t xml:space="preserve"> </w:t>
      </w:r>
      <w:r>
        <w:t>proyecto</w:t>
      </w:r>
      <w:r>
        <w:rPr>
          <w:spacing w:val="-5"/>
        </w:rPr>
        <w:t xml:space="preserve"> </w:t>
      </w:r>
      <w:r>
        <w:t>de</w:t>
      </w:r>
      <w:r>
        <w:rPr>
          <w:spacing w:val="-6"/>
        </w:rPr>
        <w:t xml:space="preserve"> </w:t>
      </w:r>
      <w:r>
        <w:t>Presupuesto</w:t>
      </w:r>
      <w:r>
        <w:rPr>
          <w:spacing w:val="-5"/>
        </w:rPr>
        <w:t xml:space="preserve"> </w:t>
      </w:r>
      <w:r>
        <w:t>General</w:t>
      </w:r>
      <w:r>
        <w:rPr>
          <w:spacing w:val="-5"/>
        </w:rPr>
        <w:t xml:space="preserve"> </w:t>
      </w:r>
      <w:r>
        <w:t>para</w:t>
      </w:r>
      <w:r>
        <w:rPr>
          <w:spacing w:val="-6"/>
        </w:rPr>
        <w:t xml:space="preserve"> </w:t>
      </w:r>
      <w:r>
        <w:t>el</w:t>
      </w:r>
      <w:r>
        <w:rPr>
          <w:spacing w:val="-5"/>
        </w:rPr>
        <w:t xml:space="preserve"> </w:t>
      </w:r>
      <w:r>
        <w:t>ejercicio</w:t>
      </w:r>
      <w:r>
        <w:rPr>
          <w:spacing w:val="-5"/>
        </w:rPr>
        <w:t xml:space="preserve"> </w:t>
      </w:r>
      <w:r>
        <w:rPr>
          <w:spacing w:val="-2"/>
        </w:rPr>
        <w:t>2025.</w:t>
      </w:r>
    </w:p>
    <w:p w14:paraId="39C6DDAB" w14:textId="77777777" w:rsidR="006645CF" w:rsidRDefault="006645CF">
      <w:pPr>
        <w:pStyle w:val="Textoindependiente"/>
        <w:spacing w:before="60"/>
      </w:pPr>
    </w:p>
    <w:p w14:paraId="1D32BAA5" w14:textId="77777777" w:rsidR="006645CF" w:rsidRDefault="00000000">
      <w:pPr>
        <w:pStyle w:val="Textoindependiente"/>
        <w:spacing w:before="1"/>
        <w:ind w:right="4327"/>
        <w:jc w:val="right"/>
      </w:pPr>
      <w:r>
        <w:t>-Informe</w:t>
      </w:r>
      <w:r>
        <w:rPr>
          <w:spacing w:val="-5"/>
        </w:rPr>
        <w:t xml:space="preserve"> </w:t>
      </w:r>
      <w:r>
        <w:t>del</w:t>
      </w:r>
      <w:r>
        <w:rPr>
          <w:spacing w:val="-2"/>
        </w:rPr>
        <w:t xml:space="preserve"> </w:t>
      </w:r>
      <w:r>
        <w:t>Interventor</w:t>
      </w:r>
      <w:r>
        <w:rPr>
          <w:spacing w:val="-2"/>
        </w:rPr>
        <w:t xml:space="preserve"> </w:t>
      </w:r>
      <w:r>
        <w:t>General,</w:t>
      </w:r>
      <w:r>
        <w:rPr>
          <w:spacing w:val="-2"/>
        </w:rPr>
        <w:t xml:space="preserve"> </w:t>
      </w:r>
      <w:r>
        <w:t>de</w:t>
      </w:r>
      <w:r>
        <w:rPr>
          <w:spacing w:val="-2"/>
        </w:rPr>
        <w:t xml:space="preserve"> </w:t>
      </w:r>
      <w:r>
        <w:t>fecha</w:t>
      </w:r>
      <w:r>
        <w:rPr>
          <w:spacing w:val="-3"/>
        </w:rPr>
        <w:t xml:space="preserve"> </w:t>
      </w:r>
      <w:r>
        <w:t>6</w:t>
      </w:r>
      <w:r>
        <w:rPr>
          <w:spacing w:val="-2"/>
        </w:rPr>
        <w:t xml:space="preserve"> </w:t>
      </w:r>
      <w:r>
        <w:t>de</w:t>
      </w:r>
      <w:r>
        <w:rPr>
          <w:spacing w:val="-2"/>
        </w:rPr>
        <w:t xml:space="preserve"> </w:t>
      </w:r>
      <w:r>
        <w:t>febrero</w:t>
      </w:r>
      <w:r>
        <w:rPr>
          <w:spacing w:val="-2"/>
        </w:rPr>
        <w:t xml:space="preserve"> </w:t>
      </w:r>
      <w:r>
        <w:t>de</w:t>
      </w:r>
      <w:r>
        <w:rPr>
          <w:spacing w:val="-2"/>
        </w:rPr>
        <w:t xml:space="preserve"> 2025.</w:t>
      </w:r>
    </w:p>
    <w:p w14:paraId="3E2F1765" w14:textId="77777777" w:rsidR="006645CF" w:rsidRDefault="006645CF">
      <w:pPr>
        <w:pStyle w:val="Textoindependiente"/>
        <w:spacing w:before="60"/>
      </w:pPr>
    </w:p>
    <w:p w14:paraId="2FA15429" w14:textId="77777777" w:rsidR="006645CF" w:rsidRDefault="00000000">
      <w:pPr>
        <w:pStyle w:val="Textoindependiente"/>
        <w:spacing w:line="297" w:lineRule="auto"/>
        <w:ind w:left="537" w:right="956"/>
        <w:jc w:val="both"/>
      </w:pPr>
      <w:r>
        <w:t xml:space="preserve">-Informe jurídico </w:t>
      </w:r>
      <w:r>
        <w:rPr>
          <w:b/>
        </w:rPr>
        <w:t xml:space="preserve">favorable </w:t>
      </w:r>
      <w:r>
        <w:t xml:space="preserve">suscrito con fecha </w:t>
      </w:r>
      <w:r>
        <w:rPr>
          <w:b/>
        </w:rPr>
        <w:t xml:space="preserve">6 de febrero de 2025 </w:t>
      </w:r>
      <w:r>
        <w:t>por el Director General de la Asesoría Jurídica, con base en los siguientes fundamentos jurídicos:</w:t>
      </w:r>
    </w:p>
    <w:p w14:paraId="5B2673E5" w14:textId="77777777" w:rsidR="006645CF" w:rsidRDefault="006645CF">
      <w:pPr>
        <w:pStyle w:val="Textoindependiente"/>
        <w:spacing w:before="4"/>
      </w:pPr>
    </w:p>
    <w:p w14:paraId="6D391193" w14:textId="37B5F237" w:rsidR="006645CF" w:rsidRDefault="00000000">
      <w:pPr>
        <w:pStyle w:val="Textoindependiente"/>
        <w:spacing w:before="1" w:line="292" w:lineRule="auto"/>
        <w:ind w:left="537" w:right="956"/>
        <w:jc w:val="both"/>
      </w:pPr>
      <w:r>
        <w:t xml:space="preserve">Primero.- Dispone el artículo 30.1 de la LOEPSF que </w:t>
      </w:r>
      <w:r w:rsidRPr="007E1CD3">
        <w:rPr>
          <w:i/>
          <w:iCs/>
        </w:rPr>
        <w:t>“el Estado, las Comunidades Autónomas y las Corporaciones Locales aprobarán, en sus respectivos ámbitos, un límite máximo de gasto no financiero,</w:t>
      </w:r>
      <w:r w:rsidRPr="007E1CD3">
        <w:rPr>
          <w:i/>
          <w:iCs/>
          <w:spacing w:val="17"/>
        </w:rPr>
        <w:t xml:space="preserve"> </w:t>
      </w:r>
      <w:r w:rsidRPr="007E1CD3">
        <w:rPr>
          <w:i/>
          <w:iCs/>
        </w:rPr>
        <w:t>coherente</w:t>
      </w:r>
      <w:r w:rsidRPr="007E1CD3">
        <w:rPr>
          <w:i/>
          <w:iCs/>
          <w:spacing w:val="17"/>
        </w:rPr>
        <w:t xml:space="preserve"> </w:t>
      </w:r>
      <w:r w:rsidRPr="007E1CD3">
        <w:rPr>
          <w:i/>
          <w:iCs/>
        </w:rPr>
        <w:t>con</w:t>
      </w:r>
      <w:r w:rsidRPr="007E1CD3">
        <w:rPr>
          <w:i/>
          <w:iCs/>
          <w:spacing w:val="17"/>
        </w:rPr>
        <w:t xml:space="preserve"> </w:t>
      </w:r>
      <w:r w:rsidRPr="007E1CD3">
        <w:rPr>
          <w:i/>
          <w:iCs/>
        </w:rPr>
        <w:t>el</w:t>
      </w:r>
      <w:r w:rsidRPr="007E1CD3">
        <w:rPr>
          <w:i/>
          <w:iCs/>
          <w:spacing w:val="17"/>
        </w:rPr>
        <w:t xml:space="preserve"> </w:t>
      </w:r>
      <w:r w:rsidRPr="007E1CD3">
        <w:rPr>
          <w:i/>
          <w:iCs/>
        </w:rPr>
        <w:t>objetivo</w:t>
      </w:r>
      <w:r w:rsidRPr="007E1CD3">
        <w:rPr>
          <w:i/>
          <w:iCs/>
          <w:spacing w:val="17"/>
        </w:rPr>
        <w:t xml:space="preserve"> </w:t>
      </w:r>
      <w:r w:rsidRPr="007E1CD3">
        <w:rPr>
          <w:i/>
          <w:iCs/>
        </w:rPr>
        <w:t>de</w:t>
      </w:r>
      <w:r w:rsidRPr="007E1CD3">
        <w:rPr>
          <w:i/>
          <w:iCs/>
          <w:spacing w:val="17"/>
        </w:rPr>
        <w:t xml:space="preserve"> </w:t>
      </w:r>
      <w:r w:rsidRPr="007E1CD3">
        <w:rPr>
          <w:i/>
          <w:iCs/>
        </w:rPr>
        <w:t>estabilidad</w:t>
      </w:r>
      <w:r w:rsidRPr="007E1CD3">
        <w:rPr>
          <w:i/>
          <w:iCs/>
          <w:spacing w:val="17"/>
        </w:rPr>
        <w:t xml:space="preserve"> </w:t>
      </w:r>
      <w:r w:rsidRPr="007E1CD3">
        <w:rPr>
          <w:i/>
          <w:iCs/>
        </w:rPr>
        <w:t>presupuestaria</w:t>
      </w:r>
      <w:r w:rsidRPr="007E1CD3">
        <w:rPr>
          <w:i/>
          <w:iCs/>
          <w:spacing w:val="17"/>
        </w:rPr>
        <w:t xml:space="preserve"> </w:t>
      </w:r>
      <w:r w:rsidRPr="007E1CD3">
        <w:rPr>
          <w:i/>
          <w:iCs/>
        </w:rPr>
        <w:t>y</w:t>
      </w:r>
      <w:r w:rsidRPr="007E1CD3">
        <w:rPr>
          <w:i/>
          <w:iCs/>
          <w:spacing w:val="17"/>
        </w:rPr>
        <w:t xml:space="preserve"> </w:t>
      </w:r>
      <w:r w:rsidRPr="007E1CD3">
        <w:rPr>
          <w:i/>
          <w:iCs/>
        </w:rPr>
        <w:t>la</w:t>
      </w:r>
      <w:r w:rsidRPr="007E1CD3">
        <w:rPr>
          <w:i/>
          <w:iCs/>
          <w:spacing w:val="17"/>
        </w:rPr>
        <w:t xml:space="preserve"> </w:t>
      </w:r>
      <w:r w:rsidRPr="007E1CD3">
        <w:rPr>
          <w:i/>
          <w:iCs/>
        </w:rPr>
        <w:t>regla</w:t>
      </w:r>
      <w:r w:rsidRPr="007E1CD3">
        <w:rPr>
          <w:i/>
          <w:iCs/>
          <w:spacing w:val="17"/>
        </w:rPr>
        <w:t xml:space="preserve"> </w:t>
      </w:r>
      <w:r w:rsidRPr="007E1CD3">
        <w:rPr>
          <w:i/>
          <w:iCs/>
        </w:rPr>
        <w:t>de</w:t>
      </w:r>
      <w:r w:rsidRPr="007E1CD3">
        <w:rPr>
          <w:i/>
          <w:iCs/>
          <w:spacing w:val="17"/>
        </w:rPr>
        <w:t xml:space="preserve"> </w:t>
      </w:r>
      <w:r w:rsidRPr="007E1CD3">
        <w:rPr>
          <w:i/>
          <w:iCs/>
        </w:rPr>
        <w:t>gasto,</w:t>
      </w:r>
      <w:r w:rsidRPr="007E1CD3">
        <w:rPr>
          <w:i/>
          <w:iCs/>
          <w:spacing w:val="17"/>
        </w:rPr>
        <w:t xml:space="preserve"> </w:t>
      </w:r>
      <w:r w:rsidRPr="007E1CD3">
        <w:rPr>
          <w:i/>
          <w:iCs/>
        </w:rPr>
        <w:t>que</w:t>
      </w:r>
      <w:r w:rsidRPr="007E1CD3">
        <w:rPr>
          <w:i/>
          <w:iCs/>
          <w:spacing w:val="17"/>
        </w:rPr>
        <w:t xml:space="preserve"> </w:t>
      </w:r>
      <w:r w:rsidRPr="007E1CD3">
        <w:rPr>
          <w:i/>
          <w:iCs/>
        </w:rPr>
        <w:t>marcará el techo de asignación de recursos de sus Presupuestos”</w:t>
      </w:r>
      <w:r w:rsidR="007E1CD3">
        <w:rPr>
          <w:i/>
          <w:iCs/>
        </w:rPr>
        <w:t>.</w:t>
      </w:r>
    </w:p>
    <w:p w14:paraId="41641822" w14:textId="77777777" w:rsidR="006645CF" w:rsidRDefault="006645CF">
      <w:pPr>
        <w:pStyle w:val="Textoindependiente"/>
        <w:spacing w:before="9"/>
      </w:pPr>
    </w:p>
    <w:p w14:paraId="37FEA133" w14:textId="77777777" w:rsidR="006645CF" w:rsidRDefault="00000000">
      <w:pPr>
        <w:pStyle w:val="Textoindependiente"/>
        <w:spacing w:line="292" w:lineRule="auto"/>
        <w:ind w:left="537" w:right="956"/>
        <w:jc w:val="both"/>
      </w:pPr>
      <w:r>
        <w:t>El límite de gasto no financiero constituye el techo máximo de recursos disponibles que la entidad podrá asignar entre todas las atenciones de gasto previstas inicialmente o que se puedan presentar</w:t>
      </w:r>
    </w:p>
    <w:p w14:paraId="3E7AFAFE" w14:textId="77777777" w:rsidR="006645CF" w:rsidRDefault="006645CF">
      <w:pPr>
        <w:spacing w:line="292" w:lineRule="auto"/>
        <w:jc w:val="both"/>
        <w:sectPr w:rsidR="006645CF">
          <w:pgSz w:w="11910" w:h="16840"/>
          <w:pgMar w:top="1260" w:right="459" w:bottom="1260" w:left="880" w:header="225" w:footer="1060" w:gutter="0"/>
          <w:cols w:space="720"/>
        </w:sectPr>
      </w:pPr>
    </w:p>
    <w:p w14:paraId="0EFBB778" w14:textId="77777777" w:rsidR="006645CF" w:rsidRDefault="00000000">
      <w:pPr>
        <w:pStyle w:val="Textoindependiente"/>
        <w:spacing w:before="180" w:line="292" w:lineRule="auto"/>
        <w:ind w:left="537" w:right="956"/>
        <w:jc w:val="both"/>
      </w:pPr>
      <w:r>
        <w:lastRenderedPageBreak/>
        <w:t>durante el ejercicio. Así, el límite de gasto no financiero, complementa el objetivo de la regla de gasto con el objeto de limitar el crecimiento del gasto público, estableciendo un tope de gasto que</w:t>
      </w:r>
      <w:r>
        <w:rPr>
          <w:spacing w:val="40"/>
        </w:rPr>
        <w:t xml:space="preserve"> </w:t>
      </w:r>
      <w:r>
        <w:t>contribuya al cumplimiento del objetivo de déficit y al objetivo de deuda pública.</w:t>
      </w:r>
    </w:p>
    <w:p w14:paraId="69BA3E39" w14:textId="77777777" w:rsidR="006645CF" w:rsidRDefault="006645CF">
      <w:pPr>
        <w:pStyle w:val="Textoindependiente"/>
        <w:spacing w:before="10"/>
      </w:pPr>
    </w:p>
    <w:p w14:paraId="28F2036D" w14:textId="77777777"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890944" behindDoc="0" locked="0" layoutInCell="1" allowOverlap="1" wp14:anchorId="08C4D8FA" wp14:editId="02C4A718">
                <wp:simplePos x="0" y="0"/>
                <wp:positionH relativeFrom="page">
                  <wp:posOffset>6807090</wp:posOffset>
                </wp:positionH>
                <wp:positionV relativeFrom="paragraph">
                  <wp:posOffset>1216746</wp:posOffset>
                </wp:positionV>
                <wp:extent cx="419734" cy="3187065"/>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46EFEB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2D92C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8C4D8FA" id="Textbox 401" o:spid="_x0000_s1198" type="#_x0000_t202" style="position:absolute;left:0;text-align:left;margin-left:536pt;margin-top:95.8pt;width:33.05pt;height:250.95pt;z-index:158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RKnpQEAADMDAAAOAAAAZHJzL2Uyb0RvYy54bWysUttuGyEQfa+Uf0C8x+w6F6crr6O0UatK&#10;UVMp7QdgFryrLAxlsHf99x3w2q6at6gvwwDD4Zwzs7wfbc92OmAHrublrOBMOwVN5zY1//Xzy+Ud&#10;Zxila2QPTtd8r5Hfry4+LAdf6Tm00Dc6MAJxWA2+5m2MvhICVautxBl47ejSQLAy0jZsRBPkQOi2&#10;F/OiuBUDhMYHUBqRTh8Pl3yV8Y3RKj4bgzqyvubELeYYclynKFZLWW2C9G2nJhryHSys7Bx9eoJ6&#10;lFGybejeQNlOBUAwcabACjCmUzprIDVl8Y+al1Z6nbWQOehPNuH/g1Xfdy/+R2Bx/AQjNTCLQP8E&#10;6hXJGzF4rKaa5ClWSNVJ6GiCTStJYPSQvN2f/NRjZIoOr8uPi6trzhRdXZV3i+L2Jhkuzq99wPhV&#10;g2UpqXmgfmUGcveE8VB6LJnIHP5PTOK4HlnXEOmbMsGmszU0e1JDA0loKc4XxGyg/tYcf29l0Jz1&#10;3xwZmIbhmIRjsj4mIfafIY9M0ujgYRvBdJnR+ZuJEXUma5qmKLX+732uOs/66g8AAAD//wMAUEsD&#10;BBQABgAIAAAAIQCjVkyo4AAAAA0BAAAPAAAAZHJzL2Rvd25yZXYueG1sTI/BTsMwEETvSPyDtUjc&#10;qJNGNW2IU6FIFbdKlH7ANjZxVHsdYrdJ/x73BLcd7WjmTbWdnWVXPYbek4R8kQHT1HrVUyfh+LV7&#10;WQMLEUmh9aQl3HSAbf34UGGp/ESf+nqIHUshFEqUYGIcSs5Da7TDsPCDpvT79qPDmOTYcTXilMKd&#10;5cssE9xhT6nB4KAbo9vz4eIk7G/cTIVbHdumEXtR/Ozw/GGlfH6a39+ART3HPzPc8RM61Inp5C+k&#10;ArNJZ6/LNCama5MLYHdLXqxzYCcJYlOsgNcV/7+i/gUAAP//AwBQSwECLQAUAAYACAAAACEAtoM4&#10;kv4AAADhAQAAEwAAAAAAAAAAAAAAAAAAAAAAW0NvbnRlbnRfVHlwZXNdLnhtbFBLAQItABQABgAI&#10;AAAAIQA4/SH/1gAAAJQBAAALAAAAAAAAAAAAAAAAAC8BAABfcmVscy8ucmVsc1BLAQItABQABgAI&#10;AAAAIQCq8RKnpQEAADMDAAAOAAAAAAAAAAAAAAAAAC4CAABkcnMvZTJvRG9jLnhtbFBLAQItABQA&#10;BgAIAAAAIQCjVkyo4AAAAA0BAAAPAAAAAAAAAAAAAAAAAP8DAABkcnMvZG93bnJldi54bWxQSwUG&#10;AAAAAAQABADzAAAADAUAAAAA&#10;" filled="f" stroked="f">
                <v:textbox style="layout-flow:vertical;mso-layout-flow-alt:bottom-to-top" inset="0,0,0,0">
                  <w:txbxContent>
                    <w:p w14:paraId="046EFEB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12D92C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Segundo.- De la lectura del artículo 130 citado, se desprende que no indica en qué momento ha de ser adoptado el acuerdo de determinación del citado límite y, por ello, doctrinalmente existen varias interpretaciones sobre si debe hacerse de manera previa a iniciar el expediente de elaboración del presupuesto para determinar sus premisas, de manera simultánea o previo a su aprobación inicial. También existe duda entre si debería ser un acto de competencia plenaria o de otro órgano</w:t>
      </w:r>
      <w:r>
        <w:rPr>
          <w:spacing w:val="80"/>
        </w:rPr>
        <w:t xml:space="preserve"> </w:t>
      </w:r>
      <w:r>
        <w:t xml:space="preserve">municipal. Todas las actuaciones son admisibles, y cada entidad, según sus posibilidades de auto organización elegirá la fórmula que mejor se adapte a ellas. Lo que en todo caso es necesario es su </w:t>
      </w:r>
      <w:r>
        <w:rPr>
          <w:spacing w:val="-2"/>
        </w:rPr>
        <w:t>aprobación.</w:t>
      </w:r>
    </w:p>
    <w:p w14:paraId="677A2398" w14:textId="77777777" w:rsidR="006645CF" w:rsidRDefault="006645CF">
      <w:pPr>
        <w:pStyle w:val="Textoindependiente"/>
        <w:spacing w:before="9"/>
      </w:pPr>
    </w:p>
    <w:p w14:paraId="53B4647F" w14:textId="77777777" w:rsidR="006645CF" w:rsidRDefault="00000000">
      <w:pPr>
        <w:pStyle w:val="Textoindependiente"/>
        <w:spacing w:line="292" w:lineRule="auto"/>
        <w:ind w:left="537" w:right="956"/>
        <w:jc w:val="both"/>
      </w:pPr>
      <w:r>
        <w:t>Al Ayuntamiento de Las Rozas de Madrid le es aplicable el régimen organizativo de municipio de</w:t>
      </w:r>
      <w:r>
        <w:rPr>
          <w:spacing w:val="80"/>
        </w:rPr>
        <w:t xml:space="preserve"> </w:t>
      </w:r>
      <w:r>
        <w:t>gran población, régimen regulado en el Título X de la Ley 7/1985, Reguladora de las Bases del Régimen Local. En dicho Título X, el artículo 127 atribuye a la Junta de Gobierno Local la</w:t>
      </w:r>
      <w:r>
        <w:rPr>
          <w:spacing w:val="40"/>
        </w:rPr>
        <w:t xml:space="preserve"> </w:t>
      </w:r>
      <w:r>
        <w:t>competencia para la aprobación del proyecto de presupuesto en el apartado b) del párrafo 1 del</w:t>
      </w:r>
      <w:r>
        <w:rPr>
          <w:spacing w:val="40"/>
        </w:rPr>
        <w:t xml:space="preserve"> </w:t>
      </w:r>
      <w:r>
        <w:t>citado artículo. Coherentemente con dicha atribución competencial y debiendo acomodarse el Presupuesto de la Corporación al límite de gasto no financiero, la aprobación del citado límite de</w:t>
      </w:r>
      <w:r>
        <w:rPr>
          <w:spacing w:val="40"/>
        </w:rPr>
        <w:t xml:space="preserve"> </w:t>
      </w:r>
      <w:r>
        <w:t>gasto ha de ser competencia de la Junta de Gobierno Local, ya que el mismo se incorpora al Presupuesto a nivel de proyecto para continuar su tramitación en la Comisión Plenaria de Hacienda</w:t>
      </w:r>
      <w:r>
        <w:rPr>
          <w:spacing w:val="80"/>
        </w:rPr>
        <w:t xml:space="preserve"> </w:t>
      </w:r>
      <w:r>
        <w:t>y, posteriormente, con su aprobación inicial y definitiva por el Pleno de la Corporación.</w:t>
      </w:r>
    </w:p>
    <w:p w14:paraId="4A8033A7" w14:textId="77777777" w:rsidR="006645CF" w:rsidRDefault="006645CF">
      <w:pPr>
        <w:pStyle w:val="Textoindependiente"/>
        <w:spacing w:before="9"/>
      </w:pPr>
    </w:p>
    <w:p w14:paraId="334A6D81" w14:textId="4BAE472A" w:rsidR="006645CF" w:rsidRDefault="00000000">
      <w:pPr>
        <w:pStyle w:val="Textoindependiente"/>
        <w:spacing w:before="1" w:line="292" w:lineRule="auto"/>
        <w:ind w:left="537" w:right="956"/>
        <w:jc w:val="both"/>
      </w:pPr>
      <w:r>
        <w:t>Tercero.- Obra en el expediente tramitado el informe emitido por el Interventor General con fecha 6</w:t>
      </w:r>
      <w:r>
        <w:rPr>
          <w:spacing w:val="80"/>
        </w:rPr>
        <w:t xml:space="preserve"> </w:t>
      </w:r>
      <w:r>
        <w:t>de febrero de 2025. En el mismo, tras los análisis correspondientes, se determina en la cantidad de 128.746.304,71 € dicho límite, compatible con el cumplimiento de los objetivos de estabilidad y Regla de gasto para 2025.</w:t>
      </w:r>
    </w:p>
    <w:p w14:paraId="4957AD8D" w14:textId="77777777" w:rsidR="006645CF" w:rsidRDefault="006645CF">
      <w:pPr>
        <w:pStyle w:val="Textoindependiente"/>
        <w:spacing w:before="9"/>
      </w:pPr>
    </w:p>
    <w:p w14:paraId="43A9E333" w14:textId="5A532344" w:rsidR="006645CF" w:rsidRDefault="00000000">
      <w:pPr>
        <w:pStyle w:val="Textoindependiente"/>
        <w:ind w:left="537"/>
      </w:pPr>
      <w:r>
        <w:t>Vista</w:t>
      </w:r>
      <w:r>
        <w:rPr>
          <w:spacing w:val="-6"/>
        </w:rPr>
        <w:t xml:space="preserve"> </w:t>
      </w:r>
      <w:r>
        <w:t>la</w:t>
      </w:r>
      <w:r>
        <w:rPr>
          <w:spacing w:val="-4"/>
        </w:rPr>
        <w:t xml:space="preserve"> </w:t>
      </w:r>
      <w:r>
        <w:t>propuesta</w:t>
      </w:r>
      <w:r>
        <w:rPr>
          <w:spacing w:val="-4"/>
        </w:rPr>
        <w:t xml:space="preserve"> </w:t>
      </w:r>
      <w:r>
        <w:t>de</w:t>
      </w:r>
      <w:r>
        <w:rPr>
          <w:spacing w:val="-4"/>
        </w:rPr>
        <w:t xml:space="preserve"> </w:t>
      </w:r>
      <w:r>
        <w:t>resolución</w:t>
      </w:r>
      <w:r>
        <w:rPr>
          <w:spacing w:val="-4"/>
        </w:rPr>
        <w:t xml:space="preserve"> </w:t>
      </w:r>
      <w:r>
        <w:t>PR/2025/782</w:t>
      </w:r>
      <w:r>
        <w:rPr>
          <w:spacing w:val="-3"/>
        </w:rPr>
        <w:t xml:space="preserve"> </w:t>
      </w:r>
      <w:r>
        <w:t>de</w:t>
      </w:r>
      <w:r>
        <w:rPr>
          <w:spacing w:val="-4"/>
        </w:rPr>
        <w:t xml:space="preserve"> </w:t>
      </w:r>
      <w:r>
        <w:t>6</w:t>
      </w:r>
      <w:r>
        <w:rPr>
          <w:spacing w:val="-4"/>
        </w:rPr>
        <w:t xml:space="preserve"> </w:t>
      </w:r>
      <w:r>
        <w:t>de</w:t>
      </w:r>
      <w:r>
        <w:rPr>
          <w:spacing w:val="-4"/>
        </w:rPr>
        <w:t xml:space="preserve"> </w:t>
      </w:r>
      <w:r>
        <w:t>febrero</w:t>
      </w:r>
      <w:r>
        <w:rPr>
          <w:spacing w:val="-4"/>
        </w:rPr>
        <w:t xml:space="preserve"> </w:t>
      </w:r>
      <w:r>
        <w:t>de</w:t>
      </w:r>
      <w:r>
        <w:rPr>
          <w:spacing w:val="-3"/>
        </w:rPr>
        <w:t xml:space="preserve"> </w:t>
      </w:r>
      <w:r>
        <w:rPr>
          <w:spacing w:val="-2"/>
        </w:rPr>
        <w:t>2025</w:t>
      </w:r>
      <w:r w:rsidR="007E1CD3">
        <w:rPr>
          <w:spacing w:val="-2"/>
        </w:rPr>
        <w:t>,</w:t>
      </w:r>
    </w:p>
    <w:p w14:paraId="677DE15C" w14:textId="77777777" w:rsidR="006645CF" w:rsidRDefault="006645CF">
      <w:pPr>
        <w:pStyle w:val="Textoindependiente"/>
        <w:spacing w:before="60"/>
      </w:pPr>
    </w:p>
    <w:p w14:paraId="633B6B59" w14:textId="77777777" w:rsidR="006645CF" w:rsidRDefault="00000000">
      <w:pPr>
        <w:pStyle w:val="Ttulo5"/>
      </w:pPr>
      <w:r>
        <w:rPr>
          <w:spacing w:val="-2"/>
        </w:rPr>
        <w:t>Resolución:</w:t>
      </w:r>
    </w:p>
    <w:p w14:paraId="799228DE" w14:textId="77777777" w:rsidR="006645CF" w:rsidRDefault="006645CF">
      <w:pPr>
        <w:pStyle w:val="Textoindependiente"/>
        <w:spacing w:before="61"/>
        <w:rPr>
          <w:b/>
        </w:rPr>
      </w:pPr>
    </w:p>
    <w:p w14:paraId="7736D04B" w14:textId="49F9A20F" w:rsidR="006645CF" w:rsidRDefault="00000000">
      <w:pPr>
        <w:pStyle w:val="Textoindependiente"/>
        <w:spacing w:line="292" w:lineRule="auto"/>
        <w:ind w:left="537" w:right="956"/>
        <w:jc w:val="both"/>
      </w:pPr>
      <w:r>
        <w:t>1º.- Aprobar un límite de gasto no financiero para el ejercicio 2025 de 128.746.304,71 €, al que se deberá ajustar el Presupuesto de 2025 y su ejecución.</w:t>
      </w:r>
    </w:p>
    <w:p w14:paraId="0CE1D2FF" w14:textId="77777777" w:rsidR="006645CF" w:rsidRDefault="00000000">
      <w:pPr>
        <w:pStyle w:val="Textoindependiente"/>
        <w:spacing w:before="1"/>
        <w:rPr>
          <w:sz w:val="16"/>
        </w:rPr>
      </w:pPr>
      <w:r>
        <w:rPr>
          <w:noProof/>
        </w:rPr>
        <mc:AlternateContent>
          <mc:Choice Requires="wpg">
            <w:drawing>
              <wp:anchor distT="0" distB="0" distL="0" distR="0" simplePos="0" relativeHeight="487748608" behindDoc="1" locked="0" layoutInCell="1" allowOverlap="1" wp14:anchorId="2A87EB11" wp14:editId="3B51B2A8">
                <wp:simplePos x="0" y="0"/>
                <wp:positionH relativeFrom="page">
                  <wp:posOffset>900112</wp:posOffset>
                </wp:positionH>
                <wp:positionV relativeFrom="paragraph">
                  <wp:posOffset>132826</wp:posOffset>
                </wp:positionV>
                <wp:extent cx="5760085" cy="276860"/>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04" name="Graphic 404"/>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405" name="Graphic 405"/>
                        <wps:cNvSpPr/>
                        <wps:spPr>
                          <a:xfrm>
                            <a:off x="-12" y="0"/>
                            <a:ext cx="5760085" cy="276860"/>
                          </a:xfrm>
                          <a:custGeom>
                            <a:avLst/>
                            <a:gdLst/>
                            <a:ahLst/>
                            <a:cxnLst/>
                            <a:rect l="l" t="t" r="r" b="b"/>
                            <a:pathLst>
                              <a:path w="5760085" h="276860">
                                <a:moveTo>
                                  <a:pt x="5759780" y="0"/>
                                </a:moveTo>
                                <a:lnTo>
                                  <a:pt x="5759450" y="0"/>
                                </a:lnTo>
                                <a:lnTo>
                                  <a:pt x="5759450" y="5080"/>
                                </a:lnTo>
                                <a:lnTo>
                                  <a:pt x="5757545" y="6985"/>
                                </a:lnTo>
                                <a:lnTo>
                                  <a:pt x="5757545" y="5080"/>
                                </a:lnTo>
                                <a:lnTo>
                                  <a:pt x="5759450" y="5080"/>
                                </a:lnTo>
                                <a:lnTo>
                                  <a:pt x="5759450" y="0"/>
                                </a:lnTo>
                                <a:lnTo>
                                  <a:pt x="2235" y="0"/>
                                </a:lnTo>
                                <a:lnTo>
                                  <a:pt x="2235" y="5080"/>
                                </a:lnTo>
                                <a:lnTo>
                                  <a:pt x="2235" y="6997"/>
                                </a:lnTo>
                                <a:lnTo>
                                  <a:pt x="317" y="5080"/>
                                </a:lnTo>
                                <a:lnTo>
                                  <a:pt x="2235" y="5080"/>
                                </a:lnTo>
                                <a:lnTo>
                                  <a:pt x="2235"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9537"/>
                                </a:lnTo>
                                <a:lnTo>
                                  <a:pt x="4127" y="8890"/>
                                </a:lnTo>
                                <a:lnTo>
                                  <a:pt x="5755640" y="8890"/>
                                </a:lnTo>
                                <a:lnTo>
                                  <a:pt x="5755005" y="9525"/>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406" name="Textbox 406"/>
                        <wps:cNvSpPr txBox="1"/>
                        <wps:spPr>
                          <a:xfrm>
                            <a:off x="4762" y="8889"/>
                            <a:ext cx="5750560" cy="258445"/>
                          </a:xfrm>
                          <a:prstGeom prst="rect">
                            <a:avLst/>
                          </a:prstGeom>
                        </wps:spPr>
                        <wps:txbx>
                          <w:txbxContent>
                            <w:p w14:paraId="060FD9EA" w14:textId="77777777" w:rsidR="006645CF" w:rsidRDefault="00000000">
                              <w:pPr>
                                <w:spacing w:before="83"/>
                                <w:ind w:left="3203"/>
                                <w:rPr>
                                  <w:b/>
                                  <w:sz w:val="20"/>
                                </w:rPr>
                              </w:pPr>
                              <w:r>
                                <w:rPr>
                                  <w:b/>
                                  <w:sz w:val="20"/>
                                </w:rPr>
                                <w:t xml:space="preserve">B) PARTE NO </w:t>
                              </w:r>
                              <w:r>
                                <w:rPr>
                                  <w:b/>
                                  <w:spacing w:val="-2"/>
                                  <w:sz w:val="20"/>
                                </w:rPr>
                                <w:t>RESOLUTIVA</w:t>
                              </w:r>
                            </w:p>
                          </w:txbxContent>
                        </wps:txbx>
                        <wps:bodyPr wrap="square" lIns="0" tIns="0" rIns="0" bIns="0" rtlCol="0">
                          <a:noAutofit/>
                        </wps:bodyPr>
                      </wps:wsp>
                    </wpg:wgp>
                  </a:graphicData>
                </a:graphic>
              </wp:anchor>
            </w:drawing>
          </mc:Choice>
          <mc:Fallback>
            <w:pict>
              <v:group w14:anchorId="2A87EB11" id="Group 403" o:spid="_x0000_s1199" style="position:absolute;margin-left:70.85pt;margin-top:10.45pt;width:453.55pt;height:21.8pt;z-index:-15567872;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tf2CAQAAC8PAAAOAAAAZHJzL2Uyb0RvYy54bWzsV11vnDgUfV9p/4Pl92aA4VuZVN10E61U&#10;tZWaqs8ePga0gFnbM5B/v9c2BjJpGdJ296mJNBh8bN977rn29fXrvq7QKWO8pM0O21cWRlmT0LRs&#10;Djv8+eHuVYgRF6RJSUWbbIcfM45f3/z+23XXxplDC1qlGUMwScPjrt3hQog23mx4UmQ14Ve0zRro&#10;zCmriYBXdtikjHQwe11tHMvyNx1lactoknEOX9/qTnyj5s/zLBEf8pxnAlU7DLYJ9cvU717+bm6u&#10;SXxgpC3KZDCDfIcVNSkbWHSc6i0RBB1Z+WyqukwY5TQXVwmtNzTPyyRTPoA3tnXmzT2jx1b5coi7&#10;QzvSBNSe8fTd0ybvT/es/dR+ZNp6aL6jyd8ceNl07SGe98v3wwTuc1bLQeAE6hWjjyOjWS9QAh+9&#10;wLes0MMogT4n8EN/oDwpIC7PhiXFn8sDNyTWyyrjRmO6FtTDJ4L4jxH0qSBtpnjnkoCPDJXpDruW&#10;i1FDalDx/SAY+QmYkssDTrI4vPGB0DOO3MB3MAIqIs/xtPYmpjzLA3Y0U14Q2oqp0WESJ0cu7jOq&#10;OCend1xo7aamRQrTSvrGNBlkgNR+pbQvMALtM4xA+3u9fkuEHCcDKZuok0EbTCkgZtoS2V3TU/ZA&#10;FVDIyEmY42p/jK0TpmrmWPDLiAM8Mn3m2ar5NAYW9F3F6jeB84VfCDd2mpWTivIMeIS1pPdjQzEC&#10;H+ecc1qV6V1ZVZICzg7724qhEwFy77byX/IJQ2YwECmPtRRka0/TR9BSB+LZYf7PkbAMo+qvBtQq&#10;tybTYKaxNw0mqluqNjDFPuPiof9CWItaaO6wAA29p0a0JDbikE6NWDmyoW+OgualVI6yTVs0vEAC&#10;aSn/D5kEO8J5Jql8WJ1Jr+yZ8Eg8ZdFX9xtgwmTiPKKGKNi2/4ssGkyRWaR3PhmDKUO06kHMURA+&#10;zY8JY3Q6YV3vKdYgzPM50rNgeq1NAzLPERx4LoQEUtSPYLdeC14zc2QMfhF42WDH2WprV8IuLj1O&#10;6EdRsOj+1g4UT+unXI9c9mYueNCzCaF56lAOIDcIlqM44C7aNuCcwI62ziIxw+4d+IG1zKASvK9Z&#10;hLx4GdwGOS2aAbN7lqXV4fiBHS5brYiSun8JNvK2yy66tqP9C8NoOajSXN/V3K0CG99MAfFNJZwT&#10;4UeXeIsgGErbK6I9D+JFESnw2RZnZPtzDuBb9Tc4+OsAnl2ITFUwHKxjKeubA/gBjs497ZFr+ZK/&#10;2QGMRP8HhTrPNt8vFbUhKFhi58fxk6I2dMfsNcexLFBkUTuUMrJcVfcoczQPNYyue8/qKdHve1WZ&#10;257K8p9YY62olNQNBG5lqugbbpDy2jd/V5XVdM+9+RcAAP//AwBQSwMEFAAGAAgAAAAhAGZrP6Tg&#10;AAAACgEAAA8AAABkcnMvZG93bnJldi54bWxMj0FPwkAQhe8m/ofNmHiT3WJBqN0SQtQTMRFMDLel&#10;HdqG7mzTXdry7x1OenyZL2++l65G24geO1870hBNFAik3BU1lRq+9+9PCxA+GCpM4wg1XNHDKru/&#10;S01SuIG+sN+FUnAJ+cRoqEJoEyl9XqE1fuJaJL6dXGdN4NiVsujMwOW2kVOl5tKamvhDZVrcVJif&#10;dxer4WMww/o5euu359PmetjPPn+2EWr9+DCuX0EEHMMfDDd9VoeMnY7uQoUXDec4emFUw1QtQdwA&#10;FS94zFHDPJ6BzFL5f0L2CwAA//8DAFBLAQItABQABgAIAAAAIQC2gziS/gAAAOEBAAATAAAAAAAA&#10;AAAAAAAAAAAAAABbQ29udGVudF9UeXBlc10ueG1sUEsBAi0AFAAGAAgAAAAhADj9If/WAAAAlAEA&#10;AAsAAAAAAAAAAAAAAAAALwEAAF9yZWxzLy5yZWxzUEsBAi0AFAAGAAgAAAAhADC+1/YIBAAALw8A&#10;AA4AAAAAAAAAAAAAAAAALgIAAGRycy9lMm9Eb2MueG1sUEsBAi0AFAAGAAgAAAAhAGZrP6TgAAAA&#10;CgEAAA8AAAAAAAAAAAAAAAAAYgYAAGRycy9kb3ducmV2LnhtbFBLBQYAAAAABAAEAPMAAABvBwAA&#10;AAA=&#10;">
                <v:shape id="Graphic 404" o:spid="_x0000_s1200"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F79xAAAANwAAAAPAAAAZHJzL2Rvd25yZXYueG1sRI9Pa8JA&#10;FMTvBb/D8gRvdZMgrUQ3QYVKoZfWqudH9pk/Zt+G3a2m375bKPQ4zMxvmHU5ml7cyPnWsoJ0noAg&#10;rqxuuVZw/Hx5XILwAVljb5kUfJOHspg8rDHX9s4fdDuEWkQI+xwVNCEMuZS+asign9uBOHoX6wyG&#10;KF0ttcN7hJteZknyJA22HBcaHGjXUHU9fBkF9bN0tj91pN+77M2e085t951Ss+m4WYEINIb/8F/7&#10;VStYJAv4PROPgCx+AAAA//8DAFBLAQItABQABgAIAAAAIQDb4fbL7gAAAIUBAAATAAAAAAAAAAAA&#10;AAAAAAAAAABbQ29udGVudF9UeXBlc10ueG1sUEsBAi0AFAAGAAgAAAAhAFr0LFu/AAAAFQEAAAsA&#10;AAAAAAAAAAAAAAAAHwEAAF9yZWxzLy5yZWxzUEsBAi0AFAAGAAgAAAAhALzwXv3EAAAA3AAAAA8A&#10;AAAAAAAAAAAAAAAABwIAAGRycy9kb3ducmV2LnhtbFBLBQYAAAAAAwADALcAAAD4AgAAAAA=&#10;" path="m5750242,l,,,257644r5750242,l5750242,xe" fillcolor="#f3f3f3" stroked="f">
                  <v:path arrowok="t"/>
                </v:shape>
                <v:shape id="Graphic 405" o:spid="_x0000_s1201"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u+LwwAAANwAAAAPAAAAZHJzL2Rvd25yZXYueG1sRI9Ra8Iw&#10;FIXfB/6HcAXfZlLROTqjiDDwbbP6Ay7Ntc3W3JQma+t+/SIIezycc77D2exG14ieumA9a8jmCgRx&#10;6Y3lSsPl/P78CiJEZIONZ9JwowC77eRpg7nxA5+oL2IlEoRDjhrqGNtcylDW5DDMfUucvKvvHMYk&#10;u0qaDocEd41cKPUiHVpOCzW2dKip/C5+nAarMvs7fK1t9hE+3bFdFNde3bSeTcf9G4hIY/wPP9pH&#10;o2GpVnA/k46A3P4BAAD//wMAUEsBAi0AFAAGAAgAAAAhANvh9svuAAAAhQEAABMAAAAAAAAAAAAA&#10;AAAAAAAAAFtDb250ZW50X1R5cGVzXS54bWxQSwECLQAUAAYACAAAACEAWvQsW78AAAAVAQAACwAA&#10;AAAAAAAAAAAAAAAfAQAAX3JlbHMvLnJlbHNQSwECLQAUAAYACAAAACEA8sbvi8MAAADcAAAADwAA&#10;AAAAAAAAAAAAAAAHAgAAZHJzL2Rvd25yZXYueG1sUEsFBgAAAAADAAMAtwAAAPcCAAAAAA==&#10;" path="m5759780,r-330,l5759450,5080r-1905,1905l5757545,5080r1905,l5759450,,2235,r,5080l2235,6997,317,5080r1918,l2235,,12,r,4775l12,5080r,266852l,276707r5759767,l5759767,271945r-4762,-4763l4775,267182r,-257645l4127,8890r5751513,l5755005,9525r,257644l5759767,271932r,-266852l5759780,xe" fillcolor="#ccc" stroked="f">
                  <v:path arrowok="t"/>
                </v:shape>
                <v:shape id="Textbox 406" o:spid="_x0000_s1202" type="#_x0000_t202" style="position:absolute;left:47;top:88;width:5750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060FD9EA" w14:textId="77777777" w:rsidR="006645CF" w:rsidRDefault="00000000">
                        <w:pPr>
                          <w:spacing w:before="83"/>
                          <w:ind w:left="3203"/>
                          <w:rPr>
                            <w:b/>
                            <w:sz w:val="20"/>
                          </w:rPr>
                        </w:pPr>
                        <w:r>
                          <w:rPr>
                            <w:b/>
                            <w:sz w:val="20"/>
                          </w:rPr>
                          <w:t xml:space="preserve">B) PARTE NO </w:t>
                        </w:r>
                        <w:r>
                          <w:rPr>
                            <w:b/>
                            <w:spacing w:val="-2"/>
                            <w:sz w:val="20"/>
                          </w:rPr>
                          <w:t>RESOLUTIVA</w:t>
                        </w:r>
                      </w:p>
                    </w:txbxContent>
                  </v:textbox>
                </v:shape>
                <w10:wrap type="topAndBottom" anchorx="page"/>
              </v:group>
            </w:pict>
          </mc:Fallback>
        </mc:AlternateContent>
      </w:r>
      <w:r>
        <w:rPr>
          <w:noProof/>
        </w:rPr>
        <mc:AlternateContent>
          <mc:Choice Requires="wpg">
            <w:drawing>
              <wp:anchor distT="0" distB="0" distL="0" distR="0" simplePos="0" relativeHeight="487749120" behindDoc="1" locked="0" layoutInCell="1" allowOverlap="1" wp14:anchorId="483FBBCF" wp14:editId="5014D9CD">
                <wp:simplePos x="0" y="0"/>
                <wp:positionH relativeFrom="page">
                  <wp:posOffset>900112</wp:posOffset>
                </wp:positionH>
                <wp:positionV relativeFrom="paragraph">
                  <wp:posOffset>628602</wp:posOffset>
                </wp:positionV>
                <wp:extent cx="5760085" cy="268605"/>
                <wp:effectExtent l="0" t="0" r="0" b="0"/>
                <wp:wrapTopAndBottom/>
                <wp:docPr id="407"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8605"/>
                          <a:chOff x="0" y="0"/>
                          <a:chExt cx="5760085" cy="268605"/>
                        </a:xfrm>
                      </wpg:grpSpPr>
                      <wps:wsp>
                        <wps:cNvPr id="408" name="Graphic 408"/>
                        <wps:cNvSpPr/>
                        <wps:spPr>
                          <a:xfrm>
                            <a:off x="4762" y="9525"/>
                            <a:ext cx="5750560" cy="249554"/>
                          </a:xfrm>
                          <a:custGeom>
                            <a:avLst/>
                            <a:gdLst/>
                            <a:ahLst/>
                            <a:cxnLst/>
                            <a:rect l="l" t="t" r="r" b="b"/>
                            <a:pathLst>
                              <a:path w="5750560" h="249554">
                                <a:moveTo>
                                  <a:pt x="5750242" y="0"/>
                                </a:moveTo>
                                <a:lnTo>
                                  <a:pt x="0" y="0"/>
                                </a:lnTo>
                                <a:lnTo>
                                  <a:pt x="0" y="249555"/>
                                </a:lnTo>
                                <a:lnTo>
                                  <a:pt x="5750242" y="249555"/>
                                </a:lnTo>
                                <a:lnTo>
                                  <a:pt x="5750242" y="0"/>
                                </a:lnTo>
                                <a:close/>
                              </a:path>
                            </a:pathLst>
                          </a:custGeom>
                          <a:solidFill>
                            <a:srgbClr val="F3F3F3"/>
                          </a:solidFill>
                        </wps:spPr>
                        <wps:bodyPr wrap="square" lIns="0" tIns="0" rIns="0" bIns="0" rtlCol="0">
                          <a:prstTxWarp prst="textNoShape">
                            <a:avLst/>
                          </a:prstTxWarp>
                          <a:noAutofit/>
                        </wps:bodyPr>
                      </wps:wsp>
                      <wps:wsp>
                        <wps:cNvPr id="409" name="Graphic 409"/>
                        <wps:cNvSpPr/>
                        <wps:spPr>
                          <a:xfrm>
                            <a:off x="-12" y="6"/>
                            <a:ext cx="5760085" cy="268605"/>
                          </a:xfrm>
                          <a:custGeom>
                            <a:avLst/>
                            <a:gdLst/>
                            <a:ahLst/>
                            <a:cxnLst/>
                            <a:rect l="l" t="t" r="r" b="b"/>
                            <a:pathLst>
                              <a:path w="5760085" h="268605">
                                <a:moveTo>
                                  <a:pt x="5759780" y="0"/>
                                </a:moveTo>
                                <a:lnTo>
                                  <a:pt x="5759450" y="0"/>
                                </a:lnTo>
                                <a:lnTo>
                                  <a:pt x="5759450" y="5080"/>
                                </a:lnTo>
                                <a:lnTo>
                                  <a:pt x="5757545" y="6985"/>
                                </a:lnTo>
                                <a:lnTo>
                                  <a:pt x="5757545" y="5080"/>
                                </a:lnTo>
                                <a:lnTo>
                                  <a:pt x="5759450" y="5080"/>
                                </a:lnTo>
                                <a:lnTo>
                                  <a:pt x="5759450" y="0"/>
                                </a:lnTo>
                                <a:lnTo>
                                  <a:pt x="5755640" y="0"/>
                                </a:lnTo>
                                <a:lnTo>
                                  <a:pt x="5755640" y="8890"/>
                                </a:lnTo>
                                <a:lnTo>
                                  <a:pt x="5755005" y="9525"/>
                                </a:lnTo>
                                <a:lnTo>
                                  <a:pt x="5755005" y="259080"/>
                                </a:lnTo>
                                <a:lnTo>
                                  <a:pt x="4775" y="259080"/>
                                </a:lnTo>
                                <a:lnTo>
                                  <a:pt x="4775" y="9525"/>
                                </a:lnTo>
                                <a:lnTo>
                                  <a:pt x="4140" y="8890"/>
                                </a:lnTo>
                                <a:lnTo>
                                  <a:pt x="5755640" y="8890"/>
                                </a:lnTo>
                                <a:lnTo>
                                  <a:pt x="5755640" y="0"/>
                                </a:lnTo>
                                <a:lnTo>
                                  <a:pt x="2235" y="0"/>
                                </a:lnTo>
                                <a:lnTo>
                                  <a:pt x="2235" y="5080"/>
                                </a:lnTo>
                                <a:lnTo>
                                  <a:pt x="2235" y="6985"/>
                                </a:lnTo>
                                <a:lnTo>
                                  <a:pt x="330" y="5080"/>
                                </a:lnTo>
                                <a:lnTo>
                                  <a:pt x="2235" y="5080"/>
                                </a:lnTo>
                                <a:lnTo>
                                  <a:pt x="2235" y="0"/>
                                </a:lnTo>
                                <a:lnTo>
                                  <a:pt x="12" y="0"/>
                                </a:lnTo>
                                <a:lnTo>
                                  <a:pt x="12" y="4762"/>
                                </a:lnTo>
                                <a:lnTo>
                                  <a:pt x="12" y="5080"/>
                                </a:lnTo>
                                <a:lnTo>
                                  <a:pt x="12" y="263829"/>
                                </a:lnTo>
                                <a:lnTo>
                                  <a:pt x="0" y="268605"/>
                                </a:lnTo>
                                <a:lnTo>
                                  <a:pt x="5759767" y="268605"/>
                                </a:lnTo>
                                <a:lnTo>
                                  <a:pt x="5759767" y="26384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410" name="Textbox 410"/>
                        <wps:cNvSpPr txBox="1"/>
                        <wps:spPr>
                          <a:xfrm>
                            <a:off x="4762" y="8889"/>
                            <a:ext cx="5750560" cy="250190"/>
                          </a:xfrm>
                          <a:prstGeom prst="rect">
                            <a:avLst/>
                          </a:prstGeom>
                        </wps:spPr>
                        <wps:txbx>
                          <w:txbxContent>
                            <w:p w14:paraId="70D30939" w14:textId="427CD4B9" w:rsidR="006645CF"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7E1CD3">
                                <w:rPr>
                                  <w:spacing w:val="-2"/>
                                  <w:sz w:val="20"/>
                                </w:rPr>
                                <w:t>.</w:t>
                              </w:r>
                            </w:p>
                          </w:txbxContent>
                        </wps:txbx>
                        <wps:bodyPr wrap="square" lIns="0" tIns="0" rIns="0" bIns="0" rtlCol="0">
                          <a:noAutofit/>
                        </wps:bodyPr>
                      </wps:wsp>
                    </wpg:wgp>
                  </a:graphicData>
                </a:graphic>
              </wp:anchor>
            </w:drawing>
          </mc:Choice>
          <mc:Fallback>
            <w:pict>
              <v:group w14:anchorId="483FBBCF" id="Group 407" o:spid="_x0000_s1203" style="position:absolute;margin-left:70.85pt;margin-top:49.5pt;width:453.55pt;height:21.15pt;z-index:-15567360;mso-wrap-distance-left:0;mso-wrap-distance-right:0;mso-position-horizontal-relative:page;mso-position-vertical-relative:text" coordsize="57600,2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49V+QMAAFIPAAAOAAAAZHJzL2Uyb0RvYy54bWzsV99vnDgQfj/p/geL9waWBRZQNlUvbaJK&#10;Va9Sc+qzF8yCDjBnexfy39/4F9Ck2WXb3j01kRaDP4aZz9+Mx9evh6ZGR8J4Rduts7ryHETajOZV&#10;u986fz3cvYodxAVuc1zTlmydR8Kd1ze//3bddynxaUnrnDAERlqe9t3WKYXoUtflWUkazK9oR1qY&#10;LChrsIBbtndzhnuw3tSu73mR21OWd4xmhHN4+lZPOjfKflGQTPxZFJwIVG8d8E2oX6Z+d/LXvbnG&#10;6Z7hrqwy4wb+Di8aXLXw0dHUWywwOrDqmammyhjltBBXGW1cWhRVRlQMEM3KexLNPaOHTsWyT/t9&#10;N9IE1D7h6bvNZh+P96z73H1i2nsYfqDZ3xx4cftun87n5f1+Ag8Fa+RLEAQaFKOPI6NkECiDh+Em&#10;8rw4dFAGc34UR16oKc9KWJdnr2Xlu9MvujjVn1XOjc70HaiHTwTxHyPoc4k7onjnkoBPDFX51gk8&#10;0HKLG1DxvRGMfARMyc8DTrJo7rgh9AlHwSbyHQRUJKFviJiYCr0wAokqpoIkDANpegwYp9mBi3tC&#10;Fef4+IELmAbB5XaESzvKhtYOGWSA1H6ttC8cBNpnDgLt7/RCdFjI96QpOUS9XDTjSglrpj2R0w09&#10;kgeqgEKunIT5gY5HJRL4OmHqdo6FuKw4AGXn7LVT9jRGfVBx8yJw/uEL4dZP++WsppxommX0iu+R&#10;EXBgzjmndZXfVXUtKeBsv7utGTpiIPduLf/Ncs1gIFKeainI0Y7mj6ClHsSzdfg/B8yIg+r3LahV&#10;liY7YHawswMm6luqCphin3HxMHzBrEMdDLeOAA19pFa0OLXiAP8lQGPlmy19cxC0qKRylG/aI3MD&#10;CaSl/D9kUvI8kxLJ3+JMerXSwou0iqcs+ma9ASZsJs5X1BL1H2WRcUVmka58cg2mDNGqBzEnm/jr&#10;/JgwVqcTNgi/xlqEvT5Hhh6Y1xq3IHsdwZswgCINKRolUK2XgpdYTqzDF4HPOhxGwUIeRmQcJ+fN&#10;erBBzQv0qSIUWrAfJuc4DjYbbfgSrN0lXnQiWBkWFsVmKbsIfJoy31/rsBbCzopgNHhWiOu1FsBy&#10;k8uRp6MxpWcRSO34p/LJGDvrm8H50Tr2Val8URSalqnZehGoSk+0UXq/GL6OYes/Fdjc+tnovlUF&#10;bZH6OXv0rfozHv/ao2dnJts4mL3Xdrsr0JHudh9gd93RAQXwCFZ8tkcjMfxBoRVc2efn+t4Yao/E&#10;4nTased9b+itxiJtd2zZw8i+13Q7sqNVRy27e4O+LcR0MlPLJYbdoJr3Vaj6s5/Yhi1optQhBQ5u&#10;qq00h0x5MpzfK5eno/DNvwAAAP//AwBQSwMEFAAGAAgAAAAhABUwPAnfAAAACwEAAA8AAABkcnMv&#10;ZG93bnJldi54bWxMj0FLw0AUhO+C/2F5gje7ia3axmxKKeqpCLaCeHtNXpPQ7NuQ3Sbpv/fVix6H&#10;GWa+SZejbVRPna8dG4gnESji3BU1lwY+d693c1A+IBfYOCYDZ/KwzK6vUkwKN/AH9dtQKilhn6CB&#10;KoQ20drnFVn0E9cSi3dwncUgsit10eEg5bbR91H0qC3WLAsVtrSuKD9uT9bA24DDahq/9JvjYX3+&#10;3j28f21iMub2Zlw9gwo0hr8wXPAFHTJh2rsTF141omfxk0QNLBby6RKIZnM5s/+1pqCzVP//kP0A&#10;AAD//wMAUEsBAi0AFAAGAAgAAAAhALaDOJL+AAAA4QEAABMAAAAAAAAAAAAAAAAAAAAAAFtDb250&#10;ZW50X1R5cGVzXS54bWxQSwECLQAUAAYACAAAACEAOP0h/9YAAACUAQAACwAAAAAAAAAAAAAAAAAv&#10;AQAAX3JlbHMvLnJlbHNQSwECLQAUAAYACAAAACEAfTuPVfkDAABSDwAADgAAAAAAAAAAAAAAAAAu&#10;AgAAZHJzL2Uyb0RvYy54bWxQSwECLQAUAAYACAAAACEAFTA8Cd8AAAALAQAADwAAAAAAAAAAAAAA&#10;AABTBgAAZHJzL2Rvd25yZXYueG1sUEsFBgAAAAAEAAQA8wAAAF8HAAAAAA==&#10;">
                <v:shape id="Graphic 408" o:spid="_x0000_s1204" style="position:absolute;left:47;top:95;width:57506;height:2495;visibility:visible;mso-wrap-style:square;v-text-anchor:top" coordsize="5750560,249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wwwgAAANwAAAAPAAAAZHJzL2Rvd25yZXYueG1sRE/Pa8Iw&#10;FL4P9j+EN/A2k6kMqUZxgtaLQ6sg3h7Nsy02L6WJWv97cxjs+PH9ns47W4s7tb5yrOGrr0AQ585U&#10;XGg4HlafYxA+IBusHZOGJ3mYz97fppgY9+A93bNQiBjCPkENZQhNIqXPS7Lo+64hjtzFtRZDhG0h&#10;TYuPGG5rOVDqW1qsODaU2NCypPya3ayG5iTz7Gf/u1ir9DbYUZqet3Kode+jW0xABOrCv/jPvTEa&#10;RiqujWfiEZCzFwAAAP//AwBQSwECLQAUAAYACAAAACEA2+H2y+4AAACFAQAAEwAAAAAAAAAAAAAA&#10;AAAAAAAAW0NvbnRlbnRfVHlwZXNdLnhtbFBLAQItABQABgAIAAAAIQBa9CxbvwAAABUBAAALAAAA&#10;AAAAAAAAAAAAAB8BAABfcmVscy8ucmVsc1BLAQItABQABgAIAAAAIQBgbrwwwgAAANwAAAAPAAAA&#10;AAAAAAAAAAAAAAcCAABkcnMvZG93bnJldi54bWxQSwUGAAAAAAMAAwC3AAAA9gIAAAAA&#10;" path="m5750242,l,,,249555r5750242,l5750242,xe" fillcolor="#f3f3f3" stroked="f">
                  <v:path arrowok="t"/>
                </v:shape>
                <v:shape id="Graphic 409" o:spid="_x0000_s1205" style="position:absolute;width:57600;height:2686;visibility:visible;mso-wrap-style:square;v-text-anchor:top" coordsize="5760085,268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A7dwwAAANwAAAAPAAAAZHJzL2Rvd25yZXYueG1sRI9PawIx&#10;FMTvQr9DeIXeNFtbxF2NIkKh0JN/ELw9Ns9N6OZlTVJdv70pCB6HmfkNM1/2rhUXCtF6VvA+KkAQ&#10;115bbhTsd1/DKYiYkDW2nknBjSIsFy+DOVbaX3lDl21qRIZwrFCBSamrpIy1IYdx5Dvi7J18cJiy&#10;DI3UAa8Z7lo5LoqJdGg5LxjsaG2o/t3+OQUHcyv94VzGn+4jnNd2X9qj00q9vfarGYhEfXqGH+1v&#10;reCzKOH/TD4CcnEHAAD//wMAUEsBAi0AFAAGAAgAAAAhANvh9svuAAAAhQEAABMAAAAAAAAAAAAA&#10;AAAAAAAAAFtDb250ZW50X1R5cGVzXS54bWxQSwECLQAUAAYACAAAACEAWvQsW78AAAAVAQAACwAA&#10;AAAAAAAAAAAAAAAfAQAAX3JlbHMvLnJlbHNQSwECLQAUAAYACAAAACEAOVgO3cMAAADcAAAADwAA&#10;AAAAAAAAAAAAAAAHAgAAZHJzL2Rvd25yZXYueG1sUEsFBgAAAAADAAMAtwAAAPcCAAAAAA==&#10;" path="m5759780,r-330,l5759450,5080r-1905,1905l5757545,5080r1905,l5759450,r-3810,l5755640,8890r-635,635l5755005,259080r-5750230,l4775,9525,4140,8890r5751500,l5755640,,2235,r,5080l2235,6985,330,5080r1905,l2235,,12,r,4762l12,5080r,258749l,268605r5759767,l5759767,263842r,-258762l5759780,xe" fillcolor="#ccc" stroked="f">
                  <v:path arrowok="t"/>
                </v:shape>
                <v:shape id="Textbox 410" o:spid="_x0000_s1206" type="#_x0000_t202" style="position:absolute;left:47;top:88;width:57506;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WS2wwAAANwAAAAPAAAAZHJzL2Rvd25yZXYueG1sRE/Pa8Iw&#10;FL4P/B/CE3abac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iWlktsMAAADcAAAADwAA&#10;AAAAAAAAAAAAAAAHAgAAZHJzL2Rvd25yZXYueG1sUEsFBgAAAAADAAMAtwAAAPcCAAAAAA==&#10;" filled="f" stroked="f">
                  <v:textbox inset="0,0,0,0">
                    <w:txbxContent>
                      <w:p w14:paraId="70D30939" w14:textId="427CD4B9" w:rsidR="006645CF" w:rsidRDefault="00000000">
                        <w:pPr>
                          <w:spacing w:before="81"/>
                          <w:jc w:val="center"/>
                          <w:rPr>
                            <w:sz w:val="20"/>
                          </w:rPr>
                        </w:pPr>
                        <w:r>
                          <w:rPr>
                            <w:sz w:val="20"/>
                          </w:rPr>
                          <w:t>No</w:t>
                        </w:r>
                        <w:r>
                          <w:rPr>
                            <w:spacing w:val="-1"/>
                            <w:sz w:val="20"/>
                          </w:rPr>
                          <w:t xml:space="preserve"> </w:t>
                        </w:r>
                        <w:r>
                          <w:rPr>
                            <w:sz w:val="20"/>
                          </w:rPr>
                          <w:t xml:space="preserve">hay </w:t>
                        </w:r>
                        <w:r>
                          <w:rPr>
                            <w:spacing w:val="-2"/>
                            <w:sz w:val="20"/>
                          </w:rPr>
                          <w:t>asuntos</w:t>
                        </w:r>
                        <w:r w:rsidR="007E1CD3">
                          <w:rPr>
                            <w:spacing w:val="-2"/>
                            <w:sz w:val="20"/>
                          </w:rPr>
                          <w:t>.</w:t>
                        </w:r>
                      </w:p>
                    </w:txbxContent>
                  </v:textbox>
                </v:shape>
                <w10:wrap type="topAndBottom" anchorx="page"/>
              </v:group>
            </w:pict>
          </mc:Fallback>
        </mc:AlternateContent>
      </w:r>
      <w:r>
        <w:rPr>
          <w:noProof/>
        </w:rPr>
        <mc:AlternateContent>
          <mc:Choice Requires="wpg">
            <w:drawing>
              <wp:anchor distT="0" distB="0" distL="0" distR="0" simplePos="0" relativeHeight="487749632" behindDoc="1" locked="0" layoutInCell="1" allowOverlap="1" wp14:anchorId="4AF47300" wp14:editId="1EECA590">
                <wp:simplePos x="0" y="0"/>
                <wp:positionH relativeFrom="page">
                  <wp:posOffset>900112</wp:posOffset>
                </wp:positionH>
                <wp:positionV relativeFrom="paragraph">
                  <wp:posOffset>1116282</wp:posOffset>
                </wp:positionV>
                <wp:extent cx="5760085" cy="276860"/>
                <wp:effectExtent l="0" t="0" r="0" b="0"/>
                <wp:wrapTopAndBottom/>
                <wp:docPr id="411"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12" name="Graphic 412"/>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413" name="Graphic 413"/>
                        <wps:cNvSpPr/>
                        <wps:spPr>
                          <a:xfrm>
                            <a:off x="-12" y="6"/>
                            <a:ext cx="5760085" cy="276860"/>
                          </a:xfrm>
                          <a:custGeom>
                            <a:avLst/>
                            <a:gdLst/>
                            <a:ahLst/>
                            <a:cxnLst/>
                            <a:rect l="l" t="t" r="r" b="b"/>
                            <a:pathLst>
                              <a:path w="5760085" h="276860">
                                <a:moveTo>
                                  <a:pt x="5759780" y="0"/>
                                </a:moveTo>
                                <a:lnTo>
                                  <a:pt x="5759450" y="0"/>
                                </a:lnTo>
                                <a:lnTo>
                                  <a:pt x="5759450" y="5080"/>
                                </a:lnTo>
                                <a:lnTo>
                                  <a:pt x="5756922" y="7607"/>
                                </a:lnTo>
                                <a:lnTo>
                                  <a:pt x="5756922" y="5080"/>
                                </a:lnTo>
                                <a:lnTo>
                                  <a:pt x="5759450" y="5080"/>
                                </a:lnTo>
                                <a:lnTo>
                                  <a:pt x="5759450" y="0"/>
                                </a:lnTo>
                                <a:lnTo>
                                  <a:pt x="5755005" y="0"/>
                                </a:lnTo>
                                <a:lnTo>
                                  <a:pt x="5755005" y="10160"/>
                                </a:lnTo>
                                <a:lnTo>
                                  <a:pt x="5755005" y="267169"/>
                                </a:lnTo>
                                <a:lnTo>
                                  <a:pt x="4775" y="267169"/>
                                </a:lnTo>
                                <a:lnTo>
                                  <a:pt x="4775" y="10160"/>
                                </a:lnTo>
                                <a:lnTo>
                                  <a:pt x="5755005" y="10160"/>
                                </a:lnTo>
                                <a:lnTo>
                                  <a:pt x="5755005" y="0"/>
                                </a:lnTo>
                                <a:lnTo>
                                  <a:pt x="2857" y="0"/>
                                </a:lnTo>
                                <a:lnTo>
                                  <a:pt x="2857" y="5080"/>
                                </a:lnTo>
                                <a:lnTo>
                                  <a:pt x="2857" y="7607"/>
                                </a:lnTo>
                                <a:lnTo>
                                  <a:pt x="330" y="5080"/>
                                </a:lnTo>
                                <a:lnTo>
                                  <a:pt x="2857" y="5080"/>
                                </a:lnTo>
                                <a:lnTo>
                                  <a:pt x="2857" y="0"/>
                                </a:lnTo>
                                <a:lnTo>
                                  <a:pt x="12" y="0"/>
                                </a:lnTo>
                                <a:lnTo>
                                  <a:pt x="12" y="4762"/>
                                </a:lnTo>
                                <a:lnTo>
                                  <a:pt x="12" y="5080"/>
                                </a:lnTo>
                                <a:lnTo>
                                  <a:pt x="12" y="271919"/>
                                </a:lnTo>
                                <a:lnTo>
                                  <a:pt x="0" y="276694"/>
                                </a:lnTo>
                                <a:lnTo>
                                  <a:pt x="5759767" y="276694"/>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414" name="Textbox 414"/>
                        <wps:cNvSpPr txBox="1"/>
                        <wps:spPr>
                          <a:xfrm>
                            <a:off x="4762" y="10160"/>
                            <a:ext cx="5750560" cy="257175"/>
                          </a:xfrm>
                          <a:prstGeom prst="rect">
                            <a:avLst/>
                          </a:prstGeom>
                        </wps:spPr>
                        <wps:txbx>
                          <w:txbxContent>
                            <w:p w14:paraId="3CB0E805" w14:textId="77777777" w:rsidR="006645CF" w:rsidRDefault="00000000">
                              <w:pPr>
                                <w:spacing w:before="81"/>
                                <w:ind w:left="3175"/>
                                <w:rPr>
                                  <w:b/>
                                  <w:sz w:val="20"/>
                                </w:rPr>
                              </w:pPr>
                              <w:r>
                                <w:rPr>
                                  <w:b/>
                                  <w:sz w:val="20"/>
                                </w:rPr>
                                <w:t xml:space="preserve">C) ASUNTOS DE </w:t>
                              </w:r>
                              <w:r>
                                <w:rPr>
                                  <w:b/>
                                  <w:spacing w:val="-2"/>
                                  <w:sz w:val="20"/>
                                </w:rPr>
                                <w:t>URGENCIA</w:t>
                              </w:r>
                            </w:p>
                          </w:txbxContent>
                        </wps:txbx>
                        <wps:bodyPr wrap="square" lIns="0" tIns="0" rIns="0" bIns="0" rtlCol="0">
                          <a:noAutofit/>
                        </wps:bodyPr>
                      </wps:wsp>
                    </wpg:wgp>
                  </a:graphicData>
                </a:graphic>
              </wp:anchor>
            </w:drawing>
          </mc:Choice>
          <mc:Fallback>
            <w:pict>
              <v:group w14:anchorId="4AF47300" id="Group 411" o:spid="_x0000_s1207" style="position:absolute;margin-left:70.85pt;margin-top:87.9pt;width:453.55pt;height:21.8pt;z-index:-15566848;mso-wrap-distance-left:0;mso-wrap-distance-right:0;mso-position-horizontal-relative:page;mso-position-vertical-relative:text"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B1U4gMAAP8OAAAOAAAAZHJzL2Uyb0RvYy54bWzsV9uO2zYQfS+QfyD0ntXFuljCeoN0010U&#10;CNIA2aLPtERZQiRRJWlL+/cd3mTFm1h2mvYpu4BMSUfDmcMzw+Htm7Ft0IEwXtNu4/g3noNIl9Oi&#10;7nYb58+nh9drB3GBuwI3tCMb55lw583dq19uhz4jAa1oUxCGwEjHs6HfOJUQfea6PK9Ii/kN7UkH&#10;L0vKWizglu3cguEBrLeNG3he7A6UFT2jOeEcnr7TL507Zb8sSS7+KEtOBGo2Dvgm1JWp61Ze3btb&#10;nO0Y7qs6N27g7/CixXUHk06m3mGB0Z7VL0y1dc4op6W4yWnr0rKsc6JigGh87ySaR0b3vYpllw27&#10;fqIJqD3h6bvN5h8Oj6z/1H9k2nsYvqf5Zw68uEO/y+bv5f3uCB5L1sqPIAg0KkafJ0bJKFAOD6Mk&#10;9rx15KAc3gVJvI4N5XkF6/Lis7z67fyHLs70tMq5yZmhB/XwI0H83xH0qcI9UbxzScBHhupi44R+&#10;4KAOt6DiRyMY+QiYktMDTrJo7rgh9ISjMInBBlCRRkGktXdkKvIiYEczFSVrXzE1BYyzfM/FI6GK&#10;c3x4z4XWbmFHuLKjfOzskEEGSO03SvvCQaB95iDQ/lbP32Mhv5MLKYdokItmXKlgzbQn8nVLD+SJ&#10;KqCQKydhQajjsb4eMU03x0JcVhwQkX1nf3tlT2NgwjgMpW/fBM4nvhJu/bQz5w3lRM8lo1eTToyA&#10;A3POOW3q4qFuGkkBZ7vtfcPQAQO5Dyv5b3yewUCkPNNSkKMtLZ5BSwOIZ+Pwv/eYEQc1v3egVlma&#10;7IDZwdYOmGjuqSpgin3GxdP4F2Y96mG4cQRo6AO1osWZFQf4LwEaK7/s6Nu9oGUtlaN80x6ZG0gg&#10;LeX/IZNWLzNJ8XdxJr2WyQiSik+z6Kv1BpiwmThfUUsUlO3/IouMKzKLdOWTa3DMEK16EHOarL/M&#10;jyPG6vSIDaMvsRZhf18iIw/ML+RTnAaaT6jXycXgSyyn1uGrwIsOR54Hu8piTQF2J6Tv+Xr3OVdY&#10;JnQQJ36cnqUiTBLtwzXY67y4Dn2etWAdJRdQNsEWF2xCLopmtdKivdzk5cjzQZsycRFI7c7nEsUY&#10;W/TN4ILET/3zEtK0QHmI08U9L01ivX5Xw/10pfqUc8KfrC9G97WKZavPj9lP79Wfyb2f++nsfGM3&#10;ebNPTp1paPfTJ+gFtnREoa/0NNtPkRh/pdC2+ZJX+XypR51qD86+1aT6UAB1wtjtVTYcskk1rYls&#10;P9W5yG61pifRfexJfyTG7ag6bT+anP9BPdMFnY86UcApS/WA5kQoj3Hze9UpHc+td/8AAAD//wMA&#10;UEsDBBQABgAIAAAAIQDEq4RV4QAAAAwBAAAPAAAAZHJzL2Rvd25yZXYueG1sTI9BT8JAEIXvJv6H&#10;zZh4k22xCNRuCSHqiZgIJobb0h3ahu5s013a8u8dTnp7L/PlzXvZarSN6LHztSMF8SQCgVQ4U1Op&#10;4Hv//rQA4YMmoxtHqOCKHlb5/V2mU+MG+sJ+F0rBIeRTraAKoU2l9EWFVvuJa5H4dnKd1YFtV0rT&#10;6YHDbSOnUfQira6JP1S6xU2FxXl3sQo+Bj2sn+O3fns+ba6H/ezzZxujUo8P4/oVRMAx/MFwq8/V&#10;IedOR3ch40XDPonnjLKYz3jDjYiSBaujgmm8TEDmmfw/Iv8FAAD//wMAUEsBAi0AFAAGAAgAAAAh&#10;ALaDOJL+AAAA4QEAABMAAAAAAAAAAAAAAAAAAAAAAFtDb250ZW50X1R5cGVzXS54bWxQSwECLQAU&#10;AAYACAAAACEAOP0h/9YAAACUAQAACwAAAAAAAAAAAAAAAAAvAQAAX3JlbHMvLnJlbHNQSwECLQAU&#10;AAYACAAAACEAUegdVOIDAAD/DgAADgAAAAAAAAAAAAAAAAAuAgAAZHJzL2Uyb0RvYy54bWxQSwEC&#10;LQAUAAYACAAAACEAxKuEVeEAAAAMAQAADwAAAAAAAAAAAAAAAAA8BgAAZHJzL2Rvd25yZXYueG1s&#10;UEsFBgAAAAAEAAQA8wAAAEoHAAAAAA==&#10;">
                <v:shape id="Graphic 412" o:spid="_x0000_s1208"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PXPxAAAANwAAAAPAAAAZHJzL2Rvd25yZXYueG1sRI9Pa8JA&#10;FMTvQr/D8gredJMgtkQ3oRUsBS+tVc+P7DN/zL4Nu1tNv323UPA4zMxvmHU5ml5cyfnWsoJ0noAg&#10;rqxuuVZw+NrOnkH4gKyxt0wKfshDWTxM1phre+NPuu5DLSKEfY4KmhCGXEpfNWTQz+1AHL2zdQZD&#10;lK6W2uEtwk0vsyRZSoMtx4UGB9o0VF3230ZB/SSd7Y8d6Y8u29lT2rnXt06p6eP4sgIRaAz38H/7&#10;XStYpBn8nYlHQBa/AAAA//8DAFBLAQItABQABgAIAAAAIQDb4fbL7gAAAIUBAAATAAAAAAAAAAAA&#10;AAAAAAAAAABbQ29udGVudF9UeXBlc10ueG1sUEsBAi0AFAAGAAgAAAAhAFr0LFu/AAAAFQEAAAsA&#10;AAAAAAAAAAAAAAAAHwEAAF9yZWxzLy5yZWxzUEsBAi0AFAAGAAgAAAAhANmM9c/EAAAA3AAAAA8A&#10;AAAAAAAAAAAAAAAABwIAAGRycy9kb3ducmV2LnhtbFBLBQYAAAAAAwADALcAAAD4AgAAAAA=&#10;" path="m5750242,l,,,257644r5750242,l5750242,xe" fillcolor="#f3f3f3" stroked="f">
                  <v:path arrowok="t"/>
                </v:shape>
                <v:shape id="Graphic 413" o:spid="_x0000_s1209"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kS5wwAAANwAAAAPAAAAZHJzL2Rvd25yZXYueG1sRI9Ra8Iw&#10;FIXfB/6HcIW9zaRubFKNIoLgm1vdD7g01zba3JQmttVfvwwGezycc77DWW1G14ieumA9a8hmCgRx&#10;6Y3lSsP3af+yABEissHGM2m4U4DNevK0wtz4gb+oL2IlEoRDjhrqGNtcylDW5DDMfEucvLPvHMYk&#10;u0qaDocEd42cK/UuHVpOCzW2tKupvBY3p8GqzD6Gy4fNjuHTHdp5ce7VXevn6bhdgog0xv/wX/tg&#10;NLxlr/B7Jh0Buf4BAAD//wMAUEsBAi0AFAAGAAgAAAAhANvh9svuAAAAhQEAABMAAAAAAAAAAAAA&#10;AAAAAAAAAFtDb250ZW50X1R5cGVzXS54bWxQSwECLQAUAAYACAAAACEAWvQsW78AAAAVAQAACwAA&#10;AAAAAAAAAAAAAAAfAQAAX3JlbHMvLnJlbHNQSwECLQAUAAYACAAAACEAl7pEucMAAADcAAAADwAA&#10;AAAAAAAAAAAAAAAHAgAAZHJzL2Rvd25yZXYueG1sUEsFBgAAAAADAAMAtwAAAPcCAAAAAA==&#10;" path="m5759780,r-330,l5759450,5080r-2528,2527l5756922,5080r2528,l5759450,r-4445,l5755005,10160r,257009l4775,267169r,-257009l5755005,10160r,-10160l2857,r,5080l2857,7607,330,5080r2527,l2857,,12,r,4762l12,5080r,266839l,276694r5759767,l5759767,271932r,-266852l5759780,xe" fillcolor="#ccc" stroked="f">
                  <v:path arrowok="t"/>
                </v:shape>
                <v:shape id="Textbox 414" o:spid="_x0000_s1210"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3CB0E805" w14:textId="77777777" w:rsidR="006645CF" w:rsidRDefault="00000000">
                        <w:pPr>
                          <w:spacing w:before="81"/>
                          <w:ind w:left="3175"/>
                          <w:rPr>
                            <w:b/>
                            <w:sz w:val="20"/>
                          </w:rPr>
                        </w:pPr>
                        <w:r>
                          <w:rPr>
                            <w:b/>
                            <w:sz w:val="20"/>
                          </w:rPr>
                          <w:t xml:space="preserve">C) ASUNTOS DE </w:t>
                        </w:r>
                        <w:r>
                          <w:rPr>
                            <w:b/>
                            <w:spacing w:val="-2"/>
                            <w:sz w:val="20"/>
                          </w:rPr>
                          <w:t>URGENCIA</w:t>
                        </w:r>
                      </w:p>
                    </w:txbxContent>
                  </v:textbox>
                </v:shape>
                <w10:wrap type="topAndBottom" anchorx="page"/>
              </v:group>
            </w:pict>
          </mc:Fallback>
        </mc:AlternateContent>
      </w:r>
    </w:p>
    <w:p w14:paraId="4E683CF4" w14:textId="77777777" w:rsidR="006645CF" w:rsidRDefault="006645CF">
      <w:pPr>
        <w:pStyle w:val="Textoindependiente"/>
        <w:spacing w:before="91"/>
      </w:pPr>
    </w:p>
    <w:p w14:paraId="0FF73EF3" w14:textId="77777777" w:rsidR="006645CF" w:rsidRDefault="006645CF">
      <w:pPr>
        <w:pStyle w:val="Textoindependiente"/>
        <w:spacing w:before="91"/>
      </w:pPr>
    </w:p>
    <w:p w14:paraId="1B36AFBF" w14:textId="77777777" w:rsidR="006645CF" w:rsidRDefault="006645CF">
      <w:pPr>
        <w:pStyle w:val="Textoindependiente"/>
        <w:spacing w:before="115"/>
      </w:pP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68A1CAEA" w14:textId="77777777">
        <w:trPr>
          <w:trHeight w:val="977"/>
        </w:trPr>
        <w:tc>
          <w:tcPr>
            <w:tcW w:w="9062" w:type="dxa"/>
            <w:gridSpan w:val="2"/>
            <w:tcBorders>
              <w:left w:val="single" w:sz="4" w:space="0" w:color="CCCCCC"/>
              <w:right w:val="single" w:sz="4" w:space="0" w:color="CCCCCC"/>
            </w:tcBorders>
            <w:shd w:val="clear" w:color="auto" w:fill="F3F3F3"/>
          </w:tcPr>
          <w:p w14:paraId="1C00E018" w14:textId="77777777" w:rsidR="006645CF" w:rsidRDefault="00000000">
            <w:pPr>
              <w:pStyle w:val="TableParagraph"/>
              <w:spacing w:before="83" w:line="297" w:lineRule="auto"/>
              <w:ind w:right="52"/>
              <w:jc w:val="both"/>
              <w:rPr>
                <w:b/>
                <w:sz w:val="20"/>
              </w:rPr>
            </w:pPr>
            <w:r>
              <w:rPr>
                <w:b/>
                <w:sz w:val="20"/>
              </w:rPr>
              <w:t>Expediente</w:t>
            </w:r>
            <w:r>
              <w:rPr>
                <w:b/>
                <w:spacing w:val="24"/>
                <w:sz w:val="20"/>
              </w:rPr>
              <w:t xml:space="preserve"> </w:t>
            </w:r>
            <w:r>
              <w:rPr>
                <w:b/>
                <w:sz w:val="20"/>
              </w:rPr>
              <w:t>6611/2025.</w:t>
            </w:r>
            <w:r>
              <w:rPr>
                <w:b/>
                <w:spacing w:val="25"/>
                <w:sz w:val="20"/>
              </w:rPr>
              <w:t xml:space="preserve"> </w:t>
            </w:r>
            <w:r>
              <w:rPr>
                <w:b/>
                <w:sz w:val="20"/>
              </w:rPr>
              <w:t>Aprobar</w:t>
            </w:r>
            <w:r>
              <w:rPr>
                <w:b/>
                <w:spacing w:val="24"/>
                <w:sz w:val="20"/>
              </w:rPr>
              <w:t xml:space="preserve"> </w:t>
            </w:r>
            <w:r>
              <w:rPr>
                <w:b/>
                <w:sz w:val="20"/>
              </w:rPr>
              <w:t>expediente</w:t>
            </w:r>
            <w:r>
              <w:rPr>
                <w:b/>
                <w:spacing w:val="24"/>
                <w:sz w:val="20"/>
              </w:rPr>
              <w:t xml:space="preserve"> </w:t>
            </w:r>
            <w:r>
              <w:rPr>
                <w:b/>
                <w:sz w:val="20"/>
              </w:rPr>
              <w:t>de</w:t>
            </w:r>
            <w:r>
              <w:rPr>
                <w:b/>
                <w:spacing w:val="24"/>
                <w:sz w:val="20"/>
              </w:rPr>
              <w:t xml:space="preserve"> </w:t>
            </w:r>
            <w:r>
              <w:rPr>
                <w:b/>
                <w:sz w:val="20"/>
              </w:rPr>
              <w:t>contratación</w:t>
            </w:r>
            <w:r>
              <w:rPr>
                <w:b/>
                <w:spacing w:val="24"/>
                <w:sz w:val="20"/>
              </w:rPr>
              <w:t xml:space="preserve"> </w:t>
            </w:r>
            <w:r>
              <w:rPr>
                <w:b/>
                <w:sz w:val="20"/>
              </w:rPr>
              <w:t>de</w:t>
            </w:r>
            <w:r>
              <w:rPr>
                <w:b/>
                <w:spacing w:val="24"/>
                <w:sz w:val="20"/>
              </w:rPr>
              <w:t xml:space="preserve"> </w:t>
            </w:r>
            <w:r>
              <w:rPr>
                <w:b/>
                <w:sz w:val="20"/>
              </w:rPr>
              <w:t>prestación</w:t>
            </w:r>
            <w:r>
              <w:rPr>
                <w:b/>
                <w:spacing w:val="24"/>
                <w:sz w:val="20"/>
              </w:rPr>
              <w:t xml:space="preserve"> </w:t>
            </w:r>
            <w:r>
              <w:rPr>
                <w:b/>
                <w:sz w:val="20"/>
              </w:rPr>
              <w:t>de</w:t>
            </w:r>
            <w:r>
              <w:rPr>
                <w:b/>
                <w:spacing w:val="24"/>
                <w:sz w:val="20"/>
              </w:rPr>
              <w:t xml:space="preserve"> </w:t>
            </w:r>
            <w:r>
              <w:rPr>
                <w:b/>
                <w:sz w:val="20"/>
              </w:rPr>
              <w:t>servicios</w:t>
            </w:r>
            <w:r>
              <w:rPr>
                <w:b/>
                <w:spacing w:val="24"/>
                <w:sz w:val="20"/>
              </w:rPr>
              <w:t xml:space="preserve"> </w:t>
            </w:r>
            <w:r>
              <w:rPr>
                <w:b/>
                <w:sz w:val="20"/>
              </w:rPr>
              <w:t>para la realización de la corrida de toros a celebrar en Las Rozas de Madrid el día 29 de marzo de 2025. Expte. 6611/2025.</w:t>
            </w:r>
          </w:p>
        </w:tc>
      </w:tr>
      <w:tr w:rsidR="006645CF" w14:paraId="3D4B1BB6" w14:textId="77777777">
        <w:trPr>
          <w:trHeight w:val="406"/>
        </w:trPr>
        <w:tc>
          <w:tcPr>
            <w:tcW w:w="1877" w:type="dxa"/>
            <w:tcBorders>
              <w:left w:val="single" w:sz="4" w:space="0" w:color="CCCCCC"/>
            </w:tcBorders>
          </w:tcPr>
          <w:p w14:paraId="21F256D1" w14:textId="77777777" w:rsidR="006645CF" w:rsidRDefault="00000000">
            <w:pPr>
              <w:pStyle w:val="TableParagraph"/>
              <w:spacing w:before="82"/>
              <w:rPr>
                <w:b/>
                <w:sz w:val="20"/>
              </w:rPr>
            </w:pPr>
            <w:r>
              <w:rPr>
                <w:b/>
                <w:spacing w:val="-2"/>
                <w:sz w:val="20"/>
              </w:rPr>
              <w:t>Favorable</w:t>
            </w:r>
          </w:p>
        </w:tc>
        <w:tc>
          <w:tcPr>
            <w:tcW w:w="7185" w:type="dxa"/>
            <w:tcBorders>
              <w:right w:val="single" w:sz="4" w:space="0" w:color="CCCCCC"/>
            </w:tcBorders>
          </w:tcPr>
          <w:p w14:paraId="68F9414D" w14:textId="77777777" w:rsidR="006645CF" w:rsidRDefault="00000000">
            <w:pPr>
              <w:pStyle w:val="TableParagraph"/>
              <w:spacing w:before="8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0572EECF" w14:textId="77777777" w:rsidR="006645CF" w:rsidRDefault="006645CF">
      <w:pPr>
        <w:pStyle w:val="Textoindependiente"/>
        <w:spacing w:before="145"/>
      </w:pPr>
    </w:p>
    <w:p w14:paraId="25403EF0"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2CBB3875" w14:textId="77777777" w:rsidR="006645CF" w:rsidRDefault="006645CF">
      <w:pPr>
        <w:sectPr w:rsidR="006645CF">
          <w:pgSz w:w="11910" w:h="16840"/>
          <w:pgMar w:top="1260" w:right="459" w:bottom="1260" w:left="880" w:header="225" w:footer="1060" w:gutter="0"/>
          <w:cols w:space="720"/>
        </w:sectPr>
      </w:pPr>
    </w:p>
    <w:p w14:paraId="2571ADFB" w14:textId="77777777" w:rsidR="006645CF" w:rsidRDefault="006645CF">
      <w:pPr>
        <w:pStyle w:val="Textoindependiente"/>
        <w:spacing w:before="104"/>
        <w:rPr>
          <w:b/>
        </w:rPr>
      </w:pPr>
    </w:p>
    <w:p w14:paraId="152C48FB" w14:textId="6FB2CF38" w:rsidR="006645CF" w:rsidRDefault="00000000">
      <w:pPr>
        <w:pStyle w:val="Prrafodelista"/>
        <w:numPr>
          <w:ilvl w:val="0"/>
          <w:numId w:val="11"/>
        </w:numPr>
        <w:tabs>
          <w:tab w:val="left" w:pos="1067"/>
        </w:tabs>
        <w:spacing w:before="1" w:line="292" w:lineRule="auto"/>
        <w:ind w:firstLine="0"/>
        <w:rPr>
          <w:sz w:val="20"/>
        </w:rPr>
      </w:pPr>
      <w:r>
        <w:rPr>
          <w:sz w:val="20"/>
        </w:rPr>
        <w:t>Propuesta</w:t>
      </w:r>
      <w:r>
        <w:rPr>
          <w:spacing w:val="40"/>
          <w:sz w:val="20"/>
        </w:rPr>
        <w:t xml:space="preserve"> </w:t>
      </w:r>
      <w:r>
        <w:rPr>
          <w:sz w:val="20"/>
        </w:rPr>
        <w:t>de</w:t>
      </w:r>
      <w:r>
        <w:rPr>
          <w:spacing w:val="40"/>
          <w:sz w:val="20"/>
        </w:rPr>
        <w:t xml:space="preserve"> </w:t>
      </w:r>
      <w:r>
        <w:rPr>
          <w:sz w:val="20"/>
        </w:rPr>
        <w:t>inicio</w:t>
      </w:r>
      <w:r>
        <w:rPr>
          <w:spacing w:val="40"/>
          <w:sz w:val="20"/>
        </w:rPr>
        <w:t xml:space="preserve"> </w:t>
      </w:r>
      <w:r>
        <w:rPr>
          <w:sz w:val="20"/>
        </w:rPr>
        <w:t>del</w:t>
      </w:r>
      <w:r>
        <w:rPr>
          <w:spacing w:val="40"/>
          <w:sz w:val="20"/>
        </w:rPr>
        <w:t xml:space="preserve"> </w:t>
      </w:r>
      <w:r>
        <w:rPr>
          <w:sz w:val="20"/>
        </w:rPr>
        <w:t>expediente</w:t>
      </w:r>
      <w:r>
        <w:rPr>
          <w:spacing w:val="40"/>
          <w:sz w:val="20"/>
        </w:rPr>
        <w:t xml:space="preserve"> </w:t>
      </w:r>
      <w:r>
        <w:rPr>
          <w:sz w:val="20"/>
        </w:rPr>
        <w:t>de</w:t>
      </w:r>
      <w:r>
        <w:rPr>
          <w:spacing w:val="40"/>
          <w:sz w:val="20"/>
        </w:rPr>
        <w:t xml:space="preserve"> </w:t>
      </w:r>
      <w:r>
        <w:rPr>
          <w:sz w:val="20"/>
        </w:rPr>
        <w:t>contratación</w:t>
      </w:r>
      <w:r>
        <w:rPr>
          <w:spacing w:val="40"/>
          <w:sz w:val="20"/>
        </w:rPr>
        <w:t xml:space="preserve"> </w:t>
      </w:r>
      <w:r>
        <w:rPr>
          <w:sz w:val="20"/>
        </w:rPr>
        <w:t>suscrito</w:t>
      </w:r>
      <w:r>
        <w:rPr>
          <w:spacing w:val="40"/>
          <w:sz w:val="20"/>
        </w:rPr>
        <w:t xml:space="preserve"> </w:t>
      </w:r>
      <w:r>
        <w:rPr>
          <w:sz w:val="20"/>
        </w:rPr>
        <w:t>por</w:t>
      </w:r>
      <w:r>
        <w:rPr>
          <w:spacing w:val="40"/>
          <w:sz w:val="20"/>
        </w:rPr>
        <w:t xml:space="preserve"> </w:t>
      </w:r>
      <w:r>
        <w:rPr>
          <w:sz w:val="20"/>
        </w:rPr>
        <w:t>este</w:t>
      </w:r>
      <w:r>
        <w:rPr>
          <w:spacing w:val="40"/>
          <w:sz w:val="20"/>
        </w:rPr>
        <w:t xml:space="preserve"> </w:t>
      </w:r>
      <w:r>
        <w:rPr>
          <w:sz w:val="20"/>
        </w:rPr>
        <w:t>Concejal</w:t>
      </w:r>
      <w:r w:rsidR="007E1CD3">
        <w:rPr>
          <w:spacing w:val="40"/>
          <w:sz w:val="20"/>
        </w:rPr>
        <w:t>-</w:t>
      </w:r>
      <w:r>
        <w:rPr>
          <w:sz w:val="20"/>
        </w:rPr>
        <w:t>Delegado</w:t>
      </w:r>
      <w:r>
        <w:rPr>
          <w:spacing w:val="40"/>
          <w:sz w:val="20"/>
        </w:rPr>
        <w:t xml:space="preserve"> </w:t>
      </w:r>
      <w:r>
        <w:rPr>
          <w:sz w:val="20"/>
        </w:rPr>
        <w:t>de Fiestas, D. Enrique González Gutiérrez, de fecha 3 de febrero de 2025.</w:t>
      </w:r>
    </w:p>
    <w:p w14:paraId="5EF89402" w14:textId="77777777" w:rsidR="006645CF" w:rsidRDefault="006645CF">
      <w:pPr>
        <w:pStyle w:val="Textoindependiente"/>
        <w:spacing w:before="9"/>
      </w:pPr>
    </w:p>
    <w:p w14:paraId="0152EDDE" w14:textId="6D3CE63B" w:rsidR="006645CF" w:rsidRDefault="00000000" w:rsidP="007E1CD3">
      <w:pPr>
        <w:pStyle w:val="Prrafodelista"/>
        <w:numPr>
          <w:ilvl w:val="0"/>
          <w:numId w:val="11"/>
        </w:numPr>
        <w:tabs>
          <w:tab w:val="left" w:pos="988"/>
        </w:tabs>
        <w:spacing w:line="292" w:lineRule="auto"/>
        <w:ind w:right="957" w:firstLine="0"/>
        <w:jc w:val="both"/>
        <w:rPr>
          <w:sz w:val="20"/>
        </w:rPr>
      </w:pPr>
      <w:r>
        <w:rPr>
          <w:sz w:val="20"/>
        </w:rPr>
        <w:t xml:space="preserve">Informe suscrito por el Técnico Municipal, </w:t>
      </w:r>
      <w:r w:rsidR="007E1CD3">
        <w:rPr>
          <w:sz w:val="20"/>
        </w:rPr>
        <w:t>D.</w:t>
      </w:r>
      <w:r>
        <w:rPr>
          <w:sz w:val="20"/>
        </w:rPr>
        <w:t xml:space="preserve"> Adolfo Alonso Gómez, de 4 de febrero de 2025, sobre extremos contenidos en el artículo 116.4 de la LCSP.</w:t>
      </w:r>
    </w:p>
    <w:p w14:paraId="657C08A8" w14:textId="77777777" w:rsidR="006645CF" w:rsidRDefault="006645CF">
      <w:pPr>
        <w:pStyle w:val="Textoindependiente"/>
        <w:spacing w:before="10"/>
      </w:pPr>
    </w:p>
    <w:p w14:paraId="6264F8E9" w14:textId="069C8E7F" w:rsidR="006645CF" w:rsidRDefault="00000000" w:rsidP="007E1CD3">
      <w:pPr>
        <w:pStyle w:val="Prrafodelista"/>
        <w:numPr>
          <w:ilvl w:val="0"/>
          <w:numId w:val="11"/>
        </w:numPr>
        <w:tabs>
          <w:tab w:val="left" w:pos="1032"/>
        </w:tabs>
        <w:spacing w:line="292" w:lineRule="auto"/>
        <w:ind w:right="957" w:firstLine="0"/>
        <w:jc w:val="both"/>
        <w:rPr>
          <w:sz w:val="20"/>
        </w:rPr>
      </w:pPr>
      <w:r>
        <w:rPr>
          <w:sz w:val="20"/>
        </w:rPr>
        <w:t xml:space="preserve">Informe suscrito por el Técnico Municipal, </w:t>
      </w:r>
      <w:r w:rsidR="007E1CD3">
        <w:rPr>
          <w:sz w:val="20"/>
        </w:rPr>
        <w:t>D.</w:t>
      </w:r>
      <w:r>
        <w:rPr>
          <w:sz w:val="20"/>
        </w:rPr>
        <w:t xml:space="preserve"> Adolfo Alonso Gómez, de 4 de febrero de 2025, justificativo del precio del contrato.</w:t>
      </w:r>
    </w:p>
    <w:p w14:paraId="56ADECD1" w14:textId="77777777" w:rsidR="006645CF" w:rsidRDefault="006645CF">
      <w:pPr>
        <w:pStyle w:val="Textoindependiente"/>
        <w:spacing w:before="10"/>
      </w:pPr>
    </w:p>
    <w:p w14:paraId="6962F686" w14:textId="12BD1F3F" w:rsidR="006645CF" w:rsidRDefault="00000000">
      <w:pPr>
        <w:pStyle w:val="Prrafodelista"/>
        <w:numPr>
          <w:ilvl w:val="0"/>
          <w:numId w:val="11"/>
        </w:numPr>
        <w:tabs>
          <w:tab w:val="left" w:pos="969"/>
        </w:tabs>
        <w:spacing w:line="292" w:lineRule="auto"/>
        <w:ind w:right="957" w:firstLine="0"/>
        <w:rPr>
          <w:sz w:val="20"/>
        </w:rPr>
      </w:pPr>
      <w:r>
        <w:rPr>
          <w:noProof/>
        </w:rPr>
        <mc:AlternateContent>
          <mc:Choice Requires="wps">
            <w:drawing>
              <wp:anchor distT="0" distB="0" distL="0" distR="0" simplePos="0" relativeHeight="15891968" behindDoc="0" locked="0" layoutInCell="1" allowOverlap="1" wp14:anchorId="779841A0" wp14:editId="271A9FCC">
                <wp:simplePos x="0" y="0"/>
                <wp:positionH relativeFrom="page">
                  <wp:posOffset>6807090</wp:posOffset>
                </wp:positionH>
                <wp:positionV relativeFrom="paragraph">
                  <wp:posOffset>279696</wp:posOffset>
                </wp:positionV>
                <wp:extent cx="419734" cy="3187065"/>
                <wp:effectExtent l="0" t="0" r="0" b="0"/>
                <wp:wrapNone/>
                <wp:docPr id="415" name="Text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265C4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AF855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79841A0" id="Textbox 415" o:spid="_x0000_s1211" type="#_x0000_t202" style="position:absolute;left:0;text-align:left;margin-left:536pt;margin-top:22pt;width:33.05pt;height:250.95pt;z-index:158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5nTowEAADMDAAAOAAAAZHJzL2Uyb0RvYy54bWysUtuO2yAQfa/Uf0C8NzjZS7ZWnFXbVatK&#10;q26lbT+AYIhRDUMZEjt/34E4SdV9W/VlGGA4nHNmVvej69leR7TgGz6fVZxpr6C1ftvwnz8+v7vj&#10;DJP0rezB64YfNPL79ds3qyHUegEd9K2OjEA81kNoeJdSqIVA1WkncQZBe7o0EJ1MtI1b0UY5ELrr&#10;xaKqbsUAsQ0RlEak04fjJV8XfGO0Sk/GoE6sbzhxSyXGEjc5ivVK1tsoQ2fVREO+goWT1tOnZ6gH&#10;mSTbRfsCylkVAcGkmQInwBirdNFAaubVP2qeOxl00ULmYDjbhP8PVn3bP4fvkaXxI4zUwCICwyOo&#10;X0jeiCFgPdVkT7FGqs5CRxNdXkkCo4fk7eHspx4TU3R4PX+/vLrmTNHV1fxuWd3eZMPF5XWImL5o&#10;cCwnDY/Ur8JA7h8xHUtPJROZ4/+ZSRo3I7Mtkb4psPlsA+2B1NBAElqOiyUxG6i/DcffOxk1Z/1X&#10;TwbmYTgl8ZRsTklM/ScoI5M1eviwS2BsYXT5ZmJEnSmapinKrf97X6ous77+AwAA//8DAFBLAwQU&#10;AAYACAAAACEAtSAq4eAAAAAMAQAADwAAAGRycy9kb3ducmV2LnhtbEyPzW7CMBCE75X6DtZW6q04&#10;IT+lIQ6qIqHekAo8gImXJMJep7Eh4e1rTu1pNdrRzDflZjaa3XB0vSUB8SIChtRY1VMr4HjYvq2A&#10;OS9JSW0JBdzRwaZ6fiploexE33jb+5aFEHKFFNB5PxScu6ZDI93CDkjhd7ajkT7IseVqlFMIN5ov&#10;oyjnRvYUGjo5YN1hc9lfjYDdnXdTYrJjU9f5Lk9+tvLypYV4fZk/18A8zv7PDA/8gA5VYDrZKynH&#10;dNDR+zKM8QLSNNyHI05WMbCTgCzNPoBXJf8/ovoFAAD//wMAUEsBAi0AFAAGAAgAAAAhALaDOJL+&#10;AAAA4QEAABMAAAAAAAAAAAAAAAAAAAAAAFtDb250ZW50X1R5cGVzXS54bWxQSwECLQAUAAYACAAA&#10;ACEAOP0h/9YAAACUAQAACwAAAAAAAAAAAAAAAAAvAQAAX3JlbHMvLnJlbHNQSwECLQAUAAYACAAA&#10;ACEAmK+Z06MBAAAzAwAADgAAAAAAAAAAAAAAAAAuAgAAZHJzL2Uyb0RvYy54bWxQSwECLQAUAAYA&#10;CAAAACEAtSAq4eAAAAAMAQAADwAAAAAAAAAAAAAAAAD9AwAAZHJzL2Rvd25yZXYueG1sUEsFBgAA&#10;AAAEAAQA8wAAAAoFAAAAAA==&#10;" filled="f" stroked="f">
                <v:textbox style="layout-flow:vertical;mso-layout-flow-alt:bottom-to-top" inset="0,0,0,0">
                  <w:txbxContent>
                    <w:p w14:paraId="4B265C4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9AF855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sz w:val="20"/>
        </w:rPr>
        <w:t xml:space="preserve">Pliego de Prescripciones Técnicas suscrito por el Técnico Municipal, </w:t>
      </w:r>
      <w:r w:rsidR="007E1CD3">
        <w:rPr>
          <w:sz w:val="20"/>
        </w:rPr>
        <w:t>D.</w:t>
      </w:r>
      <w:r>
        <w:rPr>
          <w:sz w:val="20"/>
        </w:rPr>
        <w:t xml:space="preserve"> Adolfo Alonso Gómez, el 4 de febrero de 2025.</w:t>
      </w:r>
    </w:p>
    <w:p w14:paraId="14986267" w14:textId="77777777" w:rsidR="006645CF" w:rsidRDefault="006645CF">
      <w:pPr>
        <w:pStyle w:val="Textoindependiente"/>
        <w:spacing w:before="10"/>
      </w:pPr>
    </w:p>
    <w:p w14:paraId="3503B63A" w14:textId="7C646629" w:rsidR="006645CF" w:rsidRDefault="00000000">
      <w:pPr>
        <w:pStyle w:val="Prrafodelista"/>
        <w:numPr>
          <w:ilvl w:val="0"/>
          <w:numId w:val="11"/>
        </w:numPr>
        <w:tabs>
          <w:tab w:val="left" w:pos="1095"/>
        </w:tabs>
        <w:spacing w:line="292" w:lineRule="auto"/>
        <w:ind w:firstLine="0"/>
        <w:rPr>
          <w:sz w:val="20"/>
        </w:rPr>
      </w:pPr>
      <w:r>
        <w:rPr>
          <w:sz w:val="20"/>
        </w:rPr>
        <w:t>Memoria</w:t>
      </w:r>
      <w:r>
        <w:rPr>
          <w:spacing w:val="24"/>
          <w:sz w:val="20"/>
        </w:rPr>
        <w:t xml:space="preserve"> </w:t>
      </w:r>
      <w:r>
        <w:rPr>
          <w:sz w:val="20"/>
        </w:rPr>
        <w:t>justificativa</w:t>
      </w:r>
      <w:r>
        <w:rPr>
          <w:spacing w:val="24"/>
          <w:sz w:val="20"/>
        </w:rPr>
        <w:t xml:space="preserve"> </w:t>
      </w:r>
      <w:r>
        <w:rPr>
          <w:sz w:val="20"/>
        </w:rPr>
        <w:t>del</w:t>
      </w:r>
      <w:r>
        <w:rPr>
          <w:spacing w:val="24"/>
          <w:sz w:val="20"/>
        </w:rPr>
        <w:t xml:space="preserve"> </w:t>
      </w:r>
      <w:r>
        <w:rPr>
          <w:sz w:val="20"/>
        </w:rPr>
        <w:t>contrato,</w:t>
      </w:r>
      <w:r>
        <w:rPr>
          <w:spacing w:val="24"/>
          <w:sz w:val="20"/>
        </w:rPr>
        <w:t xml:space="preserve"> </w:t>
      </w:r>
      <w:r>
        <w:rPr>
          <w:sz w:val="20"/>
        </w:rPr>
        <w:t>suscrita</w:t>
      </w:r>
      <w:r>
        <w:rPr>
          <w:spacing w:val="24"/>
          <w:sz w:val="20"/>
        </w:rPr>
        <w:t xml:space="preserve"> </w:t>
      </w:r>
      <w:r>
        <w:rPr>
          <w:sz w:val="20"/>
        </w:rPr>
        <w:t>con</w:t>
      </w:r>
      <w:r>
        <w:rPr>
          <w:spacing w:val="24"/>
          <w:sz w:val="20"/>
        </w:rPr>
        <w:t xml:space="preserve"> </w:t>
      </w:r>
      <w:r>
        <w:rPr>
          <w:sz w:val="20"/>
        </w:rPr>
        <w:t>fecha</w:t>
      </w:r>
      <w:r>
        <w:rPr>
          <w:spacing w:val="24"/>
          <w:sz w:val="20"/>
        </w:rPr>
        <w:t xml:space="preserve"> </w:t>
      </w:r>
      <w:r>
        <w:rPr>
          <w:sz w:val="20"/>
        </w:rPr>
        <w:t>4</w:t>
      </w:r>
      <w:r>
        <w:rPr>
          <w:spacing w:val="24"/>
          <w:sz w:val="20"/>
        </w:rPr>
        <w:t xml:space="preserve"> </w:t>
      </w:r>
      <w:r>
        <w:rPr>
          <w:sz w:val="20"/>
        </w:rPr>
        <w:t>de</w:t>
      </w:r>
      <w:r>
        <w:rPr>
          <w:spacing w:val="24"/>
          <w:sz w:val="20"/>
        </w:rPr>
        <w:t xml:space="preserve"> </w:t>
      </w:r>
      <w:r>
        <w:rPr>
          <w:sz w:val="20"/>
        </w:rPr>
        <w:t>febrero</w:t>
      </w:r>
      <w:r>
        <w:rPr>
          <w:spacing w:val="24"/>
          <w:sz w:val="20"/>
        </w:rPr>
        <w:t xml:space="preserve"> </w:t>
      </w:r>
      <w:r>
        <w:rPr>
          <w:sz w:val="20"/>
        </w:rPr>
        <w:t>de</w:t>
      </w:r>
      <w:r>
        <w:rPr>
          <w:spacing w:val="24"/>
          <w:sz w:val="20"/>
        </w:rPr>
        <w:t xml:space="preserve"> </w:t>
      </w:r>
      <w:r>
        <w:rPr>
          <w:sz w:val="20"/>
        </w:rPr>
        <w:t>2025,</w:t>
      </w:r>
      <w:r>
        <w:rPr>
          <w:spacing w:val="24"/>
          <w:sz w:val="20"/>
        </w:rPr>
        <w:t xml:space="preserve"> </w:t>
      </w:r>
      <w:r>
        <w:rPr>
          <w:sz w:val="20"/>
        </w:rPr>
        <w:t>por</w:t>
      </w:r>
      <w:r>
        <w:rPr>
          <w:spacing w:val="24"/>
          <w:sz w:val="20"/>
        </w:rPr>
        <w:t xml:space="preserve"> </w:t>
      </w:r>
      <w:r>
        <w:rPr>
          <w:sz w:val="20"/>
        </w:rPr>
        <w:t>la</w:t>
      </w:r>
      <w:r>
        <w:rPr>
          <w:spacing w:val="24"/>
          <w:sz w:val="20"/>
        </w:rPr>
        <w:t xml:space="preserve"> </w:t>
      </w:r>
      <w:r>
        <w:rPr>
          <w:sz w:val="20"/>
        </w:rPr>
        <w:t>Jefa</w:t>
      </w:r>
      <w:r>
        <w:rPr>
          <w:spacing w:val="24"/>
          <w:sz w:val="20"/>
        </w:rPr>
        <w:t xml:space="preserve"> </w:t>
      </w:r>
      <w:r>
        <w:rPr>
          <w:sz w:val="20"/>
        </w:rPr>
        <w:t>de</w:t>
      </w:r>
      <w:r>
        <w:rPr>
          <w:spacing w:val="24"/>
          <w:sz w:val="20"/>
        </w:rPr>
        <w:t xml:space="preserve"> </w:t>
      </w:r>
      <w:r>
        <w:rPr>
          <w:sz w:val="20"/>
        </w:rPr>
        <w:t>la Unidad de Contratación, D</w:t>
      </w:r>
      <w:r w:rsidR="007E1CD3">
        <w:rPr>
          <w:sz w:val="20"/>
        </w:rPr>
        <w:t>.</w:t>
      </w:r>
      <w:r>
        <w:rPr>
          <w:sz w:val="20"/>
        </w:rPr>
        <w:t>ª Lisa Martín-Aragón Baudel.</w:t>
      </w:r>
    </w:p>
    <w:p w14:paraId="6A729A5F" w14:textId="77777777" w:rsidR="006645CF" w:rsidRDefault="006645CF">
      <w:pPr>
        <w:pStyle w:val="Textoindependiente"/>
        <w:spacing w:before="10"/>
      </w:pPr>
    </w:p>
    <w:p w14:paraId="49991D68" w14:textId="1A07D061" w:rsidR="006645CF" w:rsidRDefault="00000000">
      <w:pPr>
        <w:pStyle w:val="Prrafodelista"/>
        <w:numPr>
          <w:ilvl w:val="0"/>
          <w:numId w:val="11"/>
        </w:numPr>
        <w:tabs>
          <w:tab w:val="left" w:pos="1045"/>
        </w:tabs>
        <w:spacing w:line="292" w:lineRule="auto"/>
        <w:ind w:firstLine="0"/>
        <w:rPr>
          <w:sz w:val="20"/>
        </w:rPr>
      </w:pPr>
      <w:r>
        <w:rPr>
          <w:sz w:val="20"/>
        </w:rPr>
        <w:t>Pliego de cláusulas administrativas particulares</w:t>
      </w:r>
      <w:r w:rsidR="007E1CD3">
        <w:rPr>
          <w:sz w:val="20"/>
        </w:rPr>
        <w:t>,</w:t>
      </w:r>
      <w:r>
        <w:rPr>
          <w:sz w:val="20"/>
        </w:rPr>
        <w:t xml:space="preserve"> suscrito con fecha 4 de febrero de 2025, por la Jefa de la Unidad de Contratación, D</w:t>
      </w:r>
      <w:r w:rsidR="00817894">
        <w:rPr>
          <w:sz w:val="20"/>
        </w:rPr>
        <w:t>.</w:t>
      </w:r>
      <w:r>
        <w:rPr>
          <w:sz w:val="20"/>
        </w:rPr>
        <w:t>ª Lisa Martín-Aragón Baudel.</w:t>
      </w:r>
    </w:p>
    <w:p w14:paraId="1209F208" w14:textId="77777777" w:rsidR="006645CF" w:rsidRDefault="006645CF">
      <w:pPr>
        <w:pStyle w:val="Textoindependiente"/>
        <w:spacing w:before="10"/>
      </w:pPr>
    </w:p>
    <w:p w14:paraId="2296C8D1" w14:textId="38D1E7FD" w:rsidR="006645CF" w:rsidRDefault="00000000">
      <w:pPr>
        <w:pStyle w:val="Prrafodelista"/>
        <w:numPr>
          <w:ilvl w:val="0"/>
          <w:numId w:val="11"/>
        </w:numPr>
        <w:tabs>
          <w:tab w:val="left" w:pos="1004"/>
        </w:tabs>
        <w:spacing w:line="292" w:lineRule="auto"/>
        <w:ind w:firstLine="0"/>
        <w:rPr>
          <w:sz w:val="20"/>
        </w:rPr>
      </w:pPr>
      <w:r>
        <w:rPr>
          <w:sz w:val="20"/>
        </w:rPr>
        <w:t>Retención de crédito por importe de 28.970,79</w:t>
      </w:r>
      <w:r w:rsidR="00817894">
        <w:rPr>
          <w:sz w:val="20"/>
        </w:rPr>
        <w:t xml:space="preserve"> </w:t>
      </w:r>
      <w:r>
        <w:rPr>
          <w:sz w:val="20"/>
        </w:rPr>
        <w:t>€, con cargo a la aplicación presupuestaria 111</w:t>
      </w:r>
      <w:r>
        <w:rPr>
          <w:spacing w:val="40"/>
          <w:sz w:val="20"/>
        </w:rPr>
        <w:t xml:space="preserve"> </w:t>
      </w:r>
      <w:r>
        <w:rPr>
          <w:sz w:val="20"/>
        </w:rPr>
        <w:t>3380 22724 del Presupuesto de la Corporación para el ejercicio 2025.</w:t>
      </w:r>
    </w:p>
    <w:p w14:paraId="0DA2BE57" w14:textId="77777777" w:rsidR="006645CF" w:rsidRDefault="006645CF">
      <w:pPr>
        <w:pStyle w:val="Textoindependiente"/>
        <w:spacing w:before="10"/>
      </w:pPr>
    </w:p>
    <w:p w14:paraId="376CBCDD" w14:textId="77777777" w:rsidR="006645CF" w:rsidRDefault="00000000">
      <w:pPr>
        <w:pStyle w:val="Prrafodelista"/>
        <w:numPr>
          <w:ilvl w:val="0"/>
          <w:numId w:val="11"/>
        </w:numPr>
        <w:tabs>
          <w:tab w:val="left" w:pos="717"/>
        </w:tabs>
        <w:spacing w:line="292" w:lineRule="auto"/>
        <w:ind w:firstLine="0"/>
        <w:jc w:val="both"/>
        <w:rPr>
          <w:sz w:val="20"/>
        </w:rPr>
      </w:pPr>
      <w:r>
        <w:rPr>
          <w:sz w:val="20"/>
        </w:rPr>
        <w:t>Informe suscrito por el Director General de la Asesoría Jurídica Municipal, D. Felipe Jiménez Andrés, de fecha 4 febrero de 2025.</w:t>
      </w:r>
    </w:p>
    <w:p w14:paraId="61963908" w14:textId="77777777" w:rsidR="006645CF" w:rsidRDefault="006645CF">
      <w:pPr>
        <w:pStyle w:val="Textoindependiente"/>
        <w:spacing w:before="9"/>
      </w:pPr>
    </w:p>
    <w:p w14:paraId="5B16E470" w14:textId="7258F3C2" w:rsidR="006645CF" w:rsidRDefault="00000000">
      <w:pPr>
        <w:pStyle w:val="Textoindependiente"/>
        <w:spacing w:before="1" w:line="292" w:lineRule="auto"/>
        <w:ind w:left="537" w:right="956"/>
        <w:jc w:val="both"/>
      </w:pPr>
      <w:r>
        <w:t>Vista la propuesta de resolución PR/2025/790 de 6 de febrero de 2025 fiscalizada favorablemente</w:t>
      </w:r>
      <w:r>
        <w:rPr>
          <w:spacing w:val="80"/>
        </w:rPr>
        <w:t xml:space="preserve"> </w:t>
      </w:r>
      <w:r>
        <w:t>con fecha de 7 de febrero de 2025</w:t>
      </w:r>
      <w:r w:rsidR="00817894">
        <w:t>,</w:t>
      </w:r>
    </w:p>
    <w:p w14:paraId="1846722F" w14:textId="77777777" w:rsidR="006645CF" w:rsidRDefault="006645CF">
      <w:pPr>
        <w:pStyle w:val="Textoindependiente"/>
        <w:spacing w:before="8"/>
      </w:pPr>
    </w:p>
    <w:p w14:paraId="61973237" w14:textId="77777777" w:rsidR="006645CF" w:rsidRDefault="00000000">
      <w:pPr>
        <w:pStyle w:val="Ttulo5"/>
        <w:spacing w:before="1"/>
      </w:pPr>
      <w:r>
        <w:rPr>
          <w:spacing w:val="-2"/>
        </w:rPr>
        <w:t>Resolución:</w:t>
      </w:r>
    </w:p>
    <w:p w14:paraId="006E4A37" w14:textId="77777777" w:rsidR="006645CF" w:rsidRDefault="006645CF">
      <w:pPr>
        <w:pStyle w:val="Textoindependiente"/>
        <w:spacing w:before="61"/>
        <w:rPr>
          <w:b/>
        </w:rPr>
      </w:pPr>
    </w:p>
    <w:p w14:paraId="2221D87B" w14:textId="598C3CFB" w:rsidR="006645CF" w:rsidRDefault="00000000">
      <w:pPr>
        <w:spacing w:line="297" w:lineRule="auto"/>
        <w:ind w:left="537" w:right="956"/>
        <w:jc w:val="both"/>
        <w:rPr>
          <w:sz w:val="20"/>
        </w:rPr>
      </w:pPr>
      <w:r>
        <w:rPr>
          <w:sz w:val="20"/>
        </w:rPr>
        <w:t xml:space="preserve">Previa declaración de urgencia alegada por el Sr. Presidente, </w:t>
      </w:r>
      <w:r>
        <w:rPr>
          <w:i/>
          <w:sz w:val="20"/>
        </w:rPr>
        <w:t xml:space="preserve">para cumplimiento de los plazos de celebración del evento, </w:t>
      </w:r>
      <w:r>
        <w:rPr>
          <w:sz w:val="20"/>
        </w:rPr>
        <w:t>de conformidad con lo establecido en el art. 51 del RD Legislativo 781/86 de 18 de abril y en los arts. 83 y 113 del ROFRJEL.</w:t>
      </w:r>
    </w:p>
    <w:p w14:paraId="077A9884" w14:textId="77777777" w:rsidR="006645CF" w:rsidRDefault="006645CF">
      <w:pPr>
        <w:pStyle w:val="Textoindependiente"/>
        <w:spacing w:before="5"/>
      </w:pPr>
    </w:p>
    <w:p w14:paraId="0539B6EB" w14:textId="77777777" w:rsidR="006645CF" w:rsidRDefault="00000000">
      <w:pPr>
        <w:pStyle w:val="Textoindependiente"/>
        <w:spacing w:line="292" w:lineRule="auto"/>
        <w:ind w:left="537" w:right="956"/>
        <w:jc w:val="both"/>
      </w:pPr>
      <w:r>
        <w:t>1º.- Aprobar expediente de contratación, mediante procedimiento abierto simplificado y sumario, con un solo criterio de adjudicación, de prestación de servicios para la realización de la corrida de toros a celebrar en Las Rozas de Madrid el día 29 de marzo de 2025.</w:t>
      </w:r>
    </w:p>
    <w:p w14:paraId="122AFE9F" w14:textId="77777777" w:rsidR="006645CF" w:rsidRDefault="006645CF">
      <w:pPr>
        <w:pStyle w:val="Textoindependiente"/>
        <w:spacing w:before="10"/>
      </w:pPr>
    </w:p>
    <w:p w14:paraId="1676E029" w14:textId="77777777" w:rsidR="006645CF" w:rsidRDefault="00000000">
      <w:pPr>
        <w:pStyle w:val="Textoindependiente"/>
        <w:spacing w:line="542" w:lineRule="auto"/>
        <w:ind w:left="537" w:right="1672"/>
        <w:jc w:val="both"/>
      </w:pPr>
      <w:r>
        <w:t>2º.-</w:t>
      </w:r>
      <w:r>
        <w:rPr>
          <w:spacing w:val="-2"/>
        </w:rPr>
        <w:t xml:space="preserve"> </w:t>
      </w:r>
      <w:r>
        <w:t>Aprobar</w:t>
      </w:r>
      <w:r>
        <w:rPr>
          <w:spacing w:val="-2"/>
        </w:rPr>
        <w:t xml:space="preserve"> </w:t>
      </w:r>
      <w:r>
        <w:t>los</w:t>
      </w:r>
      <w:r>
        <w:rPr>
          <w:spacing w:val="-2"/>
        </w:rPr>
        <w:t xml:space="preserve"> </w:t>
      </w:r>
      <w:r>
        <w:t>pliegos</w:t>
      </w:r>
      <w:r>
        <w:rPr>
          <w:spacing w:val="-2"/>
        </w:rPr>
        <w:t xml:space="preserve"> </w:t>
      </w:r>
      <w:r>
        <w:t>de</w:t>
      </w:r>
      <w:r>
        <w:rPr>
          <w:spacing w:val="-2"/>
        </w:rPr>
        <w:t xml:space="preserve"> </w:t>
      </w:r>
      <w:r>
        <w:t>cláusulas</w:t>
      </w:r>
      <w:r>
        <w:rPr>
          <w:spacing w:val="-2"/>
        </w:rPr>
        <w:t xml:space="preserve"> </w:t>
      </w:r>
      <w:r>
        <w:t>administrativas</w:t>
      </w:r>
      <w:r>
        <w:rPr>
          <w:spacing w:val="-2"/>
        </w:rPr>
        <w:t xml:space="preserve"> </w:t>
      </w:r>
      <w:r>
        <w:t>particulares</w:t>
      </w:r>
      <w:r>
        <w:rPr>
          <w:spacing w:val="-2"/>
        </w:rPr>
        <w:t xml:space="preserve"> </w:t>
      </w:r>
      <w:r>
        <w:t>y</w:t>
      </w:r>
      <w:r>
        <w:rPr>
          <w:spacing w:val="-2"/>
        </w:rPr>
        <w:t xml:space="preserve"> </w:t>
      </w:r>
      <w:r>
        <w:t>de</w:t>
      </w:r>
      <w:r>
        <w:rPr>
          <w:spacing w:val="-2"/>
        </w:rPr>
        <w:t xml:space="preserve"> </w:t>
      </w:r>
      <w:r>
        <w:t>prescripciones</w:t>
      </w:r>
      <w:r>
        <w:rPr>
          <w:spacing w:val="-2"/>
        </w:rPr>
        <w:t xml:space="preserve"> </w:t>
      </w:r>
      <w:r>
        <w:t>técnicas. 3º.- Publicar la convocatoria de licitación en la Plataforma de Contratación del Sector Público.</w:t>
      </w:r>
    </w:p>
    <w:tbl>
      <w:tblPr>
        <w:tblStyle w:val="TableNormal"/>
        <w:tblW w:w="0" w:type="auto"/>
        <w:tblInd w:w="547" w:type="dxa"/>
        <w:tblBorders>
          <w:top w:val="single" w:sz="6" w:space="0" w:color="CCCCCC"/>
          <w:left w:val="single" w:sz="6" w:space="0" w:color="CCCCCC"/>
          <w:bottom w:val="single" w:sz="6" w:space="0" w:color="CCCCCC"/>
          <w:right w:val="single" w:sz="6" w:space="0" w:color="CCCCCC"/>
          <w:insideH w:val="single" w:sz="6" w:space="0" w:color="CCCCCC"/>
          <w:insideV w:val="single" w:sz="6" w:space="0" w:color="CCCCCC"/>
        </w:tblBorders>
        <w:tblLayout w:type="fixed"/>
        <w:tblLook w:val="01E0" w:firstRow="1" w:lastRow="1" w:firstColumn="1" w:lastColumn="1" w:noHBand="0" w:noVBand="0"/>
      </w:tblPr>
      <w:tblGrid>
        <w:gridCol w:w="1877"/>
        <w:gridCol w:w="7185"/>
      </w:tblGrid>
      <w:tr w:rsidR="006645CF" w14:paraId="44982C29" w14:textId="77777777">
        <w:trPr>
          <w:trHeight w:val="691"/>
        </w:trPr>
        <w:tc>
          <w:tcPr>
            <w:tcW w:w="9062" w:type="dxa"/>
            <w:gridSpan w:val="2"/>
            <w:tcBorders>
              <w:left w:val="single" w:sz="4" w:space="0" w:color="CCCCCC"/>
              <w:right w:val="single" w:sz="4" w:space="0" w:color="CCCCCC"/>
            </w:tcBorders>
            <w:shd w:val="clear" w:color="auto" w:fill="F3F3F3"/>
          </w:tcPr>
          <w:p w14:paraId="69823E2D" w14:textId="77777777" w:rsidR="006645CF" w:rsidRDefault="00000000">
            <w:pPr>
              <w:pStyle w:val="TableParagraph"/>
              <w:spacing w:before="53" w:line="297" w:lineRule="auto"/>
              <w:rPr>
                <w:b/>
                <w:sz w:val="20"/>
              </w:rPr>
            </w:pPr>
            <w:r>
              <w:rPr>
                <w:b/>
                <w:sz w:val="20"/>
              </w:rPr>
              <w:t>Autorización</w:t>
            </w:r>
            <w:r>
              <w:rPr>
                <w:b/>
                <w:spacing w:val="33"/>
                <w:sz w:val="20"/>
              </w:rPr>
              <w:t xml:space="preserve"> </w:t>
            </w:r>
            <w:r>
              <w:rPr>
                <w:b/>
                <w:sz w:val="20"/>
              </w:rPr>
              <w:t>para</w:t>
            </w:r>
            <w:r>
              <w:rPr>
                <w:b/>
                <w:spacing w:val="33"/>
                <w:sz w:val="20"/>
              </w:rPr>
              <w:t xml:space="preserve"> </w:t>
            </w:r>
            <w:r>
              <w:rPr>
                <w:b/>
                <w:sz w:val="20"/>
              </w:rPr>
              <w:t>la</w:t>
            </w:r>
            <w:r>
              <w:rPr>
                <w:b/>
                <w:spacing w:val="33"/>
                <w:sz w:val="20"/>
              </w:rPr>
              <w:t xml:space="preserve"> </w:t>
            </w:r>
            <w:r>
              <w:rPr>
                <w:b/>
                <w:sz w:val="20"/>
              </w:rPr>
              <w:t>constitución</w:t>
            </w:r>
            <w:r>
              <w:rPr>
                <w:b/>
                <w:spacing w:val="33"/>
                <w:sz w:val="20"/>
              </w:rPr>
              <w:t xml:space="preserve"> </w:t>
            </w:r>
            <w:r>
              <w:rPr>
                <w:b/>
                <w:sz w:val="20"/>
              </w:rPr>
              <w:t>de</w:t>
            </w:r>
            <w:r>
              <w:rPr>
                <w:b/>
                <w:spacing w:val="33"/>
                <w:sz w:val="20"/>
              </w:rPr>
              <w:t xml:space="preserve"> </w:t>
            </w:r>
            <w:r>
              <w:rPr>
                <w:b/>
                <w:sz w:val="20"/>
              </w:rPr>
              <w:t>hipoteca</w:t>
            </w:r>
            <w:r>
              <w:rPr>
                <w:b/>
                <w:spacing w:val="33"/>
                <w:sz w:val="20"/>
              </w:rPr>
              <w:t xml:space="preserve"> </w:t>
            </w:r>
            <w:r>
              <w:rPr>
                <w:b/>
                <w:sz w:val="20"/>
              </w:rPr>
              <w:t>sobre</w:t>
            </w:r>
            <w:r>
              <w:rPr>
                <w:b/>
                <w:spacing w:val="33"/>
                <w:sz w:val="20"/>
              </w:rPr>
              <w:t xml:space="preserve"> </w:t>
            </w:r>
            <w:r>
              <w:rPr>
                <w:b/>
                <w:sz w:val="20"/>
              </w:rPr>
              <w:t>la</w:t>
            </w:r>
            <w:r>
              <w:rPr>
                <w:b/>
                <w:spacing w:val="33"/>
                <w:sz w:val="20"/>
              </w:rPr>
              <w:t xml:space="preserve"> </w:t>
            </w:r>
            <w:r>
              <w:rPr>
                <w:b/>
                <w:sz w:val="20"/>
              </w:rPr>
              <w:t>parcela</w:t>
            </w:r>
            <w:r>
              <w:rPr>
                <w:b/>
                <w:spacing w:val="33"/>
                <w:sz w:val="20"/>
              </w:rPr>
              <w:t xml:space="preserve"> </w:t>
            </w:r>
            <w:r>
              <w:rPr>
                <w:b/>
                <w:sz w:val="20"/>
              </w:rPr>
              <w:t>7</w:t>
            </w:r>
            <w:r>
              <w:rPr>
                <w:b/>
                <w:spacing w:val="33"/>
                <w:sz w:val="20"/>
              </w:rPr>
              <w:t xml:space="preserve"> </w:t>
            </w:r>
            <w:r>
              <w:rPr>
                <w:b/>
                <w:sz w:val="20"/>
              </w:rPr>
              <w:t>del</w:t>
            </w:r>
            <w:r>
              <w:rPr>
                <w:b/>
                <w:spacing w:val="33"/>
                <w:sz w:val="20"/>
              </w:rPr>
              <w:t xml:space="preserve"> </w:t>
            </w:r>
            <w:r>
              <w:rPr>
                <w:b/>
                <w:sz w:val="20"/>
              </w:rPr>
              <w:t>Sector</w:t>
            </w:r>
            <w:r>
              <w:rPr>
                <w:b/>
                <w:spacing w:val="33"/>
                <w:sz w:val="20"/>
              </w:rPr>
              <w:t xml:space="preserve"> </w:t>
            </w:r>
            <w:r>
              <w:rPr>
                <w:b/>
                <w:sz w:val="20"/>
              </w:rPr>
              <w:t>La</w:t>
            </w:r>
            <w:r>
              <w:rPr>
                <w:b/>
                <w:spacing w:val="33"/>
                <w:sz w:val="20"/>
              </w:rPr>
              <w:t xml:space="preserve"> </w:t>
            </w:r>
            <w:r>
              <w:rPr>
                <w:b/>
                <w:sz w:val="20"/>
              </w:rPr>
              <w:t>Marazuela, destinada para la construcción de viviendas VPPL para arrendamiento. Expte. 4808/2024.</w:t>
            </w:r>
          </w:p>
        </w:tc>
      </w:tr>
      <w:tr w:rsidR="006645CF" w14:paraId="16408B69" w14:textId="77777777">
        <w:trPr>
          <w:trHeight w:val="406"/>
        </w:trPr>
        <w:tc>
          <w:tcPr>
            <w:tcW w:w="1877" w:type="dxa"/>
            <w:tcBorders>
              <w:left w:val="single" w:sz="4" w:space="0" w:color="CCCCCC"/>
            </w:tcBorders>
          </w:tcPr>
          <w:p w14:paraId="1CE300F4" w14:textId="77777777" w:rsidR="006645CF" w:rsidRDefault="00000000">
            <w:pPr>
              <w:pStyle w:val="TableParagraph"/>
              <w:spacing w:before="52"/>
              <w:rPr>
                <w:b/>
                <w:sz w:val="20"/>
              </w:rPr>
            </w:pPr>
            <w:r>
              <w:rPr>
                <w:b/>
                <w:spacing w:val="-2"/>
                <w:sz w:val="20"/>
              </w:rPr>
              <w:t>Favorable</w:t>
            </w:r>
          </w:p>
        </w:tc>
        <w:tc>
          <w:tcPr>
            <w:tcW w:w="7185" w:type="dxa"/>
            <w:tcBorders>
              <w:right w:val="single" w:sz="4" w:space="0" w:color="CCCCCC"/>
            </w:tcBorders>
          </w:tcPr>
          <w:p w14:paraId="4BA8653C" w14:textId="77777777" w:rsidR="006645CF" w:rsidRDefault="00000000">
            <w:pPr>
              <w:pStyle w:val="TableParagraph"/>
              <w:spacing w:before="52"/>
              <w:ind w:left="64"/>
              <w:rPr>
                <w:sz w:val="20"/>
              </w:rPr>
            </w:pPr>
            <w:r>
              <w:rPr>
                <w:b/>
                <w:sz w:val="20"/>
              </w:rPr>
              <w:t>Tipo</w:t>
            </w:r>
            <w:r>
              <w:rPr>
                <w:b/>
                <w:spacing w:val="-1"/>
                <w:sz w:val="20"/>
              </w:rPr>
              <w:t xml:space="preserve"> </w:t>
            </w:r>
            <w:r>
              <w:rPr>
                <w:b/>
                <w:sz w:val="20"/>
              </w:rPr>
              <w:t xml:space="preserve">de votación: </w:t>
            </w:r>
            <w:r>
              <w:rPr>
                <w:spacing w:val="-2"/>
                <w:sz w:val="20"/>
              </w:rPr>
              <w:t>Unanimidad/Asentimiento</w:t>
            </w:r>
          </w:p>
        </w:tc>
      </w:tr>
    </w:tbl>
    <w:p w14:paraId="4531021A" w14:textId="77777777" w:rsidR="006645CF" w:rsidRDefault="006645CF">
      <w:pPr>
        <w:pStyle w:val="Textoindependiente"/>
        <w:spacing w:before="116"/>
      </w:pPr>
    </w:p>
    <w:p w14:paraId="042A79D0" w14:textId="77777777" w:rsidR="006645CF" w:rsidRDefault="00000000">
      <w:pPr>
        <w:pStyle w:val="Ttulo5"/>
      </w:pPr>
      <w:r>
        <w:t>Hechos</w:t>
      </w:r>
      <w:r>
        <w:rPr>
          <w:spacing w:val="-4"/>
        </w:rPr>
        <w:t xml:space="preserve"> </w:t>
      </w:r>
      <w:r>
        <w:t>y</w:t>
      </w:r>
      <w:r>
        <w:rPr>
          <w:spacing w:val="-4"/>
        </w:rPr>
        <w:t xml:space="preserve"> </w:t>
      </w:r>
      <w:r>
        <w:t>fundamentos</w:t>
      </w:r>
      <w:r>
        <w:rPr>
          <w:spacing w:val="-4"/>
        </w:rPr>
        <w:t xml:space="preserve"> </w:t>
      </w:r>
      <w:r>
        <w:t>de</w:t>
      </w:r>
      <w:r>
        <w:rPr>
          <w:spacing w:val="-4"/>
        </w:rPr>
        <w:t xml:space="preserve"> </w:t>
      </w:r>
      <w:r>
        <w:rPr>
          <w:spacing w:val="-2"/>
        </w:rPr>
        <w:t>derecho:</w:t>
      </w:r>
    </w:p>
    <w:p w14:paraId="6C8FD649" w14:textId="77777777" w:rsidR="006645CF" w:rsidRDefault="006645CF">
      <w:pPr>
        <w:pStyle w:val="Textoindependiente"/>
        <w:spacing w:before="61"/>
        <w:rPr>
          <w:b/>
        </w:rPr>
      </w:pPr>
    </w:p>
    <w:p w14:paraId="651C916C" w14:textId="77777777" w:rsidR="006645CF" w:rsidRDefault="00000000">
      <w:pPr>
        <w:pStyle w:val="Textoindependiente"/>
        <w:spacing w:line="292" w:lineRule="auto"/>
        <w:ind w:left="537" w:right="956"/>
        <w:jc w:val="both"/>
      </w:pPr>
      <w:r>
        <w:t>1º.- Aprobación de pliego de cláusulas administrativas particulares por acuerdo de la Junta de Gobierno Local, en sesión celebrada el día 24 de marzo de 2023.</w:t>
      </w:r>
    </w:p>
    <w:p w14:paraId="1403D373" w14:textId="77777777" w:rsidR="006645CF" w:rsidRDefault="006645CF">
      <w:pPr>
        <w:spacing w:line="292" w:lineRule="auto"/>
        <w:jc w:val="both"/>
        <w:sectPr w:rsidR="006645CF">
          <w:pgSz w:w="11910" w:h="16840"/>
          <w:pgMar w:top="1260" w:right="459" w:bottom="1260" w:left="880" w:header="225" w:footer="1060" w:gutter="0"/>
          <w:cols w:space="720"/>
        </w:sectPr>
      </w:pPr>
    </w:p>
    <w:p w14:paraId="71D395E0" w14:textId="77777777" w:rsidR="006645CF" w:rsidRDefault="00000000">
      <w:pPr>
        <w:pStyle w:val="Textoindependiente"/>
        <w:spacing w:before="180" w:line="292" w:lineRule="auto"/>
        <w:ind w:left="537" w:right="956"/>
        <w:jc w:val="both"/>
      </w:pPr>
      <w:r>
        <w:lastRenderedPageBreak/>
        <w:t xml:space="preserve">2º.- Oferta presentada por el concesionario, por la cantidad de 4.500.000,00 €, excluido todo tipo de </w:t>
      </w:r>
      <w:r>
        <w:rPr>
          <w:spacing w:val="-2"/>
        </w:rPr>
        <w:t>impuestos.</w:t>
      </w:r>
    </w:p>
    <w:p w14:paraId="5D29ADEE" w14:textId="77777777" w:rsidR="006645CF" w:rsidRDefault="006645CF">
      <w:pPr>
        <w:pStyle w:val="Textoindependiente"/>
        <w:spacing w:before="10"/>
      </w:pPr>
    </w:p>
    <w:p w14:paraId="23027188" w14:textId="77777777" w:rsidR="006645CF" w:rsidRDefault="00000000">
      <w:pPr>
        <w:pStyle w:val="Textoindependiente"/>
        <w:spacing w:line="292" w:lineRule="auto"/>
        <w:ind w:left="537" w:right="956"/>
        <w:jc w:val="both"/>
      </w:pPr>
      <w:r>
        <w:t>3º.-</w:t>
      </w:r>
      <w:r>
        <w:rPr>
          <w:spacing w:val="40"/>
        </w:rPr>
        <w:t xml:space="preserve"> </w:t>
      </w:r>
      <w:r>
        <w:t>Acuerdo</w:t>
      </w:r>
      <w:r>
        <w:rPr>
          <w:spacing w:val="40"/>
        </w:rPr>
        <w:t xml:space="preserve"> </w:t>
      </w:r>
      <w:r>
        <w:t>de</w:t>
      </w:r>
      <w:r>
        <w:rPr>
          <w:spacing w:val="40"/>
        </w:rPr>
        <w:t xml:space="preserve"> </w:t>
      </w:r>
      <w:r>
        <w:t>adjudicación</w:t>
      </w:r>
      <w:r>
        <w:rPr>
          <w:spacing w:val="40"/>
        </w:rPr>
        <w:t xml:space="preserve"> </w:t>
      </w:r>
      <w:r>
        <w:t>por</w:t>
      </w:r>
      <w:r>
        <w:rPr>
          <w:spacing w:val="40"/>
        </w:rPr>
        <w:t xml:space="preserve"> </w:t>
      </w:r>
      <w:r>
        <w:t>la</w:t>
      </w:r>
      <w:r>
        <w:rPr>
          <w:spacing w:val="40"/>
        </w:rPr>
        <w:t xml:space="preserve"> </w:t>
      </w:r>
      <w:r>
        <w:t>Junta</w:t>
      </w:r>
      <w:r>
        <w:rPr>
          <w:spacing w:val="40"/>
        </w:rPr>
        <w:t xml:space="preserve"> </w:t>
      </w:r>
      <w:r>
        <w:t>de</w:t>
      </w:r>
      <w:r>
        <w:rPr>
          <w:spacing w:val="40"/>
        </w:rPr>
        <w:t xml:space="preserve"> </w:t>
      </w:r>
      <w:r>
        <w:t>Gobierno</w:t>
      </w:r>
      <w:r>
        <w:rPr>
          <w:spacing w:val="40"/>
        </w:rPr>
        <w:t xml:space="preserve"> </w:t>
      </w:r>
      <w:r>
        <w:t>Local,</w:t>
      </w:r>
      <w:r>
        <w:rPr>
          <w:spacing w:val="40"/>
        </w:rPr>
        <w:t xml:space="preserve"> </w:t>
      </w:r>
      <w:r>
        <w:t>en</w:t>
      </w:r>
      <w:r>
        <w:rPr>
          <w:spacing w:val="40"/>
        </w:rPr>
        <w:t xml:space="preserve"> </w:t>
      </w:r>
      <w:r>
        <w:t>sesión</w:t>
      </w:r>
      <w:r>
        <w:rPr>
          <w:spacing w:val="40"/>
        </w:rPr>
        <w:t xml:space="preserve"> </w:t>
      </w:r>
      <w:r>
        <w:t>celebrada</w:t>
      </w:r>
      <w:r>
        <w:rPr>
          <w:spacing w:val="40"/>
        </w:rPr>
        <w:t xml:space="preserve"> </w:t>
      </w:r>
      <w:r>
        <w:t>el</w:t>
      </w:r>
      <w:r>
        <w:rPr>
          <w:spacing w:val="40"/>
        </w:rPr>
        <w:t xml:space="preserve"> </w:t>
      </w:r>
      <w:r>
        <w:t>día</w:t>
      </w:r>
      <w:r>
        <w:rPr>
          <w:spacing w:val="40"/>
        </w:rPr>
        <w:t xml:space="preserve"> </w:t>
      </w:r>
      <w:r>
        <w:t>10</w:t>
      </w:r>
      <w:r>
        <w:rPr>
          <w:spacing w:val="40"/>
        </w:rPr>
        <w:t xml:space="preserve"> </w:t>
      </w:r>
      <w:r>
        <w:t>de agosto de 2023, en la cantidad de 4.500.000,00 €, excluido IVA (al tipo del 21%).</w:t>
      </w:r>
    </w:p>
    <w:p w14:paraId="2FCA41BA" w14:textId="77777777" w:rsidR="006645CF" w:rsidRDefault="006645CF">
      <w:pPr>
        <w:pStyle w:val="Textoindependiente"/>
        <w:spacing w:before="10"/>
      </w:pPr>
    </w:p>
    <w:p w14:paraId="7D4855CE" w14:textId="740C4B69" w:rsidR="006645CF" w:rsidRDefault="00000000">
      <w:pPr>
        <w:pStyle w:val="Textoindependiente"/>
        <w:spacing w:line="292" w:lineRule="auto"/>
        <w:ind w:left="537" w:right="956"/>
        <w:jc w:val="both"/>
      </w:pPr>
      <w:r>
        <w:t>4º.- Formalización de documento de otorgamiento de autorización demanial con Locare Escalonia</w:t>
      </w:r>
      <w:r w:rsidR="00817894">
        <w:t>,</w:t>
      </w:r>
      <w:r>
        <w:t xml:space="preserve"> S. L., con fecha 26 de septiembre de 2023, a la que se une carta de pago por importe de 4.500.000,00</w:t>
      </w:r>
    </w:p>
    <w:p w14:paraId="5B10CCDA" w14:textId="77777777" w:rsidR="006645CF" w:rsidRDefault="00000000">
      <w:pPr>
        <w:pStyle w:val="Textoindependiente"/>
        <w:ind w:left="537"/>
      </w:pPr>
      <w:r>
        <w:t>€</w:t>
      </w:r>
      <w:r>
        <w:rPr>
          <w:spacing w:val="-3"/>
        </w:rPr>
        <w:t xml:space="preserve"> </w:t>
      </w:r>
      <w:r>
        <w:t>como</w:t>
      </w:r>
      <w:r>
        <w:rPr>
          <w:spacing w:val="-3"/>
        </w:rPr>
        <w:t xml:space="preserve"> </w:t>
      </w:r>
      <w:r>
        <w:t>canon</w:t>
      </w:r>
      <w:r>
        <w:rPr>
          <w:spacing w:val="-3"/>
        </w:rPr>
        <w:t xml:space="preserve"> </w:t>
      </w:r>
      <w:r>
        <w:t>de</w:t>
      </w:r>
      <w:r>
        <w:rPr>
          <w:spacing w:val="-3"/>
        </w:rPr>
        <w:t xml:space="preserve"> </w:t>
      </w:r>
      <w:r>
        <w:t>la</w:t>
      </w:r>
      <w:r>
        <w:rPr>
          <w:spacing w:val="-3"/>
        </w:rPr>
        <w:t xml:space="preserve"> </w:t>
      </w:r>
      <w:r>
        <w:t>concesión</w:t>
      </w:r>
      <w:r>
        <w:rPr>
          <w:spacing w:val="-2"/>
        </w:rPr>
        <w:t xml:space="preserve"> demanial.</w:t>
      </w:r>
    </w:p>
    <w:p w14:paraId="2E8F9B57" w14:textId="77777777" w:rsidR="006645CF" w:rsidRDefault="006645CF">
      <w:pPr>
        <w:pStyle w:val="Textoindependiente"/>
        <w:spacing w:before="60"/>
      </w:pPr>
    </w:p>
    <w:p w14:paraId="564731C5" w14:textId="5F38EE7D" w:rsidR="006645CF" w:rsidRDefault="00000000">
      <w:pPr>
        <w:pStyle w:val="Textoindependiente"/>
        <w:spacing w:line="292" w:lineRule="auto"/>
        <w:ind w:left="537" w:right="956"/>
        <w:jc w:val="both"/>
      </w:pPr>
      <w:r>
        <w:rPr>
          <w:noProof/>
        </w:rPr>
        <mc:AlternateContent>
          <mc:Choice Requires="wps">
            <w:drawing>
              <wp:anchor distT="0" distB="0" distL="0" distR="0" simplePos="0" relativeHeight="15892992" behindDoc="0" locked="0" layoutInCell="1" allowOverlap="1" wp14:anchorId="7ED73726" wp14:editId="216BB6FA">
                <wp:simplePos x="0" y="0"/>
                <wp:positionH relativeFrom="page">
                  <wp:posOffset>6807090</wp:posOffset>
                </wp:positionH>
                <wp:positionV relativeFrom="paragraph">
                  <wp:posOffset>199686</wp:posOffset>
                </wp:positionV>
                <wp:extent cx="419734" cy="3187065"/>
                <wp:effectExtent l="0" t="0" r="0" b="0"/>
                <wp:wrapNone/>
                <wp:docPr id="417" name="Text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AA74A0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D086E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ED73726" id="Textbox 417" o:spid="_x0000_s1212" type="#_x0000_t202" style="position:absolute;left:0;text-align:left;margin-left:536pt;margin-top:15.7pt;width:33.05pt;height:250.95pt;z-index:158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EYZpAEAADMDAAAOAAAAZHJzL2Uyb0RvYy54bWysUlGPEyEQfjfxPxDeLdveXXtuur2oF43J&#10;xTM5/QGUhS5xYZCh3e2/d6Db1uib8WUYYPj4vm9m/TC6nh10RAu+4fNZxZn2Clrrdw3//u3jm3vO&#10;MEnfyh68bvhRI3/YvH61HkKtF9BB3+rICMRjPYSGdymFWghUnXYSZxC0p0sD0clE27gTbZQDobte&#10;LKpqKQaIbYigNCKdPp4u+abgG6NVejYGdWJ9w4lbKjGWuM1RbNay3kUZOqsmGvIfWDhpPX16gXqU&#10;SbJ9tH9BOasiIJg0U+AEGGOVLhpIzbz6Q81LJ4MuWsgcDBeb8P/Bqi+Hl/A1sjS+h5EaWERgeAL1&#10;A8kbMQSsp5rsKdZI1VnoaKLLK0lg9JC8PV781GNiig5v529XN7ecKbq6md+vquVdNlxcX4eI6ZMG&#10;x3LS8Ej9Kgzk4QnTqfRcMpE5/Z+ZpHE7MtsS6btlhs1nW2iPpIYGktByXKyI2UD9bTj+3MuoOes/&#10;ezIwD8M5iedke05i6j9AGZms0cO7fQJjC6PrNxMj6kzRNE1Rbv3v+1J1nfXNLwAAAP//AwBQSwME&#10;FAAGAAgAAAAhABwNqn/fAAAADAEAAA8AAABkcnMvZG93bnJldi54bWxMj81uwjAQhO+V+g7WVuqt&#10;OMElRWkcVEVCvSEVeIAl3sYR/kljQ8Lb15za42hGM99Um9kadqUx9N5JyBcZMHKtV73rJBwP25c1&#10;sBDRKTTekYQbBdjUjw8VlspP7ouu+9ixVOJCiRJ0jEPJeWg1WQwLP5BL3rcfLcYkx46rEadUbg1f&#10;ZlnBLfYuLWgcqNHUnvcXK2F343oSdnVsm6bYFeJni+dPI+Xz0/zxDizSHP/CcMdP6FAnppO/OBWY&#10;STp7W6YzUYLIX4HdE7lY58BOElZCCOB1xf+fqH8BAAD//wMAUEsBAi0AFAAGAAgAAAAhALaDOJL+&#10;AAAA4QEAABMAAAAAAAAAAAAAAAAAAAAAAFtDb250ZW50X1R5cGVzXS54bWxQSwECLQAUAAYACAAA&#10;ACEAOP0h/9YAAACUAQAACwAAAAAAAAAAAAAAAAAvAQAAX3JlbHMvLnJlbHNQSwECLQAUAAYACAAA&#10;ACEALVRGGaQBAAAzAwAADgAAAAAAAAAAAAAAAAAuAgAAZHJzL2Uyb0RvYy54bWxQSwECLQAUAAYA&#10;CAAAACEAHA2qf98AAAAMAQAADwAAAAAAAAAAAAAAAAD+AwAAZHJzL2Rvd25yZXYueG1sUEsFBgAA&#10;AAAEAAQA8wAAAAoFAAAAAA==&#10;" filled="f" stroked="f">
                <v:textbox style="layout-flow:vertical;mso-layout-flow-alt:bottom-to-top" inset="0,0,0,0">
                  <w:txbxContent>
                    <w:p w14:paraId="5AA74A0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ED086E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5º.- Solicitud formulada por Locare Escalonia</w:t>
      </w:r>
      <w:r w:rsidR="00817894">
        <w:t>,</w:t>
      </w:r>
      <w:r>
        <w:t xml:space="preserve"> S.L.</w:t>
      </w:r>
      <w:r w:rsidR="00817894">
        <w:t>,</w:t>
      </w:r>
      <w:r>
        <w:t xml:space="preserve"> para autorizar la constitución de hipoteca sobre la concesión demanial como garantía de préstamo destinado para la construcción de viviendas VPPL</w:t>
      </w:r>
      <w:r>
        <w:rPr>
          <w:spacing w:val="80"/>
        </w:rPr>
        <w:t xml:space="preserve"> </w:t>
      </w:r>
      <w:r>
        <w:t>en la citada parcela.</w:t>
      </w:r>
    </w:p>
    <w:p w14:paraId="044D3241" w14:textId="77777777" w:rsidR="006645CF" w:rsidRDefault="006645CF">
      <w:pPr>
        <w:pStyle w:val="Textoindependiente"/>
        <w:spacing w:before="10"/>
      </w:pPr>
    </w:p>
    <w:p w14:paraId="208D995E" w14:textId="2622112C" w:rsidR="006645CF" w:rsidRDefault="00000000">
      <w:pPr>
        <w:pStyle w:val="Textoindependiente"/>
        <w:spacing w:line="292" w:lineRule="auto"/>
        <w:ind w:left="537" w:right="956"/>
        <w:jc w:val="both"/>
      </w:pPr>
      <w:r>
        <w:t>6º.- Informe jurídico favorable suscrito con fecha 6 de febrero de 2025 por el Director General de la Asesoría Jurídica, D. Felipe Jiménez Andrés, a la siguiente propuesta de acuerdo</w:t>
      </w:r>
      <w:r w:rsidR="00817894">
        <w:t>.</w:t>
      </w:r>
    </w:p>
    <w:p w14:paraId="73417600" w14:textId="77777777" w:rsidR="006645CF" w:rsidRDefault="006645CF">
      <w:pPr>
        <w:pStyle w:val="Textoindependiente"/>
        <w:spacing w:before="10"/>
      </w:pPr>
    </w:p>
    <w:p w14:paraId="3158C973" w14:textId="15584F7D" w:rsidR="006645CF" w:rsidRDefault="00000000">
      <w:pPr>
        <w:pStyle w:val="Textoindependiente"/>
        <w:spacing w:line="292" w:lineRule="auto"/>
        <w:ind w:left="537" w:right="956"/>
        <w:jc w:val="both"/>
      </w:pPr>
      <w:r>
        <w:t>Vista la propuesta de resolución PR/2025/798 de 6 de febrero de 2025 fiscalizada favorablemente</w:t>
      </w:r>
      <w:r>
        <w:rPr>
          <w:spacing w:val="80"/>
        </w:rPr>
        <w:t xml:space="preserve"> </w:t>
      </w:r>
      <w:r>
        <w:t>con fecha de 6 de febrero de 2025</w:t>
      </w:r>
      <w:r w:rsidR="00817894">
        <w:t>,</w:t>
      </w:r>
    </w:p>
    <w:p w14:paraId="36350689" w14:textId="77777777" w:rsidR="006645CF" w:rsidRDefault="006645CF">
      <w:pPr>
        <w:pStyle w:val="Textoindependiente"/>
        <w:spacing w:before="9"/>
      </w:pPr>
    </w:p>
    <w:p w14:paraId="2B4893BB" w14:textId="77777777" w:rsidR="006645CF" w:rsidRDefault="00000000">
      <w:pPr>
        <w:pStyle w:val="Ttulo5"/>
      </w:pPr>
      <w:r>
        <w:rPr>
          <w:spacing w:val="-2"/>
        </w:rPr>
        <w:t>Resolución:</w:t>
      </w:r>
    </w:p>
    <w:p w14:paraId="1A583E3C" w14:textId="77777777" w:rsidR="006645CF" w:rsidRDefault="006645CF">
      <w:pPr>
        <w:pStyle w:val="Textoindependiente"/>
        <w:spacing w:before="61"/>
        <w:rPr>
          <w:b/>
        </w:rPr>
      </w:pPr>
    </w:p>
    <w:p w14:paraId="46583A58" w14:textId="77777777" w:rsidR="006645CF" w:rsidRDefault="00000000">
      <w:pPr>
        <w:ind w:left="537"/>
        <w:rPr>
          <w:i/>
          <w:sz w:val="20"/>
        </w:rPr>
      </w:pPr>
      <w:r>
        <w:rPr>
          <w:sz w:val="20"/>
        </w:rPr>
        <w:t>Previa</w:t>
      </w:r>
      <w:r>
        <w:rPr>
          <w:spacing w:val="39"/>
          <w:sz w:val="20"/>
        </w:rPr>
        <w:t xml:space="preserve"> </w:t>
      </w:r>
      <w:r>
        <w:rPr>
          <w:sz w:val="20"/>
        </w:rPr>
        <w:t>declaración</w:t>
      </w:r>
      <w:r>
        <w:rPr>
          <w:spacing w:val="42"/>
          <w:sz w:val="20"/>
        </w:rPr>
        <w:t xml:space="preserve"> </w:t>
      </w:r>
      <w:r>
        <w:rPr>
          <w:sz w:val="20"/>
        </w:rPr>
        <w:t>de</w:t>
      </w:r>
      <w:r>
        <w:rPr>
          <w:spacing w:val="41"/>
          <w:sz w:val="20"/>
        </w:rPr>
        <w:t xml:space="preserve"> </w:t>
      </w:r>
      <w:r>
        <w:rPr>
          <w:sz w:val="20"/>
        </w:rPr>
        <w:t>urgencia</w:t>
      </w:r>
      <w:r>
        <w:rPr>
          <w:spacing w:val="42"/>
          <w:sz w:val="20"/>
        </w:rPr>
        <w:t xml:space="preserve"> </w:t>
      </w:r>
      <w:r>
        <w:rPr>
          <w:sz w:val="20"/>
        </w:rPr>
        <w:t>alegada</w:t>
      </w:r>
      <w:r>
        <w:rPr>
          <w:spacing w:val="42"/>
          <w:sz w:val="20"/>
        </w:rPr>
        <w:t xml:space="preserve"> </w:t>
      </w:r>
      <w:r>
        <w:rPr>
          <w:sz w:val="20"/>
        </w:rPr>
        <w:t>por</w:t>
      </w:r>
      <w:r>
        <w:rPr>
          <w:spacing w:val="41"/>
          <w:sz w:val="20"/>
        </w:rPr>
        <w:t xml:space="preserve"> </w:t>
      </w:r>
      <w:r>
        <w:rPr>
          <w:sz w:val="20"/>
        </w:rPr>
        <w:t>el</w:t>
      </w:r>
      <w:r>
        <w:rPr>
          <w:spacing w:val="42"/>
          <w:sz w:val="20"/>
        </w:rPr>
        <w:t xml:space="preserve"> </w:t>
      </w:r>
      <w:r>
        <w:rPr>
          <w:sz w:val="20"/>
        </w:rPr>
        <w:t>Sr.</w:t>
      </w:r>
      <w:r>
        <w:rPr>
          <w:spacing w:val="42"/>
          <w:sz w:val="20"/>
        </w:rPr>
        <w:t xml:space="preserve"> </w:t>
      </w:r>
      <w:r>
        <w:rPr>
          <w:sz w:val="20"/>
        </w:rPr>
        <w:t>Presidente,</w:t>
      </w:r>
      <w:r>
        <w:rPr>
          <w:spacing w:val="46"/>
          <w:sz w:val="20"/>
        </w:rPr>
        <w:t xml:space="preserve"> </w:t>
      </w:r>
      <w:r>
        <w:rPr>
          <w:i/>
          <w:sz w:val="20"/>
        </w:rPr>
        <w:t>para</w:t>
      </w:r>
      <w:r>
        <w:rPr>
          <w:i/>
          <w:spacing w:val="42"/>
          <w:sz w:val="20"/>
        </w:rPr>
        <w:t xml:space="preserve"> </w:t>
      </w:r>
      <w:r>
        <w:rPr>
          <w:i/>
          <w:sz w:val="20"/>
        </w:rPr>
        <w:t>la</w:t>
      </w:r>
      <w:r>
        <w:rPr>
          <w:i/>
          <w:spacing w:val="42"/>
          <w:sz w:val="20"/>
        </w:rPr>
        <w:t xml:space="preserve"> </w:t>
      </w:r>
      <w:r>
        <w:rPr>
          <w:i/>
          <w:sz w:val="20"/>
        </w:rPr>
        <w:t>necesidad</w:t>
      </w:r>
      <w:r>
        <w:rPr>
          <w:i/>
          <w:spacing w:val="41"/>
          <w:sz w:val="20"/>
        </w:rPr>
        <w:t xml:space="preserve"> </w:t>
      </w:r>
      <w:r>
        <w:rPr>
          <w:i/>
          <w:sz w:val="20"/>
        </w:rPr>
        <w:t>de</w:t>
      </w:r>
      <w:r>
        <w:rPr>
          <w:i/>
          <w:spacing w:val="42"/>
          <w:sz w:val="20"/>
        </w:rPr>
        <w:t xml:space="preserve"> </w:t>
      </w:r>
      <w:r>
        <w:rPr>
          <w:i/>
          <w:sz w:val="20"/>
        </w:rPr>
        <w:t>ejecución</w:t>
      </w:r>
      <w:r>
        <w:rPr>
          <w:i/>
          <w:spacing w:val="42"/>
          <w:sz w:val="20"/>
        </w:rPr>
        <w:t xml:space="preserve"> </w:t>
      </w:r>
      <w:r>
        <w:rPr>
          <w:i/>
          <w:spacing w:val="-10"/>
          <w:sz w:val="20"/>
        </w:rPr>
        <w:t>y</w:t>
      </w:r>
    </w:p>
    <w:p w14:paraId="41C324CD" w14:textId="77777777" w:rsidR="006645CF" w:rsidRDefault="00000000">
      <w:pPr>
        <w:spacing w:before="55"/>
        <w:ind w:left="537"/>
        <w:rPr>
          <w:sz w:val="20"/>
        </w:rPr>
      </w:pPr>
      <w:r>
        <w:rPr>
          <w:i/>
          <w:sz w:val="20"/>
        </w:rPr>
        <w:t>cumplimiento</w:t>
      </w:r>
      <w:r>
        <w:rPr>
          <w:i/>
          <w:spacing w:val="45"/>
          <w:sz w:val="20"/>
        </w:rPr>
        <w:t xml:space="preserve"> </w:t>
      </w:r>
      <w:r>
        <w:rPr>
          <w:i/>
          <w:sz w:val="20"/>
        </w:rPr>
        <w:t>de</w:t>
      </w:r>
      <w:r>
        <w:rPr>
          <w:i/>
          <w:spacing w:val="45"/>
          <w:sz w:val="20"/>
        </w:rPr>
        <w:t xml:space="preserve"> </w:t>
      </w:r>
      <w:r>
        <w:rPr>
          <w:i/>
          <w:sz w:val="20"/>
        </w:rPr>
        <w:t>plazos</w:t>
      </w:r>
      <w:r>
        <w:rPr>
          <w:i/>
          <w:spacing w:val="45"/>
          <w:sz w:val="20"/>
        </w:rPr>
        <w:t xml:space="preserve"> </w:t>
      </w:r>
      <w:r>
        <w:rPr>
          <w:i/>
          <w:sz w:val="20"/>
        </w:rPr>
        <w:t>de</w:t>
      </w:r>
      <w:r>
        <w:rPr>
          <w:i/>
          <w:spacing w:val="46"/>
          <w:sz w:val="20"/>
        </w:rPr>
        <w:t xml:space="preserve"> </w:t>
      </w:r>
      <w:r>
        <w:rPr>
          <w:i/>
          <w:sz w:val="20"/>
        </w:rPr>
        <w:t>concesión.,</w:t>
      </w:r>
      <w:r>
        <w:rPr>
          <w:i/>
          <w:spacing w:val="48"/>
          <w:sz w:val="20"/>
        </w:rPr>
        <w:t xml:space="preserve"> </w:t>
      </w:r>
      <w:r>
        <w:rPr>
          <w:sz w:val="20"/>
        </w:rPr>
        <w:t>de</w:t>
      </w:r>
      <w:r>
        <w:rPr>
          <w:spacing w:val="46"/>
          <w:sz w:val="20"/>
        </w:rPr>
        <w:t xml:space="preserve"> </w:t>
      </w:r>
      <w:r>
        <w:rPr>
          <w:sz w:val="20"/>
        </w:rPr>
        <w:t>conformidad</w:t>
      </w:r>
      <w:r>
        <w:rPr>
          <w:spacing w:val="45"/>
          <w:sz w:val="20"/>
        </w:rPr>
        <w:t xml:space="preserve"> </w:t>
      </w:r>
      <w:r>
        <w:rPr>
          <w:sz w:val="20"/>
        </w:rPr>
        <w:t>con</w:t>
      </w:r>
      <w:r>
        <w:rPr>
          <w:spacing w:val="45"/>
          <w:sz w:val="20"/>
        </w:rPr>
        <w:t xml:space="preserve"> </w:t>
      </w:r>
      <w:r>
        <w:rPr>
          <w:sz w:val="20"/>
        </w:rPr>
        <w:t>lo</w:t>
      </w:r>
      <w:r>
        <w:rPr>
          <w:spacing w:val="46"/>
          <w:sz w:val="20"/>
        </w:rPr>
        <w:t xml:space="preserve"> </w:t>
      </w:r>
      <w:r>
        <w:rPr>
          <w:sz w:val="20"/>
        </w:rPr>
        <w:t>establecido</w:t>
      </w:r>
      <w:r>
        <w:rPr>
          <w:spacing w:val="45"/>
          <w:sz w:val="20"/>
        </w:rPr>
        <w:t xml:space="preserve"> </w:t>
      </w:r>
      <w:r>
        <w:rPr>
          <w:sz w:val="20"/>
        </w:rPr>
        <w:t>en</w:t>
      </w:r>
      <w:r>
        <w:rPr>
          <w:spacing w:val="45"/>
          <w:sz w:val="20"/>
        </w:rPr>
        <w:t xml:space="preserve"> </w:t>
      </w:r>
      <w:r>
        <w:rPr>
          <w:sz w:val="20"/>
        </w:rPr>
        <w:t>el</w:t>
      </w:r>
      <w:r>
        <w:rPr>
          <w:spacing w:val="46"/>
          <w:sz w:val="20"/>
        </w:rPr>
        <w:t xml:space="preserve"> </w:t>
      </w:r>
      <w:r>
        <w:rPr>
          <w:sz w:val="20"/>
        </w:rPr>
        <w:t>art.</w:t>
      </w:r>
      <w:r>
        <w:rPr>
          <w:spacing w:val="45"/>
          <w:sz w:val="20"/>
        </w:rPr>
        <w:t xml:space="preserve"> </w:t>
      </w:r>
      <w:r>
        <w:rPr>
          <w:sz w:val="20"/>
        </w:rPr>
        <w:t>51</w:t>
      </w:r>
      <w:r>
        <w:rPr>
          <w:spacing w:val="45"/>
          <w:sz w:val="20"/>
        </w:rPr>
        <w:t xml:space="preserve"> </w:t>
      </w:r>
      <w:r>
        <w:rPr>
          <w:sz w:val="20"/>
        </w:rPr>
        <w:t>del</w:t>
      </w:r>
      <w:r>
        <w:rPr>
          <w:spacing w:val="46"/>
          <w:sz w:val="20"/>
        </w:rPr>
        <w:t xml:space="preserve"> </w:t>
      </w:r>
      <w:r>
        <w:rPr>
          <w:spacing w:val="-5"/>
          <w:sz w:val="20"/>
        </w:rPr>
        <w:t>RD</w:t>
      </w:r>
    </w:p>
    <w:p w14:paraId="76679659" w14:textId="77777777" w:rsidR="006645CF" w:rsidRDefault="00000000">
      <w:pPr>
        <w:pStyle w:val="Textoindependiente"/>
        <w:spacing w:before="55"/>
        <w:ind w:left="537"/>
        <w:jc w:val="both"/>
      </w:pPr>
      <w:r>
        <w:t>Legislativo</w:t>
      </w:r>
      <w:r>
        <w:rPr>
          <w:spacing w:val="-4"/>
        </w:rPr>
        <w:t xml:space="preserve"> </w:t>
      </w:r>
      <w:r>
        <w:t>781/86</w:t>
      </w:r>
      <w:r>
        <w:rPr>
          <w:spacing w:val="-2"/>
        </w:rPr>
        <w:t xml:space="preserve"> </w:t>
      </w:r>
      <w:r>
        <w:t>de</w:t>
      </w:r>
      <w:r>
        <w:rPr>
          <w:spacing w:val="-2"/>
        </w:rPr>
        <w:t xml:space="preserve"> </w:t>
      </w:r>
      <w:r>
        <w:t>18</w:t>
      </w:r>
      <w:r>
        <w:rPr>
          <w:spacing w:val="-2"/>
        </w:rPr>
        <w:t xml:space="preserve"> </w:t>
      </w:r>
      <w:r>
        <w:t>de</w:t>
      </w:r>
      <w:r>
        <w:rPr>
          <w:spacing w:val="-2"/>
        </w:rPr>
        <w:t xml:space="preserve"> </w:t>
      </w:r>
      <w:r>
        <w:t>abril</w:t>
      </w:r>
      <w:r>
        <w:rPr>
          <w:spacing w:val="-2"/>
        </w:rPr>
        <w:t xml:space="preserve"> </w:t>
      </w:r>
      <w:r>
        <w:t>y</w:t>
      </w:r>
      <w:r>
        <w:rPr>
          <w:spacing w:val="-2"/>
        </w:rPr>
        <w:t xml:space="preserve"> </w:t>
      </w:r>
      <w:r>
        <w:t>en</w:t>
      </w:r>
      <w:r>
        <w:rPr>
          <w:spacing w:val="-2"/>
        </w:rPr>
        <w:t xml:space="preserve"> </w:t>
      </w:r>
      <w:r>
        <w:t>los</w:t>
      </w:r>
      <w:r>
        <w:rPr>
          <w:spacing w:val="-2"/>
        </w:rPr>
        <w:t xml:space="preserve"> </w:t>
      </w:r>
      <w:r>
        <w:t>arts.</w:t>
      </w:r>
      <w:r>
        <w:rPr>
          <w:spacing w:val="-2"/>
        </w:rPr>
        <w:t xml:space="preserve"> </w:t>
      </w:r>
      <w:r>
        <w:t>83</w:t>
      </w:r>
      <w:r>
        <w:rPr>
          <w:spacing w:val="-2"/>
        </w:rPr>
        <w:t xml:space="preserve"> </w:t>
      </w:r>
      <w:r>
        <w:t>y</w:t>
      </w:r>
      <w:r>
        <w:rPr>
          <w:spacing w:val="-2"/>
        </w:rPr>
        <w:t xml:space="preserve"> </w:t>
      </w:r>
      <w:r>
        <w:t>113</w:t>
      </w:r>
      <w:r>
        <w:rPr>
          <w:spacing w:val="-2"/>
        </w:rPr>
        <w:t xml:space="preserve"> </w:t>
      </w:r>
      <w:r>
        <w:t>del</w:t>
      </w:r>
      <w:r>
        <w:rPr>
          <w:spacing w:val="-2"/>
        </w:rPr>
        <w:t xml:space="preserve"> ROFRJEL.</w:t>
      </w:r>
    </w:p>
    <w:p w14:paraId="7EFFD847" w14:textId="77777777" w:rsidR="006645CF" w:rsidRDefault="006645CF">
      <w:pPr>
        <w:pStyle w:val="Textoindependiente"/>
        <w:spacing w:before="61"/>
      </w:pPr>
    </w:p>
    <w:p w14:paraId="3819170D" w14:textId="68320503" w:rsidR="006645CF" w:rsidRDefault="00000000">
      <w:pPr>
        <w:pStyle w:val="Textoindependiente"/>
        <w:spacing w:line="292" w:lineRule="auto"/>
        <w:ind w:left="537" w:right="956"/>
        <w:jc w:val="both"/>
      </w:pPr>
      <w:r>
        <w:t>1º.- Autorizar la constitución de hipoteca sobre la concesión demanial otorgada a favor de Locare Escalonia</w:t>
      </w:r>
      <w:r w:rsidR="00817894">
        <w:t>,</w:t>
      </w:r>
      <w:r>
        <w:t xml:space="preserve"> S.L</w:t>
      </w:r>
      <w:r w:rsidR="00817894">
        <w:t>.,</w:t>
      </w:r>
      <w:r>
        <w:t xml:space="preserve"> por un principal de 23.020.000,00 €, destinado a la construcción de 182 viviendas</w:t>
      </w:r>
      <w:r>
        <w:rPr>
          <w:spacing w:val="40"/>
        </w:rPr>
        <w:t xml:space="preserve"> </w:t>
      </w:r>
      <w:r>
        <w:t>VPPL para arrendamiento, con una duración máxima del préstamo hipotecario de 360 meses, debiendo ser otorgada la escritura pública de hipoteca en el plazo máximo de 3 meses a contar</w:t>
      </w:r>
      <w:r>
        <w:rPr>
          <w:spacing w:val="80"/>
        </w:rPr>
        <w:t xml:space="preserve"> </w:t>
      </w:r>
      <w:r>
        <w:t>desde la adopción del presente acuerdo.</w:t>
      </w:r>
    </w:p>
    <w:p w14:paraId="35961FEC" w14:textId="77777777" w:rsidR="006645CF" w:rsidRDefault="006645CF">
      <w:pPr>
        <w:pStyle w:val="Textoindependiente"/>
        <w:spacing w:before="9"/>
      </w:pPr>
    </w:p>
    <w:p w14:paraId="5B535E2D" w14:textId="61F72D70" w:rsidR="006645CF" w:rsidRDefault="00000000">
      <w:pPr>
        <w:pStyle w:val="Textoindependiente"/>
        <w:spacing w:before="1"/>
        <w:ind w:left="537"/>
        <w:jc w:val="both"/>
      </w:pPr>
      <w:r>
        <w:t>2º.-</w:t>
      </w:r>
      <w:r>
        <w:rPr>
          <w:spacing w:val="-4"/>
        </w:rPr>
        <w:t xml:space="preserve"> </w:t>
      </w:r>
      <w:r>
        <w:t>Notificar</w:t>
      </w:r>
      <w:r>
        <w:rPr>
          <w:spacing w:val="-2"/>
        </w:rPr>
        <w:t xml:space="preserve"> </w:t>
      </w:r>
      <w:r>
        <w:t>el</w:t>
      </w:r>
      <w:r>
        <w:rPr>
          <w:spacing w:val="-2"/>
        </w:rPr>
        <w:t xml:space="preserve"> </w:t>
      </w:r>
      <w:r>
        <w:t>acuerdo</w:t>
      </w:r>
      <w:r>
        <w:rPr>
          <w:spacing w:val="-2"/>
        </w:rPr>
        <w:t xml:space="preserve"> </w:t>
      </w:r>
      <w:r>
        <w:t>que</w:t>
      </w:r>
      <w:r>
        <w:rPr>
          <w:spacing w:val="-2"/>
        </w:rPr>
        <w:t xml:space="preserve"> </w:t>
      </w:r>
      <w:r>
        <w:t>se</w:t>
      </w:r>
      <w:r>
        <w:rPr>
          <w:spacing w:val="-2"/>
        </w:rPr>
        <w:t xml:space="preserve"> </w:t>
      </w:r>
      <w:r>
        <w:t>adopte</w:t>
      </w:r>
      <w:r>
        <w:rPr>
          <w:spacing w:val="-2"/>
        </w:rPr>
        <w:t xml:space="preserve"> </w:t>
      </w:r>
      <w:r>
        <w:t>al</w:t>
      </w:r>
      <w:r>
        <w:rPr>
          <w:spacing w:val="-2"/>
        </w:rPr>
        <w:t xml:space="preserve"> interesado.</w:t>
      </w:r>
    </w:p>
    <w:p w14:paraId="2850BC17" w14:textId="77777777" w:rsidR="006645CF" w:rsidRDefault="006645CF">
      <w:pPr>
        <w:pStyle w:val="Textoindependiente"/>
        <w:spacing w:before="163"/>
      </w:pPr>
    </w:p>
    <w:p w14:paraId="3C4C8CBB" w14:textId="77777777" w:rsidR="006645CF" w:rsidRDefault="00000000">
      <w:pPr>
        <w:pStyle w:val="Ttulo4"/>
        <w:spacing w:before="1"/>
        <w:ind w:left="520" w:right="938"/>
        <w:jc w:val="center"/>
      </w:pPr>
      <w:r>
        <w:t xml:space="preserve">DOCUMENTO FIRMADO </w:t>
      </w:r>
      <w:r>
        <w:rPr>
          <w:spacing w:val="-2"/>
        </w:rPr>
        <w:t>ELECTRÓNICAMENTE</w:t>
      </w:r>
    </w:p>
    <w:p w14:paraId="5FBFBB9F" w14:textId="77777777" w:rsidR="006645CF" w:rsidRDefault="006645CF">
      <w:pPr>
        <w:jc w:val="center"/>
        <w:sectPr w:rsidR="006645CF">
          <w:pgSz w:w="11910" w:h="16840"/>
          <w:pgMar w:top="1260" w:right="459" w:bottom="1260" w:left="880" w:header="225" w:footer="1060" w:gutter="0"/>
          <w:cols w:space="720"/>
        </w:sectPr>
      </w:pPr>
    </w:p>
    <w:p w14:paraId="598DACDC" w14:textId="77777777" w:rsidR="006645CF" w:rsidRDefault="006645CF">
      <w:pPr>
        <w:pStyle w:val="Textoindependiente"/>
        <w:spacing w:before="7"/>
        <w:rPr>
          <w:b/>
          <w:sz w:val="13"/>
        </w:rPr>
      </w:pPr>
    </w:p>
    <w:p w14:paraId="2B2D558E" w14:textId="77777777" w:rsidR="006645CF" w:rsidRDefault="00000000">
      <w:pPr>
        <w:pStyle w:val="Textoindependiente"/>
        <w:ind w:left="537"/>
      </w:pPr>
      <w:r>
        <w:rPr>
          <w:noProof/>
        </w:rPr>
        <mc:AlternateContent>
          <mc:Choice Requires="wpg">
            <w:drawing>
              <wp:inline distT="0" distB="0" distL="0" distR="0" wp14:anchorId="03BCD79C" wp14:editId="7EA83F7A">
                <wp:extent cx="5760085" cy="276860"/>
                <wp:effectExtent l="9525" t="0" r="0" b="8889"/>
                <wp:docPr id="419"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76860"/>
                          <a:chOff x="0" y="0"/>
                          <a:chExt cx="5760085" cy="276860"/>
                        </a:xfrm>
                      </wpg:grpSpPr>
                      <wps:wsp>
                        <wps:cNvPr id="420" name="Graphic 420"/>
                        <wps:cNvSpPr/>
                        <wps:spPr>
                          <a:xfrm>
                            <a:off x="4762" y="9525"/>
                            <a:ext cx="5750560" cy="257810"/>
                          </a:xfrm>
                          <a:custGeom>
                            <a:avLst/>
                            <a:gdLst/>
                            <a:ahLst/>
                            <a:cxnLst/>
                            <a:rect l="l" t="t" r="r" b="b"/>
                            <a:pathLst>
                              <a:path w="5750560" h="257810">
                                <a:moveTo>
                                  <a:pt x="5750242" y="0"/>
                                </a:moveTo>
                                <a:lnTo>
                                  <a:pt x="0" y="0"/>
                                </a:lnTo>
                                <a:lnTo>
                                  <a:pt x="0" y="257644"/>
                                </a:lnTo>
                                <a:lnTo>
                                  <a:pt x="5750242" y="257644"/>
                                </a:lnTo>
                                <a:lnTo>
                                  <a:pt x="5750242" y="0"/>
                                </a:lnTo>
                                <a:close/>
                              </a:path>
                            </a:pathLst>
                          </a:custGeom>
                          <a:solidFill>
                            <a:srgbClr val="F3F3F3"/>
                          </a:solidFill>
                        </wps:spPr>
                        <wps:bodyPr wrap="square" lIns="0" tIns="0" rIns="0" bIns="0" rtlCol="0">
                          <a:prstTxWarp prst="textNoShape">
                            <a:avLst/>
                          </a:prstTxWarp>
                          <a:noAutofit/>
                        </wps:bodyPr>
                      </wps:wsp>
                      <wps:wsp>
                        <wps:cNvPr id="421" name="Graphic 421"/>
                        <wps:cNvSpPr/>
                        <wps:spPr>
                          <a:xfrm>
                            <a:off x="-12" y="0"/>
                            <a:ext cx="5760085" cy="276860"/>
                          </a:xfrm>
                          <a:custGeom>
                            <a:avLst/>
                            <a:gdLst/>
                            <a:ahLst/>
                            <a:cxnLst/>
                            <a:rect l="l" t="t" r="r" b="b"/>
                            <a:pathLst>
                              <a:path w="5760085" h="276860">
                                <a:moveTo>
                                  <a:pt x="5759780" y="0"/>
                                </a:moveTo>
                                <a:lnTo>
                                  <a:pt x="5759450" y="0"/>
                                </a:lnTo>
                                <a:lnTo>
                                  <a:pt x="5759450" y="5080"/>
                                </a:lnTo>
                                <a:lnTo>
                                  <a:pt x="5756910" y="7620"/>
                                </a:lnTo>
                                <a:lnTo>
                                  <a:pt x="5756910" y="5080"/>
                                </a:lnTo>
                                <a:lnTo>
                                  <a:pt x="5759450" y="5080"/>
                                </a:lnTo>
                                <a:lnTo>
                                  <a:pt x="5759450" y="0"/>
                                </a:lnTo>
                                <a:lnTo>
                                  <a:pt x="2870" y="0"/>
                                </a:lnTo>
                                <a:lnTo>
                                  <a:pt x="2870" y="5080"/>
                                </a:lnTo>
                                <a:lnTo>
                                  <a:pt x="2870" y="7632"/>
                                </a:lnTo>
                                <a:lnTo>
                                  <a:pt x="317" y="5080"/>
                                </a:lnTo>
                                <a:lnTo>
                                  <a:pt x="2870" y="5080"/>
                                </a:lnTo>
                                <a:lnTo>
                                  <a:pt x="2870" y="0"/>
                                </a:lnTo>
                                <a:lnTo>
                                  <a:pt x="12" y="0"/>
                                </a:lnTo>
                                <a:lnTo>
                                  <a:pt x="12" y="4775"/>
                                </a:lnTo>
                                <a:lnTo>
                                  <a:pt x="12" y="5080"/>
                                </a:lnTo>
                                <a:lnTo>
                                  <a:pt x="12" y="271932"/>
                                </a:lnTo>
                                <a:lnTo>
                                  <a:pt x="0" y="276707"/>
                                </a:lnTo>
                                <a:lnTo>
                                  <a:pt x="5759767" y="276707"/>
                                </a:lnTo>
                                <a:lnTo>
                                  <a:pt x="5759767" y="271945"/>
                                </a:lnTo>
                                <a:lnTo>
                                  <a:pt x="5755005" y="267182"/>
                                </a:lnTo>
                                <a:lnTo>
                                  <a:pt x="4775" y="267182"/>
                                </a:lnTo>
                                <a:lnTo>
                                  <a:pt x="4775" y="10160"/>
                                </a:lnTo>
                                <a:lnTo>
                                  <a:pt x="5755005" y="10160"/>
                                </a:lnTo>
                                <a:lnTo>
                                  <a:pt x="5755005" y="267169"/>
                                </a:lnTo>
                                <a:lnTo>
                                  <a:pt x="5759767" y="271932"/>
                                </a:lnTo>
                                <a:lnTo>
                                  <a:pt x="5759767" y="5080"/>
                                </a:lnTo>
                                <a:lnTo>
                                  <a:pt x="5759780" y="0"/>
                                </a:lnTo>
                                <a:close/>
                              </a:path>
                            </a:pathLst>
                          </a:custGeom>
                          <a:solidFill>
                            <a:srgbClr val="CCCCCC"/>
                          </a:solidFill>
                        </wps:spPr>
                        <wps:bodyPr wrap="square" lIns="0" tIns="0" rIns="0" bIns="0" rtlCol="0">
                          <a:prstTxWarp prst="textNoShape">
                            <a:avLst/>
                          </a:prstTxWarp>
                          <a:noAutofit/>
                        </wps:bodyPr>
                      </wps:wsp>
                      <wps:wsp>
                        <wps:cNvPr id="422" name="Textbox 422"/>
                        <wps:cNvSpPr txBox="1"/>
                        <wps:spPr>
                          <a:xfrm>
                            <a:off x="4762" y="10160"/>
                            <a:ext cx="5750560" cy="257175"/>
                          </a:xfrm>
                          <a:prstGeom prst="rect">
                            <a:avLst/>
                          </a:prstGeom>
                        </wps:spPr>
                        <wps:txbx>
                          <w:txbxContent>
                            <w:p w14:paraId="2F4C4836" w14:textId="77777777" w:rsidR="006645CF"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w:t>
                              </w:r>
                            </w:p>
                          </w:txbxContent>
                        </wps:txbx>
                        <wps:bodyPr wrap="square" lIns="0" tIns="0" rIns="0" bIns="0" rtlCol="0">
                          <a:noAutofit/>
                        </wps:bodyPr>
                      </wps:wsp>
                    </wpg:wgp>
                  </a:graphicData>
                </a:graphic>
              </wp:inline>
            </w:drawing>
          </mc:Choice>
          <mc:Fallback>
            <w:pict>
              <v:group w14:anchorId="03BCD79C" id="Group 419" o:spid="_x0000_s1213" style="width:453.55pt;height:21.8pt;mso-position-horizontal-relative:char;mso-position-vertical-relative:line" coordsize="5760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Sw5wMAANsOAAAOAAAAZHJzL2Uyb0RvYy54bWzsV99vpDYQfq/U/8Hy+4UfWWAXZXNqc01U&#10;6XQ96VL12WvMggqY2t6F/Pcd2xhIcll2r9c+NZFYAx/jmc/feMY37/u6QkcmZMmbLQ6ufIxYQ3lW&#10;Nvst/v3x/t0aI6lIk5GKN2yLn5jE729//OGma1MW8oJXGRMIjDQy7dotLpRqU8+TtGA1kVe8ZQ28&#10;zLmoiYJbsfcyQTqwXlde6Pux13GRtYJTJiU8/WBf4ltjP88ZVb/luWQKVVsMvilzFea601fv9oak&#10;e0HaoqSDG+QbvKhJ2cCko6kPRBF0EOUrU3VJBZc8V1eU1x7P85IyEwNEE/gvonkQ/NCaWPZpt29H&#10;moDaFzx9s1n66fgg2i/tZ2G9h+FHTv+UwIvXtft0/l7f7ydwn4tafwRBoN4w+jQyynqFKDyMktj3&#10;1xFGFN6FSbyOB8ppAevy6jNa/HL6Q4+kdlrj3OhM14J65ESQ/GcEfSlIywzvUhPwWaAy2+JVCAJq&#10;SA0qfhgEox8BU3p6wGkWhzs5EPqCo1UShxgBFZsojKz2JqYiPwJ2LFNRsg6M6TFgktKDVA+MG87J&#10;8aNUVruZG5HCjWjfuKGADNDar4z2FUagfYERaH9n52+J0t/phdRD1OlFG1wpYM2sJ/p1zY/skRug&#10;0iunYeHKxuN8nTBVM8dCXE4cEJF7535bY89iYMJ4tdK+vQmcT3wh3PnpZqYVl8zOpaM3k46MgANz&#10;ziWvyuy+rCpNgRT73V0l0JEAuffX+n/weQYDkcrUSkGPdjx7Ai11IJ4tln8diGAYVb82oFaIXbmB&#10;cIOdGwhV3XGzgRn2hVSP/R9EtKiF4RYr0NAn7kRLUicO8F8DLFZ/2fCfDornpVaO8c16NNxAAlkp&#10;/weZFLzOpEDzd3YmvQtmwiPplEVf3W+ACZeJ8xV1RMG2/W9k0eCKziK78+k1mDLEqh7EvEnWz/Nj&#10;wjidTthV9BzrEO73NTLywfxCPsUb2G50isIGdT74HMsb5/BF4NM+hOvkHBJG2OLUIzKJr8OTXF0H&#10;ieHpfJPnI08HPRf8m1vjAFoliSkvS7hF3wZ7YRJsFoixCwJCT/zkJING8LFl8WJ4AHJash75PjQc&#10;ut+Ik2B9ejkNUZdiAz+wbcyb9EKMoxeXobXP8WYpxA3QbENcXpg534vr/bXdyO0s36dW3pm/IcD/&#10;a+Xs7OIK+FADx64TCp3tOh+hyu14j1ahEfWsViLV/8yhJRtr6FL/OYpyXjqfN6DBuIW40qmbCd2A&#10;Dm2Hbi3NmceVUUgHBxlaiqn3Uf2uN110EJnt4Tv2Q2d0Nea0ACco098Npz19RJvfG5enM+nt3wAA&#10;AP//AwBQSwMEFAAGAAgAAAAhAIaQIAjdAAAABAEAAA8AAABkcnMvZG93bnJldi54bWxMj0FrwkAQ&#10;he8F/8Myhd7qJtpam2YjIm1PIqgF6W3MjkkwOxuyaxL/fbe91MvA4z3e+yZdDKYWHbWusqwgHkcg&#10;iHOrKy4UfO0/HucgnEfWWFsmBVdysMhGdykm2va8pW7nCxFK2CWooPS+SaR0eUkG3dg2xME72dag&#10;D7ItpG6xD+WmlpMomkmDFYeFEhtalZSfdxej4LPHfjmN37v1+bS6fu+fN4d1TEo93A/LNxCeBv8f&#10;hl/8gA5ZYDraC2snagXhEf93g/cavcQgjgqepjOQWSpv4bMfAAAA//8DAFBLAQItABQABgAIAAAA&#10;IQC2gziS/gAAAOEBAAATAAAAAAAAAAAAAAAAAAAAAABbQ29udGVudF9UeXBlc10ueG1sUEsBAi0A&#10;FAAGAAgAAAAhADj9If/WAAAAlAEAAAsAAAAAAAAAAAAAAAAALwEAAF9yZWxzLy5yZWxzUEsBAi0A&#10;FAAGAAgAAAAhAAIsxLDnAwAA2w4AAA4AAAAAAAAAAAAAAAAALgIAAGRycy9lMm9Eb2MueG1sUEsB&#10;Ai0AFAAGAAgAAAAhAIaQIAjdAAAABAEAAA8AAAAAAAAAAAAAAAAAQQYAAGRycy9kb3ducmV2Lnht&#10;bFBLBQYAAAAABAAEAPMAAABLBwAAAAA=&#10;">
                <v:shape id="Graphic 420" o:spid="_x0000_s1214" style="position:absolute;left:47;top:95;width:57506;height:2578;visibility:visible;mso-wrap-style:square;v-text-anchor:top" coordsize="5750560,25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gSewQAAANwAAAAPAAAAZHJzL2Rvd25yZXYueG1sRE/LasJA&#10;FN0L/sNwhe7MxFCqREdRwVLopsbW9SVzm0czd8LMNEn/vrModHk4791hMp0YyPnGsoJVkoIgLq1u&#10;uFLwfrssNyB8QNbYWSYFP+ThsJ/PdphrO/KVhiJUIoawz1FBHUKfS+nLmgz6xPbEkfu0zmCI0FVS&#10;OxxjuOlklqZP0mDDsaHGns41lV/Ft1FQraWz3UdL+q3NXu191brTc6vUw2I6bkEEmsK/+M/9ohU8&#10;ZnF+PBOPgNz/AgAA//8DAFBLAQItABQABgAIAAAAIQDb4fbL7gAAAIUBAAATAAAAAAAAAAAAAAAA&#10;AAAAAABbQ29udGVudF9UeXBlc10ueG1sUEsBAi0AFAAGAAgAAAAhAFr0LFu/AAAAFQEAAAsAAAAA&#10;AAAAAAAAAAAAHwEAAF9yZWxzLy5yZWxzUEsBAi0AFAAGAAgAAAAhAIh+BJ7BAAAA3AAAAA8AAAAA&#10;AAAAAAAAAAAABwIAAGRycy9kb3ducmV2LnhtbFBLBQYAAAAAAwADALcAAAD1AgAAAAA=&#10;" path="m5750242,l,,,257644r5750242,l5750242,xe" fillcolor="#f3f3f3" stroked="f">
                  <v:path arrowok="t"/>
                </v:shape>
                <v:shape id="Graphic 421" o:spid="_x0000_s1215" style="position:absolute;width:57600;height:2768;visibility:visible;mso-wrap-style:square;v-text-anchor:top" coordsize="5760085,276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LXowwAAANwAAAAPAAAAZHJzL2Rvd25yZXYueG1sRI9Ra8Iw&#10;FIXfB/6HcIW9zaRlqHRGGcLAt83qD7g01zZbc1Oa2FZ/vRkM9ng453yHs9lNrhUD9cF61pAtFAji&#10;yhvLtYbz6eNlDSJEZIOtZ9JwowC77expg4XxIx9pKGMtEoRDgRqaGLtCylA15DAsfEecvIvvHcYk&#10;+1qaHscEd63MlVpKh5bTQoMd7Ruqfsqr02BVZu/j98pmn+HLHbq8vAzqpvXzfHp/AxFpiv/hv/bB&#10;aHjNM/g9k46A3D4AAAD//wMAUEsBAi0AFAAGAAgAAAAhANvh9svuAAAAhQEAABMAAAAAAAAAAAAA&#10;AAAAAAAAAFtDb250ZW50X1R5cGVzXS54bWxQSwECLQAUAAYACAAAACEAWvQsW78AAAAVAQAACwAA&#10;AAAAAAAAAAAAAAAfAQAAX3JlbHMvLnJlbHNQSwECLQAUAAYACAAAACEAxki16MMAAADcAAAADwAA&#10;AAAAAAAAAAAAAAAHAgAAZHJzL2Rvd25yZXYueG1sUEsFBgAAAAADAAMAtwAAAPcCAAAAAA==&#10;" path="m5759780,r-330,l5759450,5080r-2540,2540l5756910,5080r2540,l5759450,,2870,r,5080l2870,7632,317,5080r2553,l2870,,12,r,4775l12,5080r,266852l,276707r5759767,l5759767,271945r-4762,-4763l4775,267182r,-257022l5755005,10160r,257009l5759767,271932r,-266852l5759780,xe" fillcolor="#ccc" stroked="f">
                  <v:path arrowok="t"/>
                </v:shape>
                <v:shape id="Textbox 422" o:spid="_x0000_s1216" type="#_x0000_t202" style="position:absolute;left:47;top:101;width:57506;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2F4C4836" w14:textId="77777777" w:rsidR="006645CF" w:rsidRDefault="00000000">
                        <w:pPr>
                          <w:spacing w:before="81"/>
                          <w:ind w:left="60"/>
                          <w:rPr>
                            <w:b/>
                            <w:sz w:val="20"/>
                          </w:rPr>
                        </w:pPr>
                        <w:r>
                          <w:rPr>
                            <w:b/>
                            <w:sz w:val="20"/>
                          </w:rPr>
                          <w:t>ÍNDICE</w:t>
                        </w:r>
                        <w:r>
                          <w:rPr>
                            <w:b/>
                            <w:spacing w:val="-3"/>
                            <w:sz w:val="20"/>
                          </w:rPr>
                          <w:t xml:space="preserve"> </w:t>
                        </w:r>
                        <w:r>
                          <w:rPr>
                            <w:b/>
                            <w:sz w:val="20"/>
                          </w:rPr>
                          <w:t>DE</w:t>
                        </w:r>
                        <w:r>
                          <w:rPr>
                            <w:b/>
                            <w:spacing w:val="-1"/>
                            <w:sz w:val="20"/>
                          </w:rPr>
                          <w:t xml:space="preserve"> </w:t>
                        </w:r>
                        <w:r>
                          <w:rPr>
                            <w:b/>
                            <w:sz w:val="20"/>
                          </w:rPr>
                          <w:t>ANEXOS</w:t>
                        </w:r>
                        <w:r>
                          <w:rPr>
                            <w:b/>
                            <w:spacing w:val="-1"/>
                            <w:sz w:val="20"/>
                          </w:rPr>
                          <w:t xml:space="preserve"> </w:t>
                        </w:r>
                        <w:r>
                          <w:rPr>
                            <w:b/>
                            <w:sz w:val="20"/>
                          </w:rPr>
                          <w:t xml:space="preserve">ACTA </w:t>
                        </w:r>
                        <w:r>
                          <w:rPr>
                            <w:b/>
                            <w:spacing w:val="-2"/>
                            <w:sz w:val="20"/>
                          </w:rPr>
                          <w:t>JGL/2025/5</w:t>
                        </w:r>
                      </w:p>
                    </w:txbxContent>
                  </v:textbox>
                </v:shape>
                <w10:anchorlock/>
              </v:group>
            </w:pict>
          </mc:Fallback>
        </mc:AlternateContent>
      </w:r>
    </w:p>
    <w:p w14:paraId="0537F611" w14:textId="77777777" w:rsidR="006645CF" w:rsidRDefault="006645CF">
      <w:pPr>
        <w:pStyle w:val="Textoindependiente"/>
        <w:spacing w:before="106"/>
        <w:rPr>
          <w:b/>
        </w:rPr>
      </w:pPr>
    </w:p>
    <w:p w14:paraId="4EE7969C" w14:textId="77777777" w:rsidR="006645CF" w:rsidRDefault="00000000">
      <w:pPr>
        <w:pStyle w:val="Prrafodelista"/>
        <w:numPr>
          <w:ilvl w:val="1"/>
          <w:numId w:val="11"/>
        </w:numPr>
        <w:tabs>
          <w:tab w:val="left" w:pos="803"/>
        </w:tabs>
        <w:ind w:left="803" w:right="0" w:hanging="266"/>
        <w:rPr>
          <w:b/>
          <w:sz w:val="20"/>
        </w:rPr>
      </w:pPr>
      <w:r>
        <w:rPr>
          <w:b/>
          <w:sz w:val="20"/>
        </w:rPr>
        <w:t xml:space="preserve">PARTE </w:t>
      </w:r>
      <w:r>
        <w:rPr>
          <w:b/>
          <w:spacing w:val="-2"/>
          <w:sz w:val="20"/>
        </w:rPr>
        <w:t>RESOLUTIVA</w:t>
      </w:r>
    </w:p>
    <w:p w14:paraId="2589AD80" w14:textId="77777777" w:rsidR="006645CF" w:rsidRDefault="006645CF">
      <w:pPr>
        <w:pStyle w:val="Textoindependiente"/>
        <w:spacing w:before="61"/>
        <w:rPr>
          <w:b/>
        </w:rPr>
      </w:pPr>
    </w:p>
    <w:p w14:paraId="2DD1BE46" w14:textId="77777777" w:rsidR="006645CF" w:rsidRDefault="00000000">
      <w:pPr>
        <w:pStyle w:val="Prrafodelista"/>
        <w:numPr>
          <w:ilvl w:val="2"/>
          <w:numId w:val="11"/>
        </w:numPr>
        <w:tabs>
          <w:tab w:val="left" w:pos="938"/>
        </w:tabs>
        <w:spacing w:line="292" w:lineRule="auto"/>
        <w:jc w:val="both"/>
        <w:rPr>
          <w:sz w:val="20"/>
        </w:rPr>
      </w:pPr>
      <w:r>
        <w:rPr>
          <w:sz w:val="20"/>
        </w:rPr>
        <w:t>Aprobación de la Lista Provisional de aspirantes admitidos para la provisión con carácter de funcionario de carrera y por el procedimiento de concurso-oposición, mediante promoción</w:t>
      </w:r>
      <w:r>
        <w:rPr>
          <w:spacing w:val="80"/>
          <w:sz w:val="20"/>
        </w:rPr>
        <w:t xml:space="preserve"> </w:t>
      </w:r>
      <w:r>
        <w:rPr>
          <w:sz w:val="20"/>
        </w:rPr>
        <w:t>interna, de una plaza de TAE de Recursos Humanos, Grupo A, Subgrupo A1, vacante en la plantilla del Ayuntamiento (PI-02-/2024), sin que haya ningún candidato excluido, se adjunta Anexo I. Expte. 57010/2024.</w:t>
      </w:r>
    </w:p>
    <w:p w14:paraId="627D54CD" w14:textId="77777777" w:rsidR="006645CF" w:rsidRDefault="006645CF">
      <w:pPr>
        <w:pStyle w:val="Textoindependiente"/>
        <w:spacing w:before="50"/>
      </w:pPr>
    </w:p>
    <w:p w14:paraId="7D2B2059" w14:textId="62970A5C" w:rsidR="006645CF" w:rsidRDefault="00000000">
      <w:pPr>
        <w:pStyle w:val="Textoindependiente"/>
        <w:spacing w:before="1"/>
        <w:ind w:left="1388"/>
      </w:pPr>
      <w:r>
        <w:rPr>
          <w:noProof/>
        </w:rPr>
        <mc:AlternateContent>
          <mc:Choice Requires="wps">
            <w:drawing>
              <wp:anchor distT="0" distB="0" distL="0" distR="0" simplePos="0" relativeHeight="15894528" behindDoc="0" locked="0" layoutInCell="1" allowOverlap="1" wp14:anchorId="17983A49" wp14:editId="4600CBE0">
                <wp:simplePos x="0" y="0"/>
                <wp:positionH relativeFrom="page">
                  <wp:posOffset>6807090</wp:posOffset>
                </wp:positionH>
                <wp:positionV relativeFrom="paragraph">
                  <wp:posOffset>4154</wp:posOffset>
                </wp:positionV>
                <wp:extent cx="419734" cy="3187065"/>
                <wp:effectExtent l="0" t="0" r="0" b="0"/>
                <wp:wrapNone/>
                <wp:docPr id="423" name="Text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778B29A"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68A11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7983A49" id="Textbox 423" o:spid="_x0000_s1217" type="#_x0000_t202" style="position:absolute;left:0;text-align:left;margin-left:536pt;margin-top:.35pt;width:33.05pt;height:250.95pt;z-index:158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6+owEAADMDAAAOAAAAZHJzL2Uyb0RvYy54bWysUl2vEyEQfTfxPxDeLdvej9ZNtzfqjcbk&#10;xmty9QdQFrrEhUGGdrf/3oFuW6NvxpdhgOFwzplZP4yuZwcd0YJv+HxWcaa9gtb6XcO/f/v4ZsUZ&#10;Julb2YPXDT9q5A+b16/WQ6j1AjroWx0ZgXish9DwLqVQC4Gq007iDIL2dGkgOploG3eijXIgdNeL&#10;RVXdiwFiGyIojUinj6dLvin4xmiVno1BnVjfcOKWSowlbnMUm7Wsd1GGzqqJhvwHFk5aT59eoB5l&#10;kmwf7V9QzqoICCbNFDgBxliliwZSM6/+UPPSyaCLFjIHw8Um/H+w6svhJXyNLI3vYaQGFhEYnkD9&#10;QPJGDAHrqSZ7ijVSdRY6mujyShIYPSRvjxc/9ZiYosPb+dvlzS1niq5u5qtldX+XDRfX1yFi+qTB&#10;sZw0PFK/CgN5eMJ0Kj2XTGRO/2cmadyOzLZE+m6VYfPZFtojqaGBJLQcF0tiNlB/G44/9zJqzvrP&#10;ngzMw3BO4jnZnpOY+g9QRiZr9PBun8DYwuj6zcSIOlM0TVOUW//7vlRdZ33zCwAA//8DAFBLAwQU&#10;AAYACAAAACEAvyuRdN0AAAAKAQAADwAAAGRycy9kb3ducmV2LnhtbEyPwW7CMBBE75X4B2sr9Vbs&#10;JCKgNA6qIqHekEr5ABMvcUS8DrEh4e9rTu1xNKOZN+V2tj274+g7RxKSpQCG1DjdUSvh+LN73wDz&#10;QZFWvSOU8EAP22rxUqpCu4m+8X4ILYsl5AslwYQwFJz7xqBVfukGpOid3WhViHJsuR7VFMttz1Mh&#10;cm5VR3HBqAFrg83lcLMS9g9upsyujk1d5/s8u+7U5auX8u11/vwAFnAOf2F44kd0qCLTyd1Ie9ZH&#10;LdZpPBMkrIE9/STbJMBOElYizYFXJf9/ofoFAAD//wMAUEsBAi0AFAAGAAgAAAAhALaDOJL+AAAA&#10;4QEAABMAAAAAAAAAAAAAAAAAAAAAAFtDb250ZW50X1R5cGVzXS54bWxQSwECLQAUAAYACAAAACEA&#10;OP0h/9YAAACUAQAACwAAAAAAAAAAAAAAAAAvAQAAX3JlbHMvLnJlbHNQSwECLQAUAAYACAAAACEA&#10;YhmevqMBAAAzAwAADgAAAAAAAAAAAAAAAAAuAgAAZHJzL2Uyb0RvYy54bWxQSwECLQAUAAYACAAA&#10;ACEAvyuRdN0AAAAKAQAADwAAAAAAAAAAAAAAAAD9AwAAZHJzL2Rvd25yZXYueG1sUEsFBgAAAAAE&#10;AAQA8wAAAAcFAAAAAA==&#10;" filled="f" stroked="f">
                <v:textbox style="layout-flow:vertical;mso-layout-flow-alt:bottom-to-top" inset="0,0,0,0">
                  <w:txbxContent>
                    <w:p w14:paraId="3778B29A"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C68A11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w:t>
      </w:r>
      <w:r>
        <w:rPr>
          <w:spacing w:val="-3"/>
        </w:rPr>
        <w:t xml:space="preserve"> </w:t>
      </w:r>
      <w:r>
        <w:t>Anexo</w:t>
      </w:r>
      <w:r>
        <w:rPr>
          <w:spacing w:val="-3"/>
        </w:rPr>
        <w:t xml:space="preserve"> </w:t>
      </w:r>
      <w:r>
        <w:t>1.</w:t>
      </w:r>
      <w:r>
        <w:rPr>
          <w:spacing w:val="-2"/>
        </w:rPr>
        <w:t xml:space="preserve"> </w:t>
      </w:r>
      <w:r>
        <w:t>ANEXO</w:t>
      </w:r>
      <w:r>
        <w:rPr>
          <w:spacing w:val="-3"/>
        </w:rPr>
        <w:t xml:space="preserve"> </w:t>
      </w:r>
      <w:r>
        <w:t>I.</w:t>
      </w:r>
      <w:r>
        <w:rPr>
          <w:spacing w:val="-3"/>
        </w:rPr>
        <w:t xml:space="preserve"> </w:t>
      </w:r>
      <w:r>
        <w:t>Listado</w:t>
      </w:r>
      <w:r>
        <w:rPr>
          <w:spacing w:val="-2"/>
        </w:rPr>
        <w:t xml:space="preserve"> </w:t>
      </w:r>
      <w:r>
        <w:t>provisional</w:t>
      </w:r>
      <w:r>
        <w:rPr>
          <w:spacing w:val="-3"/>
        </w:rPr>
        <w:t xml:space="preserve"> </w:t>
      </w:r>
      <w:r>
        <w:t>de</w:t>
      </w:r>
      <w:r>
        <w:rPr>
          <w:spacing w:val="-2"/>
        </w:rPr>
        <w:t xml:space="preserve"> admitidos</w:t>
      </w:r>
      <w:r w:rsidR="00817894">
        <w:rPr>
          <w:spacing w:val="-2"/>
        </w:rPr>
        <w:t>.</w:t>
      </w:r>
    </w:p>
    <w:p w14:paraId="7A84FB67" w14:textId="77777777" w:rsidR="006645CF" w:rsidRDefault="006645CF">
      <w:pPr>
        <w:pStyle w:val="Textoindependiente"/>
        <w:spacing w:before="60"/>
      </w:pPr>
    </w:p>
    <w:p w14:paraId="5AAD8F09" w14:textId="77777777" w:rsidR="006645CF" w:rsidRDefault="00000000">
      <w:pPr>
        <w:pStyle w:val="Prrafodelista"/>
        <w:numPr>
          <w:ilvl w:val="2"/>
          <w:numId w:val="11"/>
        </w:numPr>
        <w:tabs>
          <w:tab w:val="left" w:pos="938"/>
        </w:tabs>
        <w:spacing w:line="292" w:lineRule="auto"/>
        <w:jc w:val="both"/>
        <w:rPr>
          <w:sz w:val="20"/>
        </w:rPr>
      </w:pPr>
      <w:r>
        <w:rPr>
          <w:sz w:val="20"/>
        </w:rPr>
        <w:t>Aprobar la Lista Provisional de aspirantes admitidos para la provisión con carácter de funcionario de</w:t>
      </w:r>
      <w:r>
        <w:rPr>
          <w:spacing w:val="27"/>
          <w:sz w:val="20"/>
        </w:rPr>
        <w:t xml:space="preserve"> </w:t>
      </w:r>
      <w:r>
        <w:rPr>
          <w:sz w:val="20"/>
        </w:rPr>
        <w:t>carrera</w:t>
      </w:r>
      <w:r>
        <w:rPr>
          <w:spacing w:val="27"/>
          <w:sz w:val="20"/>
        </w:rPr>
        <w:t xml:space="preserve"> </w:t>
      </w:r>
      <w:r>
        <w:rPr>
          <w:sz w:val="20"/>
        </w:rPr>
        <w:t>y</w:t>
      </w:r>
      <w:r>
        <w:rPr>
          <w:spacing w:val="27"/>
          <w:sz w:val="20"/>
        </w:rPr>
        <w:t xml:space="preserve"> </w:t>
      </w:r>
      <w:r>
        <w:rPr>
          <w:sz w:val="20"/>
        </w:rPr>
        <w:t>por</w:t>
      </w:r>
      <w:r>
        <w:rPr>
          <w:spacing w:val="27"/>
          <w:sz w:val="20"/>
        </w:rPr>
        <w:t xml:space="preserve"> </w:t>
      </w:r>
      <w:r>
        <w:rPr>
          <w:sz w:val="20"/>
        </w:rPr>
        <w:t>el</w:t>
      </w:r>
      <w:r>
        <w:rPr>
          <w:spacing w:val="27"/>
          <w:sz w:val="20"/>
        </w:rPr>
        <w:t xml:space="preserve"> </w:t>
      </w:r>
      <w:r>
        <w:rPr>
          <w:sz w:val="20"/>
        </w:rPr>
        <w:t>procedimiento</w:t>
      </w:r>
      <w:r>
        <w:rPr>
          <w:spacing w:val="27"/>
          <w:sz w:val="20"/>
        </w:rPr>
        <w:t xml:space="preserve"> </w:t>
      </w:r>
      <w:r>
        <w:rPr>
          <w:sz w:val="20"/>
        </w:rPr>
        <w:t>de</w:t>
      </w:r>
      <w:r>
        <w:rPr>
          <w:spacing w:val="27"/>
          <w:sz w:val="20"/>
        </w:rPr>
        <w:t xml:space="preserve"> </w:t>
      </w:r>
      <w:r>
        <w:rPr>
          <w:sz w:val="20"/>
        </w:rPr>
        <w:t>concurso-oposición,</w:t>
      </w:r>
      <w:r>
        <w:rPr>
          <w:spacing w:val="27"/>
          <w:sz w:val="20"/>
        </w:rPr>
        <w:t xml:space="preserve"> </w:t>
      </w:r>
      <w:r>
        <w:rPr>
          <w:sz w:val="20"/>
        </w:rPr>
        <w:t>mediante</w:t>
      </w:r>
      <w:r>
        <w:rPr>
          <w:spacing w:val="27"/>
          <w:sz w:val="20"/>
        </w:rPr>
        <w:t xml:space="preserve"> </w:t>
      </w:r>
      <w:r>
        <w:rPr>
          <w:sz w:val="20"/>
        </w:rPr>
        <w:t>promoción</w:t>
      </w:r>
      <w:r>
        <w:rPr>
          <w:spacing w:val="27"/>
          <w:sz w:val="20"/>
        </w:rPr>
        <w:t xml:space="preserve"> </w:t>
      </w:r>
      <w:r>
        <w:rPr>
          <w:sz w:val="20"/>
        </w:rPr>
        <w:t>interna,</w:t>
      </w:r>
      <w:r>
        <w:rPr>
          <w:spacing w:val="27"/>
          <w:sz w:val="20"/>
        </w:rPr>
        <w:t xml:space="preserve"> </w:t>
      </w:r>
      <w:r>
        <w:rPr>
          <w:sz w:val="20"/>
        </w:rPr>
        <w:t>de</w:t>
      </w:r>
      <w:r>
        <w:rPr>
          <w:spacing w:val="27"/>
          <w:sz w:val="20"/>
        </w:rPr>
        <w:t xml:space="preserve"> </w:t>
      </w:r>
      <w:r>
        <w:rPr>
          <w:sz w:val="20"/>
        </w:rPr>
        <w:t>una</w:t>
      </w:r>
    </w:p>
    <w:p w14:paraId="4F552668" w14:textId="77777777" w:rsidR="006645CF" w:rsidRDefault="00000000">
      <w:pPr>
        <w:pStyle w:val="Textoindependiente"/>
        <w:spacing w:line="292" w:lineRule="auto"/>
        <w:ind w:left="938" w:right="956"/>
        <w:jc w:val="both"/>
      </w:pPr>
      <w:r>
        <w:t>(1) plaza de Ingeniero Informático del grupo A, subgrupo A1, vacante en la plantilla del Ayuntamiento (PI-01-/2024), sin que haya ningún candidato excluido, que se adjunta como</w:t>
      </w:r>
      <w:r>
        <w:rPr>
          <w:spacing w:val="80"/>
        </w:rPr>
        <w:t xml:space="preserve"> </w:t>
      </w:r>
      <w:r>
        <w:t>Anexo I. Expte. 56980/2024.</w:t>
      </w:r>
    </w:p>
    <w:p w14:paraId="10AF5154" w14:textId="77777777" w:rsidR="006645CF" w:rsidRDefault="006645CF">
      <w:pPr>
        <w:pStyle w:val="Textoindependiente"/>
        <w:spacing w:before="50"/>
      </w:pPr>
    </w:p>
    <w:p w14:paraId="30CFCC6C" w14:textId="5775621B" w:rsidR="006645CF" w:rsidRDefault="00000000">
      <w:pPr>
        <w:pStyle w:val="Textoindependiente"/>
        <w:ind w:left="1388"/>
      </w:pPr>
      <w:r>
        <w:t>-</w:t>
      </w:r>
      <w:r>
        <w:rPr>
          <w:spacing w:val="-5"/>
        </w:rPr>
        <w:t xml:space="preserve"> </w:t>
      </w:r>
      <w:r>
        <w:t>Anexo</w:t>
      </w:r>
      <w:r>
        <w:rPr>
          <w:spacing w:val="-2"/>
        </w:rPr>
        <w:t xml:space="preserve"> </w:t>
      </w:r>
      <w:r>
        <w:t>2.</w:t>
      </w:r>
      <w:r>
        <w:rPr>
          <w:spacing w:val="-2"/>
        </w:rPr>
        <w:t xml:space="preserve"> </w:t>
      </w:r>
      <w:r>
        <w:t>2.-</w:t>
      </w:r>
      <w:r>
        <w:rPr>
          <w:spacing w:val="-3"/>
        </w:rPr>
        <w:t xml:space="preserve"> </w:t>
      </w:r>
      <w:r>
        <w:t>ANEXO</w:t>
      </w:r>
      <w:r>
        <w:rPr>
          <w:spacing w:val="-2"/>
        </w:rPr>
        <w:t xml:space="preserve"> </w:t>
      </w:r>
      <w:r>
        <w:t>I.</w:t>
      </w:r>
      <w:r>
        <w:rPr>
          <w:spacing w:val="-2"/>
        </w:rPr>
        <w:t xml:space="preserve"> </w:t>
      </w:r>
      <w:r>
        <w:t>Listado</w:t>
      </w:r>
      <w:r>
        <w:rPr>
          <w:spacing w:val="-3"/>
        </w:rPr>
        <w:t xml:space="preserve"> </w:t>
      </w:r>
      <w:r>
        <w:t>provisional</w:t>
      </w:r>
      <w:r>
        <w:rPr>
          <w:spacing w:val="-2"/>
        </w:rPr>
        <w:t xml:space="preserve"> </w:t>
      </w:r>
      <w:r>
        <w:t>de</w:t>
      </w:r>
      <w:r>
        <w:rPr>
          <w:spacing w:val="-2"/>
        </w:rPr>
        <w:t xml:space="preserve"> admitidos</w:t>
      </w:r>
      <w:r w:rsidR="00817894">
        <w:rPr>
          <w:spacing w:val="-2"/>
        </w:rPr>
        <w:t>.</w:t>
      </w:r>
    </w:p>
    <w:p w14:paraId="2EE21AF6" w14:textId="77777777" w:rsidR="006645CF" w:rsidRDefault="006645CF">
      <w:pPr>
        <w:pStyle w:val="Textoindependiente"/>
        <w:spacing w:before="61"/>
      </w:pPr>
    </w:p>
    <w:p w14:paraId="33310D09" w14:textId="77777777" w:rsidR="006645CF" w:rsidRDefault="00000000">
      <w:pPr>
        <w:pStyle w:val="Prrafodelista"/>
        <w:numPr>
          <w:ilvl w:val="2"/>
          <w:numId w:val="11"/>
        </w:numPr>
        <w:tabs>
          <w:tab w:val="left" w:pos="938"/>
        </w:tabs>
        <w:spacing w:line="292" w:lineRule="auto"/>
        <w:jc w:val="both"/>
        <w:rPr>
          <w:sz w:val="20"/>
        </w:rPr>
      </w:pPr>
      <w:r>
        <w:rPr>
          <w:sz w:val="20"/>
        </w:rPr>
        <w:t>Dar</w:t>
      </w:r>
      <w:r>
        <w:rPr>
          <w:spacing w:val="40"/>
          <w:sz w:val="20"/>
        </w:rPr>
        <w:t xml:space="preserve"> </w:t>
      </w:r>
      <w:r>
        <w:rPr>
          <w:sz w:val="20"/>
        </w:rPr>
        <w:t>cuenta</w:t>
      </w:r>
      <w:r>
        <w:rPr>
          <w:spacing w:val="40"/>
          <w:sz w:val="20"/>
        </w:rPr>
        <w:t xml:space="preserve"> </w:t>
      </w:r>
      <w:r>
        <w:rPr>
          <w:sz w:val="20"/>
        </w:rPr>
        <w:t>a</w:t>
      </w:r>
      <w:r>
        <w:rPr>
          <w:spacing w:val="40"/>
          <w:sz w:val="20"/>
        </w:rPr>
        <w:t xml:space="preserve"> </w:t>
      </w:r>
      <w:r>
        <w:rPr>
          <w:sz w:val="20"/>
        </w:rPr>
        <w:t>la</w:t>
      </w:r>
      <w:r>
        <w:rPr>
          <w:spacing w:val="40"/>
          <w:sz w:val="20"/>
        </w:rPr>
        <w:t xml:space="preserve"> </w:t>
      </w:r>
      <w:r>
        <w:rPr>
          <w:sz w:val="20"/>
        </w:rPr>
        <w:t>Junta</w:t>
      </w:r>
      <w:r>
        <w:rPr>
          <w:spacing w:val="40"/>
          <w:sz w:val="20"/>
        </w:rPr>
        <w:t xml:space="preserve"> </w:t>
      </w:r>
      <w:r>
        <w:rPr>
          <w:sz w:val="20"/>
        </w:rPr>
        <w:t>de</w:t>
      </w:r>
      <w:r>
        <w:rPr>
          <w:spacing w:val="40"/>
          <w:sz w:val="20"/>
        </w:rPr>
        <w:t xml:space="preserve"> </w:t>
      </w:r>
      <w:r>
        <w:rPr>
          <w:sz w:val="20"/>
        </w:rPr>
        <w:t>Gobierno</w:t>
      </w:r>
      <w:r>
        <w:rPr>
          <w:spacing w:val="40"/>
          <w:sz w:val="20"/>
        </w:rPr>
        <w:t xml:space="preserve"> </w:t>
      </w:r>
      <w:r>
        <w:rPr>
          <w:sz w:val="20"/>
        </w:rPr>
        <w:t>Local</w:t>
      </w:r>
      <w:r>
        <w:rPr>
          <w:spacing w:val="40"/>
          <w:sz w:val="20"/>
        </w:rPr>
        <w:t xml:space="preserve"> </w:t>
      </w:r>
      <w:r>
        <w:rPr>
          <w:sz w:val="20"/>
        </w:rPr>
        <w:t>de</w:t>
      </w:r>
      <w:r>
        <w:rPr>
          <w:spacing w:val="40"/>
          <w:sz w:val="20"/>
        </w:rPr>
        <w:t xml:space="preserve"> </w:t>
      </w:r>
      <w:r>
        <w:rPr>
          <w:sz w:val="20"/>
        </w:rPr>
        <w:t>la</w:t>
      </w:r>
      <w:r>
        <w:rPr>
          <w:spacing w:val="40"/>
          <w:sz w:val="20"/>
        </w:rPr>
        <w:t xml:space="preserve"> </w:t>
      </w:r>
      <w:r>
        <w:rPr>
          <w:sz w:val="20"/>
        </w:rPr>
        <w:t>Memoria</w:t>
      </w:r>
      <w:r>
        <w:rPr>
          <w:spacing w:val="40"/>
          <w:sz w:val="20"/>
        </w:rPr>
        <w:t xml:space="preserve"> </w:t>
      </w:r>
      <w:r>
        <w:rPr>
          <w:sz w:val="20"/>
        </w:rPr>
        <w:t>del</w:t>
      </w:r>
      <w:r>
        <w:rPr>
          <w:spacing w:val="40"/>
          <w:sz w:val="20"/>
        </w:rPr>
        <w:t xml:space="preserve"> </w:t>
      </w:r>
      <w:r>
        <w:rPr>
          <w:sz w:val="20"/>
        </w:rPr>
        <w:t>Tribunal</w:t>
      </w:r>
      <w:r>
        <w:rPr>
          <w:spacing w:val="40"/>
          <w:sz w:val="20"/>
        </w:rPr>
        <w:t xml:space="preserve"> </w:t>
      </w:r>
      <w:r>
        <w:rPr>
          <w:sz w:val="20"/>
        </w:rPr>
        <w:t>Municipal</w:t>
      </w:r>
      <w:r>
        <w:rPr>
          <w:spacing w:val="40"/>
          <w:sz w:val="20"/>
        </w:rPr>
        <w:t xml:space="preserve"> </w:t>
      </w:r>
      <w:r>
        <w:rPr>
          <w:sz w:val="20"/>
        </w:rPr>
        <w:t>de Reclamaciones Económico-Administrativas 2024. Expte. 6610/2025.</w:t>
      </w:r>
    </w:p>
    <w:p w14:paraId="7BCDD88D" w14:textId="77777777" w:rsidR="006645CF" w:rsidRDefault="006645CF">
      <w:pPr>
        <w:pStyle w:val="Textoindependiente"/>
        <w:spacing w:before="50"/>
      </w:pPr>
    </w:p>
    <w:p w14:paraId="22F9819A" w14:textId="59918BF9" w:rsidR="006645CF" w:rsidRDefault="00000000">
      <w:pPr>
        <w:pStyle w:val="Textoindependiente"/>
        <w:ind w:left="1388"/>
      </w:pPr>
      <w:r>
        <w:t>-</w:t>
      </w:r>
      <w:r>
        <w:rPr>
          <w:spacing w:val="-5"/>
        </w:rPr>
        <w:t xml:space="preserve"> </w:t>
      </w:r>
      <w:r>
        <w:t>Anexo</w:t>
      </w:r>
      <w:r>
        <w:rPr>
          <w:spacing w:val="-5"/>
        </w:rPr>
        <w:t xml:space="preserve"> </w:t>
      </w:r>
      <w:r>
        <w:t>3.</w:t>
      </w:r>
      <w:r>
        <w:rPr>
          <w:spacing w:val="-5"/>
        </w:rPr>
        <w:t xml:space="preserve"> </w:t>
      </w:r>
      <w:r>
        <w:t>Memoria</w:t>
      </w:r>
      <w:r>
        <w:rPr>
          <w:spacing w:val="-5"/>
        </w:rPr>
        <w:t xml:space="preserve"> </w:t>
      </w:r>
      <w:r>
        <w:t>2024</w:t>
      </w:r>
      <w:r>
        <w:rPr>
          <w:spacing w:val="-5"/>
        </w:rPr>
        <w:t xml:space="preserve"> </w:t>
      </w:r>
      <w:r>
        <w:t>Tribunal</w:t>
      </w:r>
      <w:r>
        <w:rPr>
          <w:spacing w:val="-5"/>
        </w:rPr>
        <w:t xml:space="preserve"> </w:t>
      </w:r>
      <w:r w:rsidR="00817894">
        <w:t>Económico</w:t>
      </w:r>
      <w:r>
        <w:t>-</w:t>
      </w:r>
      <w:r>
        <w:rPr>
          <w:spacing w:val="-2"/>
        </w:rPr>
        <w:t>Administrativo</w:t>
      </w:r>
      <w:r w:rsidR="00817894">
        <w:rPr>
          <w:spacing w:val="-2"/>
        </w:rPr>
        <w:t>.</w:t>
      </w:r>
    </w:p>
    <w:p w14:paraId="58EDA578" w14:textId="77777777" w:rsidR="006645CF" w:rsidRDefault="006645CF">
      <w:pPr>
        <w:pStyle w:val="Textoindependiente"/>
        <w:spacing w:before="60"/>
      </w:pPr>
    </w:p>
    <w:p w14:paraId="2FF1D319" w14:textId="77777777" w:rsidR="006645CF" w:rsidRDefault="00000000">
      <w:pPr>
        <w:pStyle w:val="Prrafodelista"/>
        <w:numPr>
          <w:ilvl w:val="1"/>
          <w:numId w:val="11"/>
        </w:numPr>
        <w:tabs>
          <w:tab w:val="left" w:pos="803"/>
        </w:tabs>
        <w:ind w:left="803" w:right="0" w:hanging="266"/>
        <w:rPr>
          <w:b/>
          <w:sz w:val="20"/>
        </w:rPr>
      </w:pPr>
      <w:r>
        <w:rPr>
          <w:b/>
          <w:sz w:val="20"/>
        </w:rPr>
        <w:t xml:space="preserve">PARTE NO </w:t>
      </w:r>
      <w:r>
        <w:rPr>
          <w:b/>
          <w:spacing w:val="-2"/>
          <w:sz w:val="20"/>
        </w:rPr>
        <w:t>RESOLUTIVA</w:t>
      </w:r>
    </w:p>
    <w:p w14:paraId="6B3C2C23" w14:textId="77777777" w:rsidR="006645CF" w:rsidRDefault="006645CF">
      <w:pPr>
        <w:pStyle w:val="Textoindependiente"/>
        <w:spacing w:before="60"/>
        <w:rPr>
          <w:b/>
        </w:rPr>
      </w:pPr>
    </w:p>
    <w:p w14:paraId="7E76348B" w14:textId="3FB3B476" w:rsidR="006645CF" w:rsidRDefault="00000000">
      <w:pPr>
        <w:pStyle w:val="Prrafodelista"/>
        <w:numPr>
          <w:ilvl w:val="1"/>
          <w:numId w:val="11"/>
        </w:numPr>
        <w:tabs>
          <w:tab w:val="left" w:pos="803"/>
        </w:tabs>
        <w:ind w:left="803" w:right="0" w:hanging="266"/>
        <w:rPr>
          <w:b/>
          <w:sz w:val="20"/>
        </w:rPr>
      </w:pPr>
      <w:r>
        <w:rPr>
          <w:b/>
          <w:sz w:val="20"/>
        </w:rPr>
        <w:t xml:space="preserve">ASUNTOS DE </w:t>
      </w:r>
      <w:r>
        <w:rPr>
          <w:b/>
          <w:spacing w:val="-2"/>
          <w:sz w:val="20"/>
        </w:rPr>
        <w:t>URGENCIA</w:t>
      </w:r>
    </w:p>
    <w:p w14:paraId="17CAC630" w14:textId="77777777" w:rsidR="006645CF" w:rsidRDefault="006645CF">
      <w:pPr>
        <w:rPr>
          <w:sz w:val="20"/>
        </w:rPr>
        <w:sectPr w:rsidR="006645CF">
          <w:pgSz w:w="11910" w:h="16840"/>
          <w:pgMar w:top="1260" w:right="459" w:bottom="1260" w:left="880" w:header="225" w:footer="1060" w:gutter="0"/>
          <w:cols w:space="720"/>
        </w:sectPr>
      </w:pPr>
    </w:p>
    <w:p w14:paraId="5921E57F" w14:textId="6C1EE702" w:rsidR="006645CF" w:rsidRDefault="006645CF">
      <w:pPr>
        <w:pStyle w:val="Textoindependiente"/>
        <w:rPr>
          <w:b/>
          <w:sz w:val="22"/>
        </w:rPr>
      </w:pPr>
    </w:p>
    <w:p w14:paraId="046E0C9C" w14:textId="77777777" w:rsidR="006645CF" w:rsidRDefault="006645CF">
      <w:pPr>
        <w:pStyle w:val="Textoindependiente"/>
        <w:spacing w:before="94"/>
        <w:rPr>
          <w:b/>
          <w:sz w:val="22"/>
        </w:rPr>
      </w:pPr>
    </w:p>
    <w:p w14:paraId="0CE67D7D" w14:textId="77777777" w:rsidR="006645CF" w:rsidRDefault="00000000">
      <w:pPr>
        <w:ind w:left="1533" w:right="1352"/>
        <w:jc w:val="center"/>
        <w:rPr>
          <w:b/>
        </w:rPr>
      </w:pPr>
      <w:r>
        <w:rPr>
          <w:b/>
          <w:u w:val="single"/>
        </w:rPr>
        <w:t>ANEXO</w:t>
      </w:r>
      <w:r>
        <w:rPr>
          <w:b/>
          <w:spacing w:val="-5"/>
          <w:u w:val="single"/>
        </w:rPr>
        <w:t xml:space="preserve"> </w:t>
      </w:r>
      <w:r>
        <w:rPr>
          <w:b/>
          <w:spacing w:val="-10"/>
          <w:u w:val="single"/>
        </w:rPr>
        <w:t>I</w:t>
      </w:r>
    </w:p>
    <w:p w14:paraId="0168DC76" w14:textId="77777777" w:rsidR="006645CF" w:rsidRDefault="006645CF">
      <w:pPr>
        <w:pStyle w:val="Textoindependiente"/>
        <w:spacing w:before="74"/>
        <w:rPr>
          <w:b/>
          <w:sz w:val="22"/>
        </w:rPr>
      </w:pPr>
    </w:p>
    <w:p w14:paraId="2EDE4940" w14:textId="77777777" w:rsidR="006645CF" w:rsidRDefault="00000000">
      <w:pPr>
        <w:ind w:left="1528" w:right="1352"/>
        <w:jc w:val="center"/>
        <w:rPr>
          <w:b/>
        </w:rPr>
      </w:pPr>
      <w:r>
        <w:rPr>
          <w:b/>
          <w:u w:val="single"/>
        </w:rPr>
        <w:t>RELACION</w:t>
      </w:r>
      <w:r>
        <w:rPr>
          <w:b/>
          <w:spacing w:val="-8"/>
          <w:u w:val="single"/>
        </w:rPr>
        <w:t xml:space="preserve"> </w:t>
      </w:r>
      <w:r>
        <w:rPr>
          <w:b/>
          <w:u w:val="single"/>
        </w:rPr>
        <w:t>GENERAL</w:t>
      </w:r>
      <w:r>
        <w:rPr>
          <w:b/>
          <w:spacing w:val="-3"/>
          <w:u w:val="single"/>
        </w:rPr>
        <w:t xml:space="preserve"> </w:t>
      </w:r>
      <w:r>
        <w:rPr>
          <w:b/>
          <w:u w:val="single"/>
        </w:rPr>
        <w:t>PROVISIONAL</w:t>
      </w:r>
      <w:r>
        <w:rPr>
          <w:b/>
          <w:spacing w:val="-2"/>
          <w:u w:val="single"/>
        </w:rPr>
        <w:t xml:space="preserve"> </w:t>
      </w:r>
      <w:r>
        <w:rPr>
          <w:b/>
          <w:u w:val="single"/>
        </w:rPr>
        <w:t>DE</w:t>
      </w:r>
      <w:r>
        <w:rPr>
          <w:b/>
          <w:spacing w:val="-5"/>
          <w:u w:val="single"/>
        </w:rPr>
        <w:t xml:space="preserve"> </w:t>
      </w:r>
      <w:r>
        <w:rPr>
          <w:b/>
          <w:u w:val="single"/>
        </w:rPr>
        <w:t>ASPIRANTES</w:t>
      </w:r>
      <w:r>
        <w:rPr>
          <w:b/>
          <w:spacing w:val="-2"/>
          <w:u w:val="single"/>
        </w:rPr>
        <w:t xml:space="preserve"> ADMITIDOS</w:t>
      </w:r>
    </w:p>
    <w:p w14:paraId="20ACE070" w14:textId="77777777" w:rsidR="006645CF" w:rsidRDefault="00000000">
      <w:pPr>
        <w:spacing w:before="37"/>
        <w:ind w:right="384"/>
        <w:jc w:val="center"/>
        <w:rPr>
          <w:b/>
        </w:rPr>
      </w:pPr>
      <w:r>
        <w:rPr>
          <w:b/>
          <w:spacing w:val="-2"/>
          <w:u w:val="single"/>
        </w:rPr>
        <w:t>ALFABETICAMENTE</w:t>
      </w:r>
    </w:p>
    <w:p w14:paraId="232AF2E8" w14:textId="77777777" w:rsidR="006645CF" w:rsidRDefault="006645CF">
      <w:pPr>
        <w:pStyle w:val="Textoindependiente"/>
        <w:rPr>
          <w:b/>
        </w:rPr>
      </w:pPr>
    </w:p>
    <w:p w14:paraId="41B571AE" w14:textId="77777777" w:rsidR="006645CF" w:rsidRDefault="006645CF">
      <w:pPr>
        <w:pStyle w:val="Textoindependiente"/>
        <w:spacing w:before="158"/>
        <w:rPr>
          <w:b/>
        </w:rPr>
      </w:pPr>
    </w:p>
    <w:p w14:paraId="68D6F5AA" w14:textId="77777777" w:rsidR="006645CF" w:rsidRDefault="00000000">
      <w:pPr>
        <w:pStyle w:val="Textoindependiente"/>
        <w:spacing w:line="276" w:lineRule="auto"/>
        <w:ind w:left="1526" w:right="1352"/>
        <w:jc w:val="center"/>
      </w:pPr>
      <w:r>
        <w:rPr>
          <w:noProof/>
        </w:rPr>
        <mc:AlternateContent>
          <mc:Choice Requires="wps">
            <w:drawing>
              <wp:anchor distT="0" distB="0" distL="0" distR="0" simplePos="0" relativeHeight="15896064" behindDoc="0" locked="0" layoutInCell="1" allowOverlap="1" wp14:anchorId="38A206D6" wp14:editId="3AED0B1F">
                <wp:simplePos x="0" y="0"/>
                <wp:positionH relativeFrom="page">
                  <wp:posOffset>6807090</wp:posOffset>
                </wp:positionH>
                <wp:positionV relativeFrom="paragraph">
                  <wp:posOffset>9605</wp:posOffset>
                </wp:positionV>
                <wp:extent cx="419734" cy="318706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8803A4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499DE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8A206D6" id="Textbox 428" o:spid="_x0000_s1218" type="#_x0000_t202" style="position:absolute;left:0;text-align:left;margin-left:536pt;margin-top:.75pt;width:33.05pt;height:250.95pt;z-index:1589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QROpAEAADMDAAAOAAAAZHJzL2Uyb0RvYy54bWysUtuO2yAQfa/Uf0C8NzjZS3atOKu2q1aV&#10;Vm2l3X4AwRCjGoYyJHb+vgNxkqr7VvVlGGA4nHNmVg+j69leR7TgGz6fVZxpr6C1ftvwHy+f3t1x&#10;hkn6VvbgdcMPGvnD+u2b1RBqvYAO+lZHRiAe6yE0vEsp1EKg6rSTOIOgPV0aiE4m2sataKMcCN31&#10;YlFVt2KA2IYISiPS6ePxkq8LvjFapW/GoE6sbzhxSyXGEjc5ivVK1tsoQ2fVREP+AwsnradPz1CP&#10;Mkm2i/YVlLMqAoJJMwVOgDFW6aKB1Myrv9Q8dzLoooXMwXC2Cf8frPq6fw7fI0vjBxipgUUEhidQ&#10;P5G8EUPAeqrJnmKNVJ2Fjia6vJIERg/J28PZTz0mpujwen6/vLrmTNHV1fxuWd3eZMPF5XWImD5r&#10;cCwnDY/Ur8JA7p8wHUtPJROZ4/+ZSRo3I7Mtkb65z7D5bAPtgdTQQBJajoslMRuovw3HXzsZNWf9&#10;F08G5mE4JfGUbE5JTP1HKCOTNXp4v0tgbGF0+WZiRJ0pmqYpyq3/c1+qLrO+/g0AAP//AwBQSwME&#10;FAAGAAgAAAAhAIZ8XNHfAAAACwEAAA8AAABkcnMvZG93bnJldi54bWxMj81uwjAQhO+V+g7WIvVW&#10;nJAmRSEOqiKh3pAKPICJt3GEf9LYkPD2XU7tbUc7mvmm2s7WsBuOofdOQLpMgKFrvepdJ+B03L2u&#10;gYUonZLGOxRwxwDb+vmpkqXyk/vC2yF2jEJcKKUAHeNQch5ajVaGpR/Q0e/bj1ZGkmPH1SgnCreG&#10;r5Kk4Fb2jhq0HLDR2F4OVytgf+d6ymx+apum2BfZz05ePo0QL4v5YwMs4hz/zPDAJ3Soiensr04F&#10;Zkgn7ysaE+nKgT0MabZOgZ0F5En2Bryu+P8N9S8AAAD//wMAUEsBAi0AFAAGAAgAAAAhALaDOJL+&#10;AAAA4QEAABMAAAAAAAAAAAAAAAAAAAAAAFtDb250ZW50X1R5cGVzXS54bWxQSwECLQAUAAYACAAA&#10;ACEAOP0h/9YAAACUAQAACwAAAAAAAAAAAAAAAAAvAQAAX3JlbHMvLnJlbHNQSwECLQAUAAYACAAA&#10;ACEAzk0ETqQBAAAzAwAADgAAAAAAAAAAAAAAAAAuAgAAZHJzL2Uyb0RvYy54bWxQSwECLQAUAAYA&#10;CAAAACEAhnxc0d8AAAALAQAADwAAAAAAAAAAAAAAAAD+AwAAZHJzL2Rvd25yZXYueG1sUEsFBgAA&#10;AAAEAAQA8wAAAAoFAAAAAA==&#10;" filled="f" stroked="f">
                <v:textbox style="layout-flow:vertical;mso-layout-flow-alt:bottom-to-top" inset="0,0,0,0">
                  <w:txbxContent>
                    <w:p w14:paraId="68803A4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A499DE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N.º</w:t>
      </w:r>
      <w:r>
        <w:rPr>
          <w:spacing w:val="-5"/>
        </w:rPr>
        <w:t xml:space="preserve"> </w:t>
      </w:r>
      <w:r>
        <w:t>EXPEDIENTE</w:t>
      </w:r>
      <w:r>
        <w:rPr>
          <w:spacing w:val="-5"/>
        </w:rPr>
        <w:t xml:space="preserve"> </w:t>
      </w:r>
      <w:r>
        <w:t>PROCESO:</w:t>
      </w:r>
      <w:r>
        <w:rPr>
          <w:spacing w:val="-5"/>
        </w:rPr>
        <w:t xml:space="preserve"> </w:t>
      </w:r>
      <w:r>
        <w:t>PI-02-2024</w:t>
      </w:r>
      <w:r>
        <w:rPr>
          <w:spacing w:val="-6"/>
        </w:rPr>
        <w:t xml:space="preserve"> </w:t>
      </w:r>
      <w:r>
        <w:t>(1</w:t>
      </w:r>
      <w:r>
        <w:rPr>
          <w:spacing w:val="-5"/>
        </w:rPr>
        <w:t xml:space="preserve"> </w:t>
      </w:r>
      <w:r>
        <w:t>PLAZA</w:t>
      </w:r>
      <w:r>
        <w:rPr>
          <w:spacing w:val="-5"/>
        </w:rPr>
        <w:t xml:space="preserve"> </w:t>
      </w:r>
      <w:r>
        <w:t>TAE</w:t>
      </w:r>
      <w:r>
        <w:rPr>
          <w:spacing w:val="-5"/>
        </w:rPr>
        <w:t xml:space="preserve"> </w:t>
      </w:r>
      <w:r>
        <w:t>DE</w:t>
      </w:r>
      <w:r>
        <w:rPr>
          <w:spacing w:val="-7"/>
        </w:rPr>
        <w:t xml:space="preserve"> </w:t>
      </w:r>
      <w:r>
        <w:t>RRHH) CONVOCATORIA B.O.C.M.: Núm. 302 (19/12/2024)</w:t>
      </w:r>
    </w:p>
    <w:p w14:paraId="199B6E00" w14:textId="77777777" w:rsidR="006645CF" w:rsidRDefault="00000000">
      <w:pPr>
        <w:pStyle w:val="Textoindependiente"/>
        <w:spacing w:line="229" w:lineRule="exact"/>
        <w:ind w:left="1531" w:right="1352"/>
        <w:jc w:val="center"/>
      </w:pPr>
      <w:r>
        <w:t>B.O.E.:</w:t>
      </w:r>
      <w:r>
        <w:rPr>
          <w:spacing w:val="-3"/>
        </w:rPr>
        <w:t xml:space="preserve"> </w:t>
      </w:r>
      <w:r>
        <w:t>Núm.</w:t>
      </w:r>
      <w:r>
        <w:rPr>
          <w:spacing w:val="-3"/>
        </w:rPr>
        <w:t xml:space="preserve"> </w:t>
      </w:r>
      <w:r>
        <w:t>315</w:t>
      </w:r>
      <w:r>
        <w:rPr>
          <w:spacing w:val="-3"/>
        </w:rPr>
        <w:t xml:space="preserve"> </w:t>
      </w:r>
      <w:r>
        <w:rPr>
          <w:spacing w:val="-2"/>
        </w:rPr>
        <w:t>(31/12/2024)</w:t>
      </w:r>
    </w:p>
    <w:p w14:paraId="7AD7B769" w14:textId="77777777" w:rsidR="006645CF" w:rsidRDefault="006645CF">
      <w:pPr>
        <w:pStyle w:val="Textoindependiente"/>
      </w:pPr>
    </w:p>
    <w:p w14:paraId="40A426F0" w14:textId="77777777" w:rsidR="006645CF" w:rsidRDefault="006645CF">
      <w:pPr>
        <w:pStyle w:val="Textoindependiente"/>
        <w:spacing w:before="188"/>
      </w:pPr>
    </w:p>
    <w:tbl>
      <w:tblPr>
        <w:tblStyle w:val="TableNormal"/>
        <w:tblW w:w="0" w:type="auto"/>
        <w:tblInd w:w="1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430"/>
        <w:gridCol w:w="3284"/>
      </w:tblGrid>
      <w:tr w:rsidR="006645CF" w14:paraId="3CB7CF4A" w14:textId="77777777">
        <w:trPr>
          <w:trHeight w:val="350"/>
        </w:trPr>
        <w:tc>
          <w:tcPr>
            <w:tcW w:w="1568" w:type="dxa"/>
            <w:shd w:val="clear" w:color="auto" w:fill="2C7ECE"/>
          </w:tcPr>
          <w:p w14:paraId="74769F53" w14:textId="77777777" w:rsidR="006645CF" w:rsidRDefault="00000000">
            <w:pPr>
              <w:pStyle w:val="TableParagraph"/>
              <w:spacing w:before="0"/>
              <w:ind w:left="691"/>
              <w:rPr>
                <w:sz w:val="20"/>
              </w:rPr>
            </w:pPr>
            <w:r>
              <w:rPr>
                <w:color w:val="FFFFFF"/>
                <w:spacing w:val="-5"/>
                <w:sz w:val="20"/>
              </w:rPr>
              <w:t>Nº</w:t>
            </w:r>
          </w:p>
        </w:tc>
        <w:tc>
          <w:tcPr>
            <w:tcW w:w="1430" w:type="dxa"/>
            <w:shd w:val="clear" w:color="auto" w:fill="2C7ECE"/>
          </w:tcPr>
          <w:p w14:paraId="05CB20B4" w14:textId="77777777" w:rsidR="006645CF" w:rsidRDefault="00000000">
            <w:pPr>
              <w:pStyle w:val="TableParagraph"/>
              <w:spacing w:before="0"/>
              <w:ind w:left="44" w:right="1"/>
              <w:jc w:val="center"/>
              <w:rPr>
                <w:sz w:val="20"/>
              </w:rPr>
            </w:pPr>
            <w:r>
              <w:rPr>
                <w:color w:val="FFFFFF"/>
                <w:spacing w:val="-5"/>
                <w:sz w:val="20"/>
              </w:rPr>
              <w:t>DNI</w:t>
            </w:r>
          </w:p>
        </w:tc>
        <w:tc>
          <w:tcPr>
            <w:tcW w:w="3284" w:type="dxa"/>
            <w:shd w:val="clear" w:color="auto" w:fill="2C7ECE"/>
          </w:tcPr>
          <w:p w14:paraId="5CB23C15" w14:textId="77777777" w:rsidR="006645CF" w:rsidRDefault="00000000">
            <w:pPr>
              <w:pStyle w:val="TableParagraph"/>
              <w:spacing w:before="0"/>
              <w:ind w:left="44"/>
              <w:jc w:val="center"/>
              <w:rPr>
                <w:sz w:val="20"/>
              </w:rPr>
            </w:pPr>
            <w:r>
              <w:rPr>
                <w:color w:val="FFFFFF"/>
                <w:sz w:val="20"/>
              </w:rPr>
              <w:t>Nombre</w:t>
            </w:r>
            <w:r>
              <w:rPr>
                <w:color w:val="FFFFFF"/>
                <w:spacing w:val="-3"/>
                <w:sz w:val="20"/>
              </w:rPr>
              <w:t xml:space="preserve"> </w:t>
            </w:r>
            <w:r>
              <w:rPr>
                <w:color w:val="FFFFFF"/>
                <w:sz w:val="20"/>
              </w:rPr>
              <w:t>y</w:t>
            </w:r>
            <w:r>
              <w:rPr>
                <w:color w:val="FFFFFF"/>
                <w:spacing w:val="-2"/>
                <w:sz w:val="20"/>
              </w:rPr>
              <w:t xml:space="preserve"> apellidos</w:t>
            </w:r>
          </w:p>
        </w:tc>
      </w:tr>
      <w:tr w:rsidR="006645CF" w14:paraId="62499B7C" w14:textId="77777777">
        <w:trPr>
          <w:trHeight w:val="350"/>
        </w:trPr>
        <w:tc>
          <w:tcPr>
            <w:tcW w:w="1568" w:type="dxa"/>
          </w:tcPr>
          <w:p w14:paraId="729825AB" w14:textId="77777777" w:rsidR="006645CF" w:rsidRDefault="00000000">
            <w:pPr>
              <w:pStyle w:val="TableParagraph"/>
              <w:spacing w:before="0"/>
              <w:ind w:left="678"/>
              <w:rPr>
                <w:sz w:val="20"/>
              </w:rPr>
            </w:pPr>
            <w:r>
              <w:rPr>
                <w:spacing w:val="-10"/>
                <w:sz w:val="20"/>
              </w:rPr>
              <w:t>1</w:t>
            </w:r>
          </w:p>
        </w:tc>
        <w:tc>
          <w:tcPr>
            <w:tcW w:w="1430" w:type="dxa"/>
          </w:tcPr>
          <w:p w14:paraId="51E9FE84" w14:textId="77777777" w:rsidR="006645CF" w:rsidRDefault="00000000">
            <w:pPr>
              <w:pStyle w:val="TableParagraph"/>
              <w:spacing w:before="0"/>
              <w:ind w:left="44"/>
              <w:jc w:val="center"/>
              <w:rPr>
                <w:sz w:val="20"/>
              </w:rPr>
            </w:pPr>
            <w:r>
              <w:rPr>
                <w:spacing w:val="-2"/>
                <w:sz w:val="20"/>
              </w:rPr>
              <w:t>***3921**</w:t>
            </w:r>
          </w:p>
        </w:tc>
        <w:tc>
          <w:tcPr>
            <w:tcW w:w="3284" w:type="dxa"/>
          </w:tcPr>
          <w:p w14:paraId="18D5EF4A" w14:textId="77777777" w:rsidR="006645CF" w:rsidRDefault="00000000">
            <w:pPr>
              <w:pStyle w:val="TableParagraph"/>
              <w:spacing w:before="0"/>
              <w:ind w:left="44" w:right="3"/>
              <w:jc w:val="center"/>
              <w:rPr>
                <w:sz w:val="20"/>
              </w:rPr>
            </w:pPr>
            <w:r>
              <w:rPr>
                <w:sz w:val="20"/>
              </w:rPr>
              <w:t>Rosa</w:t>
            </w:r>
            <w:r>
              <w:rPr>
                <w:spacing w:val="-4"/>
                <w:sz w:val="20"/>
              </w:rPr>
              <w:t xml:space="preserve"> </w:t>
            </w:r>
            <w:r>
              <w:rPr>
                <w:sz w:val="20"/>
              </w:rPr>
              <w:t>Esperanza</w:t>
            </w:r>
            <w:r>
              <w:rPr>
                <w:spacing w:val="-4"/>
                <w:sz w:val="20"/>
              </w:rPr>
              <w:t xml:space="preserve"> </w:t>
            </w:r>
            <w:r>
              <w:rPr>
                <w:sz w:val="20"/>
              </w:rPr>
              <w:t>Pérez</w:t>
            </w:r>
            <w:r>
              <w:rPr>
                <w:spacing w:val="-4"/>
                <w:sz w:val="20"/>
              </w:rPr>
              <w:t xml:space="preserve"> Díaz</w:t>
            </w:r>
          </w:p>
        </w:tc>
      </w:tr>
    </w:tbl>
    <w:p w14:paraId="3CDEC754" w14:textId="77777777" w:rsidR="006645CF" w:rsidRDefault="006645CF">
      <w:pPr>
        <w:pStyle w:val="Textoindependiente"/>
      </w:pPr>
    </w:p>
    <w:p w14:paraId="4991AED7" w14:textId="77777777" w:rsidR="006645CF" w:rsidRDefault="006645CF">
      <w:pPr>
        <w:pStyle w:val="Textoindependiente"/>
      </w:pPr>
    </w:p>
    <w:p w14:paraId="74ED5953" w14:textId="77777777" w:rsidR="006645CF" w:rsidRDefault="00000000">
      <w:pPr>
        <w:pStyle w:val="Textoindependiente"/>
        <w:ind w:left="1531"/>
      </w:pPr>
      <w:r>
        <w:t>En</w:t>
      </w:r>
      <w:r>
        <w:rPr>
          <w:spacing w:val="-4"/>
        </w:rPr>
        <w:t xml:space="preserve"> </w:t>
      </w:r>
      <w:r>
        <w:t>las</w:t>
      </w:r>
      <w:r>
        <w:rPr>
          <w:spacing w:val="-2"/>
        </w:rPr>
        <w:t xml:space="preserve"> </w:t>
      </w:r>
      <w:r>
        <w:t>Rozas</w:t>
      </w:r>
      <w:r>
        <w:rPr>
          <w:spacing w:val="-2"/>
        </w:rPr>
        <w:t xml:space="preserve"> </w:t>
      </w:r>
      <w:r>
        <w:t>de</w:t>
      </w:r>
      <w:r>
        <w:rPr>
          <w:spacing w:val="-3"/>
        </w:rPr>
        <w:t xml:space="preserve"> </w:t>
      </w:r>
      <w:r>
        <w:t>Madrid</w:t>
      </w:r>
      <w:r>
        <w:rPr>
          <w:spacing w:val="-2"/>
        </w:rPr>
        <w:t xml:space="preserve"> </w:t>
      </w:r>
      <w:r>
        <w:t>a</w:t>
      </w:r>
      <w:r>
        <w:rPr>
          <w:spacing w:val="-2"/>
        </w:rPr>
        <w:t xml:space="preserve"> </w:t>
      </w:r>
      <w:r>
        <w:t>fecha</w:t>
      </w:r>
      <w:r>
        <w:rPr>
          <w:spacing w:val="-2"/>
        </w:rPr>
        <w:t xml:space="preserve"> </w:t>
      </w:r>
      <w:r>
        <w:t>que</w:t>
      </w:r>
      <w:r>
        <w:rPr>
          <w:spacing w:val="-3"/>
        </w:rPr>
        <w:t xml:space="preserve"> </w:t>
      </w:r>
      <w:r>
        <w:t>consta</w:t>
      </w:r>
      <w:r>
        <w:rPr>
          <w:spacing w:val="-3"/>
        </w:rPr>
        <w:t xml:space="preserve"> </w:t>
      </w:r>
      <w:r>
        <w:t>en</w:t>
      </w:r>
      <w:r>
        <w:rPr>
          <w:spacing w:val="-2"/>
        </w:rPr>
        <w:t xml:space="preserve"> </w:t>
      </w:r>
      <w:r>
        <w:t>la</w:t>
      </w:r>
      <w:r>
        <w:rPr>
          <w:spacing w:val="-2"/>
        </w:rPr>
        <w:t xml:space="preserve"> </w:t>
      </w:r>
      <w:r>
        <w:t>firma</w:t>
      </w:r>
      <w:r>
        <w:rPr>
          <w:spacing w:val="-2"/>
        </w:rPr>
        <w:t xml:space="preserve"> digital.</w:t>
      </w:r>
    </w:p>
    <w:p w14:paraId="5088C295" w14:textId="77777777" w:rsidR="006645CF" w:rsidRDefault="006645CF">
      <w:pPr>
        <w:pStyle w:val="Textoindependiente"/>
      </w:pPr>
    </w:p>
    <w:p w14:paraId="299DAAAB" w14:textId="77777777" w:rsidR="006645CF" w:rsidRDefault="006645CF">
      <w:pPr>
        <w:pStyle w:val="Textoindependiente"/>
      </w:pPr>
    </w:p>
    <w:p w14:paraId="20A9221D" w14:textId="77777777" w:rsidR="006645CF" w:rsidRDefault="006645CF">
      <w:pPr>
        <w:pStyle w:val="Textoindependiente"/>
      </w:pPr>
    </w:p>
    <w:p w14:paraId="138E6AA9" w14:textId="77777777" w:rsidR="006645CF" w:rsidRDefault="006645CF">
      <w:pPr>
        <w:pStyle w:val="Textoindependiente"/>
      </w:pPr>
    </w:p>
    <w:p w14:paraId="599E8ABE" w14:textId="77777777" w:rsidR="006645CF" w:rsidRDefault="006645CF">
      <w:pPr>
        <w:pStyle w:val="Textoindependiente"/>
      </w:pPr>
    </w:p>
    <w:p w14:paraId="323D8174" w14:textId="77777777" w:rsidR="006645CF" w:rsidRDefault="006645CF">
      <w:pPr>
        <w:pStyle w:val="Textoindependiente"/>
      </w:pPr>
    </w:p>
    <w:p w14:paraId="7C9BFE3A" w14:textId="77777777" w:rsidR="006645CF" w:rsidRDefault="006645CF">
      <w:pPr>
        <w:pStyle w:val="Textoindependiente"/>
      </w:pPr>
    </w:p>
    <w:p w14:paraId="0774F507" w14:textId="77777777" w:rsidR="006645CF" w:rsidRDefault="006645CF">
      <w:pPr>
        <w:pStyle w:val="Textoindependiente"/>
      </w:pPr>
    </w:p>
    <w:p w14:paraId="2CE8CE0F" w14:textId="77777777" w:rsidR="006645CF" w:rsidRDefault="006645CF">
      <w:pPr>
        <w:pStyle w:val="Textoindependiente"/>
      </w:pPr>
    </w:p>
    <w:p w14:paraId="7A35D7FB" w14:textId="77777777" w:rsidR="006645CF" w:rsidRDefault="006645CF">
      <w:pPr>
        <w:pStyle w:val="Textoindependiente"/>
      </w:pPr>
    </w:p>
    <w:p w14:paraId="7EABC3C6" w14:textId="77777777" w:rsidR="006645CF" w:rsidRDefault="006645CF">
      <w:pPr>
        <w:pStyle w:val="Textoindependiente"/>
      </w:pPr>
    </w:p>
    <w:p w14:paraId="1E826C0E" w14:textId="77777777" w:rsidR="006645CF" w:rsidRDefault="006645CF">
      <w:pPr>
        <w:pStyle w:val="Textoindependiente"/>
      </w:pPr>
    </w:p>
    <w:p w14:paraId="0C7828EF" w14:textId="77777777" w:rsidR="006645CF" w:rsidRDefault="006645CF">
      <w:pPr>
        <w:pStyle w:val="Textoindependiente"/>
      </w:pPr>
    </w:p>
    <w:p w14:paraId="78C7161D" w14:textId="77777777" w:rsidR="006645CF" w:rsidRDefault="006645CF">
      <w:pPr>
        <w:pStyle w:val="Textoindependiente"/>
      </w:pPr>
    </w:p>
    <w:p w14:paraId="08A846B5" w14:textId="77777777" w:rsidR="006645CF" w:rsidRDefault="006645CF">
      <w:pPr>
        <w:pStyle w:val="Textoindependiente"/>
      </w:pPr>
    </w:p>
    <w:p w14:paraId="3AAD3E15" w14:textId="77777777" w:rsidR="006645CF" w:rsidRDefault="006645CF">
      <w:pPr>
        <w:pStyle w:val="Textoindependiente"/>
      </w:pPr>
    </w:p>
    <w:p w14:paraId="23338B8A" w14:textId="77777777" w:rsidR="006645CF" w:rsidRDefault="006645CF">
      <w:pPr>
        <w:pStyle w:val="Textoindependiente"/>
      </w:pPr>
    </w:p>
    <w:p w14:paraId="0B7CF3CB" w14:textId="77777777" w:rsidR="006645CF" w:rsidRDefault="006645CF">
      <w:pPr>
        <w:pStyle w:val="Textoindependiente"/>
      </w:pPr>
    </w:p>
    <w:p w14:paraId="53A1713C" w14:textId="77777777" w:rsidR="006645CF" w:rsidRDefault="006645CF">
      <w:pPr>
        <w:pStyle w:val="Textoindependiente"/>
      </w:pPr>
    </w:p>
    <w:p w14:paraId="7381F75D" w14:textId="77777777" w:rsidR="006645CF" w:rsidRDefault="006645CF">
      <w:pPr>
        <w:pStyle w:val="Textoindependiente"/>
      </w:pPr>
    </w:p>
    <w:p w14:paraId="5BFBB28E" w14:textId="77777777" w:rsidR="006645CF" w:rsidRDefault="006645CF">
      <w:pPr>
        <w:pStyle w:val="Textoindependiente"/>
      </w:pPr>
    </w:p>
    <w:p w14:paraId="61FDD085" w14:textId="77777777" w:rsidR="006645CF" w:rsidRDefault="006645CF">
      <w:pPr>
        <w:pStyle w:val="Textoindependiente"/>
      </w:pPr>
    </w:p>
    <w:p w14:paraId="61355D79" w14:textId="77777777" w:rsidR="006645CF" w:rsidRDefault="006645CF">
      <w:pPr>
        <w:pStyle w:val="Textoindependiente"/>
      </w:pPr>
    </w:p>
    <w:p w14:paraId="574FDF05" w14:textId="77777777" w:rsidR="006645CF" w:rsidRDefault="006645CF">
      <w:pPr>
        <w:pStyle w:val="Textoindependiente"/>
      </w:pPr>
    </w:p>
    <w:p w14:paraId="2E2BAA85" w14:textId="77777777" w:rsidR="006645CF" w:rsidRDefault="006645CF">
      <w:pPr>
        <w:pStyle w:val="Textoindependiente"/>
      </w:pPr>
    </w:p>
    <w:p w14:paraId="5C3972C7" w14:textId="77777777" w:rsidR="006645CF" w:rsidRDefault="006645CF">
      <w:pPr>
        <w:pStyle w:val="Textoindependiente"/>
      </w:pPr>
    </w:p>
    <w:p w14:paraId="22F51A8E" w14:textId="77777777" w:rsidR="006645CF" w:rsidRDefault="006645CF">
      <w:pPr>
        <w:pStyle w:val="Textoindependiente"/>
      </w:pPr>
    </w:p>
    <w:p w14:paraId="30088065" w14:textId="77777777" w:rsidR="006645CF" w:rsidRDefault="006645CF">
      <w:pPr>
        <w:pStyle w:val="Textoindependiente"/>
      </w:pPr>
    </w:p>
    <w:p w14:paraId="51326F1E" w14:textId="77777777" w:rsidR="006645CF" w:rsidRDefault="006645CF">
      <w:pPr>
        <w:pStyle w:val="Textoindependiente"/>
      </w:pPr>
    </w:p>
    <w:p w14:paraId="16DDB63B" w14:textId="77777777" w:rsidR="006645CF" w:rsidRDefault="006645CF">
      <w:pPr>
        <w:pStyle w:val="Textoindependiente"/>
      </w:pPr>
    </w:p>
    <w:p w14:paraId="52A4B13A" w14:textId="77777777" w:rsidR="006645CF" w:rsidRDefault="006645CF">
      <w:pPr>
        <w:pStyle w:val="Textoindependiente"/>
      </w:pPr>
    </w:p>
    <w:p w14:paraId="132FD5F7" w14:textId="77777777" w:rsidR="006645CF" w:rsidRDefault="006645CF">
      <w:pPr>
        <w:pStyle w:val="Textoindependiente"/>
      </w:pPr>
    </w:p>
    <w:p w14:paraId="2D301AAE" w14:textId="77777777" w:rsidR="006645CF" w:rsidRDefault="006645CF">
      <w:pPr>
        <w:pStyle w:val="Textoindependiente"/>
      </w:pPr>
    </w:p>
    <w:p w14:paraId="297C56A9" w14:textId="77777777" w:rsidR="006645CF" w:rsidRDefault="006645CF">
      <w:pPr>
        <w:pStyle w:val="Textoindependiente"/>
      </w:pPr>
    </w:p>
    <w:p w14:paraId="221555E2" w14:textId="77777777" w:rsidR="006645CF" w:rsidRDefault="006645CF">
      <w:pPr>
        <w:pStyle w:val="Textoindependiente"/>
      </w:pPr>
    </w:p>
    <w:p w14:paraId="278C7354" w14:textId="78913740" w:rsidR="006645CF" w:rsidRDefault="006645CF">
      <w:pPr>
        <w:pStyle w:val="Textoindependiente"/>
        <w:spacing w:before="24"/>
      </w:pPr>
    </w:p>
    <w:p w14:paraId="52312825" w14:textId="77777777" w:rsidR="006645CF" w:rsidRDefault="006645CF">
      <w:pPr>
        <w:sectPr w:rsidR="006645CF">
          <w:headerReference w:type="default" r:id="rId57"/>
          <w:footerReference w:type="default" r:id="rId58"/>
          <w:pgSz w:w="11910" w:h="16840"/>
          <w:pgMar w:top="2080" w:right="460" w:bottom="280" w:left="880" w:header="319" w:footer="0" w:gutter="0"/>
          <w:pgNumType w:start="1"/>
          <w:cols w:space="720"/>
        </w:sectPr>
      </w:pPr>
    </w:p>
    <w:p w14:paraId="42DDE9FC" w14:textId="76019872" w:rsidR="006645CF" w:rsidRDefault="006645CF">
      <w:pPr>
        <w:pStyle w:val="Textoindependiente"/>
        <w:rPr>
          <w:sz w:val="22"/>
        </w:rPr>
      </w:pPr>
    </w:p>
    <w:p w14:paraId="56663A84" w14:textId="77777777" w:rsidR="006645CF" w:rsidRDefault="006645CF">
      <w:pPr>
        <w:pStyle w:val="Textoindependiente"/>
        <w:spacing w:before="94"/>
        <w:rPr>
          <w:sz w:val="22"/>
        </w:rPr>
      </w:pPr>
    </w:p>
    <w:p w14:paraId="2ADFCF38" w14:textId="77777777" w:rsidR="006645CF" w:rsidRDefault="00000000">
      <w:pPr>
        <w:ind w:left="1533" w:right="1352"/>
        <w:jc w:val="center"/>
        <w:rPr>
          <w:b/>
        </w:rPr>
      </w:pPr>
      <w:r>
        <w:rPr>
          <w:b/>
          <w:u w:val="single"/>
        </w:rPr>
        <w:t>ANEXO</w:t>
      </w:r>
      <w:r>
        <w:rPr>
          <w:b/>
          <w:spacing w:val="-5"/>
          <w:u w:val="single"/>
        </w:rPr>
        <w:t xml:space="preserve"> </w:t>
      </w:r>
      <w:r>
        <w:rPr>
          <w:b/>
          <w:spacing w:val="-10"/>
          <w:u w:val="single"/>
        </w:rPr>
        <w:t>I</w:t>
      </w:r>
    </w:p>
    <w:p w14:paraId="671D5515" w14:textId="77777777" w:rsidR="006645CF" w:rsidRDefault="006645CF">
      <w:pPr>
        <w:pStyle w:val="Textoindependiente"/>
        <w:spacing w:before="74"/>
        <w:rPr>
          <w:b/>
          <w:sz w:val="22"/>
        </w:rPr>
      </w:pPr>
    </w:p>
    <w:p w14:paraId="6B55FA3E" w14:textId="77777777" w:rsidR="006645CF" w:rsidRDefault="00000000">
      <w:pPr>
        <w:ind w:left="1528" w:right="1352"/>
        <w:jc w:val="center"/>
        <w:rPr>
          <w:b/>
        </w:rPr>
      </w:pPr>
      <w:r>
        <w:rPr>
          <w:b/>
          <w:u w:val="single"/>
        </w:rPr>
        <w:t>RELACION</w:t>
      </w:r>
      <w:r>
        <w:rPr>
          <w:b/>
          <w:spacing w:val="-8"/>
          <w:u w:val="single"/>
        </w:rPr>
        <w:t xml:space="preserve"> </w:t>
      </w:r>
      <w:r>
        <w:rPr>
          <w:b/>
          <w:u w:val="single"/>
        </w:rPr>
        <w:t>GENERAL</w:t>
      </w:r>
      <w:r>
        <w:rPr>
          <w:b/>
          <w:spacing w:val="-3"/>
          <w:u w:val="single"/>
        </w:rPr>
        <w:t xml:space="preserve"> </w:t>
      </w:r>
      <w:r>
        <w:rPr>
          <w:b/>
          <w:u w:val="single"/>
        </w:rPr>
        <w:t>PROVISIONAL</w:t>
      </w:r>
      <w:r>
        <w:rPr>
          <w:b/>
          <w:spacing w:val="-2"/>
          <w:u w:val="single"/>
        </w:rPr>
        <w:t xml:space="preserve"> </w:t>
      </w:r>
      <w:r>
        <w:rPr>
          <w:b/>
          <w:u w:val="single"/>
        </w:rPr>
        <w:t>DE</w:t>
      </w:r>
      <w:r>
        <w:rPr>
          <w:b/>
          <w:spacing w:val="-5"/>
          <w:u w:val="single"/>
        </w:rPr>
        <w:t xml:space="preserve"> </w:t>
      </w:r>
      <w:r>
        <w:rPr>
          <w:b/>
          <w:u w:val="single"/>
        </w:rPr>
        <w:t>ASPIRANTES</w:t>
      </w:r>
      <w:r>
        <w:rPr>
          <w:b/>
          <w:spacing w:val="-2"/>
          <w:u w:val="single"/>
        </w:rPr>
        <w:t xml:space="preserve"> ADMITIDOS</w:t>
      </w:r>
    </w:p>
    <w:p w14:paraId="5C6E00C7" w14:textId="77777777" w:rsidR="006645CF" w:rsidRDefault="00000000">
      <w:pPr>
        <w:spacing w:before="37"/>
        <w:ind w:right="384"/>
        <w:jc w:val="center"/>
        <w:rPr>
          <w:b/>
        </w:rPr>
      </w:pPr>
      <w:r>
        <w:rPr>
          <w:b/>
          <w:spacing w:val="-2"/>
          <w:u w:val="single"/>
        </w:rPr>
        <w:t>ALFABETICAMENTE</w:t>
      </w:r>
    </w:p>
    <w:p w14:paraId="0320ADA2" w14:textId="77777777" w:rsidR="006645CF" w:rsidRDefault="006645CF">
      <w:pPr>
        <w:pStyle w:val="Textoindependiente"/>
        <w:rPr>
          <w:b/>
        </w:rPr>
      </w:pPr>
    </w:p>
    <w:p w14:paraId="17B1E371" w14:textId="77777777" w:rsidR="006645CF" w:rsidRDefault="006645CF">
      <w:pPr>
        <w:pStyle w:val="Textoindependiente"/>
        <w:spacing w:before="158"/>
        <w:rPr>
          <w:b/>
        </w:rPr>
      </w:pPr>
    </w:p>
    <w:p w14:paraId="1E6F1363" w14:textId="77777777" w:rsidR="006645CF" w:rsidRDefault="00000000">
      <w:pPr>
        <w:pStyle w:val="Textoindependiente"/>
        <w:spacing w:line="276" w:lineRule="auto"/>
        <w:ind w:left="1530" w:right="1352"/>
        <w:jc w:val="center"/>
      </w:pPr>
      <w:r>
        <w:rPr>
          <w:noProof/>
        </w:rPr>
        <mc:AlternateContent>
          <mc:Choice Requires="wps">
            <w:drawing>
              <wp:anchor distT="0" distB="0" distL="0" distR="0" simplePos="0" relativeHeight="15897600" behindDoc="0" locked="0" layoutInCell="1" allowOverlap="1" wp14:anchorId="2CD3B602" wp14:editId="50FA3248">
                <wp:simplePos x="0" y="0"/>
                <wp:positionH relativeFrom="page">
                  <wp:posOffset>6807090</wp:posOffset>
                </wp:positionH>
                <wp:positionV relativeFrom="paragraph">
                  <wp:posOffset>9605</wp:posOffset>
                </wp:positionV>
                <wp:extent cx="419734" cy="3187065"/>
                <wp:effectExtent l="0" t="0" r="0" b="0"/>
                <wp:wrapNone/>
                <wp:docPr id="433" name="Text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A2BDBF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A13D1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CD3B602" id="Textbox 433" o:spid="_x0000_s1219" type="#_x0000_t202" style="position:absolute;left:0;text-align:left;margin-left:536pt;margin-top:.75pt;width:33.05pt;height:250.95pt;z-index:158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nsow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WXpYz7bQnskNTSQhJbjYkXMBupvw/HXXkbNWf/Z&#10;k4F5GM5JPCfbcxJT/wHKyGSNHt7tExhbGF2/mRhRZ4qmaYpy6//cl6rrrG9+AwAA//8DAFBLAwQU&#10;AAYACAAAACEAhnxc0d8AAAALAQAADwAAAGRycy9kb3ducmV2LnhtbEyPzW7CMBCE75X6DtYi9Vac&#10;kCZFIQ6qIqHekAo8gIm3cYR/0tiQ8PZdTu1tRzua+abaztawG46h905AukyAoWu96l0n4HTcva6B&#10;hSidksY7FHDHANv6+amSpfKT+8LbIXaMQlwopQAd41ByHlqNVoalH9DR79uPVkaSY8fVKCcKt4av&#10;kqTgVvaOGrQcsNHYXg5XK2B/53rKbH5qm6bYF9nPTl4+jRAvi/ljAyziHP/M8MAndKiJ6eyvTgVm&#10;SCfvKxoT6cqBPQxptk6BnQXkSfYGvK74/w31LwAAAP//AwBQSwECLQAUAAYACAAAACEAtoM4kv4A&#10;AADhAQAAEwAAAAAAAAAAAAAAAAAAAAAAW0NvbnRlbnRfVHlwZXNdLnhtbFBLAQItABQABgAIAAAA&#10;IQA4/SH/1gAAAJQBAAALAAAAAAAAAAAAAAAAAC8BAABfcmVscy8ucmVsc1BLAQItABQABgAIAAAA&#10;IQD+PUnsowEAADMDAAAOAAAAAAAAAAAAAAAAAC4CAABkcnMvZTJvRG9jLnhtbFBLAQItABQABgAI&#10;AAAAIQCGfFzR3wAAAAsBAAAPAAAAAAAAAAAAAAAAAP0DAABkcnMvZG93bnJldi54bWxQSwUGAAAA&#10;AAQABADzAAAACQUAAAAA&#10;" filled="f" stroked="f">
                <v:textbox style="layout-flow:vertical;mso-layout-flow-alt:bottom-to-top" inset="0,0,0,0">
                  <w:txbxContent>
                    <w:p w14:paraId="1A2BDBF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FA13D1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N.º</w:t>
      </w:r>
      <w:r>
        <w:rPr>
          <w:spacing w:val="-7"/>
        </w:rPr>
        <w:t xml:space="preserve"> </w:t>
      </w:r>
      <w:r>
        <w:t>EXPEDIENTE</w:t>
      </w:r>
      <w:r>
        <w:rPr>
          <w:spacing w:val="-7"/>
        </w:rPr>
        <w:t xml:space="preserve"> </w:t>
      </w:r>
      <w:r>
        <w:t>PROCESO:</w:t>
      </w:r>
      <w:r>
        <w:rPr>
          <w:spacing w:val="-7"/>
        </w:rPr>
        <w:t xml:space="preserve"> </w:t>
      </w:r>
      <w:r>
        <w:t>PI-01-2024</w:t>
      </w:r>
      <w:r>
        <w:rPr>
          <w:spacing w:val="-7"/>
        </w:rPr>
        <w:t xml:space="preserve"> </w:t>
      </w:r>
      <w:r>
        <w:t>(1</w:t>
      </w:r>
      <w:r>
        <w:rPr>
          <w:spacing w:val="-7"/>
        </w:rPr>
        <w:t xml:space="preserve"> </w:t>
      </w:r>
      <w:r>
        <w:t>PLAZA</w:t>
      </w:r>
      <w:r>
        <w:rPr>
          <w:spacing w:val="-7"/>
        </w:rPr>
        <w:t xml:space="preserve"> </w:t>
      </w:r>
      <w:r>
        <w:t>INGENIERO</w:t>
      </w:r>
      <w:r>
        <w:rPr>
          <w:spacing w:val="-7"/>
        </w:rPr>
        <w:t xml:space="preserve"> </w:t>
      </w:r>
      <w:r>
        <w:t>INFORMÁTICO) CONVOCATORIA B.O.C.M.: Núm. 302 (19/12/2024)</w:t>
      </w:r>
    </w:p>
    <w:p w14:paraId="26478353" w14:textId="77777777" w:rsidR="006645CF" w:rsidRDefault="00000000">
      <w:pPr>
        <w:pStyle w:val="Textoindependiente"/>
        <w:spacing w:line="229" w:lineRule="exact"/>
        <w:ind w:left="1531" w:right="1352"/>
        <w:jc w:val="center"/>
      </w:pPr>
      <w:r>
        <w:t>B.O.E.:</w:t>
      </w:r>
      <w:r>
        <w:rPr>
          <w:spacing w:val="-3"/>
        </w:rPr>
        <w:t xml:space="preserve"> </w:t>
      </w:r>
      <w:r>
        <w:t>Núm.</w:t>
      </w:r>
      <w:r>
        <w:rPr>
          <w:spacing w:val="-3"/>
        </w:rPr>
        <w:t xml:space="preserve"> </w:t>
      </w:r>
      <w:r>
        <w:t>315</w:t>
      </w:r>
      <w:r>
        <w:rPr>
          <w:spacing w:val="-3"/>
        </w:rPr>
        <w:t xml:space="preserve"> </w:t>
      </w:r>
      <w:r>
        <w:rPr>
          <w:spacing w:val="-2"/>
        </w:rPr>
        <w:t>(31/12/2024)</w:t>
      </w:r>
    </w:p>
    <w:p w14:paraId="2085D022" w14:textId="77777777" w:rsidR="006645CF" w:rsidRDefault="006645CF">
      <w:pPr>
        <w:pStyle w:val="Textoindependiente"/>
      </w:pPr>
    </w:p>
    <w:p w14:paraId="488E7F0B" w14:textId="77777777" w:rsidR="006645CF" w:rsidRDefault="006645CF">
      <w:pPr>
        <w:pStyle w:val="Textoindependiente"/>
        <w:spacing w:before="188"/>
      </w:pPr>
    </w:p>
    <w:tbl>
      <w:tblPr>
        <w:tblStyle w:val="TableNormal"/>
        <w:tblW w:w="0" w:type="auto"/>
        <w:tblInd w:w="1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8"/>
        <w:gridCol w:w="1430"/>
        <w:gridCol w:w="3284"/>
      </w:tblGrid>
      <w:tr w:rsidR="006645CF" w14:paraId="134AFA35" w14:textId="77777777">
        <w:trPr>
          <w:trHeight w:val="350"/>
        </w:trPr>
        <w:tc>
          <w:tcPr>
            <w:tcW w:w="1568" w:type="dxa"/>
            <w:shd w:val="clear" w:color="auto" w:fill="2C7ECE"/>
          </w:tcPr>
          <w:p w14:paraId="1DACA8E8" w14:textId="77777777" w:rsidR="006645CF" w:rsidRDefault="00000000">
            <w:pPr>
              <w:pStyle w:val="TableParagraph"/>
              <w:spacing w:before="0"/>
              <w:ind w:left="691"/>
              <w:rPr>
                <w:sz w:val="20"/>
              </w:rPr>
            </w:pPr>
            <w:r>
              <w:rPr>
                <w:color w:val="FFFFFF"/>
                <w:spacing w:val="-5"/>
                <w:sz w:val="20"/>
              </w:rPr>
              <w:t>Nº</w:t>
            </w:r>
          </w:p>
        </w:tc>
        <w:tc>
          <w:tcPr>
            <w:tcW w:w="1430" w:type="dxa"/>
            <w:shd w:val="clear" w:color="auto" w:fill="2C7ECE"/>
          </w:tcPr>
          <w:p w14:paraId="03D892F1" w14:textId="77777777" w:rsidR="006645CF" w:rsidRDefault="00000000">
            <w:pPr>
              <w:pStyle w:val="TableParagraph"/>
              <w:spacing w:before="0"/>
              <w:ind w:left="44" w:right="1"/>
              <w:jc w:val="center"/>
              <w:rPr>
                <w:sz w:val="20"/>
              </w:rPr>
            </w:pPr>
            <w:r>
              <w:rPr>
                <w:color w:val="FFFFFF"/>
                <w:spacing w:val="-5"/>
                <w:sz w:val="20"/>
              </w:rPr>
              <w:t>DNI</w:t>
            </w:r>
          </w:p>
        </w:tc>
        <w:tc>
          <w:tcPr>
            <w:tcW w:w="3284" w:type="dxa"/>
            <w:shd w:val="clear" w:color="auto" w:fill="2C7ECE"/>
          </w:tcPr>
          <w:p w14:paraId="2689E60B" w14:textId="77777777" w:rsidR="006645CF" w:rsidRDefault="00000000">
            <w:pPr>
              <w:pStyle w:val="TableParagraph"/>
              <w:spacing w:before="0"/>
              <w:ind w:left="44"/>
              <w:jc w:val="center"/>
              <w:rPr>
                <w:sz w:val="20"/>
              </w:rPr>
            </w:pPr>
            <w:r>
              <w:rPr>
                <w:color w:val="FFFFFF"/>
                <w:sz w:val="20"/>
              </w:rPr>
              <w:t>Nombre</w:t>
            </w:r>
            <w:r>
              <w:rPr>
                <w:color w:val="FFFFFF"/>
                <w:spacing w:val="-3"/>
                <w:sz w:val="20"/>
              </w:rPr>
              <w:t xml:space="preserve"> </w:t>
            </w:r>
            <w:r>
              <w:rPr>
                <w:color w:val="FFFFFF"/>
                <w:sz w:val="20"/>
              </w:rPr>
              <w:t>y</w:t>
            </w:r>
            <w:r>
              <w:rPr>
                <w:color w:val="FFFFFF"/>
                <w:spacing w:val="-2"/>
                <w:sz w:val="20"/>
              </w:rPr>
              <w:t xml:space="preserve"> apellidos</w:t>
            </w:r>
          </w:p>
        </w:tc>
      </w:tr>
      <w:tr w:rsidR="006645CF" w14:paraId="004F49BC" w14:textId="77777777">
        <w:trPr>
          <w:trHeight w:val="350"/>
        </w:trPr>
        <w:tc>
          <w:tcPr>
            <w:tcW w:w="1568" w:type="dxa"/>
          </w:tcPr>
          <w:p w14:paraId="3E6D7E4C" w14:textId="77777777" w:rsidR="006645CF" w:rsidRDefault="00000000">
            <w:pPr>
              <w:pStyle w:val="TableParagraph"/>
              <w:spacing w:before="0"/>
              <w:ind w:left="678"/>
              <w:rPr>
                <w:sz w:val="20"/>
              </w:rPr>
            </w:pPr>
            <w:r>
              <w:rPr>
                <w:spacing w:val="-10"/>
                <w:sz w:val="20"/>
              </w:rPr>
              <w:t>1</w:t>
            </w:r>
          </w:p>
        </w:tc>
        <w:tc>
          <w:tcPr>
            <w:tcW w:w="1430" w:type="dxa"/>
          </w:tcPr>
          <w:p w14:paraId="0993088C" w14:textId="77777777" w:rsidR="006645CF" w:rsidRDefault="00000000">
            <w:pPr>
              <w:pStyle w:val="TableParagraph"/>
              <w:spacing w:before="0"/>
              <w:ind w:left="44"/>
              <w:jc w:val="center"/>
              <w:rPr>
                <w:sz w:val="20"/>
              </w:rPr>
            </w:pPr>
            <w:r>
              <w:rPr>
                <w:spacing w:val="-2"/>
                <w:sz w:val="20"/>
              </w:rPr>
              <w:t>***7952**</w:t>
            </w:r>
          </w:p>
        </w:tc>
        <w:tc>
          <w:tcPr>
            <w:tcW w:w="3284" w:type="dxa"/>
          </w:tcPr>
          <w:p w14:paraId="68BB9BA7" w14:textId="77777777" w:rsidR="006645CF" w:rsidRDefault="00000000">
            <w:pPr>
              <w:pStyle w:val="TableParagraph"/>
              <w:spacing w:before="0"/>
              <w:ind w:left="44" w:right="4"/>
              <w:jc w:val="center"/>
              <w:rPr>
                <w:sz w:val="20"/>
              </w:rPr>
            </w:pPr>
            <w:r>
              <w:rPr>
                <w:sz w:val="20"/>
              </w:rPr>
              <w:t>María</w:t>
            </w:r>
            <w:r>
              <w:rPr>
                <w:spacing w:val="-4"/>
                <w:sz w:val="20"/>
              </w:rPr>
              <w:t xml:space="preserve"> </w:t>
            </w:r>
            <w:r>
              <w:rPr>
                <w:sz w:val="20"/>
              </w:rPr>
              <w:t>José</w:t>
            </w:r>
            <w:r>
              <w:rPr>
                <w:spacing w:val="-4"/>
                <w:sz w:val="20"/>
              </w:rPr>
              <w:t xml:space="preserve"> </w:t>
            </w:r>
            <w:r>
              <w:rPr>
                <w:sz w:val="20"/>
              </w:rPr>
              <w:t>Jiménez</w:t>
            </w:r>
            <w:r>
              <w:rPr>
                <w:spacing w:val="-4"/>
                <w:sz w:val="20"/>
              </w:rPr>
              <w:t xml:space="preserve"> </w:t>
            </w:r>
            <w:r>
              <w:rPr>
                <w:spacing w:val="-2"/>
                <w:sz w:val="20"/>
              </w:rPr>
              <w:t>Moreno</w:t>
            </w:r>
          </w:p>
        </w:tc>
      </w:tr>
    </w:tbl>
    <w:p w14:paraId="7CCC72A2" w14:textId="77777777" w:rsidR="006645CF" w:rsidRDefault="006645CF">
      <w:pPr>
        <w:pStyle w:val="Textoindependiente"/>
      </w:pPr>
    </w:p>
    <w:p w14:paraId="4A5699AD" w14:textId="77777777" w:rsidR="006645CF" w:rsidRDefault="006645CF">
      <w:pPr>
        <w:pStyle w:val="Textoindependiente"/>
      </w:pPr>
    </w:p>
    <w:p w14:paraId="77526E91" w14:textId="77777777" w:rsidR="006645CF" w:rsidRDefault="00000000">
      <w:pPr>
        <w:pStyle w:val="Textoindependiente"/>
        <w:ind w:left="1531"/>
      </w:pPr>
      <w:r>
        <w:t>En</w:t>
      </w:r>
      <w:r>
        <w:rPr>
          <w:spacing w:val="-4"/>
        </w:rPr>
        <w:t xml:space="preserve"> </w:t>
      </w:r>
      <w:r>
        <w:t>las</w:t>
      </w:r>
      <w:r>
        <w:rPr>
          <w:spacing w:val="-2"/>
        </w:rPr>
        <w:t xml:space="preserve"> </w:t>
      </w:r>
      <w:r>
        <w:t>Rozas</w:t>
      </w:r>
      <w:r>
        <w:rPr>
          <w:spacing w:val="-2"/>
        </w:rPr>
        <w:t xml:space="preserve"> </w:t>
      </w:r>
      <w:r>
        <w:t>de</w:t>
      </w:r>
      <w:r>
        <w:rPr>
          <w:spacing w:val="-3"/>
        </w:rPr>
        <w:t xml:space="preserve"> </w:t>
      </w:r>
      <w:r>
        <w:t>Madrid</w:t>
      </w:r>
      <w:r>
        <w:rPr>
          <w:spacing w:val="-2"/>
        </w:rPr>
        <w:t xml:space="preserve"> </w:t>
      </w:r>
      <w:r>
        <w:t>a</w:t>
      </w:r>
      <w:r>
        <w:rPr>
          <w:spacing w:val="-2"/>
        </w:rPr>
        <w:t xml:space="preserve"> </w:t>
      </w:r>
      <w:r>
        <w:t>fecha</w:t>
      </w:r>
      <w:r>
        <w:rPr>
          <w:spacing w:val="-2"/>
        </w:rPr>
        <w:t xml:space="preserve"> </w:t>
      </w:r>
      <w:r>
        <w:t>que</w:t>
      </w:r>
      <w:r>
        <w:rPr>
          <w:spacing w:val="-3"/>
        </w:rPr>
        <w:t xml:space="preserve"> </w:t>
      </w:r>
      <w:r>
        <w:t>consta</w:t>
      </w:r>
      <w:r>
        <w:rPr>
          <w:spacing w:val="-3"/>
        </w:rPr>
        <w:t xml:space="preserve"> </w:t>
      </w:r>
      <w:r>
        <w:t>en</w:t>
      </w:r>
      <w:r>
        <w:rPr>
          <w:spacing w:val="-2"/>
        </w:rPr>
        <w:t xml:space="preserve"> </w:t>
      </w:r>
      <w:r>
        <w:t>la</w:t>
      </w:r>
      <w:r>
        <w:rPr>
          <w:spacing w:val="-2"/>
        </w:rPr>
        <w:t xml:space="preserve"> </w:t>
      </w:r>
      <w:r>
        <w:t>firma</w:t>
      </w:r>
      <w:r>
        <w:rPr>
          <w:spacing w:val="-2"/>
        </w:rPr>
        <w:t xml:space="preserve"> digital.</w:t>
      </w:r>
    </w:p>
    <w:p w14:paraId="3068A005" w14:textId="77777777" w:rsidR="006645CF" w:rsidRDefault="006645CF">
      <w:pPr>
        <w:pStyle w:val="Textoindependiente"/>
      </w:pPr>
    </w:p>
    <w:p w14:paraId="38CFB6A9" w14:textId="77777777" w:rsidR="006645CF" w:rsidRDefault="006645CF">
      <w:pPr>
        <w:pStyle w:val="Textoindependiente"/>
      </w:pPr>
    </w:p>
    <w:p w14:paraId="139F38E1" w14:textId="77777777" w:rsidR="006645CF" w:rsidRDefault="006645CF">
      <w:pPr>
        <w:pStyle w:val="Textoindependiente"/>
      </w:pPr>
    </w:p>
    <w:p w14:paraId="5E55CE27" w14:textId="77777777" w:rsidR="006645CF" w:rsidRDefault="006645CF">
      <w:pPr>
        <w:pStyle w:val="Textoindependiente"/>
      </w:pPr>
    </w:p>
    <w:p w14:paraId="1CD293C6" w14:textId="77777777" w:rsidR="006645CF" w:rsidRDefault="006645CF">
      <w:pPr>
        <w:pStyle w:val="Textoindependiente"/>
      </w:pPr>
    </w:p>
    <w:p w14:paraId="557BD218" w14:textId="77777777" w:rsidR="006645CF" w:rsidRDefault="006645CF">
      <w:pPr>
        <w:pStyle w:val="Textoindependiente"/>
      </w:pPr>
    </w:p>
    <w:p w14:paraId="0A37C148" w14:textId="77777777" w:rsidR="006645CF" w:rsidRDefault="006645CF">
      <w:pPr>
        <w:pStyle w:val="Textoindependiente"/>
      </w:pPr>
    </w:p>
    <w:p w14:paraId="17FEA37A" w14:textId="77777777" w:rsidR="006645CF" w:rsidRDefault="006645CF">
      <w:pPr>
        <w:pStyle w:val="Textoindependiente"/>
      </w:pPr>
    </w:p>
    <w:p w14:paraId="1ED23B44" w14:textId="77777777" w:rsidR="006645CF" w:rsidRDefault="006645CF">
      <w:pPr>
        <w:pStyle w:val="Textoindependiente"/>
      </w:pPr>
    </w:p>
    <w:p w14:paraId="02385F2C" w14:textId="77777777" w:rsidR="006645CF" w:rsidRDefault="006645CF">
      <w:pPr>
        <w:pStyle w:val="Textoindependiente"/>
      </w:pPr>
    </w:p>
    <w:p w14:paraId="47A7C8B1" w14:textId="77777777" w:rsidR="006645CF" w:rsidRDefault="006645CF">
      <w:pPr>
        <w:pStyle w:val="Textoindependiente"/>
      </w:pPr>
    </w:p>
    <w:p w14:paraId="0ACB0081" w14:textId="77777777" w:rsidR="006645CF" w:rsidRDefault="006645CF">
      <w:pPr>
        <w:pStyle w:val="Textoindependiente"/>
      </w:pPr>
    </w:p>
    <w:p w14:paraId="28DF02F2" w14:textId="77777777" w:rsidR="006645CF" w:rsidRDefault="006645CF">
      <w:pPr>
        <w:pStyle w:val="Textoindependiente"/>
      </w:pPr>
    </w:p>
    <w:p w14:paraId="0E80CC98" w14:textId="77777777" w:rsidR="006645CF" w:rsidRDefault="006645CF">
      <w:pPr>
        <w:pStyle w:val="Textoindependiente"/>
      </w:pPr>
    </w:p>
    <w:p w14:paraId="7E358C0D" w14:textId="77777777" w:rsidR="006645CF" w:rsidRDefault="006645CF">
      <w:pPr>
        <w:pStyle w:val="Textoindependiente"/>
      </w:pPr>
    </w:p>
    <w:p w14:paraId="674ACEB3" w14:textId="77777777" w:rsidR="006645CF" w:rsidRDefault="006645CF">
      <w:pPr>
        <w:pStyle w:val="Textoindependiente"/>
      </w:pPr>
    </w:p>
    <w:p w14:paraId="3BE88C28" w14:textId="77777777" w:rsidR="006645CF" w:rsidRDefault="006645CF">
      <w:pPr>
        <w:pStyle w:val="Textoindependiente"/>
      </w:pPr>
    </w:p>
    <w:p w14:paraId="6355C048" w14:textId="77777777" w:rsidR="006645CF" w:rsidRDefault="006645CF">
      <w:pPr>
        <w:pStyle w:val="Textoindependiente"/>
      </w:pPr>
    </w:p>
    <w:p w14:paraId="6BBE7D9E" w14:textId="77777777" w:rsidR="006645CF" w:rsidRDefault="006645CF">
      <w:pPr>
        <w:pStyle w:val="Textoindependiente"/>
      </w:pPr>
    </w:p>
    <w:p w14:paraId="05E61315" w14:textId="77777777" w:rsidR="006645CF" w:rsidRDefault="006645CF">
      <w:pPr>
        <w:pStyle w:val="Textoindependiente"/>
      </w:pPr>
    </w:p>
    <w:p w14:paraId="6676C9B2" w14:textId="77777777" w:rsidR="006645CF" w:rsidRDefault="006645CF">
      <w:pPr>
        <w:pStyle w:val="Textoindependiente"/>
      </w:pPr>
    </w:p>
    <w:p w14:paraId="76248CEC" w14:textId="77777777" w:rsidR="006645CF" w:rsidRDefault="006645CF">
      <w:pPr>
        <w:pStyle w:val="Textoindependiente"/>
      </w:pPr>
    </w:p>
    <w:p w14:paraId="733F4313" w14:textId="77777777" w:rsidR="006645CF" w:rsidRDefault="006645CF">
      <w:pPr>
        <w:pStyle w:val="Textoindependiente"/>
      </w:pPr>
    </w:p>
    <w:p w14:paraId="5CFD2E28" w14:textId="77777777" w:rsidR="006645CF" w:rsidRDefault="006645CF">
      <w:pPr>
        <w:pStyle w:val="Textoindependiente"/>
      </w:pPr>
    </w:p>
    <w:p w14:paraId="77E090EA" w14:textId="77777777" w:rsidR="006645CF" w:rsidRDefault="006645CF">
      <w:pPr>
        <w:pStyle w:val="Textoindependiente"/>
      </w:pPr>
    </w:p>
    <w:p w14:paraId="7D245FC8" w14:textId="77777777" w:rsidR="006645CF" w:rsidRDefault="006645CF">
      <w:pPr>
        <w:pStyle w:val="Textoindependiente"/>
      </w:pPr>
    </w:p>
    <w:p w14:paraId="777B88BE" w14:textId="77777777" w:rsidR="006645CF" w:rsidRDefault="006645CF">
      <w:pPr>
        <w:pStyle w:val="Textoindependiente"/>
      </w:pPr>
    </w:p>
    <w:p w14:paraId="5939E26C" w14:textId="77777777" w:rsidR="006645CF" w:rsidRDefault="006645CF">
      <w:pPr>
        <w:pStyle w:val="Textoindependiente"/>
      </w:pPr>
    </w:p>
    <w:p w14:paraId="1CB03DC0" w14:textId="77777777" w:rsidR="006645CF" w:rsidRDefault="006645CF">
      <w:pPr>
        <w:pStyle w:val="Textoindependiente"/>
      </w:pPr>
    </w:p>
    <w:p w14:paraId="303DB389" w14:textId="77777777" w:rsidR="006645CF" w:rsidRDefault="006645CF">
      <w:pPr>
        <w:pStyle w:val="Textoindependiente"/>
      </w:pPr>
    </w:p>
    <w:p w14:paraId="4A1D5EDE" w14:textId="77777777" w:rsidR="006645CF" w:rsidRDefault="006645CF">
      <w:pPr>
        <w:pStyle w:val="Textoindependiente"/>
      </w:pPr>
    </w:p>
    <w:p w14:paraId="63CD4B27" w14:textId="77777777" w:rsidR="006645CF" w:rsidRDefault="006645CF">
      <w:pPr>
        <w:pStyle w:val="Textoindependiente"/>
      </w:pPr>
    </w:p>
    <w:p w14:paraId="55C91592" w14:textId="77777777" w:rsidR="006645CF" w:rsidRDefault="006645CF">
      <w:pPr>
        <w:pStyle w:val="Textoindependiente"/>
      </w:pPr>
    </w:p>
    <w:p w14:paraId="1E4D6C4A" w14:textId="77777777" w:rsidR="006645CF" w:rsidRDefault="006645CF">
      <w:pPr>
        <w:pStyle w:val="Textoindependiente"/>
      </w:pPr>
    </w:p>
    <w:p w14:paraId="1B401C17" w14:textId="77777777" w:rsidR="006645CF" w:rsidRDefault="006645CF">
      <w:pPr>
        <w:pStyle w:val="Textoindependiente"/>
      </w:pPr>
    </w:p>
    <w:p w14:paraId="05826398" w14:textId="3642338B" w:rsidR="006645CF" w:rsidRDefault="006645CF">
      <w:pPr>
        <w:pStyle w:val="Textoindependiente"/>
        <w:spacing w:before="24"/>
      </w:pPr>
    </w:p>
    <w:p w14:paraId="76336B66" w14:textId="77777777" w:rsidR="006645CF" w:rsidRDefault="006645CF">
      <w:pPr>
        <w:sectPr w:rsidR="006645CF">
          <w:headerReference w:type="default" r:id="rId59"/>
          <w:footerReference w:type="default" r:id="rId60"/>
          <w:pgSz w:w="11910" w:h="16840"/>
          <w:pgMar w:top="2080" w:right="460" w:bottom="280" w:left="880" w:header="319" w:footer="0" w:gutter="0"/>
          <w:cols w:space="720"/>
        </w:sectPr>
      </w:pPr>
    </w:p>
    <w:p w14:paraId="2DAC1633" w14:textId="77777777" w:rsidR="006645CF" w:rsidRDefault="006645CF">
      <w:pPr>
        <w:pStyle w:val="Textoindependiente"/>
        <w:spacing w:before="225"/>
        <w:rPr>
          <w:sz w:val="32"/>
        </w:rPr>
      </w:pPr>
    </w:p>
    <w:p w14:paraId="3DDC7CF7" w14:textId="77777777" w:rsidR="006645CF" w:rsidRDefault="00000000">
      <w:pPr>
        <w:pStyle w:val="Ttulo1"/>
        <w:spacing w:line="268" w:lineRule="auto"/>
        <w:ind w:left="846" w:right="1243" w:hanging="10"/>
        <w:jc w:val="both"/>
      </w:pPr>
      <w:r>
        <w:rPr>
          <w:noProof/>
        </w:rPr>
        <mc:AlternateContent>
          <mc:Choice Requires="wps">
            <w:drawing>
              <wp:anchor distT="0" distB="0" distL="0" distR="0" simplePos="0" relativeHeight="15898624" behindDoc="0" locked="0" layoutInCell="1" allowOverlap="1" wp14:anchorId="1B6868F6" wp14:editId="0F8F5A0C">
                <wp:simplePos x="0" y="0"/>
                <wp:positionH relativeFrom="page">
                  <wp:posOffset>6807090</wp:posOffset>
                </wp:positionH>
                <wp:positionV relativeFrom="paragraph">
                  <wp:posOffset>656735</wp:posOffset>
                </wp:positionV>
                <wp:extent cx="419734" cy="3187065"/>
                <wp:effectExtent l="0" t="0" r="0" b="0"/>
                <wp:wrapNone/>
                <wp:docPr id="440" name="Text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B7A5C5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34954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B6868F6" id="Textbox 440" o:spid="_x0000_s1220" type="#_x0000_t202" style="position:absolute;left:0;text-align:left;margin-left:536pt;margin-top:51.7pt;width:33.05pt;height:250.95pt;z-index:158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McpAEAADMDAAAOAAAAZHJzL2Uyb0RvYy54bWysUsFuGyEQvVfKPyDuNbtOYicrr6OmUaNK&#10;UVsp7QdgFryouwxlsHf99x3w2q6aW9XLMMDweO/NrB7GvmN7HdCCq3k5KzjTTkFj3bbmP75/en/H&#10;GUbpGtmB0zU/aOQP66t3q8FXeg4tdI0OjEAcVoOveRujr4RA1epe4gy8dnRpIPQy0jZsRRPkQOh9&#10;J+ZFsRADhMYHUBqRTp+Ol3yd8Y3RKn41BnVkXc2JW8wx5LhJUaxXstoG6VurJhryH1j00jr69Az1&#10;JKNku2DfQPVWBUAwcaagF2CMVTprIDVl8Zea11Z6nbWQOejPNuH/g1Vf9q/+W2BxfISRGphFoH8B&#10;9RPJGzF4rKaa5ClWSNVJ6GhCn1aSwOgheXs4+6nHyBQd3pT3y+sbzhRdXZd3y2JxmwwXl9c+YHzW&#10;0LOU1DxQvzIDuX/BeCw9lUxkjv8nJnHcjMw2RHpRJth0toHmQGpoIAktxfmSmA3U35rjr50MmrPu&#10;syMD0zCcknBKNqckxO4j5JFJGh182EUwNjO6fDMxos5kTdMUpdb/uc9Vl1lf/wYAAP//AwBQSwME&#10;FAAGAAgAAAAhAOKz3oPfAAAADQEAAA8AAABkcnMvZG93bnJldi54bWxMj81uwjAQhO+V+g7WIvVW&#10;7OCSohAHVZFQb0gFHmCJ3TjCP2lsSHj7Oqf2tqMdzXxT7iZryF0NofNOQLZkQJRrvOxcK+B82r9u&#10;gISITqLxTgl4qAC76vmpxEL60X2p+zG2JIW4UKAAHWNfUBoarSyGpe+VS79vP1iMSQ4tlQOOKdwa&#10;umIspxY7lxo09qrWqrkeb1bA4UH1yO363NR1fsj5zx6vn0aIl8X0sQUS1RT/zDDjJ3SoEtPF35wM&#10;xCTN3ldpTJwv/gZktmR8kwG5CMjZmgOtSvp/RfULAAD//wMAUEsBAi0AFAAGAAgAAAAhALaDOJL+&#10;AAAA4QEAABMAAAAAAAAAAAAAAAAAAAAAAFtDb250ZW50X1R5cGVzXS54bWxQSwECLQAUAAYACAAA&#10;ACEAOP0h/9YAAACUAQAACwAAAAAAAAAAAAAAAAAvAQAAX3JlbHMvLnJlbHNQSwECLQAUAAYACAAA&#10;ACEAUmnTHKQBAAAzAwAADgAAAAAAAAAAAAAAAAAuAgAAZHJzL2Uyb0RvYy54bWxQSwECLQAUAAYA&#10;CAAAACEA4rPeg98AAAANAQAADwAAAAAAAAAAAAAAAAD+AwAAZHJzL2Rvd25yZXYueG1sUEsFBgAA&#10;AAAEAAQA8wAAAAoFAAAAAA==&#10;" filled="f" stroked="f">
                <v:textbox style="layout-flow:vertical;mso-layout-flow-alt:bottom-to-top" inset="0,0,0,0">
                  <w:txbxContent>
                    <w:p w14:paraId="5B7A5C5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349540"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color w:val="4471C4"/>
        </w:rPr>
        <w:t>MEMORIA ACTUACION TRIBUNAL MUNICIPAL DE RECLAMACIONES ECONOMICO ADMINISTRATIVO DE LAS ROZAS DE MADRID DEL AÑO 2024.</w:t>
      </w:r>
    </w:p>
    <w:p w14:paraId="4EB2F2C9" w14:textId="77777777" w:rsidR="006645CF" w:rsidRDefault="006645CF">
      <w:pPr>
        <w:pStyle w:val="Textoindependiente"/>
        <w:spacing w:before="213"/>
        <w:rPr>
          <w:rFonts w:ascii="Calibri"/>
          <w:sz w:val="32"/>
        </w:rPr>
      </w:pPr>
    </w:p>
    <w:p w14:paraId="4218E7CE" w14:textId="77777777" w:rsidR="006645CF" w:rsidRDefault="00000000">
      <w:pPr>
        <w:ind w:left="836"/>
        <w:rPr>
          <w:rFonts w:ascii="Calibri" w:hAnsi="Calibri"/>
          <w:sz w:val="32"/>
        </w:rPr>
      </w:pPr>
      <w:r>
        <w:rPr>
          <w:rFonts w:ascii="Calibri" w:hAnsi="Calibri"/>
          <w:color w:val="4471C4"/>
          <w:spacing w:val="-2"/>
          <w:sz w:val="32"/>
        </w:rPr>
        <w:t>Introducción.</w:t>
      </w:r>
    </w:p>
    <w:p w14:paraId="50819B0F" w14:textId="77777777" w:rsidR="006645CF" w:rsidRDefault="006645CF">
      <w:pPr>
        <w:pStyle w:val="Textoindependiente"/>
        <w:spacing w:before="260"/>
        <w:rPr>
          <w:rFonts w:ascii="Calibri"/>
          <w:sz w:val="32"/>
        </w:rPr>
      </w:pPr>
    </w:p>
    <w:p w14:paraId="17266465" w14:textId="77777777" w:rsidR="006645CF" w:rsidRDefault="00000000">
      <w:pPr>
        <w:spacing w:line="268" w:lineRule="auto"/>
        <w:ind w:left="822" w:right="1234" w:firstLine="707"/>
        <w:jc w:val="both"/>
        <w:rPr>
          <w:rFonts w:ascii="Calibri" w:hAnsi="Calibri"/>
          <w:sz w:val="24"/>
        </w:rPr>
      </w:pPr>
      <w:r>
        <w:rPr>
          <w:rFonts w:ascii="Calibri" w:hAnsi="Calibri"/>
          <w:sz w:val="24"/>
        </w:rPr>
        <w:t>El</w:t>
      </w:r>
      <w:r>
        <w:rPr>
          <w:rFonts w:ascii="Calibri" w:hAnsi="Calibri"/>
          <w:spacing w:val="-8"/>
          <w:sz w:val="24"/>
        </w:rPr>
        <w:t xml:space="preserve"> </w:t>
      </w:r>
      <w:r>
        <w:rPr>
          <w:rFonts w:ascii="Calibri" w:hAnsi="Calibri"/>
          <w:sz w:val="24"/>
        </w:rPr>
        <w:t>Tribunal</w:t>
      </w:r>
      <w:r>
        <w:rPr>
          <w:rFonts w:ascii="Calibri" w:hAnsi="Calibri"/>
          <w:spacing w:val="-10"/>
          <w:sz w:val="24"/>
        </w:rPr>
        <w:t xml:space="preserve"> </w:t>
      </w:r>
      <w:r>
        <w:rPr>
          <w:rFonts w:ascii="Calibri" w:hAnsi="Calibri"/>
          <w:sz w:val="24"/>
        </w:rPr>
        <w:t>Municipal</w:t>
      </w:r>
      <w:r>
        <w:rPr>
          <w:rFonts w:ascii="Calibri" w:hAnsi="Calibri"/>
          <w:spacing w:val="-10"/>
          <w:sz w:val="24"/>
        </w:rPr>
        <w:t xml:space="preserve"> </w:t>
      </w:r>
      <w:r>
        <w:rPr>
          <w:rFonts w:ascii="Calibri" w:hAnsi="Calibri"/>
          <w:sz w:val="24"/>
        </w:rPr>
        <w:t>de</w:t>
      </w:r>
      <w:r>
        <w:rPr>
          <w:rFonts w:ascii="Calibri" w:hAnsi="Calibri"/>
          <w:spacing w:val="-10"/>
          <w:sz w:val="24"/>
        </w:rPr>
        <w:t xml:space="preserve"> </w:t>
      </w:r>
      <w:r>
        <w:rPr>
          <w:rFonts w:ascii="Calibri" w:hAnsi="Calibri"/>
          <w:sz w:val="24"/>
        </w:rPr>
        <w:t>Reclamaciones</w:t>
      </w:r>
      <w:r>
        <w:rPr>
          <w:rFonts w:ascii="Calibri" w:hAnsi="Calibri"/>
          <w:spacing w:val="-8"/>
          <w:sz w:val="24"/>
        </w:rPr>
        <w:t xml:space="preserve"> </w:t>
      </w:r>
      <w:r>
        <w:rPr>
          <w:rFonts w:ascii="Calibri" w:hAnsi="Calibri"/>
          <w:sz w:val="24"/>
        </w:rPr>
        <w:t>Económico</w:t>
      </w:r>
      <w:r>
        <w:rPr>
          <w:rFonts w:ascii="Calibri" w:hAnsi="Calibri"/>
          <w:spacing w:val="-8"/>
          <w:sz w:val="24"/>
        </w:rPr>
        <w:t xml:space="preserve"> </w:t>
      </w:r>
      <w:r>
        <w:rPr>
          <w:rFonts w:ascii="Calibri" w:hAnsi="Calibri"/>
          <w:sz w:val="24"/>
        </w:rPr>
        <w:t>Administrativas</w:t>
      </w:r>
      <w:r>
        <w:rPr>
          <w:rFonts w:ascii="Calibri" w:hAnsi="Calibri"/>
          <w:spacing w:val="-3"/>
          <w:sz w:val="24"/>
        </w:rPr>
        <w:t xml:space="preserve"> </w:t>
      </w:r>
      <w:r>
        <w:rPr>
          <w:rFonts w:ascii="Calibri" w:hAnsi="Calibri"/>
          <w:sz w:val="24"/>
        </w:rPr>
        <w:t>de</w:t>
      </w:r>
      <w:r>
        <w:rPr>
          <w:rFonts w:ascii="Calibri" w:hAnsi="Calibri"/>
          <w:spacing w:val="-7"/>
          <w:sz w:val="24"/>
        </w:rPr>
        <w:t xml:space="preserve"> </w:t>
      </w:r>
      <w:r>
        <w:rPr>
          <w:rFonts w:ascii="Calibri" w:hAnsi="Calibri"/>
          <w:sz w:val="24"/>
        </w:rPr>
        <w:t>Las</w:t>
      </w:r>
      <w:r>
        <w:rPr>
          <w:rFonts w:ascii="Calibri" w:hAnsi="Calibri"/>
          <w:spacing w:val="-8"/>
          <w:sz w:val="24"/>
        </w:rPr>
        <w:t xml:space="preserve"> </w:t>
      </w:r>
      <w:r>
        <w:rPr>
          <w:rFonts w:ascii="Calibri" w:hAnsi="Calibri"/>
          <w:sz w:val="24"/>
        </w:rPr>
        <w:t>Rozas de</w:t>
      </w:r>
      <w:r>
        <w:rPr>
          <w:rFonts w:ascii="Calibri" w:hAnsi="Calibri"/>
          <w:spacing w:val="-6"/>
          <w:sz w:val="24"/>
        </w:rPr>
        <w:t xml:space="preserve"> </w:t>
      </w:r>
      <w:r>
        <w:rPr>
          <w:rFonts w:ascii="Calibri" w:hAnsi="Calibri"/>
          <w:sz w:val="24"/>
        </w:rPr>
        <w:t>Madrid</w:t>
      </w:r>
      <w:r>
        <w:rPr>
          <w:rFonts w:ascii="Calibri" w:hAnsi="Calibri"/>
          <w:spacing w:val="-5"/>
          <w:sz w:val="24"/>
        </w:rPr>
        <w:t xml:space="preserve"> </w:t>
      </w:r>
      <w:r>
        <w:rPr>
          <w:rFonts w:ascii="Calibri" w:hAnsi="Calibri"/>
          <w:sz w:val="24"/>
        </w:rPr>
        <w:t>inició</w:t>
      </w:r>
      <w:r>
        <w:rPr>
          <w:rFonts w:ascii="Calibri" w:hAnsi="Calibri"/>
          <w:spacing w:val="-6"/>
          <w:sz w:val="24"/>
        </w:rPr>
        <w:t xml:space="preserve"> </w:t>
      </w:r>
      <w:r>
        <w:rPr>
          <w:rFonts w:ascii="Calibri" w:hAnsi="Calibri"/>
          <w:sz w:val="24"/>
        </w:rPr>
        <w:t>su</w:t>
      </w:r>
      <w:r>
        <w:rPr>
          <w:rFonts w:ascii="Calibri" w:hAnsi="Calibri"/>
          <w:spacing w:val="-5"/>
          <w:sz w:val="24"/>
        </w:rPr>
        <w:t xml:space="preserve"> </w:t>
      </w:r>
      <w:r>
        <w:rPr>
          <w:rFonts w:ascii="Calibri" w:hAnsi="Calibri"/>
          <w:sz w:val="24"/>
        </w:rPr>
        <w:t>andadura</w:t>
      </w:r>
      <w:r>
        <w:rPr>
          <w:rFonts w:ascii="Calibri" w:hAnsi="Calibri"/>
          <w:spacing w:val="-4"/>
          <w:sz w:val="24"/>
        </w:rPr>
        <w:t xml:space="preserve"> </w:t>
      </w:r>
      <w:r>
        <w:rPr>
          <w:rFonts w:ascii="Calibri" w:hAnsi="Calibri"/>
          <w:sz w:val="24"/>
        </w:rPr>
        <w:t>a</w:t>
      </w:r>
      <w:r>
        <w:rPr>
          <w:rFonts w:ascii="Calibri" w:hAnsi="Calibri"/>
          <w:spacing w:val="-4"/>
          <w:sz w:val="24"/>
        </w:rPr>
        <w:t xml:space="preserve"> </w:t>
      </w:r>
      <w:r>
        <w:rPr>
          <w:rFonts w:ascii="Calibri" w:hAnsi="Calibri"/>
          <w:sz w:val="24"/>
        </w:rPr>
        <w:t>mediados</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2022</w:t>
      </w:r>
      <w:r>
        <w:rPr>
          <w:rFonts w:ascii="Calibri" w:hAnsi="Calibri"/>
          <w:spacing w:val="-2"/>
          <w:sz w:val="24"/>
        </w:rPr>
        <w:t xml:space="preserve"> </w:t>
      </w:r>
      <w:r>
        <w:rPr>
          <w:rFonts w:ascii="Calibri" w:hAnsi="Calibri"/>
          <w:sz w:val="24"/>
        </w:rPr>
        <w:t>y</w:t>
      </w:r>
      <w:r>
        <w:rPr>
          <w:rFonts w:ascii="Calibri" w:hAnsi="Calibri"/>
          <w:spacing w:val="-7"/>
          <w:sz w:val="24"/>
        </w:rPr>
        <w:t xml:space="preserve"> </w:t>
      </w:r>
      <w:r>
        <w:rPr>
          <w:rFonts w:ascii="Calibri" w:hAnsi="Calibri"/>
          <w:sz w:val="24"/>
        </w:rPr>
        <w:t>fue</w:t>
      </w:r>
      <w:r>
        <w:rPr>
          <w:rFonts w:ascii="Calibri" w:hAnsi="Calibri"/>
          <w:spacing w:val="-5"/>
          <w:sz w:val="24"/>
        </w:rPr>
        <w:t xml:space="preserve"> </w:t>
      </w:r>
      <w:r>
        <w:rPr>
          <w:rFonts w:ascii="Calibri" w:hAnsi="Calibri"/>
          <w:sz w:val="24"/>
        </w:rPr>
        <w:t>consecuencia</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la</w:t>
      </w:r>
      <w:r>
        <w:rPr>
          <w:rFonts w:ascii="Calibri" w:hAnsi="Calibri"/>
          <w:spacing w:val="-4"/>
          <w:sz w:val="24"/>
        </w:rPr>
        <w:t xml:space="preserve"> </w:t>
      </w:r>
      <w:r>
        <w:rPr>
          <w:rFonts w:ascii="Calibri" w:hAnsi="Calibri"/>
          <w:sz w:val="24"/>
        </w:rPr>
        <w:t>constitución del Ayuntamiento de Las Rozas como municipio de Gran Población.</w:t>
      </w:r>
    </w:p>
    <w:p w14:paraId="36E63748" w14:textId="77777777" w:rsidR="006645CF" w:rsidRDefault="00000000">
      <w:pPr>
        <w:spacing w:before="110" w:line="268" w:lineRule="auto"/>
        <w:ind w:left="846" w:right="1238" w:firstLine="542"/>
        <w:jc w:val="both"/>
        <w:rPr>
          <w:rFonts w:ascii="Calibri" w:hAnsi="Calibri"/>
          <w:sz w:val="24"/>
        </w:rPr>
      </w:pPr>
      <w:r>
        <w:rPr>
          <w:rFonts w:ascii="Calibri" w:hAnsi="Calibri"/>
          <w:sz w:val="24"/>
        </w:rPr>
        <w:t>El artículo 137.1 de la Ley 7/1985, de 2 de abril, Reguladora de las Bases del Régimen Local, en la redacción resultante de la modificación efectuada por la Ley 57/2003, de 16 de diciembre, de medidas para la modernización del gobierno local, dispuso que en los municipios de gran población debe existir un órgano especializado en las siguientes funciones:</w:t>
      </w:r>
    </w:p>
    <w:p w14:paraId="38E38EA9" w14:textId="24C02527" w:rsidR="006645CF" w:rsidRDefault="00000000">
      <w:pPr>
        <w:pStyle w:val="Prrafodelista"/>
        <w:numPr>
          <w:ilvl w:val="0"/>
          <w:numId w:val="10"/>
        </w:numPr>
        <w:tabs>
          <w:tab w:val="left" w:pos="1650"/>
        </w:tabs>
        <w:spacing w:before="107" w:line="268" w:lineRule="auto"/>
        <w:ind w:right="1302"/>
        <w:jc w:val="both"/>
        <w:rPr>
          <w:rFonts w:ascii="Calibri" w:hAnsi="Calibri"/>
          <w:i/>
          <w:sz w:val="24"/>
        </w:rPr>
      </w:pPr>
      <w:r>
        <w:rPr>
          <w:rFonts w:ascii="Calibri" w:hAnsi="Calibri"/>
          <w:i/>
          <w:sz w:val="24"/>
        </w:rPr>
        <w:t>El conocimiento y resolución de las reclamaciones sobre actos de gestión, liquidación, recaudación e inspección de los tributos e ingresos de Derecho público que fueran de competencia municipal.</w:t>
      </w:r>
    </w:p>
    <w:p w14:paraId="0CE4CA81" w14:textId="77777777" w:rsidR="006645CF" w:rsidRDefault="00000000">
      <w:pPr>
        <w:pStyle w:val="Prrafodelista"/>
        <w:numPr>
          <w:ilvl w:val="0"/>
          <w:numId w:val="10"/>
        </w:numPr>
        <w:tabs>
          <w:tab w:val="left" w:pos="1649"/>
        </w:tabs>
        <w:spacing w:before="110"/>
        <w:ind w:left="1649" w:right="0" w:hanging="261"/>
        <w:jc w:val="both"/>
        <w:rPr>
          <w:rFonts w:ascii="Calibri"/>
          <w:i/>
          <w:sz w:val="24"/>
        </w:rPr>
      </w:pPr>
      <w:r>
        <w:rPr>
          <w:rFonts w:ascii="Calibri"/>
          <w:i/>
          <w:sz w:val="24"/>
        </w:rPr>
        <w:t>El</w:t>
      </w:r>
      <w:r>
        <w:rPr>
          <w:rFonts w:ascii="Calibri"/>
          <w:i/>
          <w:spacing w:val="-3"/>
          <w:sz w:val="24"/>
        </w:rPr>
        <w:t xml:space="preserve"> </w:t>
      </w:r>
      <w:r>
        <w:rPr>
          <w:rFonts w:ascii="Calibri"/>
          <w:i/>
          <w:sz w:val="24"/>
        </w:rPr>
        <w:t>dictamen</w:t>
      </w:r>
      <w:r>
        <w:rPr>
          <w:rFonts w:ascii="Calibri"/>
          <w:i/>
          <w:spacing w:val="-5"/>
          <w:sz w:val="24"/>
        </w:rPr>
        <w:t xml:space="preserve"> </w:t>
      </w:r>
      <w:r>
        <w:rPr>
          <w:rFonts w:ascii="Calibri"/>
          <w:i/>
          <w:sz w:val="24"/>
        </w:rPr>
        <w:t>sobre</w:t>
      </w:r>
      <w:r>
        <w:rPr>
          <w:rFonts w:ascii="Calibri"/>
          <w:i/>
          <w:spacing w:val="-3"/>
          <w:sz w:val="24"/>
        </w:rPr>
        <w:t xml:space="preserve"> </w:t>
      </w:r>
      <w:r>
        <w:rPr>
          <w:rFonts w:ascii="Calibri"/>
          <w:i/>
          <w:sz w:val="24"/>
        </w:rPr>
        <w:t>los</w:t>
      </w:r>
      <w:r>
        <w:rPr>
          <w:rFonts w:ascii="Calibri"/>
          <w:i/>
          <w:spacing w:val="-4"/>
          <w:sz w:val="24"/>
        </w:rPr>
        <w:t xml:space="preserve"> </w:t>
      </w:r>
      <w:r>
        <w:rPr>
          <w:rFonts w:ascii="Calibri"/>
          <w:i/>
          <w:sz w:val="24"/>
        </w:rPr>
        <w:t>proyectos</w:t>
      </w:r>
      <w:r>
        <w:rPr>
          <w:rFonts w:ascii="Calibri"/>
          <w:i/>
          <w:spacing w:val="-5"/>
          <w:sz w:val="24"/>
        </w:rPr>
        <w:t xml:space="preserve"> </w:t>
      </w:r>
      <w:r>
        <w:rPr>
          <w:rFonts w:ascii="Calibri"/>
          <w:i/>
          <w:sz w:val="24"/>
        </w:rPr>
        <w:t>de</w:t>
      </w:r>
      <w:r>
        <w:rPr>
          <w:rFonts w:ascii="Calibri"/>
          <w:i/>
          <w:spacing w:val="-3"/>
          <w:sz w:val="24"/>
        </w:rPr>
        <w:t xml:space="preserve"> </w:t>
      </w:r>
      <w:r>
        <w:rPr>
          <w:rFonts w:ascii="Calibri"/>
          <w:i/>
          <w:sz w:val="24"/>
        </w:rPr>
        <w:t>ordenanzas</w:t>
      </w:r>
      <w:r>
        <w:rPr>
          <w:rFonts w:ascii="Calibri"/>
          <w:i/>
          <w:spacing w:val="-3"/>
          <w:sz w:val="24"/>
        </w:rPr>
        <w:t xml:space="preserve"> </w:t>
      </w:r>
      <w:r>
        <w:rPr>
          <w:rFonts w:ascii="Calibri"/>
          <w:i/>
          <w:spacing w:val="-2"/>
          <w:sz w:val="24"/>
        </w:rPr>
        <w:t>fiscales.</w:t>
      </w:r>
    </w:p>
    <w:p w14:paraId="403979ED" w14:textId="77777777" w:rsidR="006645CF" w:rsidRDefault="00000000">
      <w:pPr>
        <w:pStyle w:val="Prrafodelista"/>
        <w:numPr>
          <w:ilvl w:val="0"/>
          <w:numId w:val="10"/>
        </w:numPr>
        <w:tabs>
          <w:tab w:val="left" w:pos="1648"/>
          <w:tab w:val="left" w:pos="1650"/>
        </w:tabs>
        <w:spacing w:before="146" w:line="266" w:lineRule="auto"/>
        <w:ind w:right="1300"/>
        <w:jc w:val="both"/>
        <w:rPr>
          <w:rFonts w:ascii="Calibri" w:hAnsi="Calibri"/>
          <w:sz w:val="24"/>
        </w:rPr>
      </w:pPr>
      <w:r>
        <w:rPr>
          <w:rFonts w:ascii="Calibri" w:hAnsi="Calibri"/>
          <w:i/>
          <w:sz w:val="24"/>
        </w:rPr>
        <w:t>La</w:t>
      </w:r>
      <w:r>
        <w:rPr>
          <w:rFonts w:ascii="Calibri" w:hAnsi="Calibri"/>
          <w:i/>
          <w:spacing w:val="-2"/>
          <w:sz w:val="24"/>
        </w:rPr>
        <w:t xml:space="preserve"> </w:t>
      </w:r>
      <w:r>
        <w:rPr>
          <w:rFonts w:ascii="Calibri" w:hAnsi="Calibri"/>
          <w:i/>
          <w:sz w:val="24"/>
        </w:rPr>
        <w:t>elaboración</w:t>
      </w:r>
      <w:r>
        <w:rPr>
          <w:rFonts w:ascii="Calibri" w:hAnsi="Calibri"/>
          <w:i/>
          <w:spacing w:val="-2"/>
          <w:sz w:val="24"/>
        </w:rPr>
        <w:t xml:space="preserve"> </w:t>
      </w:r>
      <w:r>
        <w:rPr>
          <w:rFonts w:ascii="Calibri" w:hAnsi="Calibri"/>
          <w:i/>
          <w:sz w:val="24"/>
        </w:rPr>
        <w:t>de</w:t>
      </w:r>
      <w:r>
        <w:rPr>
          <w:rFonts w:ascii="Calibri" w:hAnsi="Calibri"/>
          <w:i/>
          <w:spacing w:val="-1"/>
          <w:sz w:val="24"/>
        </w:rPr>
        <w:t xml:space="preserve"> </w:t>
      </w:r>
      <w:r>
        <w:rPr>
          <w:rFonts w:ascii="Calibri" w:hAnsi="Calibri"/>
          <w:i/>
          <w:sz w:val="24"/>
        </w:rPr>
        <w:t>estudios</w:t>
      </w:r>
      <w:r>
        <w:rPr>
          <w:rFonts w:ascii="Calibri" w:hAnsi="Calibri"/>
          <w:i/>
          <w:spacing w:val="-1"/>
          <w:sz w:val="24"/>
        </w:rPr>
        <w:t xml:space="preserve"> </w:t>
      </w:r>
      <w:r>
        <w:rPr>
          <w:rFonts w:ascii="Calibri" w:hAnsi="Calibri"/>
          <w:i/>
          <w:sz w:val="24"/>
        </w:rPr>
        <w:t>y</w:t>
      </w:r>
      <w:r>
        <w:rPr>
          <w:rFonts w:ascii="Calibri" w:hAnsi="Calibri"/>
          <w:i/>
          <w:spacing w:val="-1"/>
          <w:sz w:val="24"/>
        </w:rPr>
        <w:t xml:space="preserve"> </w:t>
      </w:r>
      <w:r>
        <w:rPr>
          <w:rFonts w:ascii="Calibri" w:hAnsi="Calibri"/>
          <w:i/>
          <w:sz w:val="24"/>
        </w:rPr>
        <w:t>propuestas</w:t>
      </w:r>
      <w:r>
        <w:rPr>
          <w:rFonts w:ascii="Calibri" w:hAnsi="Calibri"/>
          <w:i/>
          <w:spacing w:val="-1"/>
          <w:sz w:val="24"/>
        </w:rPr>
        <w:t xml:space="preserve"> </w:t>
      </w:r>
      <w:r>
        <w:rPr>
          <w:rFonts w:ascii="Calibri" w:hAnsi="Calibri"/>
          <w:i/>
          <w:sz w:val="24"/>
        </w:rPr>
        <w:t>en</w:t>
      </w:r>
      <w:r>
        <w:rPr>
          <w:rFonts w:ascii="Calibri" w:hAnsi="Calibri"/>
          <w:i/>
          <w:spacing w:val="-2"/>
          <w:sz w:val="24"/>
        </w:rPr>
        <w:t xml:space="preserve"> </w:t>
      </w:r>
      <w:r>
        <w:rPr>
          <w:rFonts w:ascii="Calibri" w:hAnsi="Calibri"/>
          <w:i/>
          <w:sz w:val="24"/>
        </w:rPr>
        <w:t>materia</w:t>
      </w:r>
      <w:r>
        <w:rPr>
          <w:rFonts w:ascii="Calibri" w:hAnsi="Calibri"/>
          <w:i/>
          <w:spacing w:val="-2"/>
          <w:sz w:val="24"/>
        </w:rPr>
        <w:t xml:space="preserve"> </w:t>
      </w:r>
      <w:r>
        <w:rPr>
          <w:rFonts w:ascii="Calibri" w:hAnsi="Calibri"/>
          <w:i/>
          <w:sz w:val="24"/>
        </w:rPr>
        <w:t>tributaria</w:t>
      </w:r>
      <w:r>
        <w:rPr>
          <w:rFonts w:ascii="Calibri" w:hAnsi="Calibri"/>
          <w:i/>
          <w:spacing w:val="-2"/>
          <w:sz w:val="24"/>
        </w:rPr>
        <w:t xml:space="preserve"> </w:t>
      </w:r>
      <w:r>
        <w:rPr>
          <w:rFonts w:ascii="Calibri" w:hAnsi="Calibri"/>
          <w:i/>
          <w:sz w:val="24"/>
        </w:rPr>
        <w:t>a</w:t>
      </w:r>
      <w:r>
        <w:rPr>
          <w:rFonts w:ascii="Calibri" w:hAnsi="Calibri"/>
          <w:i/>
          <w:spacing w:val="-2"/>
          <w:sz w:val="24"/>
        </w:rPr>
        <w:t xml:space="preserve"> </w:t>
      </w:r>
      <w:r>
        <w:rPr>
          <w:rFonts w:ascii="Calibri" w:hAnsi="Calibri"/>
          <w:i/>
          <w:sz w:val="24"/>
        </w:rPr>
        <w:t>requerimiento de los órganos municipales competentes</w:t>
      </w:r>
      <w:r>
        <w:rPr>
          <w:rFonts w:ascii="Calibri" w:hAnsi="Calibri"/>
          <w:sz w:val="24"/>
        </w:rPr>
        <w:t>.</w:t>
      </w:r>
    </w:p>
    <w:p w14:paraId="78074260" w14:textId="77777777" w:rsidR="006645CF" w:rsidRDefault="00000000">
      <w:pPr>
        <w:spacing w:before="115" w:line="268" w:lineRule="auto"/>
        <w:ind w:left="846" w:right="1237" w:firstLine="542"/>
        <w:jc w:val="both"/>
        <w:rPr>
          <w:rFonts w:ascii="Calibri" w:hAnsi="Calibri"/>
          <w:sz w:val="24"/>
        </w:rPr>
      </w:pPr>
      <w:r>
        <w:rPr>
          <w:rFonts w:ascii="Calibri" w:hAnsi="Calibri"/>
          <w:sz w:val="24"/>
        </w:rPr>
        <w:t>El Ayuntamiento</w:t>
      </w:r>
      <w:r>
        <w:rPr>
          <w:rFonts w:ascii="Calibri" w:hAnsi="Calibri"/>
          <w:spacing w:val="-1"/>
          <w:sz w:val="24"/>
        </w:rPr>
        <w:t xml:space="preserve"> </w:t>
      </w:r>
      <w:r>
        <w:rPr>
          <w:rFonts w:ascii="Calibri" w:hAnsi="Calibri"/>
          <w:sz w:val="24"/>
        </w:rPr>
        <w:t>de las Rozas de</w:t>
      </w:r>
      <w:r>
        <w:rPr>
          <w:rFonts w:ascii="Calibri" w:hAnsi="Calibri"/>
          <w:spacing w:val="-1"/>
          <w:sz w:val="24"/>
        </w:rPr>
        <w:t xml:space="preserve"> </w:t>
      </w:r>
      <w:r>
        <w:rPr>
          <w:rFonts w:ascii="Calibri" w:hAnsi="Calibri"/>
          <w:sz w:val="24"/>
        </w:rPr>
        <w:t>Madrid,</w:t>
      </w:r>
      <w:r>
        <w:rPr>
          <w:rFonts w:ascii="Calibri" w:hAnsi="Calibri"/>
          <w:spacing w:val="-2"/>
          <w:sz w:val="24"/>
        </w:rPr>
        <w:t xml:space="preserve"> </w:t>
      </w:r>
      <w:r>
        <w:rPr>
          <w:rFonts w:ascii="Calibri" w:hAnsi="Calibri"/>
          <w:sz w:val="24"/>
        </w:rPr>
        <w:t>una vez</w:t>
      </w:r>
      <w:r>
        <w:rPr>
          <w:rFonts w:ascii="Calibri" w:hAnsi="Calibri"/>
          <w:spacing w:val="-1"/>
          <w:sz w:val="24"/>
        </w:rPr>
        <w:t xml:space="preserve"> </w:t>
      </w:r>
      <w:r>
        <w:rPr>
          <w:rFonts w:ascii="Calibri" w:hAnsi="Calibri"/>
          <w:sz w:val="24"/>
        </w:rPr>
        <w:t>aprobado el</w:t>
      </w:r>
      <w:r>
        <w:rPr>
          <w:rFonts w:ascii="Calibri" w:hAnsi="Calibri"/>
          <w:spacing w:val="-1"/>
          <w:sz w:val="24"/>
        </w:rPr>
        <w:t xml:space="preserve"> </w:t>
      </w:r>
      <w:r>
        <w:rPr>
          <w:rFonts w:ascii="Calibri" w:hAnsi="Calibri"/>
          <w:sz w:val="24"/>
        </w:rPr>
        <w:t xml:space="preserve">nuevo Reglamento Orgánico de Gobierno y Administración (ROGAR), creó el </w:t>
      </w:r>
      <w:r>
        <w:rPr>
          <w:rFonts w:ascii="Calibri" w:hAnsi="Calibri"/>
          <w:b/>
          <w:sz w:val="24"/>
        </w:rPr>
        <w:t>Tribunal Municipal de Reclamaciones</w:t>
      </w:r>
      <w:r>
        <w:rPr>
          <w:rFonts w:ascii="Calibri" w:hAnsi="Calibri"/>
          <w:b/>
          <w:spacing w:val="-11"/>
          <w:sz w:val="24"/>
        </w:rPr>
        <w:t xml:space="preserve"> </w:t>
      </w:r>
      <w:r>
        <w:rPr>
          <w:rFonts w:ascii="Calibri" w:hAnsi="Calibri"/>
          <w:b/>
          <w:sz w:val="24"/>
        </w:rPr>
        <w:t>Económico-Administrativo</w:t>
      </w:r>
      <w:r>
        <w:rPr>
          <w:rFonts w:ascii="Calibri" w:hAnsi="Calibri"/>
          <w:b/>
          <w:spacing w:val="-12"/>
          <w:sz w:val="24"/>
        </w:rPr>
        <w:t xml:space="preserve"> </w:t>
      </w:r>
      <w:r>
        <w:rPr>
          <w:rFonts w:ascii="Calibri" w:hAnsi="Calibri"/>
          <w:b/>
          <w:sz w:val="24"/>
        </w:rPr>
        <w:t>de</w:t>
      </w:r>
      <w:r>
        <w:rPr>
          <w:rFonts w:ascii="Calibri" w:hAnsi="Calibri"/>
          <w:b/>
          <w:spacing w:val="-14"/>
          <w:sz w:val="24"/>
        </w:rPr>
        <w:t xml:space="preserve"> </w:t>
      </w:r>
      <w:r>
        <w:rPr>
          <w:rFonts w:ascii="Calibri" w:hAnsi="Calibri"/>
          <w:b/>
          <w:sz w:val="24"/>
        </w:rPr>
        <w:t>las</w:t>
      </w:r>
      <w:r>
        <w:rPr>
          <w:rFonts w:ascii="Calibri" w:hAnsi="Calibri"/>
          <w:b/>
          <w:spacing w:val="-13"/>
          <w:sz w:val="24"/>
        </w:rPr>
        <w:t xml:space="preserve"> </w:t>
      </w:r>
      <w:r>
        <w:rPr>
          <w:rFonts w:ascii="Calibri" w:hAnsi="Calibri"/>
          <w:b/>
          <w:sz w:val="24"/>
        </w:rPr>
        <w:t>Rozas</w:t>
      </w:r>
      <w:r>
        <w:rPr>
          <w:rFonts w:ascii="Calibri" w:hAnsi="Calibri"/>
          <w:b/>
          <w:spacing w:val="-11"/>
          <w:sz w:val="24"/>
        </w:rPr>
        <w:t xml:space="preserve"> </w:t>
      </w:r>
      <w:r>
        <w:rPr>
          <w:rFonts w:ascii="Calibri" w:hAnsi="Calibri"/>
          <w:b/>
          <w:sz w:val="24"/>
        </w:rPr>
        <w:t>de</w:t>
      </w:r>
      <w:r>
        <w:rPr>
          <w:rFonts w:ascii="Calibri" w:hAnsi="Calibri"/>
          <w:b/>
          <w:spacing w:val="-13"/>
          <w:sz w:val="24"/>
        </w:rPr>
        <w:t xml:space="preserve"> </w:t>
      </w:r>
      <w:r>
        <w:rPr>
          <w:rFonts w:ascii="Calibri" w:hAnsi="Calibri"/>
          <w:b/>
          <w:sz w:val="24"/>
        </w:rPr>
        <w:t>Madrid</w:t>
      </w:r>
      <w:r>
        <w:rPr>
          <w:rFonts w:ascii="Calibri" w:hAnsi="Calibri"/>
          <w:b/>
          <w:spacing w:val="-7"/>
          <w:sz w:val="24"/>
        </w:rPr>
        <w:t xml:space="preserve"> </w:t>
      </w:r>
      <w:r>
        <w:rPr>
          <w:rFonts w:ascii="Calibri" w:hAnsi="Calibri"/>
          <w:sz w:val="24"/>
        </w:rPr>
        <w:t>(TMREAR),</w:t>
      </w:r>
      <w:r>
        <w:rPr>
          <w:rFonts w:ascii="Calibri" w:hAnsi="Calibri"/>
          <w:spacing w:val="-12"/>
          <w:sz w:val="24"/>
        </w:rPr>
        <w:t xml:space="preserve"> </w:t>
      </w:r>
      <w:r>
        <w:rPr>
          <w:rFonts w:ascii="Calibri" w:hAnsi="Calibri"/>
          <w:sz w:val="24"/>
        </w:rPr>
        <w:t>y</w:t>
      </w:r>
      <w:r>
        <w:rPr>
          <w:rFonts w:ascii="Calibri" w:hAnsi="Calibri"/>
          <w:spacing w:val="-12"/>
          <w:sz w:val="24"/>
        </w:rPr>
        <w:t xml:space="preserve"> </w:t>
      </w:r>
      <w:r>
        <w:rPr>
          <w:rFonts w:ascii="Calibri" w:hAnsi="Calibri"/>
          <w:sz w:val="24"/>
        </w:rPr>
        <w:t>aprobó su reglamento orgánico en el Pleno de 3 de Marzo de 2022, que en su artículo 12.3 establece lo siguiente:</w:t>
      </w:r>
    </w:p>
    <w:p w14:paraId="498A4F71" w14:textId="77777777" w:rsidR="006645CF" w:rsidRDefault="006645CF">
      <w:pPr>
        <w:pStyle w:val="Textoindependiente"/>
        <w:spacing w:before="30"/>
        <w:rPr>
          <w:rFonts w:ascii="Calibri"/>
          <w:sz w:val="24"/>
        </w:rPr>
      </w:pPr>
    </w:p>
    <w:p w14:paraId="5A16718C" w14:textId="77777777" w:rsidR="006645CF" w:rsidRDefault="00000000">
      <w:pPr>
        <w:spacing w:line="268" w:lineRule="auto"/>
        <w:ind w:left="1398" w:right="1236" w:hanging="10"/>
        <w:jc w:val="both"/>
        <w:rPr>
          <w:rFonts w:ascii="Calibri" w:hAnsi="Calibri"/>
          <w:sz w:val="24"/>
        </w:rPr>
      </w:pPr>
      <w:r>
        <w:rPr>
          <w:rFonts w:ascii="Calibri" w:hAnsi="Calibri"/>
          <w:sz w:val="24"/>
        </w:rPr>
        <w:t>«</w:t>
      </w:r>
      <w:r>
        <w:rPr>
          <w:rFonts w:ascii="Calibri" w:hAnsi="Calibri"/>
          <w:i/>
          <w:sz w:val="24"/>
        </w:rPr>
        <w:t>El</w:t>
      </w:r>
      <w:r>
        <w:rPr>
          <w:rFonts w:ascii="Calibri" w:hAnsi="Calibri"/>
          <w:i/>
          <w:spacing w:val="-4"/>
          <w:sz w:val="24"/>
        </w:rPr>
        <w:t xml:space="preserve"> </w:t>
      </w:r>
      <w:r>
        <w:rPr>
          <w:rFonts w:ascii="Calibri" w:hAnsi="Calibri"/>
          <w:i/>
          <w:sz w:val="24"/>
        </w:rPr>
        <w:t>Presidente</w:t>
      </w:r>
      <w:r>
        <w:rPr>
          <w:rFonts w:ascii="Calibri" w:hAnsi="Calibri"/>
          <w:i/>
          <w:spacing w:val="-4"/>
          <w:sz w:val="24"/>
        </w:rPr>
        <w:t xml:space="preserve"> </w:t>
      </w:r>
      <w:r>
        <w:rPr>
          <w:rFonts w:ascii="Calibri" w:hAnsi="Calibri"/>
          <w:i/>
          <w:sz w:val="24"/>
        </w:rPr>
        <w:t>del</w:t>
      </w:r>
      <w:r>
        <w:rPr>
          <w:rFonts w:ascii="Calibri" w:hAnsi="Calibri"/>
          <w:i/>
          <w:spacing w:val="-4"/>
          <w:sz w:val="24"/>
        </w:rPr>
        <w:t xml:space="preserve"> </w:t>
      </w:r>
      <w:r>
        <w:rPr>
          <w:rFonts w:ascii="Calibri" w:hAnsi="Calibri"/>
          <w:i/>
          <w:sz w:val="24"/>
        </w:rPr>
        <w:t>Tribunal</w:t>
      </w:r>
      <w:r>
        <w:rPr>
          <w:rFonts w:ascii="Calibri" w:hAnsi="Calibri"/>
          <w:i/>
          <w:spacing w:val="-5"/>
          <w:sz w:val="24"/>
        </w:rPr>
        <w:t xml:space="preserve"> </w:t>
      </w:r>
      <w:r>
        <w:rPr>
          <w:rFonts w:ascii="Calibri" w:hAnsi="Calibri"/>
          <w:i/>
          <w:sz w:val="24"/>
        </w:rPr>
        <w:t>elevará</w:t>
      </w:r>
      <w:r>
        <w:rPr>
          <w:rFonts w:ascii="Calibri" w:hAnsi="Calibri"/>
          <w:i/>
          <w:spacing w:val="-7"/>
          <w:sz w:val="24"/>
        </w:rPr>
        <w:t xml:space="preserve"> </w:t>
      </w:r>
      <w:r>
        <w:rPr>
          <w:rFonts w:ascii="Calibri" w:hAnsi="Calibri"/>
          <w:i/>
          <w:sz w:val="24"/>
        </w:rPr>
        <w:t>al</w:t>
      </w:r>
      <w:r>
        <w:rPr>
          <w:rFonts w:ascii="Calibri" w:hAnsi="Calibri"/>
          <w:i/>
          <w:spacing w:val="-5"/>
          <w:sz w:val="24"/>
        </w:rPr>
        <w:t xml:space="preserve"> </w:t>
      </w:r>
      <w:r>
        <w:rPr>
          <w:rFonts w:ascii="Calibri" w:hAnsi="Calibri"/>
          <w:i/>
          <w:sz w:val="24"/>
        </w:rPr>
        <w:t>Pleno</w:t>
      </w:r>
      <w:r>
        <w:rPr>
          <w:rFonts w:ascii="Calibri" w:hAnsi="Calibri"/>
          <w:i/>
          <w:spacing w:val="-6"/>
          <w:sz w:val="24"/>
        </w:rPr>
        <w:t xml:space="preserve"> </w:t>
      </w:r>
      <w:r>
        <w:rPr>
          <w:rFonts w:ascii="Calibri" w:hAnsi="Calibri"/>
          <w:i/>
          <w:sz w:val="24"/>
        </w:rPr>
        <w:t>del</w:t>
      </w:r>
      <w:r>
        <w:rPr>
          <w:rFonts w:ascii="Calibri" w:hAnsi="Calibri"/>
          <w:i/>
          <w:spacing w:val="-4"/>
          <w:sz w:val="24"/>
        </w:rPr>
        <w:t xml:space="preserve"> </w:t>
      </w:r>
      <w:r>
        <w:rPr>
          <w:rFonts w:ascii="Calibri" w:hAnsi="Calibri"/>
          <w:i/>
          <w:sz w:val="24"/>
        </w:rPr>
        <w:t>Ayuntamiento,</w:t>
      </w:r>
      <w:r>
        <w:rPr>
          <w:rFonts w:ascii="Calibri" w:hAnsi="Calibri"/>
          <w:i/>
          <w:spacing w:val="-5"/>
          <w:sz w:val="24"/>
        </w:rPr>
        <w:t xml:space="preserve"> </w:t>
      </w:r>
      <w:r>
        <w:rPr>
          <w:rFonts w:ascii="Calibri" w:hAnsi="Calibri"/>
          <w:i/>
          <w:sz w:val="24"/>
        </w:rPr>
        <w:t>en</w:t>
      </w:r>
      <w:r>
        <w:rPr>
          <w:rFonts w:ascii="Calibri" w:hAnsi="Calibri"/>
          <w:i/>
          <w:spacing w:val="-5"/>
          <w:sz w:val="24"/>
        </w:rPr>
        <w:t xml:space="preserve"> </w:t>
      </w:r>
      <w:r>
        <w:rPr>
          <w:rFonts w:ascii="Calibri" w:hAnsi="Calibri"/>
          <w:i/>
          <w:sz w:val="24"/>
        </w:rPr>
        <w:t>los</w:t>
      </w:r>
      <w:r>
        <w:rPr>
          <w:rFonts w:ascii="Calibri" w:hAnsi="Calibri"/>
          <w:i/>
          <w:spacing w:val="-5"/>
          <w:sz w:val="24"/>
        </w:rPr>
        <w:t xml:space="preserve"> </w:t>
      </w:r>
      <w:r>
        <w:rPr>
          <w:rFonts w:ascii="Calibri" w:hAnsi="Calibri"/>
          <w:i/>
          <w:sz w:val="24"/>
        </w:rPr>
        <w:t>dos</w:t>
      </w:r>
      <w:r>
        <w:rPr>
          <w:rFonts w:ascii="Calibri" w:hAnsi="Calibri"/>
          <w:i/>
          <w:spacing w:val="-5"/>
          <w:sz w:val="24"/>
        </w:rPr>
        <w:t xml:space="preserve"> </w:t>
      </w:r>
      <w:r>
        <w:rPr>
          <w:rFonts w:ascii="Calibri" w:hAnsi="Calibri"/>
          <w:i/>
          <w:sz w:val="24"/>
        </w:rPr>
        <w:t xml:space="preserve">primeros meses de cada año, a través de la Junta de Gobierno, una </w:t>
      </w:r>
      <w:r>
        <w:rPr>
          <w:rFonts w:ascii="Calibri" w:hAnsi="Calibri"/>
          <w:b/>
          <w:i/>
          <w:sz w:val="24"/>
        </w:rPr>
        <w:t xml:space="preserve">memoria </w:t>
      </w:r>
      <w:r>
        <w:rPr>
          <w:rFonts w:ascii="Calibri" w:hAnsi="Calibri"/>
          <w:i/>
          <w:sz w:val="24"/>
        </w:rPr>
        <w:t>en la que expondrá la actividad desarrollada en el año anterior recogerá las observaciones que</w:t>
      </w:r>
      <w:r>
        <w:rPr>
          <w:rFonts w:ascii="Calibri" w:hAnsi="Calibri"/>
          <w:i/>
          <w:spacing w:val="-14"/>
          <w:sz w:val="24"/>
        </w:rPr>
        <w:t xml:space="preserve"> </w:t>
      </w:r>
      <w:r>
        <w:rPr>
          <w:rFonts w:ascii="Calibri" w:hAnsi="Calibri"/>
          <w:i/>
          <w:sz w:val="24"/>
        </w:rPr>
        <w:t>resulten</w:t>
      </w:r>
      <w:r>
        <w:rPr>
          <w:rFonts w:ascii="Calibri" w:hAnsi="Calibri"/>
          <w:i/>
          <w:spacing w:val="-12"/>
          <w:sz w:val="24"/>
        </w:rPr>
        <w:t xml:space="preserve"> </w:t>
      </w:r>
      <w:r>
        <w:rPr>
          <w:rFonts w:ascii="Calibri" w:hAnsi="Calibri"/>
          <w:i/>
          <w:sz w:val="24"/>
        </w:rPr>
        <w:t>del</w:t>
      </w:r>
      <w:r>
        <w:rPr>
          <w:rFonts w:ascii="Calibri" w:hAnsi="Calibri"/>
          <w:i/>
          <w:spacing w:val="-12"/>
          <w:sz w:val="24"/>
        </w:rPr>
        <w:t xml:space="preserve"> </w:t>
      </w:r>
      <w:r>
        <w:rPr>
          <w:rFonts w:ascii="Calibri" w:hAnsi="Calibri"/>
          <w:i/>
          <w:sz w:val="24"/>
        </w:rPr>
        <w:t>ejercicio</w:t>
      </w:r>
      <w:r>
        <w:rPr>
          <w:rFonts w:ascii="Calibri" w:hAnsi="Calibri"/>
          <w:i/>
          <w:spacing w:val="-14"/>
          <w:sz w:val="24"/>
        </w:rPr>
        <w:t xml:space="preserve"> </w:t>
      </w:r>
      <w:r>
        <w:rPr>
          <w:rFonts w:ascii="Calibri" w:hAnsi="Calibri"/>
          <w:i/>
          <w:sz w:val="24"/>
        </w:rPr>
        <w:t>de</w:t>
      </w:r>
      <w:r>
        <w:rPr>
          <w:rFonts w:ascii="Calibri" w:hAnsi="Calibri"/>
          <w:i/>
          <w:spacing w:val="-12"/>
          <w:sz w:val="24"/>
        </w:rPr>
        <w:t xml:space="preserve"> </w:t>
      </w:r>
      <w:r>
        <w:rPr>
          <w:rFonts w:ascii="Calibri" w:hAnsi="Calibri"/>
          <w:i/>
          <w:sz w:val="24"/>
        </w:rPr>
        <w:t>sus</w:t>
      </w:r>
      <w:r>
        <w:rPr>
          <w:rFonts w:ascii="Calibri" w:hAnsi="Calibri"/>
          <w:i/>
          <w:spacing w:val="-12"/>
          <w:sz w:val="24"/>
        </w:rPr>
        <w:t xml:space="preserve"> </w:t>
      </w:r>
      <w:r>
        <w:rPr>
          <w:rFonts w:ascii="Calibri" w:hAnsi="Calibri"/>
          <w:i/>
          <w:sz w:val="24"/>
        </w:rPr>
        <w:t>funciones</w:t>
      </w:r>
      <w:r>
        <w:rPr>
          <w:rFonts w:ascii="Calibri" w:hAnsi="Calibri"/>
          <w:i/>
          <w:spacing w:val="-12"/>
          <w:sz w:val="24"/>
        </w:rPr>
        <w:t xml:space="preserve"> </w:t>
      </w:r>
      <w:r>
        <w:rPr>
          <w:rFonts w:ascii="Calibri" w:hAnsi="Calibri"/>
          <w:i/>
          <w:sz w:val="24"/>
        </w:rPr>
        <w:t>y</w:t>
      </w:r>
      <w:r>
        <w:rPr>
          <w:rFonts w:ascii="Calibri" w:hAnsi="Calibri"/>
          <w:i/>
          <w:spacing w:val="-12"/>
          <w:sz w:val="24"/>
        </w:rPr>
        <w:t xml:space="preserve"> </w:t>
      </w:r>
      <w:r>
        <w:rPr>
          <w:rFonts w:ascii="Calibri" w:hAnsi="Calibri"/>
          <w:i/>
          <w:sz w:val="24"/>
        </w:rPr>
        <w:t>realizará</w:t>
      </w:r>
      <w:r>
        <w:rPr>
          <w:rFonts w:ascii="Calibri" w:hAnsi="Calibri"/>
          <w:i/>
          <w:spacing w:val="-14"/>
          <w:sz w:val="24"/>
        </w:rPr>
        <w:t xml:space="preserve"> </w:t>
      </w:r>
      <w:r>
        <w:rPr>
          <w:rFonts w:ascii="Calibri" w:hAnsi="Calibri"/>
          <w:i/>
          <w:sz w:val="24"/>
        </w:rPr>
        <w:t>las</w:t>
      </w:r>
      <w:r>
        <w:rPr>
          <w:rFonts w:ascii="Calibri" w:hAnsi="Calibri"/>
          <w:i/>
          <w:spacing w:val="-12"/>
          <w:sz w:val="24"/>
        </w:rPr>
        <w:t xml:space="preserve"> </w:t>
      </w:r>
      <w:r>
        <w:rPr>
          <w:rFonts w:ascii="Calibri" w:hAnsi="Calibri"/>
          <w:i/>
          <w:sz w:val="24"/>
        </w:rPr>
        <w:t>sugerencias</w:t>
      </w:r>
      <w:r>
        <w:rPr>
          <w:rFonts w:ascii="Calibri" w:hAnsi="Calibri"/>
          <w:i/>
          <w:spacing w:val="-12"/>
          <w:sz w:val="24"/>
        </w:rPr>
        <w:t xml:space="preserve"> </w:t>
      </w:r>
      <w:r>
        <w:rPr>
          <w:rFonts w:ascii="Calibri" w:hAnsi="Calibri"/>
          <w:i/>
          <w:sz w:val="24"/>
        </w:rPr>
        <w:t>que</w:t>
      </w:r>
      <w:r>
        <w:rPr>
          <w:rFonts w:ascii="Calibri" w:hAnsi="Calibri"/>
          <w:i/>
          <w:spacing w:val="-12"/>
          <w:sz w:val="24"/>
        </w:rPr>
        <w:t xml:space="preserve"> </w:t>
      </w:r>
      <w:r>
        <w:rPr>
          <w:rFonts w:ascii="Calibri" w:hAnsi="Calibri"/>
          <w:i/>
          <w:sz w:val="24"/>
        </w:rPr>
        <w:t>considere oportunas para mejorar el funcionamiento de los servicios sobre los cuales se proyectan sus competencias»</w:t>
      </w:r>
      <w:r>
        <w:rPr>
          <w:rFonts w:ascii="Calibri" w:hAnsi="Calibri"/>
          <w:sz w:val="24"/>
        </w:rPr>
        <w:t>.</w:t>
      </w:r>
    </w:p>
    <w:p w14:paraId="2A0EFD59" w14:textId="77777777" w:rsidR="006645CF" w:rsidRDefault="006645CF">
      <w:pPr>
        <w:spacing w:line="268" w:lineRule="auto"/>
        <w:jc w:val="both"/>
        <w:rPr>
          <w:rFonts w:ascii="Calibri" w:hAnsi="Calibri"/>
          <w:sz w:val="24"/>
        </w:rPr>
        <w:sectPr w:rsidR="006645CF">
          <w:headerReference w:type="default" r:id="rId61"/>
          <w:footerReference w:type="default" r:id="rId62"/>
          <w:pgSz w:w="11910" w:h="16840"/>
          <w:pgMar w:top="2800" w:right="460" w:bottom="1180" w:left="880" w:header="319" w:footer="997" w:gutter="0"/>
          <w:pgNumType w:start="1"/>
          <w:cols w:space="720"/>
        </w:sectPr>
      </w:pPr>
    </w:p>
    <w:p w14:paraId="1C1A11FB" w14:textId="77777777" w:rsidR="006645CF" w:rsidRDefault="006645CF">
      <w:pPr>
        <w:pStyle w:val="Textoindependiente"/>
        <w:spacing w:before="47"/>
        <w:rPr>
          <w:rFonts w:ascii="Calibri"/>
          <w:sz w:val="24"/>
        </w:rPr>
      </w:pPr>
    </w:p>
    <w:p w14:paraId="2F308B13" w14:textId="77777777" w:rsidR="006645CF" w:rsidRDefault="00000000">
      <w:pPr>
        <w:spacing w:before="1" w:line="268" w:lineRule="auto"/>
        <w:ind w:left="846" w:right="1236" w:firstLine="542"/>
        <w:jc w:val="both"/>
        <w:rPr>
          <w:rFonts w:ascii="Calibri" w:hAnsi="Calibri"/>
          <w:sz w:val="24"/>
        </w:rPr>
      </w:pPr>
      <w:r>
        <w:rPr>
          <w:noProof/>
        </w:rPr>
        <mc:AlternateContent>
          <mc:Choice Requires="wps">
            <w:drawing>
              <wp:anchor distT="0" distB="0" distL="0" distR="0" simplePos="0" relativeHeight="15899648" behindDoc="0" locked="0" layoutInCell="1" allowOverlap="1" wp14:anchorId="302FBB10" wp14:editId="322834F2">
                <wp:simplePos x="0" y="0"/>
                <wp:positionH relativeFrom="page">
                  <wp:posOffset>6807090</wp:posOffset>
                </wp:positionH>
                <wp:positionV relativeFrom="paragraph">
                  <wp:posOffset>817390</wp:posOffset>
                </wp:positionV>
                <wp:extent cx="419734" cy="3187065"/>
                <wp:effectExtent l="0" t="0" r="0" b="0"/>
                <wp:wrapNone/>
                <wp:docPr id="442" name="Text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9D517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4BD4B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02FBB10" id="Textbox 442" o:spid="_x0000_s1221" type="#_x0000_t202" style="position:absolute;left:0;text-align:left;margin-left:536pt;margin-top:64.35pt;width:33.05pt;height:250.95pt;z-index:158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zW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S6eUiw+azLbRHUkMDSWg5LlbEbKD+Nhx/7WXUnPWf&#10;PRmYh+GcxHOyPScx9R+gjEzW6OHdPoGxhdH1m4kRdaZomqYot/7Pfam6zvrmNwA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OeSDNa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589D517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64BD4B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En cumplimiento de dicho mandato se ha elaborado la presente Memoria correspondiente</w:t>
      </w:r>
      <w:r>
        <w:rPr>
          <w:rFonts w:ascii="Calibri" w:hAnsi="Calibri"/>
          <w:spacing w:val="-11"/>
          <w:sz w:val="24"/>
        </w:rPr>
        <w:t xml:space="preserve"> </w:t>
      </w:r>
      <w:r>
        <w:rPr>
          <w:rFonts w:ascii="Calibri" w:hAnsi="Calibri"/>
          <w:sz w:val="24"/>
        </w:rPr>
        <w:t>al</w:t>
      </w:r>
      <w:r>
        <w:rPr>
          <w:rFonts w:ascii="Calibri" w:hAnsi="Calibri"/>
          <w:spacing w:val="-9"/>
          <w:sz w:val="24"/>
        </w:rPr>
        <w:t xml:space="preserve"> </w:t>
      </w:r>
      <w:r>
        <w:rPr>
          <w:rFonts w:ascii="Calibri" w:hAnsi="Calibri"/>
          <w:sz w:val="24"/>
        </w:rPr>
        <w:t>año</w:t>
      </w:r>
      <w:r>
        <w:rPr>
          <w:rFonts w:ascii="Calibri" w:hAnsi="Calibri"/>
          <w:spacing w:val="-7"/>
          <w:sz w:val="24"/>
        </w:rPr>
        <w:t xml:space="preserve"> </w:t>
      </w:r>
      <w:r>
        <w:rPr>
          <w:rFonts w:ascii="Calibri" w:hAnsi="Calibri"/>
          <w:sz w:val="24"/>
        </w:rPr>
        <w:t>2024.</w:t>
      </w:r>
      <w:r>
        <w:rPr>
          <w:rFonts w:ascii="Calibri" w:hAnsi="Calibri"/>
          <w:spacing w:val="-10"/>
          <w:sz w:val="24"/>
        </w:rPr>
        <w:t xml:space="preserve"> </w:t>
      </w:r>
      <w:r>
        <w:rPr>
          <w:rFonts w:ascii="Calibri" w:hAnsi="Calibri"/>
          <w:sz w:val="24"/>
        </w:rPr>
        <w:t>Para</w:t>
      </w:r>
      <w:r>
        <w:rPr>
          <w:rFonts w:ascii="Calibri" w:hAnsi="Calibri"/>
          <w:spacing w:val="-11"/>
          <w:sz w:val="24"/>
        </w:rPr>
        <w:t xml:space="preserve"> </w:t>
      </w:r>
      <w:r>
        <w:rPr>
          <w:rFonts w:ascii="Calibri" w:hAnsi="Calibri"/>
          <w:sz w:val="24"/>
        </w:rPr>
        <w:t>su</w:t>
      </w:r>
      <w:r>
        <w:rPr>
          <w:rFonts w:ascii="Calibri" w:hAnsi="Calibri"/>
          <w:spacing w:val="-9"/>
          <w:sz w:val="24"/>
        </w:rPr>
        <w:t xml:space="preserve"> </w:t>
      </w:r>
      <w:r>
        <w:rPr>
          <w:rFonts w:ascii="Calibri" w:hAnsi="Calibri"/>
          <w:sz w:val="24"/>
        </w:rPr>
        <w:t>elaboración</w:t>
      </w:r>
      <w:r>
        <w:rPr>
          <w:rFonts w:ascii="Calibri" w:hAnsi="Calibri"/>
          <w:spacing w:val="-11"/>
          <w:sz w:val="24"/>
        </w:rPr>
        <w:t xml:space="preserve"> </w:t>
      </w:r>
      <w:r>
        <w:rPr>
          <w:rFonts w:ascii="Calibri" w:hAnsi="Calibri"/>
          <w:sz w:val="24"/>
        </w:rPr>
        <w:t>se</w:t>
      </w:r>
      <w:r>
        <w:rPr>
          <w:rFonts w:ascii="Calibri" w:hAnsi="Calibri"/>
          <w:spacing w:val="-9"/>
          <w:sz w:val="24"/>
        </w:rPr>
        <w:t xml:space="preserve"> </w:t>
      </w:r>
      <w:r>
        <w:rPr>
          <w:rFonts w:ascii="Calibri" w:hAnsi="Calibri"/>
          <w:sz w:val="24"/>
        </w:rPr>
        <w:t>ha</w:t>
      </w:r>
      <w:r>
        <w:rPr>
          <w:rFonts w:ascii="Calibri" w:hAnsi="Calibri"/>
          <w:spacing w:val="-10"/>
          <w:sz w:val="24"/>
        </w:rPr>
        <w:t xml:space="preserve"> </w:t>
      </w:r>
      <w:r>
        <w:rPr>
          <w:rFonts w:ascii="Calibri" w:hAnsi="Calibri"/>
          <w:sz w:val="24"/>
        </w:rPr>
        <w:t>tenido</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cuenta</w:t>
      </w:r>
      <w:r>
        <w:rPr>
          <w:rFonts w:ascii="Calibri" w:hAnsi="Calibri"/>
          <w:spacing w:val="-10"/>
          <w:sz w:val="24"/>
        </w:rPr>
        <w:t xml:space="preserve"> </w:t>
      </w:r>
      <w:r>
        <w:rPr>
          <w:rFonts w:ascii="Calibri" w:hAnsi="Calibri"/>
          <w:sz w:val="24"/>
        </w:rPr>
        <w:t>la</w:t>
      </w:r>
      <w:r>
        <w:rPr>
          <w:rFonts w:ascii="Calibri" w:hAnsi="Calibri"/>
          <w:spacing w:val="-11"/>
          <w:sz w:val="24"/>
        </w:rPr>
        <w:t xml:space="preserve"> </w:t>
      </w:r>
      <w:r>
        <w:rPr>
          <w:rFonts w:ascii="Calibri" w:hAnsi="Calibri"/>
          <w:sz w:val="24"/>
        </w:rPr>
        <w:t>información obrante en los libros, registros y archivos que lleva la Secretaría del Tribunal y que se pone a disposición tanto de la Junta de Gobierno como del Pleno Corporativo.</w:t>
      </w:r>
    </w:p>
    <w:p w14:paraId="745416EA" w14:textId="77777777" w:rsidR="006645CF" w:rsidRDefault="006645CF">
      <w:pPr>
        <w:pStyle w:val="Textoindependiente"/>
        <w:spacing w:before="255"/>
        <w:rPr>
          <w:rFonts w:ascii="Calibri"/>
          <w:sz w:val="24"/>
        </w:rPr>
      </w:pPr>
    </w:p>
    <w:p w14:paraId="590005FE" w14:textId="77777777" w:rsidR="006645CF" w:rsidRDefault="00000000">
      <w:pPr>
        <w:pStyle w:val="Ttulo1"/>
      </w:pPr>
      <w:r>
        <w:rPr>
          <w:color w:val="4471C4"/>
          <w:spacing w:val="-2"/>
        </w:rPr>
        <w:t>Composición.</w:t>
      </w:r>
    </w:p>
    <w:p w14:paraId="70F2CC32" w14:textId="77777777" w:rsidR="006645CF" w:rsidRDefault="006645CF">
      <w:pPr>
        <w:pStyle w:val="Textoindependiente"/>
        <w:spacing w:before="205"/>
        <w:rPr>
          <w:rFonts w:ascii="Calibri"/>
          <w:sz w:val="32"/>
        </w:rPr>
      </w:pPr>
    </w:p>
    <w:p w14:paraId="2D907BB9" w14:textId="77777777" w:rsidR="006645CF" w:rsidRDefault="00000000">
      <w:pPr>
        <w:spacing w:line="259" w:lineRule="auto"/>
        <w:ind w:left="822" w:right="1236" w:firstLine="566"/>
        <w:jc w:val="both"/>
        <w:rPr>
          <w:rFonts w:ascii="Calibri" w:hAnsi="Calibri"/>
          <w:sz w:val="24"/>
        </w:rPr>
      </w:pPr>
      <w:r>
        <w:rPr>
          <w:rFonts w:ascii="Calibri" w:hAnsi="Calibri"/>
          <w:sz w:val="24"/>
        </w:rPr>
        <w:t>De</w:t>
      </w:r>
      <w:r>
        <w:rPr>
          <w:rFonts w:ascii="Calibri" w:hAnsi="Calibri"/>
          <w:spacing w:val="-4"/>
          <w:sz w:val="24"/>
        </w:rPr>
        <w:t xml:space="preserve"> </w:t>
      </w:r>
      <w:r>
        <w:rPr>
          <w:rFonts w:ascii="Calibri" w:hAnsi="Calibri"/>
          <w:sz w:val="24"/>
        </w:rPr>
        <w:t>acuerdo</w:t>
      </w:r>
      <w:r>
        <w:rPr>
          <w:rFonts w:ascii="Calibri" w:hAnsi="Calibri"/>
          <w:spacing w:val="-4"/>
          <w:sz w:val="24"/>
        </w:rPr>
        <w:t xml:space="preserve"> </w:t>
      </w:r>
      <w:r>
        <w:rPr>
          <w:rFonts w:ascii="Calibri" w:hAnsi="Calibri"/>
          <w:sz w:val="24"/>
        </w:rPr>
        <w:t>con</w:t>
      </w:r>
      <w:r>
        <w:rPr>
          <w:rFonts w:ascii="Calibri" w:hAnsi="Calibri"/>
          <w:spacing w:val="-4"/>
          <w:sz w:val="24"/>
        </w:rPr>
        <w:t xml:space="preserve"> </w:t>
      </w:r>
      <w:r>
        <w:rPr>
          <w:rFonts w:ascii="Calibri" w:hAnsi="Calibri"/>
          <w:sz w:val="24"/>
        </w:rPr>
        <w:t>lo</w:t>
      </w:r>
      <w:r>
        <w:rPr>
          <w:rFonts w:ascii="Calibri" w:hAnsi="Calibri"/>
          <w:spacing w:val="-7"/>
          <w:sz w:val="24"/>
        </w:rPr>
        <w:t xml:space="preserve"> </w:t>
      </w:r>
      <w:r>
        <w:rPr>
          <w:rFonts w:ascii="Calibri" w:hAnsi="Calibri"/>
          <w:sz w:val="24"/>
        </w:rPr>
        <w:t>dispuesto</w:t>
      </w:r>
      <w:r>
        <w:rPr>
          <w:rFonts w:ascii="Calibri" w:hAnsi="Calibri"/>
          <w:spacing w:val="-4"/>
          <w:sz w:val="24"/>
        </w:rPr>
        <w:t xml:space="preserve"> </w:t>
      </w:r>
      <w:r>
        <w:rPr>
          <w:rFonts w:ascii="Calibri" w:hAnsi="Calibri"/>
          <w:sz w:val="24"/>
        </w:rPr>
        <w:t>en</w:t>
      </w:r>
      <w:r>
        <w:rPr>
          <w:rFonts w:ascii="Calibri" w:hAnsi="Calibri"/>
          <w:spacing w:val="-4"/>
          <w:sz w:val="24"/>
        </w:rPr>
        <w:t xml:space="preserve"> </w:t>
      </w:r>
      <w:r>
        <w:rPr>
          <w:rFonts w:ascii="Calibri" w:hAnsi="Calibri"/>
          <w:sz w:val="24"/>
        </w:rPr>
        <w:t>el</w:t>
      </w:r>
      <w:r>
        <w:rPr>
          <w:rFonts w:ascii="Calibri" w:hAnsi="Calibri"/>
          <w:spacing w:val="-4"/>
          <w:sz w:val="24"/>
        </w:rPr>
        <w:t xml:space="preserve"> </w:t>
      </w:r>
      <w:r>
        <w:rPr>
          <w:rFonts w:ascii="Calibri" w:hAnsi="Calibri"/>
          <w:sz w:val="24"/>
        </w:rPr>
        <w:t>artículo</w:t>
      </w:r>
      <w:r>
        <w:rPr>
          <w:rFonts w:ascii="Calibri" w:hAnsi="Calibri"/>
          <w:spacing w:val="-4"/>
          <w:sz w:val="24"/>
        </w:rPr>
        <w:t xml:space="preserve"> </w:t>
      </w:r>
      <w:r>
        <w:rPr>
          <w:rFonts w:ascii="Calibri" w:hAnsi="Calibri"/>
          <w:sz w:val="24"/>
        </w:rPr>
        <w:t>145.3</w:t>
      </w:r>
      <w:r>
        <w:rPr>
          <w:rFonts w:ascii="Calibri" w:hAnsi="Calibri"/>
          <w:spacing w:val="-7"/>
          <w:sz w:val="24"/>
        </w:rPr>
        <w:t xml:space="preserve"> </w:t>
      </w:r>
      <w:r>
        <w:rPr>
          <w:rFonts w:ascii="Calibri" w:hAnsi="Calibri"/>
          <w:sz w:val="24"/>
        </w:rPr>
        <w:t>del</w:t>
      </w:r>
      <w:r>
        <w:rPr>
          <w:rFonts w:ascii="Calibri" w:hAnsi="Calibri"/>
          <w:spacing w:val="-4"/>
          <w:sz w:val="24"/>
        </w:rPr>
        <w:t xml:space="preserve"> </w:t>
      </w:r>
      <w:r>
        <w:rPr>
          <w:rFonts w:ascii="Calibri" w:hAnsi="Calibri"/>
          <w:sz w:val="24"/>
        </w:rPr>
        <w:t>ROGAR</w:t>
      </w:r>
      <w:r>
        <w:rPr>
          <w:rFonts w:ascii="Calibri" w:hAnsi="Calibri"/>
          <w:spacing w:val="-6"/>
          <w:sz w:val="24"/>
        </w:rPr>
        <w:t xml:space="preserve"> </w:t>
      </w:r>
      <w:r>
        <w:rPr>
          <w:rFonts w:ascii="Calibri" w:hAnsi="Calibri"/>
          <w:sz w:val="24"/>
        </w:rPr>
        <w:t>y</w:t>
      </w:r>
      <w:r>
        <w:rPr>
          <w:rFonts w:ascii="Calibri" w:hAnsi="Calibri"/>
          <w:spacing w:val="-6"/>
          <w:sz w:val="24"/>
        </w:rPr>
        <w:t xml:space="preserve"> </w:t>
      </w:r>
      <w:r>
        <w:rPr>
          <w:rFonts w:ascii="Calibri" w:hAnsi="Calibri"/>
          <w:sz w:val="24"/>
        </w:rPr>
        <w:t>el</w:t>
      </w:r>
      <w:r>
        <w:rPr>
          <w:rFonts w:ascii="Calibri" w:hAnsi="Calibri"/>
          <w:spacing w:val="-4"/>
          <w:sz w:val="24"/>
        </w:rPr>
        <w:t xml:space="preserve"> </w:t>
      </w:r>
      <w:r>
        <w:rPr>
          <w:rFonts w:ascii="Calibri" w:hAnsi="Calibri"/>
          <w:sz w:val="24"/>
        </w:rPr>
        <w:t>8</w:t>
      </w:r>
      <w:r>
        <w:rPr>
          <w:rFonts w:ascii="Calibri" w:hAnsi="Calibri"/>
          <w:spacing w:val="-7"/>
          <w:sz w:val="24"/>
        </w:rPr>
        <w:t xml:space="preserve"> </w:t>
      </w:r>
      <w:r>
        <w:rPr>
          <w:rFonts w:ascii="Calibri" w:hAnsi="Calibri"/>
          <w:sz w:val="24"/>
        </w:rPr>
        <w:t>del</w:t>
      </w:r>
      <w:r>
        <w:rPr>
          <w:rFonts w:ascii="Calibri" w:hAnsi="Calibri"/>
          <w:spacing w:val="-4"/>
          <w:sz w:val="24"/>
        </w:rPr>
        <w:t xml:space="preserve"> </w:t>
      </w:r>
      <w:r>
        <w:rPr>
          <w:rFonts w:ascii="Calibri" w:hAnsi="Calibri"/>
          <w:sz w:val="24"/>
        </w:rPr>
        <w:t>Reglamento Orgánico del Tribunal Municipal de Reclamaciones Económico-Administrativas (ROTMREA) deben formar parte del Tribunal un número impar de miembros, con un mínimo</w:t>
      </w:r>
      <w:r>
        <w:rPr>
          <w:rFonts w:ascii="Calibri" w:hAnsi="Calibri"/>
          <w:spacing w:val="-5"/>
          <w:sz w:val="24"/>
        </w:rPr>
        <w:t xml:space="preserve"> </w:t>
      </w:r>
      <w:r>
        <w:rPr>
          <w:rFonts w:ascii="Calibri" w:hAnsi="Calibri"/>
          <w:sz w:val="24"/>
        </w:rPr>
        <w:t>de</w:t>
      </w:r>
      <w:r>
        <w:rPr>
          <w:rFonts w:ascii="Calibri" w:hAnsi="Calibri"/>
          <w:spacing w:val="-6"/>
          <w:sz w:val="24"/>
        </w:rPr>
        <w:t xml:space="preserve"> </w:t>
      </w:r>
      <w:r>
        <w:rPr>
          <w:rFonts w:ascii="Calibri" w:hAnsi="Calibri"/>
          <w:sz w:val="24"/>
        </w:rPr>
        <w:t>tres</w:t>
      </w:r>
      <w:r>
        <w:rPr>
          <w:rFonts w:ascii="Calibri" w:hAnsi="Calibri"/>
          <w:spacing w:val="-4"/>
          <w:sz w:val="24"/>
        </w:rPr>
        <w:t xml:space="preserve"> </w:t>
      </w:r>
      <w:r>
        <w:rPr>
          <w:rFonts w:ascii="Calibri" w:hAnsi="Calibri"/>
          <w:sz w:val="24"/>
        </w:rPr>
        <w:t>y</w:t>
      </w:r>
      <w:r>
        <w:rPr>
          <w:rFonts w:ascii="Calibri" w:hAnsi="Calibri"/>
          <w:spacing w:val="-7"/>
          <w:sz w:val="24"/>
        </w:rPr>
        <w:t xml:space="preserve"> </w:t>
      </w:r>
      <w:r>
        <w:rPr>
          <w:rFonts w:ascii="Calibri" w:hAnsi="Calibri"/>
          <w:sz w:val="24"/>
        </w:rPr>
        <w:t>un</w:t>
      </w:r>
      <w:r>
        <w:rPr>
          <w:rFonts w:ascii="Calibri" w:hAnsi="Calibri"/>
          <w:spacing w:val="-5"/>
          <w:sz w:val="24"/>
        </w:rPr>
        <w:t xml:space="preserve"> </w:t>
      </w:r>
      <w:r>
        <w:rPr>
          <w:rFonts w:ascii="Calibri" w:hAnsi="Calibri"/>
          <w:sz w:val="24"/>
        </w:rPr>
        <w:t>máximo</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cinco,</w:t>
      </w:r>
      <w:r>
        <w:rPr>
          <w:rFonts w:ascii="Calibri" w:hAnsi="Calibri"/>
          <w:spacing w:val="-6"/>
          <w:sz w:val="24"/>
        </w:rPr>
        <w:t xml:space="preserve"> </w:t>
      </w:r>
      <w:r>
        <w:rPr>
          <w:rFonts w:ascii="Calibri" w:hAnsi="Calibri"/>
          <w:sz w:val="24"/>
        </w:rPr>
        <w:t>designados</w:t>
      </w:r>
      <w:r>
        <w:rPr>
          <w:rFonts w:ascii="Calibri" w:hAnsi="Calibri"/>
          <w:spacing w:val="-6"/>
          <w:sz w:val="24"/>
        </w:rPr>
        <w:t xml:space="preserve"> </w:t>
      </w:r>
      <w:r>
        <w:rPr>
          <w:rFonts w:ascii="Calibri" w:hAnsi="Calibri"/>
          <w:sz w:val="24"/>
        </w:rPr>
        <w:t>por</w:t>
      </w:r>
      <w:r>
        <w:rPr>
          <w:rFonts w:ascii="Calibri" w:hAnsi="Calibri"/>
          <w:spacing w:val="-6"/>
          <w:sz w:val="24"/>
        </w:rPr>
        <w:t xml:space="preserve"> </w:t>
      </w:r>
      <w:r>
        <w:rPr>
          <w:rFonts w:ascii="Calibri" w:hAnsi="Calibri"/>
          <w:sz w:val="24"/>
        </w:rPr>
        <w:t>el</w:t>
      </w:r>
      <w:r>
        <w:rPr>
          <w:rFonts w:ascii="Calibri" w:hAnsi="Calibri"/>
          <w:spacing w:val="-3"/>
          <w:sz w:val="24"/>
        </w:rPr>
        <w:t xml:space="preserve"> </w:t>
      </w:r>
      <w:r>
        <w:rPr>
          <w:rFonts w:ascii="Calibri" w:hAnsi="Calibri"/>
          <w:sz w:val="24"/>
        </w:rPr>
        <w:t>Pleno,</w:t>
      </w:r>
      <w:r>
        <w:rPr>
          <w:rFonts w:ascii="Calibri" w:hAnsi="Calibri"/>
          <w:spacing w:val="-3"/>
          <w:sz w:val="24"/>
        </w:rPr>
        <w:t xml:space="preserve"> </w:t>
      </w:r>
      <w:r>
        <w:rPr>
          <w:rFonts w:ascii="Calibri" w:hAnsi="Calibri"/>
          <w:sz w:val="24"/>
        </w:rPr>
        <w:t>a</w:t>
      </w:r>
      <w:r>
        <w:rPr>
          <w:rFonts w:ascii="Calibri" w:hAnsi="Calibri"/>
          <w:spacing w:val="-6"/>
          <w:sz w:val="24"/>
        </w:rPr>
        <w:t xml:space="preserve"> </w:t>
      </w:r>
      <w:r>
        <w:rPr>
          <w:rFonts w:ascii="Calibri" w:hAnsi="Calibri"/>
          <w:sz w:val="24"/>
        </w:rPr>
        <w:t>propuesta</w:t>
      </w:r>
      <w:r>
        <w:rPr>
          <w:rFonts w:ascii="Calibri" w:hAnsi="Calibri"/>
          <w:spacing w:val="-6"/>
          <w:sz w:val="24"/>
        </w:rPr>
        <w:t xml:space="preserve"> </w:t>
      </w:r>
      <w:r>
        <w:rPr>
          <w:rFonts w:ascii="Calibri" w:hAnsi="Calibri"/>
          <w:sz w:val="24"/>
        </w:rPr>
        <w:t>del</w:t>
      </w:r>
      <w:r>
        <w:rPr>
          <w:rFonts w:ascii="Calibri" w:hAnsi="Calibri"/>
          <w:spacing w:val="-6"/>
          <w:sz w:val="24"/>
        </w:rPr>
        <w:t xml:space="preserve"> </w:t>
      </w:r>
      <w:r>
        <w:rPr>
          <w:rFonts w:ascii="Calibri" w:hAnsi="Calibri"/>
          <w:sz w:val="24"/>
        </w:rPr>
        <w:t>Alcalde, entre funcionarios de reconocida competencia técnica, eligiendo también por el Pleno el Presidente.</w:t>
      </w:r>
    </w:p>
    <w:p w14:paraId="1AE72EDE" w14:textId="77777777" w:rsidR="006645CF" w:rsidRDefault="00000000">
      <w:pPr>
        <w:spacing w:before="120" w:line="256" w:lineRule="auto"/>
        <w:ind w:left="822" w:right="1232" w:firstLine="566"/>
        <w:jc w:val="both"/>
        <w:rPr>
          <w:rFonts w:ascii="Calibri" w:hAnsi="Calibri"/>
          <w:sz w:val="24"/>
        </w:rPr>
      </w:pPr>
      <w:r>
        <w:rPr>
          <w:rFonts w:ascii="Calibri" w:hAnsi="Calibri"/>
          <w:sz w:val="24"/>
        </w:rPr>
        <w:t>El Pleno del Ayuntamiento de las Rozas en su sesión de 29 de abril de 2022, nombró, por mayoría absoluta, a los siguientes miembros del Tribunal:</w:t>
      </w:r>
    </w:p>
    <w:p w14:paraId="31FDB924" w14:textId="0F583D47" w:rsidR="006645CF" w:rsidRDefault="00000000">
      <w:pPr>
        <w:spacing w:before="124"/>
        <w:ind w:left="1388"/>
        <w:jc w:val="both"/>
        <w:rPr>
          <w:rFonts w:ascii="Calibri"/>
          <w:b/>
          <w:sz w:val="24"/>
        </w:rPr>
      </w:pPr>
      <w:r>
        <w:rPr>
          <w:rFonts w:ascii="Calibri"/>
          <w:sz w:val="24"/>
        </w:rPr>
        <w:t>Presidente:</w:t>
      </w:r>
      <w:r>
        <w:rPr>
          <w:rFonts w:ascii="Calibri"/>
          <w:spacing w:val="-5"/>
          <w:sz w:val="24"/>
        </w:rPr>
        <w:t xml:space="preserve"> </w:t>
      </w:r>
      <w:r w:rsidR="00817894" w:rsidRPr="00817894">
        <w:rPr>
          <w:rFonts w:ascii="Calibri"/>
          <w:b/>
          <w:bCs/>
          <w:spacing w:val="-5"/>
          <w:sz w:val="24"/>
        </w:rPr>
        <w:t>D.</w:t>
      </w:r>
      <w:r w:rsidR="00817894">
        <w:rPr>
          <w:rFonts w:ascii="Calibri"/>
          <w:spacing w:val="-5"/>
          <w:sz w:val="24"/>
        </w:rPr>
        <w:t xml:space="preserve"> </w:t>
      </w:r>
      <w:r>
        <w:rPr>
          <w:rFonts w:ascii="Calibri"/>
          <w:b/>
          <w:sz w:val="24"/>
        </w:rPr>
        <w:t>Andres</w:t>
      </w:r>
      <w:r>
        <w:rPr>
          <w:rFonts w:ascii="Calibri"/>
          <w:b/>
          <w:spacing w:val="-4"/>
          <w:sz w:val="24"/>
        </w:rPr>
        <w:t xml:space="preserve"> </w:t>
      </w:r>
      <w:r>
        <w:rPr>
          <w:rFonts w:ascii="Calibri"/>
          <w:b/>
          <w:sz w:val="24"/>
        </w:rPr>
        <w:t>Jaramillo</w:t>
      </w:r>
      <w:r>
        <w:rPr>
          <w:rFonts w:ascii="Calibri"/>
          <w:b/>
          <w:spacing w:val="-6"/>
          <w:sz w:val="24"/>
        </w:rPr>
        <w:t xml:space="preserve"> </w:t>
      </w:r>
      <w:r>
        <w:rPr>
          <w:rFonts w:ascii="Calibri"/>
          <w:b/>
          <w:spacing w:val="-2"/>
          <w:sz w:val="24"/>
        </w:rPr>
        <w:t>Martin</w:t>
      </w:r>
      <w:r w:rsidR="00817894">
        <w:rPr>
          <w:rFonts w:ascii="Calibri"/>
          <w:b/>
          <w:spacing w:val="-2"/>
          <w:sz w:val="24"/>
        </w:rPr>
        <w:t>.</w:t>
      </w:r>
    </w:p>
    <w:p w14:paraId="6DB46049" w14:textId="11E18813" w:rsidR="006645CF" w:rsidRDefault="00000000">
      <w:pPr>
        <w:pStyle w:val="Ttulo3"/>
        <w:spacing w:before="144" w:line="259" w:lineRule="auto"/>
        <w:ind w:left="822" w:right="1242" w:firstLine="566"/>
        <w:jc w:val="both"/>
        <w:rPr>
          <w:b w:val="0"/>
          <w:u w:val="none"/>
        </w:rPr>
      </w:pPr>
      <w:r>
        <w:rPr>
          <w:b w:val="0"/>
          <w:u w:val="none"/>
        </w:rPr>
        <w:t xml:space="preserve">Vocales: </w:t>
      </w:r>
      <w:r w:rsidR="00817894" w:rsidRPr="00817894">
        <w:rPr>
          <w:bCs w:val="0"/>
          <w:u w:val="none"/>
        </w:rPr>
        <w:t>D.</w:t>
      </w:r>
      <w:r w:rsidR="00817894">
        <w:rPr>
          <w:b w:val="0"/>
          <w:u w:val="none"/>
        </w:rPr>
        <w:t xml:space="preserve"> </w:t>
      </w:r>
      <w:r>
        <w:rPr>
          <w:u w:val="none"/>
        </w:rPr>
        <w:t xml:space="preserve">Jose Luis Cruza Redondo, </w:t>
      </w:r>
      <w:r w:rsidR="00817894">
        <w:rPr>
          <w:u w:val="none"/>
        </w:rPr>
        <w:t xml:space="preserve">D.ª </w:t>
      </w:r>
      <w:r>
        <w:rPr>
          <w:u w:val="none"/>
        </w:rPr>
        <w:t xml:space="preserve">Maria Mercedes Bueno Vico, </w:t>
      </w:r>
      <w:r w:rsidR="00817894">
        <w:rPr>
          <w:u w:val="none"/>
        </w:rPr>
        <w:t xml:space="preserve">D.ª </w:t>
      </w:r>
      <w:r>
        <w:rPr>
          <w:u w:val="none"/>
        </w:rPr>
        <w:t xml:space="preserve">Lisa Martin Aragón Baudel y </w:t>
      </w:r>
      <w:r w:rsidR="00817894">
        <w:rPr>
          <w:u w:val="none"/>
        </w:rPr>
        <w:t xml:space="preserve">D.ª </w:t>
      </w:r>
      <w:r>
        <w:rPr>
          <w:u w:val="none"/>
        </w:rPr>
        <w:t>Beatriz Noheda Cifuentes</w:t>
      </w:r>
      <w:r>
        <w:rPr>
          <w:b w:val="0"/>
          <w:u w:val="none"/>
        </w:rPr>
        <w:t>.</w:t>
      </w:r>
    </w:p>
    <w:p w14:paraId="3BDEB1ED" w14:textId="7C94EA73" w:rsidR="006645CF" w:rsidRDefault="00000000">
      <w:pPr>
        <w:spacing w:before="119"/>
        <w:ind w:left="1388"/>
        <w:jc w:val="both"/>
        <w:rPr>
          <w:rFonts w:ascii="Calibri" w:hAnsi="Calibri"/>
          <w:sz w:val="24"/>
        </w:rPr>
      </w:pPr>
      <w:r>
        <w:rPr>
          <w:rFonts w:ascii="Calibri" w:hAnsi="Calibri"/>
          <w:sz w:val="24"/>
        </w:rPr>
        <w:t>Todos</w:t>
      </w:r>
      <w:r>
        <w:rPr>
          <w:rFonts w:ascii="Calibri" w:hAnsi="Calibri"/>
          <w:spacing w:val="-6"/>
          <w:sz w:val="24"/>
        </w:rPr>
        <w:t xml:space="preserve"> </w:t>
      </w:r>
      <w:r>
        <w:rPr>
          <w:rFonts w:ascii="Calibri" w:hAnsi="Calibri"/>
          <w:sz w:val="24"/>
        </w:rPr>
        <w:t>ellos</w:t>
      </w:r>
      <w:r>
        <w:rPr>
          <w:rFonts w:ascii="Calibri" w:hAnsi="Calibri"/>
          <w:spacing w:val="-6"/>
          <w:sz w:val="24"/>
        </w:rPr>
        <w:t xml:space="preserve"> </w:t>
      </w:r>
      <w:r>
        <w:rPr>
          <w:rFonts w:ascii="Calibri" w:hAnsi="Calibri"/>
          <w:sz w:val="24"/>
        </w:rPr>
        <w:t>funcionarios</w:t>
      </w:r>
      <w:r>
        <w:rPr>
          <w:rFonts w:ascii="Calibri" w:hAnsi="Calibri"/>
          <w:spacing w:val="-5"/>
          <w:sz w:val="24"/>
        </w:rPr>
        <w:t xml:space="preserve"> </w:t>
      </w:r>
      <w:r>
        <w:rPr>
          <w:rFonts w:ascii="Calibri" w:hAnsi="Calibri"/>
          <w:sz w:val="24"/>
        </w:rPr>
        <w:t>de</w:t>
      </w:r>
      <w:r>
        <w:rPr>
          <w:rFonts w:ascii="Calibri" w:hAnsi="Calibri"/>
          <w:spacing w:val="-3"/>
          <w:sz w:val="24"/>
        </w:rPr>
        <w:t xml:space="preserve"> </w:t>
      </w:r>
      <w:r>
        <w:rPr>
          <w:rFonts w:ascii="Calibri" w:hAnsi="Calibri"/>
          <w:sz w:val="24"/>
        </w:rPr>
        <w:t>Carrera</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reconocida</w:t>
      </w:r>
      <w:r>
        <w:rPr>
          <w:rFonts w:ascii="Calibri" w:hAnsi="Calibri"/>
          <w:spacing w:val="2"/>
          <w:sz w:val="24"/>
        </w:rPr>
        <w:t xml:space="preserve"> </w:t>
      </w:r>
      <w:r>
        <w:rPr>
          <w:rFonts w:ascii="Calibri" w:hAnsi="Calibri"/>
          <w:sz w:val="24"/>
        </w:rPr>
        <w:t>competencia</w:t>
      </w:r>
      <w:r>
        <w:rPr>
          <w:rFonts w:ascii="Calibri" w:hAnsi="Calibri"/>
          <w:spacing w:val="-5"/>
          <w:sz w:val="24"/>
        </w:rPr>
        <w:t xml:space="preserve"> </w:t>
      </w:r>
      <w:r>
        <w:rPr>
          <w:rFonts w:ascii="Calibri" w:hAnsi="Calibri"/>
          <w:spacing w:val="-2"/>
          <w:sz w:val="24"/>
        </w:rPr>
        <w:t>técnica.</w:t>
      </w:r>
    </w:p>
    <w:p w14:paraId="695CB008" w14:textId="77777777" w:rsidR="006645CF" w:rsidRDefault="00000000">
      <w:pPr>
        <w:spacing w:before="144" w:line="259" w:lineRule="auto"/>
        <w:ind w:left="822" w:right="1238" w:firstLine="566"/>
        <w:jc w:val="both"/>
        <w:rPr>
          <w:rFonts w:ascii="Calibri" w:hAnsi="Calibri"/>
          <w:sz w:val="24"/>
        </w:rPr>
      </w:pPr>
      <w:r>
        <w:rPr>
          <w:rFonts w:ascii="Calibri" w:hAnsi="Calibri"/>
          <w:sz w:val="24"/>
        </w:rPr>
        <w:t>La</w:t>
      </w:r>
      <w:r>
        <w:rPr>
          <w:rFonts w:ascii="Calibri" w:hAnsi="Calibri"/>
          <w:spacing w:val="-6"/>
          <w:sz w:val="24"/>
        </w:rPr>
        <w:t xml:space="preserve"> </w:t>
      </w:r>
      <w:r>
        <w:rPr>
          <w:rFonts w:ascii="Calibri" w:hAnsi="Calibri"/>
          <w:sz w:val="24"/>
        </w:rPr>
        <w:t>Junta</w:t>
      </w:r>
      <w:r>
        <w:rPr>
          <w:rFonts w:ascii="Calibri" w:hAnsi="Calibri"/>
          <w:spacing w:val="-11"/>
          <w:sz w:val="24"/>
        </w:rPr>
        <w:t xml:space="preserve"> </w:t>
      </w:r>
      <w:r>
        <w:rPr>
          <w:rFonts w:ascii="Calibri" w:hAnsi="Calibri"/>
          <w:sz w:val="24"/>
        </w:rPr>
        <w:t>de</w:t>
      </w:r>
      <w:r>
        <w:rPr>
          <w:rFonts w:ascii="Calibri" w:hAnsi="Calibri"/>
          <w:spacing w:val="-8"/>
          <w:sz w:val="24"/>
        </w:rPr>
        <w:t xml:space="preserve"> </w:t>
      </w:r>
      <w:r>
        <w:rPr>
          <w:rFonts w:ascii="Calibri" w:hAnsi="Calibri"/>
          <w:sz w:val="24"/>
        </w:rPr>
        <w:t>Gobierno</w:t>
      </w:r>
      <w:r>
        <w:rPr>
          <w:rFonts w:ascii="Calibri" w:hAnsi="Calibri"/>
          <w:spacing w:val="-11"/>
          <w:sz w:val="24"/>
        </w:rPr>
        <w:t xml:space="preserve"> </w:t>
      </w:r>
      <w:r>
        <w:rPr>
          <w:rFonts w:ascii="Calibri" w:hAnsi="Calibri"/>
          <w:sz w:val="24"/>
        </w:rPr>
        <w:t>del</w:t>
      </w:r>
      <w:r>
        <w:rPr>
          <w:rFonts w:ascii="Calibri" w:hAnsi="Calibri"/>
          <w:spacing w:val="-11"/>
          <w:sz w:val="24"/>
        </w:rPr>
        <w:t xml:space="preserve"> </w:t>
      </w:r>
      <w:r>
        <w:rPr>
          <w:rFonts w:ascii="Calibri" w:hAnsi="Calibri"/>
          <w:sz w:val="24"/>
        </w:rPr>
        <w:t>Ayuntamiento</w:t>
      </w:r>
      <w:r>
        <w:rPr>
          <w:rFonts w:ascii="Calibri" w:hAnsi="Calibri"/>
          <w:spacing w:val="-8"/>
          <w:sz w:val="24"/>
        </w:rPr>
        <w:t xml:space="preserve"> </w:t>
      </w:r>
      <w:r>
        <w:rPr>
          <w:rFonts w:ascii="Calibri" w:hAnsi="Calibri"/>
          <w:sz w:val="24"/>
        </w:rPr>
        <w:t>de</w:t>
      </w:r>
      <w:r>
        <w:rPr>
          <w:rFonts w:ascii="Calibri" w:hAnsi="Calibri"/>
          <w:spacing w:val="-8"/>
          <w:sz w:val="24"/>
        </w:rPr>
        <w:t xml:space="preserve"> </w:t>
      </w:r>
      <w:r>
        <w:rPr>
          <w:rFonts w:ascii="Calibri" w:hAnsi="Calibri"/>
          <w:sz w:val="24"/>
        </w:rPr>
        <w:t>Las</w:t>
      </w:r>
      <w:r>
        <w:rPr>
          <w:rFonts w:ascii="Calibri" w:hAnsi="Calibri"/>
          <w:spacing w:val="-9"/>
          <w:sz w:val="24"/>
        </w:rPr>
        <w:t xml:space="preserve"> </w:t>
      </w:r>
      <w:r>
        <w:rPr>
          <w:rFonts w:ascii="Calibri" w:hAnsi="Calibri"/>
          <w:sz w:val="24"/>
        </w:rPr>
        <w:t>Rozas</w:t>
      </w:r>
      <w:r>
        <w:rPr>
          <w:rFonts w:ascii="Calibri" w:hAnsi="Calibri"/>
          <w:spacing w:val="-6"/>
          <w:sz w:val="24"/>
        </w:rPr>
        <w:t xml:space="preserve"> </w:t>
      </w:r>
      <w:r>
        <w:rPr>
          <w:rFonts w:ascii="Calibri" w:hAnsi="Calibri"/>
          <w:sz w:val="24"/>
        </w:rPr>
        <w:t>en</w:t>
      </w:r>
      <w:r>
        <w:rPr>
          <w:rFonts w:ascii="Calibri" w:hAnsi="Calibri"/>
          <w:spacing w:val="-7"/>
          <w:sz w:val="24"/>
        </w:rPr>
        <w:t xml:space="preserve"> </w:t>
      </w:r>
      <w:r>
        <w:rPr>
          <w:rFonts w:ascii="Calibri" w:hAnsi="Calibri"/>
          <w:sz w:val="24"/>
        </w:rPr>
        <w:t>su</w:t>
      </w:r>
      <w:r>
        <w:rPr>
          <w:rFonts w:ascii="Calibri" w:hAnsi="Calibri"/>
          <w:spacing w:val="-8"/>
          <w:sz w:val="24"/>
        </w:rPr>
        <w:t xml:space="preserve"> </w:t>
      </w:r>
      <w:r>
        <w:rPr>
          <w:rFonts w:ascii="Calibri" w:hAnsi="Calibri"/>
          <w:sz w:val="24"/>
        </w:rPr>
        <w:t>sesión</w:t>
      </w:r>
      <w:r>
        <w:rPr>
          <w:rFonts w:ascii="Calibri" w:hAnsi="Calibri"/>
          <w:spacing w:val="-7"/>
          <w:sz w:val="24"/>
        </w:rPr>
        <w:t xml:space="preserve"> </w:t>
      </w:r>
      <w:r>
        <w:rPr>
          <w:rFonts w:ascii="Calibri" w:hAnsi="Calibri"/>
          <w:sz w:val="24"/>
        </w:rPr>
        <w:t>de</w:t>
      </w:r>
      <w:r>
        <w:rPr>
          <w:rFonts w:ascii="Calibri" w:hAnsi="Calibri"/>
          <w:spacing w:val="-8"/>
          <w:sz w:val="24"/>
        </w:rPr>
        <w:t xml:space="preserve"> </w:t>
      </w:r>
      <w:r>
        <w:rPr>
          <w:rFonts w:ascii="Calibri" w:hAnsi="Calibri"/>
          <w:sz w:val="24"/>
        </w:rPr>
        <w:t>3</w:t>
      </w:r>
      <w:r>
        <w:rPr>
          <w:rFonts w:ascii="Calibri" w:hAnsi="Calibri"/>
          <w:spacing w:val="-10"/>
          <w:sz w:val="24"/>
        </w:rPr>
        <w:t xml:space="preserve"> </w:t>
      </w:r>
      <w:r>
        <w:rPr>
          <w:rFonts w:ascii="Calibri" w:hAnsi="Calibri"/>
          <w:sz w:val="24"/>
        </w:rPr>
        <w:t>de</w:t>
      </w:r>
      <w:r>
        <w:rPr>
          <w:rFonts w:ascii="Calibri" w:hAnsi="Calibri"/>
          <w:spacing w:val="-8"/>
          <w:sz w:val="24"/>
        </w:rPr>
        <w:t xml:space="preserve"> </w:t>
      </w:r>
      <w:r>
        <w:rPr>
          <w:rFonts w:ascii="Calibri" w:hAnsi="Calibri"/>
          <w:sz w:val="24"/>
        </w:rPr>
        <w:t>Junio</w:t>
      </w:r>
      <w:r>
        <w:rPr>
          <w:rFonts w:ascii="Calibri" w:hAnsi="Calibri"/>
          <w:spacing w:val="-8"/>
          <w:sz w:val="24"/>
        </w:rPr>
        <w:t xml:space="preserve"> </w:t>
      </w:r>
      <w:r>
        <w:rPr>
          <w:rFonts w:ascii="Calibri" w:hAnsi="Calibri"/>
          <w:sz w:val="24"/>
        </w:rPr>
        <w:t xml:space="preserve">de 2022, nombro como Secretario del Tribunal al funcionario de Carrera </w:t>
      </w:r>
      <w:r>
        <w:rPr>
          <w:rFonts w:ascii="Calibri" w:hAnsi="Calibri"/>
          <w:b/>
          <w:sz w:val="24"/>
        </w:rPr>
        <w:t>D. Carlos Miguel Corrales Hernández</w:t>
      </w:r>
      <w:r>
        <w:rPr>
          <w:rFonts w:ascii="Calibri" w:hAnsi="Calibri"/>
          <w:sz w:val="24"/>
        </w:rPr>
        <w:t>.</w:t>
      </w:r>
    </w:p>
    <w:p w14:paraId="23DA0211" w14:textId="6C3A65E6" w:rsidR="006645CF" w:rsidRDefault="00000000">
      <w:pPr>
        <w:spacing w:before="118" w:line="259" w:lineRule="auto"/>
        <w:ind w:left="822" w:right="1235" w:firstLine="707"/>
        <w:jc w:val="both"/>
        <w:rPr>
          <w:rFonts w:ascii="Calibri" w:hAnsi="Calibri"/>
          <w:sz w:val="24"/>
        </w:rPr>
      </w:pPr>
      <w:r>
        <w:rPr>
          <w:rFonts w:ascii="Calibri" w:hAnsi="Calibri"/>
          <w:sz w:val="24"/>
        </w:rPr>
        <w:t>En el año 2023 se produjo una novedad importante en cuanto a la composición del</w:t>
      </w:r>
      <w:r>
        <w:rPr>
          <w:rFonts w:ascii="Calibri" w:hAnsi="Calibri"/>
          <w:spacing w:val="-14"/>
          <w:sz w:val="24"/>
        </w:rPr>
        <w:t xml:space="preserve"> </w:t>
      </w:r>
      <w:r>
        <w:rPr>
          <w:rFonts w:ascii="Calibri" w:hAnsi="Calibri"/>
          <w:sz w:val="24"/>
        </w:rPr>
        <w:t>Tribunal,</w:t>
      </w:r>
      <w:r>
        <w:rPr>
          <w:rFonts w:ascii="Calibri" w:hAnsi="Calibri"/>
          <w:spacing w:val="-14"/>
          <w:sz w:val="24"/>
        </w:rPr>
        <w:t xml:space="preserve"> </w:t>
      </w:r>
      <w:r>
        <w:rPr>
          <w:rFonts w:ascii="Calibri" w:hAnsi="Calibri"/>
          <w:sz w:val="24"/>
        </w:rPr>
        <w:t>durante</w:t>
      </w:r>
      <w:r>
        <w:rPr>
          <w:rFonts w:ascii="Calibri" w:hAnsi="Calibri"/>
          <w:spacing w:val="-13"/>
          <w:sz w:val="24"/>
        </w:rPr>
        <w:t xml:space="preserve"> </w:t>
      </w:r>
      <w:r>
        <w:rPr>
          <w:rFonts w:ascii="Calibri" w:hAnsi="Calibri"/>
          <w:sz w:val="24"/>
        </w:rPr>
        <w:t>el</w:t>
      </w:r>
      <w:r>
        <w:rPr>
          <w:rFonts w:ascii="Calibri" w:hAnsi="Calibri"/>
          <w:spacing w:val="-14"/>
          <w:sz w:val="24"/>
        </w:rPr>
        <w:t xml:space="preserve"> </w:t>
      </w:r>
      <w:r>
        <w:rPr>
          <w:rFonts w:ascii="Calibri" w:hAnsi="Calibri"/>
          <w:sz w:val="24"/>
        </w:rPr>
        <w:t>primer</w:t>
      </w:r>
      <w:r>
        <w:rPr>
          <w:rFonts w:ascii="Calibri" w:hAnsi="Calibri"/>
          <w:spacing w:val="-13"/>
          <w:sz w:val="24"/>
        </w:rPr>
        <w:t xml:space="preserve"> </w:t>
      </w:r>
      <w:r>
        <w:rPr>
          <w:rFonts w:ascii="Calibri" w:hAnsi="Calibri"/>
          <w:sz w:val="24"/>
        </w:rPr>
        <w:t>trimestre</w:t>
      </w:r>
      <w:r>
        <w:rPr>
          <w:rFonts w:ascii="Calibri" w:hAnsi="Calibri"/>
          <w:spacing w:val="-14"/>
          <w:sz w:val="24"/>
        </w:rPr>
        <w:t xml:space="preserve"> </w:t>
      </w:r>
      <w:r>
        <w:rPr>
          <w:rFonts w:ascii="Calibri" w:hAnsi="Calibri"/>
          <w:sz w:val="24"/>
        </w:rPr>
        <w:t>del</w:t>
      </w:r>
      <w:r>
        <w:rPr>
          <w:rFonts w:ascii="Calibri" w:hAnsi="Calibri"/>
          <w:spacing w:val="-13"/>
          <w:sz w:val="24"/>
        </w:rPr>
        <w:t xml:space="preserve"> </w:t>
      </w:r>
      <w:r>
        <w:rPr>
          <w:rFonts w:ascii="Calibri" w:hAnsi="Calibri"/>
          <w:sz w:val="24"/>
        </w:rPr>
        <w:t>año,</w:t>
      </w:r>
      <w:r>
        <w:rPr>
          <w:rFonts w:ascii="Calibri" w:hAnsi="Calibri"/>
          <w:spacing w:val="-14"/>
          <w:sz w:val="24"/>
        </w:rPr>
        <w:t xml:space="preserve"> </w:t>
      </w:r>
      <w:r>
        <w:rPr>
          <w:rFonts w:ascii="Calibri" w:hAnsi="Calibri"/>
          <w:sz w:val="24"/>
        </w:rPr>
        <w:t>la</w:t>
      </w:r>
      <w:r>
        <w:rPr>
          <w:rFonts w:ascii="Calibri" w:hAnsi="Calibri"/>
          <w:spacing w:val="-14"/>
          <w:sz w:val="24"/>
        </w:rPr>
        <w:t xml:space="preserve"> </w:t>
      </w:r>
      <w:r>
        <w:rPr>
          <w:rFonts w:ascii="Calibri" w:hAnsi="Calibri"/>
          <w:sz w:val="24"/>
        </w:rPr>
        <w:t>vocal</w:t>
      </w:r>
      <w:r>
        <w:rPr>
          <w:rFonts w:ascii="Calibri" w:hAnsi="Calibri"/>
          <w:spacing w:val="-13"/>
          <w:sz w:val="24"/>
        </w:rPr>
        <w:t xml:space="preserve"> </w:t>
      </w:r>
      <w:r w:rsidR="00817894">
        <w:rPr>
          <w:rFonts w:ascii="Calibri" w:hAnsi="Calibri"/>
          <w:sz w:val="24"/>
        </w:rPr>
        <w:t>D.ª</w:t>
      </w:r>
      <w:r>
        <w:rPr>
          <w:rFonts w:ascii="Calibri" w:hAnsi="Calibri"/>
          <w:spacing w:val="-14"/>
          <w:sz w:val="24"/>
        </w:rPr>
        <w:t xml:space="preserve"> </w:t>
      </w:r>
      <w:r>
        <w:rPr>
          <w:rFonts w:ascii="Calibri" w:hAnsi="Calibri"/>
          <w:sz w:val="24"/>
        </w:rPr>
        <w:t>Beatriz</w:t>
      </w:r>
      <w:r>
        <w:rPr>
          <w:rFonts w:ascii="Calibri" w:hAnsi="Calibri"/>
          <w:spacing w:val="-13"/>
          <w:sz w:val="24"/>
        </w:rPr>
        <w:t xml:space="preserve"> </w:t>
      </w:r>
      <w:r>
        <w:rPr>
          <w:rFonts w:ascii="Calibri" w:hAnsi="Calibri"/>
          <w:sz w:val="24"/>
        </w:rPr>
        <w:t>Noheda</w:t>
      </w:r>
      <w:r>
        <w:rPr>
          <w:rFonts w:ascii="Calibri" w:hAnsi="Calibri"/>
          <w:spacing w:val="-14"/>
          <w:sz w:val="24"/>
        </w:rPr>
        <w:t xml:space="preserve"> </w:t>
      </w:r>
      <w:r>
        <w:rPr>
          <w:rFonts w:ascii="Calibri" w:hAnsi="Calibri"/>
          <w:sz w:val="24"/>
        </w:rPr>
        <w:t>Cifuentes presentó</w:t>
      </w:r>
      <w:r>
        <w:rPr>
          <w:rFonts w:ascii="Calibri" w:hAnsi="Calibri"/>
          <w:spacing w:val="-1"/>
          <w:sz w:val="24"/>
        </w:rPr>
        <w:t xml:space="preserve"> </w:t>
      </w:r>
      <w:r>
        <w:rPr>
          <w:rFonts w:ascii="Calibri" w:hAnsi="Calibri"/>
          <w:sz w:val="24"/>
        </w:rPr>
        <w:t>su dimisión como</w:t>
      </w:r>
      <w:r>
        <w:rPr>
          <w:rFonts w:ascii="Calibri" w:hAnsi="Calibri"/>
          <w:spacing w:val="-1"/>
          <w:sz w:val="24"/>
        </w:rPr>
        <w:t xml:space="preserve"> </w:t>
      </w:r>
      <w:r>
        <w:rPr>
          <w:rFonts w:ascii="Calibri" w:hAnsi="Calibri"/>
          <w:sz w:val="24"/>
        </w:rPr>
        <w:t>consecuencia</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su</w:t>
      </w:r>
      <w:r>
        <w:rPr>
          <w:rFonts w:ascii="Calibri" w:hAnsi="Calibri"/>
          <w:spacing w:val="-1"/>
          <w:sz w:val="24"/>
        </w:rPr>
        <w:t xml:space="preserve"> </w:t>
      </w:r>
      <w:r>
        <w:rPr>
          <w:rFonts w:ascii="Calibri" w:hAnsi="Calibri"/>
          <w:sz w:val="24"/>
        </w:rPr>
        <w:t>cese</w:t>
      </w:r>
      <w:r>
        <w:rPr>
          <w:rFonts w:ascii="Calibri" w:hAnsi="Calibri"/>
          <w:spacing w:val="-1"/>
          <w:sz w:val="24"/>
        </w:rPr>
        <w:t xml:space="preserve"> </w:t>
      </w:r>
      <w:r>
        <w:rPr>
          <w:rFonts w:ascii="Calibri" w:hAnsi="Calibri"/>
          <w:sz w:val="24"/>
        </w:rPr>
        <w:t>voluntario</w:t>
      </w:r>
      <w:r>
        <w:rPr>
          <w:rFonts w:ascii="Calibri" w:hAnsi="Calibri"/>
          <w:spacing w:val="-1"/>
          <w:sz w:val="24"/>
        </w:rPr>
        <w:t xml:space="preserve"> </w:t>
      </w:r>
      <w:r>
        <w:rPr>
          <w:rFonts w:ascii="Calibri" w:hAnsi="Calibri"/>
          <w:sz w:val="24"/>
        </w:rPr>
        <w:t>del</w:t>
      </w:r>
      <w:r>
        <w:rPr>
          <w:rFonts w:ascii="Calibri" w:hAnsi="Calibri"/>
          <w:spacing w:val="-1"/>
          <w:sz w:val="24"/>
        </w:rPr>
        <w:t xml:space="preserve"> </w:t>
      </w:r>
      <w:r>
        <w:rPr>
          <w:rFonts w:ascii="Calibri" w:hAnsi="Calibri"/>
          <w:sz w:val="24"/>
        </w:rPr>
        <w:t>puesto</w:t>
      </w:r>
      <w:r>
        <w:rPr>
          <w:rFonts w:ascii="Calibri" w:hAnsi="Calibri"/>
          <w:spacing w:val="-1"/>
          <w:sz w:val="24"/>
        </w:rPr>
        <w:t xml:space="preserve"> </w:t>
      </w:r>
      <w:r>
        <w:rPr>
          <w:rFonts w:ascii="Calibri" w:hAnsi="Calibri"/>
          <w:sz w:val="24"/>
        </w:rPr>
        <w:t>de Directora General de Contabilidad y Presupuestos del Ayuntamiento de Las Rozas, de esta dimisión se dio cuenta al tribunal en la sesión de 8 de marzo de 2023, a partir de esa fecha el tribunal paso a estar formado por cuatro miembros.</w:t>
      </w:r>
    </w:p>
    <w:p w14:paraId="7D8E13DF" w14:textId="0809D74A" w:rsidR="006645CF" w:rsidRDefault="00000000">
      <w:pPr>
        <w:spacing w:before="121" w:line="259" w:lineRule="auto"/>
        <w:ind w:left="822" w:right="1234" w:firstLine="707"/>
        <w:jc w:val="both"/>
        <w:rPr>
          <w:rFonts w:ascii="Calibri" w:hAnsi="Calibri"/>
          <w:sz w:val="24"/>
        </w:rPr>
      </w:pPr>
      <w:r>
        <w:rPr>
          <w:rFonts w:ascii="Calibri" w:hAnsi="Calibri"/>
          <w:sz w:val="24"/>
        </w:rPr>
        <w:t>Por</w:t>
      </w:r>
      <w:r>
        <w:rPr>
          <w:rFonts w:ascii="Calibri" w:hAnsi="Calibri"/>
          <w:spacing w:val="-8"/>
          <w:sz w:val="24"/>
        </w:rPr>
        <w:t xml:space="preserve"> </w:t>
      </w:r>
      <w:r>
        <w:rPr>
          <w:rFonts w:ascii="Calibri" w:hAnsi="Calibri"/>
          <w:sz w:val="24"/>
        </w:rPr>
        <w:t>acuerdo</w:t>
      </w:r>
      <w:r>
        <w:rPr>
          <w:rFonts w:ascii="Calibri" w:hAnsi="Calibri"/>
          <w:spacing w:val="-8"/>
          <w:sz w:val="24"/>
        </w:rPr>
        <w:t xml:space="preserve"> </w:t>
      </w:r>
      <w:r>
        <w:rPr>
          <w:rFonts w:ascii="Calibri" w:hAnsi="Calibri"/>
          <w:sz w:val="24"/>
        </w:rPr>
        <w:t>de</w:t>
      </w:r>
      <w:r>
        <w:rPr>
          <w:rFonts w:ascii="Calibri" w:hAnsi="Calibri"/>
          <w:spacing w:val="-8"/>
          <w:sz w:val="24"/>
        </w:rPr>
        <w:t xml:space="preserve"> </w:t>
      </w:r>
      <w:r>
        <w:rPr>
          <w:rFonts w:ascii="Calibri" w:hAnsi="Calibri"/>
          <w:sz w:val="24"/>
        </w:rPr>
        <w:t>Pleno</w:t>
      </w:r>
      <w:r>
        <w:rPr>
          <w:rFonts w:ascii="Calibri" w:hAnsi="Calibri"/>
          <w:spacing w:val="-7"/>
          <w:sz w:val="24"/>
        </w:rPr>
        <w:t xml:space="preserve"> </w:t>
      </w:r>
      <w:r>
        <w:rPr>
          <w:rFonts w:ascii="Calibri" w:hAnsi="Calibri"/>
          <w:sz w:val="24"/>
        </w:rPr>
        <w:t>del</w:t>
      </w:r>
      <w:r>
        <w:rPr>
          <w:rFonts w:ascii="Calibri" w:hAnsi="Calibri"/>
          <w:spacing w:val="-8"/>
          <w:sz w:val="24"/>
        </w:rPr>
        <w:t xml:space="preserve"> </w:t>
      </w:r>
      <w:r>
        <w:rPr>
          <w:rFonts w:ascii="Calibri" w:hAnsi="Calibri"/>
          <w:sz w:val="24"/>
        </w:rPr>
        <w:t>Ayuntamiento</w:t>
      </w:r>
      <w:r>
        <w:rPr>
          <w:rFonts w:ascii="Calibri" w:hAnsi="Calibri"/>
          <w:spacing w:val="-8"/>
          <w:sz w:val="24"/>
        </w:rPr>
        <w:t xml:space="preserve"> </w:t>
      </w:r>
      <w:r>
        <w:rPr>
          <w:rFonts w:ascii="Calibri" w:hAnsi="Calibri"/>
          <w:sz w:val="24"/>
        </w:rPr>
        <w:t>de</w:t>
      </w:r>
      <w:r>
        <w:rPr>
          <w:rFonts w:ascii="Calibri" w:hAnsi="Calibri"/>
          <w:spacing w:val="-8"/>
          <w:sz w:val="24"/>
        </w:rPr>
        <w:t xml:space="preserve"> </w:t>
      </w:r>
      <w:r>
        <w:rPr>
          <w:rFonts w:ascii="Calibri" w:hAnsi="Calibri"/>
          <w:sz w:val="24"/>
        </w:rPr>
        <w:t>23</w:t>
      </w:r>
      <w:r>
        <w:rPr>
          <w:rFonts w:ascii="Calibri" w:hAnsi="Calibri"/>
          <w:spacing w:val="-10"/>
          <w:sz w:val="24"/>
        </w:rPr>
        <w:t xml:space="preserve"> </w:t>
      </w:r>
      <w:r>
        <w:rPr>
          <w:rFonts w:ascii="Calibri" w:hAnsi="Calibri"/>
          <w:sz w:val="24"/>
        </w:rPr>
        <w:t>de</w:t>
      </w:r>
      <w:r>
        <w:rPr>
          <w:rFonts w:ascii="Calibri" w:hAnsi="Calibri"/>
          <w:spacing w:val="-8"/>
          <w:sz w:val="24"/>
        </w:rPr>
        <w:t xml:space="preserve"> </w:t>
      </w:r>
      <w:r>
        <w:rPr>
          <w:rFonts w:ascii="Calibri" w:hAnsi="Calibri"/>
          <w:sz w:val="24"/>
        </w:rPr>
        <w:t>junio</w:t>
      </w:r>
      <w:r>
        <w:rPr>
          <w:rFonts w:ascii="Calibri" w:hAnsi="Calibri"/>
          <w:spacing w:val="-7"/>
          <w:sz w:val="24"/>
        </w:rPr>
        <w:t xml:space="preserve"> </w:t>
      </w:r>
      <w:r>
        <w:rPr>
          <w:rFonts w:ascii="Calibri" w:hAnsi="Calibri"/>
          <w:sz w:val="24"/>
        </w:rPr>
        <w:t>de</w:t>
      </w:r>
      <w:r>
        <w:rPr>
          <w:rFonts w:ascii="Calibri" w:hAnsi="Calibri"/>
          <w:spacing w:val="-8"/>
          <w:sz w:val="24"/>
        </w:rPr>
        <w:t xml:space="preserve"> </w:t>
      </w:r>
      <w:r>
        <w:rPr>
          <w:rFonts w:ascii="Calibri" w:hAnsi="Calibri"/>
          <w:sz w:val="24"/>
        </w:rPr>
        <w:t>2023</w:t>
      </w:r>
      <w:r>
        <w:rPr>
          <w:rFonts w:ascii="Calibri" w:hAnsi="Calibri"/>
          <w:spacing w:val="-5"/>
          <w:sz w:val="24"/>
        </w:rPr>
        <w:t xml:space="preserve"> </w:t>
      </w:r>
      <w:r>
        <w:rPr>
          <w:rFonts w:ascii="Calibri" w:hAnsi="Calibri"/>
          <w:sz w:val="24"/>
        </w:rPr>
        <w:t>se</w:t>
      </w:r>
      <w:r>
        <w:rPr>
          <w:rFonts w:ascii="Calibri" w:hAnsi="Calibri"/>
          <w:spacing w:val="-11"/>
          <w:sz w:val="24"/>
        </w:rPr>
        <w:t xml:space="preserve"> </w:t>
      </w:r>
      <w:r>
        <w:rPr>
          <w:rFonts w:ascii="Calibri" w:hAnsi="Calibri"/>
          <w:sz w:val="24"/>
        </w:rPr>
        <w:t>nombra</w:t>
      </w:r>
      <w:r>
        <w:rPr>
          <w:rFonts w:ascii="Calibri" w:hAnsi="Calibri"/>
          <w:spacing w:val="-9"/>
          <w:sz w:val="24"/>
        </w:rPr>
        <w:t xml:space="preserve"> </w:t>
      </w:r>
      <w:r>
        <w:rPr>
          <w:rFonts w:ascii="Calibri" w:hAnsi="Calibri"/>
          <w:sz w:val="24"/>
        </w:rPr>
        <w:t>a</w:t>
      </w:r>
      <w:r>
        <w:rPr>
          <w:rFonts w:ascii="Calibri" w:hAnsi="Calibri"/>
          <w:spacing w:val="-6"/>
          <w:sz w:val="24"/>
        </w:rPr>
        <w:t xml:space="preserve"> </w:t>
      </w:r>
      <w:r w:rsidR="00817894">
        <w:rPr>
          <w:rFonts w:ascii="Calibri" w:hAnsi="Calibri"/>
          <w:b/>
          <w:sz w:val="24"/>
        </w:rPr>
        <w:t>D.</w:t>
      </w:r>
      <w:r>
        <w:rPr>
          <w:rFonts w:ascii="Calibri" w:hAnsi="Calibri"/>
          <w:b/>
          <w:sz w:val="24"/>
        </w:rPr>
        <w:t xml:space="preserve"> Antonio</w:t>
      </w:r>
      <w:r>
        <w:rPr>
          <w:rFonts w:ascii="Calibri" w:hAnsi="Calibri"/>
          <w:b/>
          <w:spacing w:val="-2"/>
          <w:sz w:val="24"/>
        </w:rPr>
        <w:t xml:space="preserve"> </w:t>
      </w:r>
      <w:r>
        <w:rPr>
          <w:rFonts w:ascii="Calibri" w:hAnsi="Calibri"/>
          <w:b/>
          <w:sz w:val="24"/>
        </w:rPr>
        <w:t>Díaz</w:t>
      </w:r>
      <w:r>
        <w:rPr>
          <w:rFonts w:ascii="Calibri" w:hAnsi="Calibri"/>
          <w:b/>
          <w:spacing w:val="-1"/>
          <w:sz w:val="24"/>
        </w:rPr>
        <w:t xml:space="preserve"> </w:t>
      </w:r>
      <w:r>
        <w:rPr>
          <w:rFonts w:ascii="Calibri" w:hAnsi="Calibri"/>
          <w:b/>
          <w:sz w:val="24"/>
        </w:rPr>
        <w:t xml:space="preserve">Calvo </w:t>
      </w:r>
      <w:r>
        <w:rPr>
          <w:rFonts w:ascii="Calibri" w:hAnsi="Calibri"/>
          <w:sz w:val="24"/>
        </w:rPr>
        <w:t>vocal</w:t>
      </w:r>
      <w:r>
        <w:rPr>
          <w:rFonts w:ascii="Calibri" w:hAnsi="Calibri"/>
          <w:spacing w:val="-1"/>
          <w:sz w:val="24"/>
        </w:rPr>
        <w:t xml:space="preserve"> </w:t>
      </w:r>
      <w:r>
        <w:rPr>
          <w:rFonts w:ascii="Calibri" w:hAnsi="Calibri"/>
          <w:sz w:val="24"/>
        </w:rPr>
        <w:t>del</w:t>
      </w:r>
      <w:r>
        <w:rPr>
          <w:rFonts w:ascii="Calibri" w:hAnsi="Calibri"/>
          <w:spacing w:val="-2"/>
          <w:sz w:val="24"/>
        </w:rPr>
        <w:t xml:space="preserve"> </w:t>
      </w:r>
      <w:r>
        <w:rPr>
          <w:rFonts w:ascii="Calibri" w:hAnsi="Calibri"/>
          <w:sz w:val="24"/>
        </w:rPr>
        <w:t>Tribunal</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Reclamaciones</w:t>
      </w:r>
      <w:r>
        <w:rPr>
          <w:rFonts w:ascii="Calibri" w:hAnsi="Calibri"/>
          <w:spacing w:val="-1"/>
          <w:sz w:val="24"/>
        </w:rPr>
        <w:t xml:space="preserve"> </w:t>
      </w:r>
      <w:r>
        <w:rPr>
          <w:rFonts w:ascii="Calibri" w:hAnsi="Calibri"/>
          <w:sz w:val="24"/>
        </w:rPr>
        <w:t>Económico-Administrativas en sustitución de la vocal cesante y se incorporó como miembro del Tribunal en la sesión de</w:t>
      </w:r>
      <w:r>
        <w:rPr>
          <w:rFonts w:ascii="Calibri" w:hAnsi="Calibri"/>
          <w:spacing w:val="-7"/>
          <w:sz w:val="24"/>
        </w:rPr>
        <w:t xml:space="preserve"> </w:t>
      </w:r>
      <w:r>
        <w:rPr>
          <w:rFonts w:ascii="Calibri" w:hAnsi="Calibri"/>
          <w:sz w:val="24"/>
        </w:rPr>
        <w:t>28</w:t>
      </w:r>
      <w:r>
        <w:rPr>
          <w:rFonts w:ascii="Calibri" w:hAnsi="Calibri"/>
          <w:spacing w:val="-9"/>
          <w:sz w:val="24"/>
        </w:rPr>
        <w:t xml:space="preserve"> </w:t>
      </w:r>
      <w:r>
        <w:rPr>
          <w:rFonts w:ascii="Calibri" w:hAnsi="Calibri"/>
          <w:sz w:val="24"/>
        </w:rPr>
        <w:t>de</w:t>
      </w:r>
      <w:r>
        <w:rPr>
          <w:rFonts w:ascii="Calibri" w:hAnsi="Calibri"/>
          <w:spacing w:val="-7"/>
          <w:sz w:val="24"/>
        </w:rPr>
        <w:t xml:space="preserve"> </w:t>
      </w:r>
      <w:r>
        <w:rPr>
          <w:rFonts w:ascii="Calibri" w:hAnsi="Calibri"/>
          <w:sz w:val="24"/>
        </w:rPr>
        <w:t>junio</w:t>
      </w:r>
      <w:r>
        <w:rPr>
          <w:rFonts w:ascii="Calibri" w:hAnsi="Calibri"/>
          <w:spacing w:val="-10"/>
          <w:sz w:val="24"/>
        </w:rPr>
        <w:t xml:space="preserve"> </w:t>
      </w:r>
      <w:r>
        <w:rPr>
          <w:rFonts w:ascii="Calibri" w:hAnsi="Calibri"/>
          <w:sz w:val="24"/>
        </w:rPr>
        <w:t>de</w:t>
      </w:r>
      <w:r>
        <w:rPr>
          <w:rFonts w:ascii="Calibri" w:hAnsi="Calibri"/>
          <w:spacing w:val="-7"/>
          <w:sz w:val="24"/>
        </w:rPr>
        <w:t xml:space="preserve"> </w:t>
      </w:r>
      <w:r>
        <w:rPr>
          <w:rFonts w:ascii="Calibri" w:hAnsi="Calibri"/>
          <w:sz w:val="24"/>
        </w:rPr>
        <w:t>2023,</w:t>
      </w:r>
      <w:r>
        <w:rPr>
          <w:rFonts w:ascii="Calibri" w:hAnsi="Calibri"/>
          <w:spacing w:val="-10"/>
          <w:sz w:val="24"/>
        </w:rPr>
        <w:t xml:space="preserve"> </w:t>
      </w:r>
      <w:r>
        <w:rPr>
          <w:rFonts w:ascii="Calibri" w:hAnsi="Calibri"/>
          <w:sz w:val="24"/>
        </w:rPr>
        <w:t>a</w:t>
      </w:r>
      <w:r>
        <w:rPr>
          <w:rFonts w:ascii="Calibri" w:hAnsi="Calibri"/>
          <w:spacing w:val="-10"/>
          <w:sz w:val="24"/>
        </w:rPr>
        <w:t xml:space="preserve"> </w:t>
      </w:r>
      <w:r>
        <w:rPr>
          <w:rFonts w:ascii="Calibri" w:hAnsi="Calibri"/>
          <w:sz w:val="24"/>
        </w:rPr>
        <w:t>partir</w:t>
      </w:r>
      <w:r>
        <w:rPr>
          <w:rFonts w:ascii="Calibri" w:hAnsi="Calibri"/>
          <w:spacing w:val="-10"/>
          <w:sz w:val="24"/>
        </w:rPr>
        <w:t xml:space="preserve"> </w:t>
      </w:r>
      <w:r>
        <w:rPr>
          <w:rFonts w:ascii="Calibri" w:hAnsi="Calibri"/>
          <w:sz w:val="24"/>
        </w:rPr>
        <w:t>de</w:t>
      </w:r>
      <w:r>
        <w:rPr>
          <w:rFonts w:ascii="Calibri" w:hAnsi="Calibri"/>
          <w:spacing w:val="-7"/>
          <w:sz w:val="24"/>
        </w:rPr>
        <w:t xml:space="preserve"> </w:t>
      </w:r>
      <w:r>
        <w:rPr>
          <w:rFonts w:ascii="Calibri" w:hAnsi="Calibri"/>
          <w:sz w:val="24"/>
        </w:rPr>
        <w:t>esa</w:t>
      </w:r>
      <w:r>
        <w:rPr>
          <w:rFonts w:ascii="Calibri" w:hAnsi="Calibri"/>
          <w:spacing w:val="-10"/>
          <w:sz w:val="24"/>
        </w:rPr>
        <w:t xml:space="preserve"> </w:t>
      </w:r>
      <w:r>
        <w:rPr>
          <w:rFonts w:ascii="Calibri" w:hAnsi="Calibri"/>
          <w:sz w:val="24"/>
        </w:rPr>
        <w:t>fecha</w:t>
      </w:r>
      <w:r>
        <w:rPr>
          <w:rFonts w:ascii="Calibri" w:hAnsi="Calibri"/>
          <w:spacing w:val="-10"/>
          <w:sz w:val="24"/>
        </w:rPr>
        <w:t xml:space="preserve"> </w:t>
      </w:r>
      <w:r>
        <w:rPr>
          <w:rFonts w:ascii="Calibri" w:hAnsi="Calibri"/>
          <w:sz w:val="24"/>
        </w:rPr>
        <w:t>el</w:t>
      </w:r>
      <w:r>
        <w:rPr>
          <w:rFonts w:ascii="Calibri" w:hAnsi="Calibri"/>
          <w:spacing w:val="-7"/>
          <w:sz w:val="24"/>
        </w:rPr>
        <w:t xml:space="preserve"> </w:t>
      </w:r>
      <w:r>
        <w:rPr>
          <w:rFonts w:ascii="Calibri" w:hAnsi="Calibri"/>
          <w:sz w:val="24"/>
        </w:rPr>
        <w:t>Tribunal</w:t>
      </w:r>
      <w:r>
        <w:rPr>
          <w:rFonts w:ascii="Calibri" w:hAnsi="Calibri"/>
          <w:spacing w:val="-8"/>
          <w:sz w:val="24"/>
        </w:rPr>
        <w:t xml:space="preserve"> </w:t>
      </w:r>
      <w:r>
        <w:rPr>
          <w:rFonts w:ascii="Calibri" w:hAnsi="Calibri"/>
          <w:sz w:val="24"/>
        </w:rPr>
        <w:t>volvió</w:t>
      </w:r>
      <w:r>
        <w:rPr>
          <w:rFonts w:ascii="Calibri" w:hAnsi="Calibri"/>
          <w:spacing w:val="-7"/>
          <w:sz w:val="24"/>
        </w:rPr>
        <w:t xml:space="preserve"> </w:t>
      </w:r>
      <w:r>
        <w:rPr>
          <w:rFonts w:ascii="Calibri" w:hAnsi="Calibri"/>
          <w:sz w:val="24"/>
        </w:rPr>
        <w:t>a</w:t>
      </w:r>
      <w:r>
        <w:rPr>
          <w:rFonts w:ascii="Calibri" w:hAnsi="Calibri"/>
          <w:spacing w:val="-8"/>
          <w:sz w:val="24"/>
        </w:rPr>
        <w:t xml:space="preserve"> </w:t>
      </w:r>
      <w:r>
        <w:rPr>
          <w:rFonts w:ascii="Calibri" w:hAnsi="Calibri"/>
          <w:sz w:val="24"/>
        </w:rPr>
        <w:t>estar</w:t>
      </w:r>
      <w:r>
        <w:rPr>
          <w:rFonts w:ascii="Calibri" w:hAnsi="Calibri"/>
          <w:spacing w:val="-7"/>
          <w:sz w:val="24"/>
        </w:rPr>
        <w:t xml:space="preserve"> </w:t>
      </w:r>
      <w:r>
        <w:rPr>
          <w:rFonts w:ascii="Calibri" w:hAnsi="Calibri"/>
          <w:sz w:val="24"/>
        </w:rPr>
        <w:t>formado</w:t>
      </w:r>
      <w:r>
        <w:rPr>
          <w:rFonts w:ascii="Calibri" w:hAnsi="Calibri"/>
          <w:spacing w:val="-7"/>
          <w:sz w:val="24"/>
        </w:rPr>
        <w:t xml:space="preserve"> </w:t>
      </w:r>
      <w:r>
        <w:rPr>
          <w:rFonts w:ascii="Calibri" w:hAnsi="Calibri"/>
          <w:sz w:val="24"/>
        </w:rPr>
        <w:t>por</w:t>
      </w:r>
      <w:r>
        <w:rPr>
          <w:rFonts w:ascii="Calibri" w:hAnsi="Calibri"/>
          <w:spacing w:val="-7"/>
          <w:sz w:val="24"/>
        </w:rPr>
        <w:t xml:space="preserve"> </w:t>
      </w:r>
      <w:r>
        <w:rPr>
          <w:rFonts w:ascii="Calibri" w:hAnsi="Calibri"/>
          <w:sz w:val="24"/>
        </w:rPr>
        <w:t xml:space="preserve">cinco </w:t>
      </w:r>
      <w:r>
        <w:rPr>
          <w:rFonts w:ascii="Calibri" w:hAnsi="Calibri"/>
          <w:spacing w:val="-2"/>
          <w:sz w:val="24"/>
        </w:rPr>
        <w:t>miembros.</w:t>
      </w:r>
    </w:p>
    <w:p w14:paraId="4E9D6013" w14:textId="77777777" w:rsidR="006645CF" w:rsidRDefault="006645CF">
      <w:pPr>
        <w:spacing w:line="259" w:lineRule="auto"/>
        <w:jc w:val="both"/>
        <w:rPr>
          <w:rFonts w:ascii="Calibri" w:hAnsi="Calibri"/>
          <w:sz w:val="24"/>
        </w:rPr>
        <w:sectPr w:rsidR="006645CF">
          <w:pgSz w:w="11910" w:h="16840"/>
          <w:pgMar w:top="2800" w:right="460" w:bottom="1260" w:left="880" w:header="319" w:footer="997" w:gutter="0"/>
          <w:cols w:space="720"/>
        </w:sectPr>
      </w:pPr>
    </w:p>
    <w:p w14:paraId="067BA1BB" w14:textId="77777777" w:rsidR="006645CF" w:rsidRDefault="006645CF">
      <w:pPr>
        <w:pStyle w:val="Textoindependiente"/>
        <w:spacing w:before="47"/>
        <w:rPr>
          <w:rFonts w:ascii="Calibri"/>
          <w:sz w:val="24"/>
        </w:rPr>
      </w:pPr>
    </w:p>
    <w:p w14:paraId="4FF83AD4" w14:textId="77777777" w:rsidR="006645CF" w:rsidRDefault="00000000">
      <w:pPr>
        <w:spacing w:before="1" w:line="259" w:lineRule="auto"/>
        <w:ind w:left="822" w:right="1242" w:firstLine="707"/>
        <w:jc w:val="both"/>
        <w:rPr>
          <w:rFonts w:ascii="Calibri" w:hAnsi="Calibri"/>
          <w:sz w:val="24"/>
        </w:rPr>
      </w:pPr>
      <w:r>
        <w:rPr>
          <w:rFonts w:ascii="Calibri" w:hAnsi="Calibri"/>
          <w:sz w:val="24"/>
        </w:rPr>
        <w:t>Durante todo el año 2024 la composición del tribunal no ha sufrido ninguna modificación y salvo excepciones a los plenos del Tribunal han acudido sus cinco miembros asistidos por el secretario del tribunal.</w:t>
      </w:r>
    </w:p>
    <w:p w14:paraId="00F5C431" w14:textId="77777777" w:rsidR="006645CF" w:rsidRDefault="006645CF">
      <w:pPr>
        <w:pStyle w:val="Textoindependiente"/>
        <w:rPr>
          <w:rFonts w:ascii="Calibri"/>
          <w:sz w:val="24"/>
        </w:rPr>
      </w:pPr>
    </w:p>
    <w:p w14:paraId="6F7431DD" w14:textId="77777777" w:rsidR="006645CF" w:rsidRDefault="006645CF">
      <w:pPr>
        <w:pStyle w:val="Textoindependiente"/>
        <w:spacing w:before="23"/>
        <w:rPr>
          <w:rFonts w:ascii="Calibri"/>
          <w:sz w:val="24"/>
        </w:rPr>
      </w:pPr>
    </w:p>
    <w:p w14:paraId="57A9CF9D" w14:textId="77777777" w:rsidR="006645CF" w:rsidRDefault="00000000">
      <w:pPr>
        <w:pStyle w:val="Ttulo1"/>
      </w:pPr>
      <w:r>
        <w:rPr>
          <w:noProof/>
        </w:rPr>
        <mc:AlternateContent>
          <mc:Choice Requires="wps">
            <w:drawing>
              <wp:anchor distT="0" distB="0" distL="0" distR="0" simplePos="0" relativeHeight="15900672" behindDoc="0" locked="0" layoutInCell="1" allowOverlap="1" wp14:anchorId="1217EDE6" wp14:editId="3B0E4109">
                <wp:simplePos x="0" y="0"/>
                <wp:positionH relativeFrom="page">
                  <wp:posOffset>6807090</wp:posOffset>
                </wp:positionH>
                <wp:positionV relativeFrom="paragraph">
                  <wp:posOffset>-172673</wp:posOffset>
                </wp:positionV>
                <wp:extent cx="419734" cy="3187065"/>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50DC27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E9D57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217EDE6" id="Textbox 444" o:spid="_x0000_s1222" type="#_x0000_t202" style="position:absolute;left:0;text-align:left;margin-left:536pt;margin-top:-13.6pt;width:33.05pt;height:250.95pt;z-index:159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pYmowEAADMDAAAOAAAAZHJzL2Uyb0RvYy54bWysUtGuEyEQfTfxHwjvlm17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Hg3f7Ne3nGm6Go5v19Xq9fZcHF7HSKmjxoc&#10;y0nDI/WrMJDHJ0zn0kvJROb8f2aSxt3IbEukV8sMm8920J5IDQ0koeW4WBOzgfrbcPx5kFFz1n/y&#10;ZGAehksSL8nuksTUv4cyMlmjh7eHBMYWRrdvJkbUmaJpmqLc+t/3peo269tfAAAA//8DAFBLAwQU&#10;AAYACAAAACEAaCou1uAAAAANAQAADwAAAGRycy9kb3ducmV2LnhtbEyPzW7CMBCE75V4B2uRegPn&#10;hyYojYOqSKg3pAIPYOJtEmGv09iQ8PY1p/Y4mtHMN+VuNprdcXS9JQHxOgKG1FjVUyvgfNqvtsCc&#10;l6SktoQCHuhgVy1eSlkoO9EX3o++ZaGEXCEFdN4PBeeu6dBIt7YDUvC+7WikD3JsuRrlFMqN5kkU&#10;ZdzInsJCJwesO2yux5sRcHjwbkrN27mp6+yQpT97ef3UQrwu5493YB5n/xeGJ35AhyowXeyNlGM6&#10;6ChPwhkvYJXkCbBnJE63MbCLgE2+yYFXJf//ovoFAAD//wMAUEsBAi0AFAAGAAgAAAAhALaDOJL+&#10;AAAA4QEAABMAAAAAAAAAAAAAAAAAAAAAAFtDb250ZW50X1R5cGVzXS54bWxQSwECLQAUAAYACAAA&#10;ACEAOP0h/9YAAACUAQAACwAAAAAAAAAAAAAAAAAvAQAAX3JlbHMvLnJlbHNQSwECLQAUAAYACAAA&#10;ACEAS8aWJqMBAAAzAwAADgAAAAAAAAAAAAAAAAAuAgAAZHJzL2Uyb0RvYy54bWxQSwECLQAUAAYA&#10;CAAAACEAaCou1uAAAAANAQAADwAAAAAAAAAAAAAAAAD9AwAAZHJzL2Rvd25yZXYueG1sUEsFBgAA&#10;AAAEAAQA8wAAAAoFAAAAAA==&#10;" filled="f" stroked="f">
                <v:textbox style="layout-flow:vertical;mso-layout-flow-alt:bottom-to-top" inset="0,0,0,0">
                  <w:txbxContent>
                    <w:p w14:paraId="050DC27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BE9D57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color w:val="4471C4"/>
        </w:rPr>
        <w:t>Régimen</w:t>
      </w:r>
      <w:r>
        <w:rPr>
          <w:color w:val="4471C4"/>
          <w:spacing w:val="-9"/>
        </w:rPr>
        <w:t xml:space="preserve"> </w:t>
      </w:r>
      <w:r>
        <w:rPr>
          <w:color w:val="4471C4"/>
        </w:rPr>
        <w:t>de</w:t>
      </w:r>
      <w:r>
        <w:rPr>
          <w:color w:val="4471C4"/>
          <w:spacing w:val="-8"/>
        </w:rPr>
        <w:t xml:space="preserve"> </w:t>
      </w:r>
      <w:r>
        <w:rPr>
          <w:color w:val="4471C4"/>
          <w:spacing w:val="-2"/>
        </w:rPr>
        <w:t>funcionamiento.</w:t>
      </w:r>
    </w:p>
    <w:p w14:paraId="288EA7CF" w14:textId="77777777" w:rsidR="006645CF" w:rsidRDefault="006645CF">
      <w:pPr>
        <w:pStyle w:val="Textoindependiente"/>
        <w:spacing w:before="61"/>
        <w:rPr>
          <w:rFonts w:ascii="Calibri"/>
          <w:sz w:val="32"/>
        </w:rPr>
      </w:pPr>
    </w:p>
    <w:p w14:paraId="03C867A6" w14:textId="77777777" w:rsidR="006645CF" w:rsidRDefault="00000000">
      <w:pPr>
        <w:spacing w:line="268" w:lineRule="auto"/>
        <w:ind w:left="846" w:right="1235" w:firstLine="683"/>
        <w:jc w:val="both"/>
        <w:rPr>
          <w:rFonts w:ascii="Calibri" w:hAnsi="Calibri"/>
          <w:sz w:val="24"/>
        </w:rPr>
      </w:pPr>
      <w:r>
        <w:rPr>
          <w:rFonts w:ascii="Calibri" w:hAnsi="Calibri"/>
          <w:sz w:val="24"/>
        </w:rPr>
        <w:t>El artículo</w:t>
      </w:r>
      <w:r>
        <w:rPr>
          <w:rFonts w:ascii="Calibri" w:hAnsi="Calibri"/>
          <w:spacing w:val="-1"/>
          <w:sz w:val="24"/>
        </w:rPr>
        <w:t xml:space="preserve"> </w:t>
      </w:r>
      <w:r>
        <w:rPr>
          <w:rFonts w:ascii="Calibri" w:hAnsi="Calibri"/>
          <w:sz w:val="24"/>
        </w:rPr>
        <w:t>145 del</w:t>
      </w:r>
      <w:r>
        <w:rPr>
          <w:rFonts w:ascii="Calibri" w:hAnsi="Calibri"/>
          <w:spacing w:val="-1"/>
          <w:sz w:val="24"/>
        </w:rPr>
        <w:t xml:space="preserve"> </w:t>
      </w:r>
      <w:r>
        <w:rPr>
          <w:rFonts w:ascii="Calibri" w:hAnsi="Calibri"/>
          <w:sz w:val="24"/>
        </w:rPr>
        <w:t>ROGAR encomienda</w:t>
      </w:r>
      <w:r>
        <w:rPr>
          <w:rFonts w:ascii="Calibri" w:hAnsi="Calibri"/>
          <w:spacing w:val="-1"/>
          <w:sz w:val="24"/>
        </w:rPr>
        <w:t xml:space="preserve"> </w:t>
      </w:r>
      <w:r>
        <w:rPr>
          <w:rFonts w:ascii="Calibri" w:hAnsi="Calibri"/>
          <w:sz w:val="24"/>
        </w:rPr>
        <w:t>al</w:t>
      </w:r>
      <w:r>
        <w:rPr>
          <w:rFonts w:ascii="Calibri" w:hAnsi="Calibri"/>
          <w:spacing w:val="-1"/>
          <w:sz w:val="24"/>
        </w:rPr>
        <w:t xml:space="preserve"> </w:t>
      </w:r>
      <w:r>
        <w:rPr>
          <w:rFonts w:ascii="Calibri" w:hAnsi="Calibri"/>
          <w:sz w:val="24"/>
        </w:rPr>
        <w:t xml:space="preserve">Tribunal el </w:t>
      </w:r>
      <w:r>
        <w:rPr>
          <w:rFonts w:ascii="Calibri" w:hAnsi="Calibri"/>
          <w:b/>
          <w:sz w:val="24"/>
        </w:rPr>
        <w:t>conocimiento y</w:t>
      </w:r>
      <w:r>
        <w:rPr>
          <w:rFonts w:ascii="Calibri" w:hAnsi="Calibri"/>
          <w:b/>
          <w:spacing w:val="-2"/>
          <w:sz w:val="24"/>
        </w:rPr>
        <w:t xml:space="preserve"> </w:t>
      </w:r>
      <w:r>
        <w:rPr>
          <w:rFonts w:ascii="Calibri" w:hAnsi="Calibri"/>
          <w:b/>
          <w:sz w:val="24"/>
        </w:rPr>
        <w:t>resolución de</w:t>
      </w:r>
      <w:r>
        <w:rPr>
          <w:rFonts w:ascii="Calibri" w:hAnsi="Calibri"/>
          <w:b/>
          <w:spacing w:val="-8"/>
          <w:sz w:val="24"/>
        </w:rPr>
        <w:t xml:space="preserve"> </w:t>
      </w:r>
      <w:r>
        <w:rPr>
          <w:rFonts w:ascii="Calibri" w:hAnsi="Calibri"/>
          <w:b/>
          <w:sz w:val="24"/>
        </w:rPr>
        <w:t>las</w:t>
      </w:r>
      <w:r>
        <w:rPr>
          <w:rFonts w:ascii="Calibri" w:hAnsi="Calibri"/>
          <w:b/>
          <w:spacing w:val="-7"/>
          <w:sz w:val="24"/>
        </w:rPr>
        <w:t xml:space="preserve"> </w:t>
      </w:r>
      <w:r>
        <w:rPr>
          <w:rFonts w:ascii="Calibri" w:hAnsi="Calibri"/>
          <w:b/>
          <w:sz w:val="24"/>
        </w:rPr>
        <w:t>reclamaciones</w:t>
      </w:r>
      <w:r>
        <w:rPr>
          <w:rFonts w:ascii="Calibri" w:hAnsi="Calibri"/>
          <w:b/>
          <w:spacing w:val="-6"/>
          <w:sz w:val="24"/>
        </w:rPr>
        <w:t xml:space="preserve"> </w:t>
      </w:r>
      <w:r>
        <w:rPr>
          <w:rFonts w:ascii="Calibri" w:hAnsi="Calibri"/>
          <w:sz w:val="24"/>
        </w:rPr>
        <w:t>que</w:t>
      </w:r>
      <w:r>
        <w:rPr>
          <w:rFonts w:ascii="Calibri" w:hAnsi="Calibri"/>
          <w:spacing w:val="-7"/>
          <w:sz w:val="24"/>
        </w:rPr>
        <w:t xml:space="preserve"> </w:t>
      </w:r>
      <w:r>
        <w:rPr>
          <w:rFonts w:ascii="Calibri" w:hAnsi="Calibri"/>
          <w:sz w:val="24"/>
        </w:rPr>
        <w:t>se</w:t>
      </w:r>
      <w:r>
        <w:rPr>
          <w:rFonts w:ascii="Calibri" w:hAnsi="Calibri"/>
          <w:spacing w:val="-7"/>
          <w:sz w:val="24"/>
        </w:rPr>
        <w:t xml:space="preserve"> </w:t>
      </w:r>
      <w:r>
        <w:rPr>
          <w:rFonts w:ascii="Calibri" w:hAnsi="Calibri"/>
          <w:sz w:val="24"/>
        </w:rPr>
        <w:t>interpongan</w:t>
      </w:r>
      <w:r>
        <w:rPr>
          <w:rFonts w:ascii="Calibri" w:hAnsi="Calibri"/>
          <w:spacing w:val="-9"/>
          <w:sz w:val="24"/>
        </w:rPr>
        <w:t xml:space="preserve"> </w:t>
      </w:r>
      <w:r>
        <w:rPr>
          <w:rFonts w:ascii="Calibri" w:hAnsi="Calibri"/>
          <w:sz w:val="24"/>
        </w:rPr>
        <w:t>en</w:t>
      </w:r>
      <w:r>
        <w:rPr>
          <w:rFonts w:ascii="Calibri" w:hAnsi="Calibri"/>
          <w:spacing w:val="-8"/>
          <w:sz w:val="24"/>
        </w:rPr>
        <w:t xml:space="preserve"> </w:t>
      </w:r>
      <w:r>
        <w:rPr>
          <w:rFonts w:ascii="Calibri" w:hAnsi="Calibri"/>
          <w:sz w:val="24"/>
        </w:rPr>
        <w:t>relación</w:t>
      </w:r>
      <w:r>
        <w:rPr>
          <w:rFonts w:ascii="Calibri" w:hAnsi="Calibri"/>
          <w:spacing w:val="-6"/>
          <w:sz w:val="24"/>
        </w:rPr>
        <w:t xml:space="preserve"> </w:t>
      </w:r>
      <w:r>
        <w:rPr>
          <w:rFonts w:ascii="Calibri" w:hAnsi="Calibri"/>
          <w:sz w:val="24"/>
        </w:rPr>
        <w:t>con</w:t>
      </w:r>
      <w:r>
        <w:rPr>
          <w:rFonts w:ascii="Calibri" w:hAnsi="Calibri"/>
          <w:spacing w:val="-6"/>
          <w:sz w:val="24"/>
        </w:rPr>
        <w:t xml:space="preserve"> </w:t>
      </w:r>
      <w:r>
        <w:rPr>
          <w:rFonts w:ascii="Calibri" w:hAnsi="Calibri"/>
          <w:sz w:val="24"/>
        </w:rPr>
        <w:t>la</w:t>
      </w:r>
      <w:r>
        <w:rPr>
          <w:rFonts w:ascii="Calibri" w:hAnsi="Calibri"/>
          <w:spacing w:val="-10"/>
          <w:sz w:val="24"/>
        </w:rPr>
        <w:t xml:space="preserve"> </w:t>
      </w:r>
      <w:r>
        <w:rPr>
          <w:rFonts w:ascii="Calibri" w:hAnsi="Calibri"/>
          <w:sz w:val="24"/>
        </w:rPr>
        <w:t>aplicación</w:t>
      </w:r>
      <w:r>
        <w:rPr>
          <w:rFonts w:ascii="Calibri" w:hAnsi="Calibri"/>
          <w:spacing w:val="-6"/>
          <w:sz w:val="24"/>
        </w:rPr>
        <w:t xml:space="preserve"> </w:t>
      </w:r>
      <w:r>
        <w:rPr>
          <w:rFonts w:ascii="Calibri" w:hAnsi="Calibri"/>
          <w:sz w:val="24"/>
        </w:rPr>
        <w:t>de</w:t>
      </w:r>
      <w:r>
        <w:rPr>
          <w:rFonts w:ascii="Calibri" w:hAnsi="Calibri"/>
          <w:spacing w:val="-7"/>
          <w:sz w:val="24"/>
        </w:rPr>
        <w:t xml:space="preserve"> </w:t>
      </w:r>
      <w:r>
        <w:rPr>
          <w:rFonts w:ascii="Calibri" w:hAnsi="Calibri"/>
          <w:sz w:val="24"/>
        </w:rPr>
        <w:t>los</w:t>
      </w:r>
      <w:r>
        <w:rPr>
          <w:rFonts w:ascii="Calibri" w:hAnsi="Calibri"/>
          <w:spacing w:val="-7"/>
          <w:sz w:val="24"/>
        </w:rPr>
        <w:t xml:space="preserve"> </w:t>
      </w:r>
      <w:r>
        <w:rPr>
          <w:rFonts w:ascii="Calibri" w:hAnsi="Calibri"/>
          <w:sz w:val="24"/>
        </w:rPr>
        <w:t>tributos,</w:t>
      </w:r>
      <w:r>
        <w:rPr>
          <w:rFonts w:ascii="Calibri" w:hAnsi="Calibri"/>
          <w:spacing w:val="-7"/>
          <w:sz w:val="24"/>
        </w:rPr>
        <w:t xml:space="preserve"> </w:t>
      </w:r>
      <w:r>
        <w:rPr>
          <w:rFonts w:ascii="Calibri" w:hAnsi="Calibri"/>
          <w:sz w:val="24"/>
        </w:rPr>
        <w:t>la imposición</w:t>
      </w:r>
      <w:r>
        <w:rPr>
          <w:rFonts w:ascii="Calibri" w:hAnsi="Calibri"/>
          <w:spacing w:val="-5"/>
          <w:sz w:val="24"/>
        </w:rPr>
        <w:t xml:space="preserve"> </w:t>
      </w:r>
      <w:r>
        <w:rPr>
          <w:rFonts w:ascii="Calibri" w:hAnsi="Calibri"/>
          <w:sz w:val="24"/>
        </w:rPr>
        <w:t>de</w:t>
      </w:r>
      <w:r>
        <w:rPr>
          <w:rFonts w:ascii="Calibri" w:hAnsi="Calibri"/>
          <w:spacing w:val="-3"/>
          <w:sz w:val="24"/>
        </w:rPr>
        <w:t xml:space="preserve"> </w:t>
      </w:r>
      <w:r>
        <w:rPr>
          <w:rFonts w:ascii="Calibri" w:hAnsi="Calibri"/>
          <w:sz w:val="24"/>
        </w:rPr>
        <w:t>sanciones</w:t>
      </w:r>
      <w:r>
        <w:rPr>
          <w:rFonts w:ascii="Calibri" w:hAnsi="Calibri"/>
          <w:spacing w:val="-6"/>
          <w:sz w:val="24"/>
        </w:rPr>
        <w:t xml:space="preserve"> </w:t>
      </w:r>
      <w:r>
        <w:rPr>
          <w:rFonts w:ascii="Calibri" w:hAnsi="Calibri"/>
          <w:sz w:val="24"/>
        </w:rPr>
        <w:t>tributarias</w:t>
      </w:r>
      <w:r>
        <w:rPr>
          <w:rFonts w:ascii="Calibri" w:hAnsi="Calibri"/>
          <w:spacing w:val="-4"/>
          <w:sz w:val="24"/>
        </w:rPr>
        <w:t xml:space="preserve"> </w:t>
      </w:r>
      <w:r>
        <w:rPr>
          <w:rFonts w:ascii="Calibri" w:hAnsi="Calibri"/>
          <w:sz w:val="24"/>
        </w:rPr>
        <w:t>y</w:t>
      </w:r>
      <w:r>
        <w:rPr>
          <w:rFonts w:ascii="Calibri" w:hAnsi="Calibri"/>
          <w:spacing w:val="-5"/>
          <w:sz w:val="24"/>
        </w:rPr>
        <w:t xml:space="preserve"> </w:t>
      </w:r>
      <w:r>
        <w:rPr>
          <w:rFonts w:ascii="Calibri" w:hAnsi="Calibri"/>
          <w:sz w:val="24"/>
        </w:rPr>
        <w:t>la</w:t>
      </w:r>
      <w:r>
        <w:rPr>
          <w:rFonts w:ascii="Calibri" w:hAnsi="Calibri"/>
          <w:spacing w:val="-4"/>
          <w:sz w:val="24"/>
        </w:rPr>
        <w:t xml:space="preserve"> </w:t>
      </w:r>
      <w:r>
        <w:rPr>
          <w:rFonts w:ascii="Calibri" w:hAnsi="Calibri"/>
          <w:sz w:val="24"/>
        </w:rPr>
        <w:t>recaudación</w:t>
      </w:r>
      <w:r>
        <w:rPr>
          <w:rFonts w:ascii="Calibri" w:hAnsi="Calibri"/>
          <w:spacing w:val="-2"/>
          <w:sz w:val="24"/>
        </w:rPr>
        <w:t xml:space="preserve"> </w:t>
      </w:r>
      <w:r>
        <w:rPr>
          <w:rFonts w:ascii="Calibri" w:hAnsi="Calibri"/>
          <w:sz w:val="24"/>
        </w:rPr>
        <w:t>de</w:t>
      </w:r>
      <w:r>
        <w:rPr>
          <w:rFonts w:ascii="Calibri" w:hAnsi="Calibri"/>
          <w:spacing w:val="-3"/>
          <w:sz w:val="24"/>
        </w:rPr>
        <w:t xml:space="preserve"> </w:t>
      </w:r>
      <w:r>
        <w:rPr>
          <w:rFonts w:ascii="Calibri" w:hAnsi="Calibri"/>
          <w:sz w:val="24"/>
        </w:rPr>
        <w:t>ingresos</w:t>
      </w:r>
      <w:r>
        <w:rPr>
          <w:rFonts w:ascii="Calibri" w:hAnsi="Calibri"/>
          <w:spacing w:val="-7"/>
          <w:sz w:val="24"/>
        </w:rPr>
        <w:t xml:space="preserve"> </w:t>
      </w:r>
      <w:r>
        <w:rPr>
          <w:rFonts w:ascii="Calibri" w:hAnsi="Calibri"/>
          <w:sz w:val="24"/>
        </w:rPr>
        <w:t>de</w:t>
      </w:r>
      <w:r>
        <w:rPr>
          <w:rFonts w:ascii="Calibri" w:hAnsi="Calibri"/>
          <w:spacing w:val="-3"/>
          <w:sz w:val="24"/>
        </w:rPr>
        <w:t xml:space="preserve"> </w:t>
      </w:r>
      <w:r>
        <w:rPr>
          <w:rFonts w:ascii="Calibri" w:hAnsi="Calibri"/>
          <w:sz w:val="24"/>
        </w:rPr>
        <w:t>Derecho</w:t>
      </w:r>
      <w:r>
        <w:rPr>
          <w:rFonts w:ascii="Calibri" w:hAnsi="Calibri"/>
          <w:spacing w:val="-3"/>
          <w:sz w:val="24"/>
        </w:rPr>
        <w:t xml:space="preserve"> </w:t>
      </w:r>
      <w:r>
        <w:rPr>
          <w:rFonts w:ascii="Calibri" w:hAnsi="Calibri"/>
          <w:sz w:val="24"/>
        </w:rPr>
        <w:t>público</w:t>
      </w:r>
      <w:r>
        <w:rPr>
          <w:rFonts w:ascii="Calibri" w:hAnsi="Calibri"/>
          <w:spacing w:val="-6"/>
          <w:sz w:val="24"/>
        </w:rPr>
        <w:t xml:space="preserve"> </w:t>
      </w:r>
      <w:r>
        <w:rPr>
          <w:rFonts w:ascii="Calibri" w:hAnsi="Calibri"/>
          <w:sz w:val="24"/>
        </w:rPr>
        <w:t>no tributarios</w:t>
      </w:r>
      <w:r>
        <w:rPr>
          <w:rFonts w:ascii="Calibri" w:hAnsi="Calibri"/>
          <w:spacing w:val="-8"/>
          <w:sz w:val="24"/>
        </w:rPr>
        <w:t xml:space="preserve"> </w:t>
      </w:r>
      <w:r>
        <w:rPr>
          <w:rFonts w:ascii="Calibri" w:hAnsi="Calibri"/>
          <w:sz w:val="24"/>
        </w:rPr>
        <w:t>de</w:t>
      </w:r>
      <w:r>
        <w:rPr>
          <w:rFonts w:ascii="Calibri" w:hAnsi="Calibri"/>
          <w:spacing w:val="-11"/>
          <w:sz w:val="24"/>
        </w:rPr>
        <w:t xml:space="preserve"> </w:t>
      </w:r>
      <w:r>
        <w:rPr>
          <w:rFonts w:ascii="Calibri" w:hAnsi="Calibri"/>
          <w:sz w:val="24"/>
        </w:rPr>
        <w:t>competencia</w:t>
      </w:r>
      <w:r>
        <w:rPr>
          <w:rFonts w:ascii="Calibri" w:hAnsi="Calibri"/>
          <w:spacing w:val="-9"/>
          <w:sz w:val="24"/>
        </w:rPr>
        <w:t xml:space="preserve"> </w:t>
      </w:r>
      <w:r>
        <w:rPr>
          <w:rFonts w:ascii="Calibri" w:hAnsi="Calibri"/>
          <w:sz w:val="24"/>
        </w:rPr>
        <w:t>del</w:t>
      </w:r>
      <w:r>
        <w:rPr>
          <w:rFonts w:ascii="Calibri" w:hAnsi="Calibri"/>
          <w:spacing w:val="-8"/>
          <w:sz w:val="24"/>
        </w:rPr>
        <w:t xml:space="preserve"> </w:t>
      </w:r>
      <w:r>
        <w:rPr>
          <w:rFonts w:ascii="Calibri" w:hAnsi="Calibri"/>
          <w:sz w:val="24"/>
        </w:rPr>
        <w:t>Ayuntamiento</w:t>
      </w:r>
      <w:r>
        <w:rPr>
          <w:rFonts w:ascii="Calibri" w:hAnsi="Calibri"/>
          <w:spacing w:val="-11"/>
          <w:sz w:val="24"/>
        </w:rPr>
        <w:t xml:space="preserve"> </w:t>
      </w:r>
      <w:r>
        <w:rPr>
          <w:rFonts w:ascii="Calibri" w:hAnsi="Calibri"/>
          <w:sz w:val="24"/>
        </w:rPr>
        <w:t>de</w:t>
      </w:r>
      <w:r>
        <w:rPr>
          <w:rFonts w:ascii="Calibri" w:hAnsi="Calibri"/>
          <w:spacing w:val="-11"/>
          <w:sz w:val="24"/>
        </w:rPr>
        <w:t xml:space="preserve"> </w:t>
      </w:r>
      <w:r>
        <w:rPr>
          <w:rFonts w:ascii="Calibri" w:hAnsi="Calibri"/>
          <w:sz w:val="24"/>
        </w:rPr>
        <w:t>Las</w:t>
      </w:r>
      <w:r>
        <w:rPr>
          <w:rFonts w:ascii="Calibri" w:hAnsi="Calibri"/>
          <w:spacing w:val="-9"/>
          <w:sz w:val="24"/>
        </w:rPr>
        <w:t xml:space="preserve"> </w:t>
      </w:r>
      <w:r>
        <w:rPr>
          <w:rFonts w:ascii="Calibri" w:hAnsi="Calibri"/>
          <w:sz w:val="24"/>
        </w:rPr>
        <w:t>Rozas</w:t>
      </w:r>
      <w:r>
        <w:rPr>
          <w:rFonts w:ascii="Calibri" w:hAnsi="Calibri"/>
          <w:spacing w:val="-9"/>
          <w:sz w:val="24"/>
        </w:rPr>
        <w:t xml:space="preserve"> </w:t>
      </w:r>
      <w:r>
        <w:rPr>
          <w:rFonts w:ascii="Calibri" w:hAnsi="Calibri"/>
          <w:sz w:val="24"/>
        </w:rPr>
        <w:t>de</w:t>
      </w:r>
      <w:r>
        <w:rPr>
          <w:rFonts w:ascii="Calibri" w:hAnsi="Calibri"/>
          <w:spacing w:val="-11"/>
          <w:sz w:val="24"/>
        </w:rPr>
        <w:t xml:space="preserve"> </w:t>
      </w:r>
      <w:r>
        <w:rPr>
          <w:rFonts w:ascii="Calibri" w:hAnsi="Calibri"/>
          <w:sz w:val="24"/>
        </w:rPr>
        <w:t>Madrid</w:t>
      </w:r>
      <w:r>
        <w:rPr>
          <w:rFonts w:ascii="Calibri" w:hAnsi="Calibri"/>
          <w:spacing w:val="-8"/>
          <w:sz w:val="24"/>
        </w:rPr>
        <w:t xml:space="preserve"> </w:t>
      </w:r>
      <w:r>
        <w:rPr>
          <w:rFonts w:ascii="Calibri" w:hAnsi="Calibri"/>
          <w:sz w:val="24"/>
        </w:rPr>
        <w:t>y</w:t>
      </w:r>
      <w:r>
        <w:rPr>
          <w:rFonts w:ascii="Calibri" w:hAnsi="Calibri"/>
          <w:spacing w:val="-9"/>
          <w:sz w:val="24"/>
        </w:rPr>
        <w:t xml:space="preserve"> </w:t>
      </w:r>
      <w:r>
        <w:rPr>
          <w:rFonts w:ascii="Calibri" w:hAnsi="Calibri"/>
          <w:sz w:val="24"/>
        </w:rPr>
        <w:t>sus</w:t>
      </w:r>
      <w:r>
        <w:rPr>
          <w:rFonts w:ascii="Calibri" w:hAnsi="Calibri"/>
          <w:spacing w:val="-9"/>
          <w:sz w:val="24"/>
        </w:rPr>
        <w:t xml:space="preserve"> </w:t>
      </w:r>
      <w:r>
        <w:rPr>
          <w:rFonts w:ascii="Calibri" w:hAnsi="Calibri"/>
          <w:sz w:val="24"/>
        </w:rPr>
        <w:t xml:space="preserve">organismos, así como la elaboración, a requerimiento de los órganos competentes, de estudios y propuestas en materia tributaria y dictámenes sobre los proyectos de ordenanzas </w:t>
      </w:r>
      <w:r>
        <w:rPr>
          <w:rFonts w:ascii="Calibri" w:hAnsi="Calibri"/>
          <w:spacing w:val="-2"/>
          <w:sz w:val="24"/>
        </w:rPr>
        <w:t>fiscales.</w:t>
      </w:r>
    </w:p>
    <w:p w14:paraId="3A3D0EAA" w14:textId="77777777" w:rsidR="006645CF" w:rsidRDefault="00000000">
      <w:pPr>
        <w:spacing w:before="103" w:line="268" w:lineRule="auto"/>
        <w:ind w:left="846" w:right="1233" w:firstLine="683"/>
        <w:jc w:val="both"/>
        <w:rPr>
          <w:rFonts w:ascii="Calibri" w:hAnsi="Calibri"/>
          <w:sz w:val="24"/>
        </w:rPr>
      </w:pPr>
      <w:r>
        <w:rPr>
          <w:rFonts w:ascii="Calibri" w:hAnsi="Calibri"/>
          <w:sz w:val="24"/>
        </w:rPr>
        <w:t>Luego la labor fundamental que elabora el tribunal es la resolución de reclamaciones en materia económico-administrativa y en el ejercicio de esta competencia el Tribunal actúa con sometimiento pleno a la Ley y al Derecho y goza de independencia técnica y funcional respecto a los órganos de gobierno municipal y de gestión económico-tributaria.</w:t>
      </w:r>
    </w:p>
    <w:p w14:paraId="536874E9" w14:textId="77F3434C" w:rsidR="006645CF" w:rsidRDefault="00000000">
      <w:pPr>
        <w:spacing w:before="109" w:line="268" w:lineRule="auto"/>
        <w:ind w:left="846" w:right="1233" w:firstLine="683"/>
        <w:jc w:val="both"/>
        <w:rPr>
          <w:rFonts w:ascii="Calibri" w:hAnsi="Calibri"/>
          <w:sz w:val="24"/>
        </w:rPr>
      </w:pPr>
      <w:r>
        <w:rPr>
          <w:rFonts w:ascii="Calibri" w:hAnsi="Calibri"/>
          <w:sz w:val="24"/>
        </w:rPr>
        <w:t>Durante</w:t>
      </w:r>
      <w:r>
        <w:rPr>
          <w:rFonts w:ascii="Calibri" w:hAnsi="Calibri"/>
          <w:spacing w:val="-7"/>
          <w:sz w:val="24"/>
        </w:rPr>
        <w:t xml:space="preserve"> </w:t>
      </w:r>
      <w:r>
        <w:rPr>
          <w:rFonts w:ascii="Calibri" w:hAnsi="Calibri"/>
          <w:sz w:val="24"/>
        </w:rPr>
        <w:t>el</w:t>
      </w:r>
      <w:r>
        <w:rPr>
          <w:rFonts w:ascii="Calibri" w:hAnsi="Calibri"/>
          <w:spacing w:val="-7"/>
          <w:sz w:val="24"/>
        </w:rPr>
        <w:t xml:space="preserve"> </w:t>
      </w:r>
      <w:r>
        <w:rPr>
          <w:rFonts w:ascii="Calibri" w:hAnsi="Calibri"/>
          <w:sz w:val="24"/>
        </w:rPr>
        <w:t>año</w:t>
      </w:r>
      <w:r>
        <w:rPr>
          <w:rFonts w:ascii="Calibri" w:hAnsi="Calibri"/>
          <w:spacing w:val="-7"/>
          <w:sz w:val="24"/>
        </w:rPr>
        <w:t xml:space="preserve"> </w:t>
      </w:r>
      <w:r>
        <w:rPr>
          <w:rFonts w:ascii="Calibri" w:hAnsi="Calibri"/>
          <w:sz w:val="24"/>
        </w:rPr>
        <w:t>2024</w:t>
      </w:r>
      <w:r>
        <w:rPr>
          <w:rFonts w:ascii="Calibri" w:hAnsi="Calibri"/>
          <w:spacing w:val="-4"/>
          <w:sz w:val="24"/>
        </w:rPr>
        <w:t xml:space="preserve"> </w:t>
      </w:r>
      <w:r>
        <w:rPr>
          <w:rFonts w:ascii="Calibri" w:hAnsi="Calibri"/>
          <w:sz w:val="24"/>
        </w:rPr>
        <w:t>se</w:t>
      </w:r>
      <w:r>
        <w:rPr>
          <w:rFonts w:ascii="Calibri" w:hAnsi="Calibri"/>
          <w:spacing w:val="-9"/>
          <w:sz w:val="24"/>
        </w:rPr>
        <w:t xml:space="preserve"> </w:t>
      </w:r>
      <w:r>
        <w:rPr>
          <w:rFonts w:ascii="Calibri" w:hAnsi="Calibri"/>
          <w:sz w:val="24"/>
        </w:rPr>
        <w:t>ha</w:t>
      </w:r>
      <w:r>
        <w:rPr>
          <w:rFonts w:ascii="Calibri" w:hAnsi="Calibri"/>
          <w:spacing w:val="-5"/>
          <w:sz w:val="24"/>
        </w:rPr>
        <w:t xml:space="preserve"> </w:t>
      </w:r>
      <w:r>
        <w:rPr>
          <w:rFonts w:ascii="Calibri" w:hAnsi="Calibri"/>
          <w:sz w:val="24"/>
        </w:rPr>
        <w:t>continuado</w:t>
      </w:r>
      <w:r>
        <w:rPr>
          <w:rFonts w:ascii="Calibri" w:hAnsi="Calibri"/>
          <w:spacing w:val="-7"/>
          <w:sz w:val="24"/>
        </w:rPr>
        <w:t xml:space="preserve"> </w:t>
      </w:r>
      <w:r>
        <w:rPr>
          <w:rFonts w:ascii="Calibri" w:hAnsi="Calibri"/>
          <w:sz w:val="24"/>
        </w:rPr>
        <w:t>con</w:t>
      </w:r>
      <w:r>
        <w:rPr>
          <w:rFonts w:ascii="Calibri" w:hAnsi="Calibri"/>
          <w:spacing w:val="-4"/>
          <w:sz w:val="24"/>
        </w:rPr>
        <w:t xml:space="preserve"> </w:t>
      </w:r>
      <w:r>
        <w:rPr>
          <w:rFonts w:ascii="Calibri" w:hAnsi="Calibri"/>
          <w:sz w:val="24"/>
        </w:rPr>
        <w:t>el</w:t>
      </w:r>
      <w:r>
        <w:rPr>
          <w:rFonts w:ascii="Calibri" w:hAnsi="Calibri"/>
          <w:spacing w:val="-7"/>
          <w:sz w:val="24"/>
        </w:rPr>
        <w:t xml:space="preserve"> </w:t>
      </w:r>
      <w:r>
        <w:rPr>
          <w:rFonts w:ascii="Calibri" w:hAnsi="Calibri"/>
          <w:sz w:val="24"/>
        </w:rPr>
        <w:t>mismo</w:t>
      </w:r>
      <w:r>
        <w:rPr>
          <w:rFonts w:ascii="Calibri" w:hAnsi="Calibri"/>
          <w:spacing w:val="-4"/>
          <w:sz w:val="24"/>
        </w:rPr>
        <w:t xml:space="preserve"> </w:t>
      </w:r>
      <w:r>
        <w:rPr>
          <w:rFonts w:ascii="Calibri" w:hAnsi="Calibri"/>
          <w:sz w:val="24"/>
        </w:rPr>
        <w:t>régimen</w:t>
      </w:r>
      <w:r>
        <w:rPr>
          <w:rFonts w:ascii="Calibri" w:hAnsi="Calibri"/>
          <w:spacing w:val="-6"/>
          <w:sz w:val="24"/>
        </w:rPr>
        <w:t xml:space="preserve"> </w:t>
      </w:r>
      <w:r>
        <w:rPr>
          <w:rFonts w:ascii="Calibri" w:hAnsi="Calibri"/>
          <w:sz w:val="24"/>
        </w:rPr>
        <w:t>de</w:t>
      </w:r>
      <w:r>
        <w:rPr>
          <w:rFonts w:ascii="Calibri" w:hAnsi="Calibri"/>
          <w:spacing w:val="-7"/>
          <w:sz w:val="24"/>
        </w:rPr>
        <w:t xml:space="preserve"> </w:t>
      </w:r>
      <w:r>
        <w:rPr>
          <w:rFonts w:ascii="Calibri" w:hAnsi="Calibri"/>
          <w:sz w:val="24"/>
        </w:rPr>
        <w:t>funcionamiento del año anterior, se han venido celebrando reuniones con carácter ordinario todos los martes</w:t>
      </w:r>
      <w:r>
        <w:rPr>
          <w:rFonts w:ascii="Calibri" w:hAnsi="Calibri"/>
          <w:spacing w:val="-14"/>
          <w:sz w:val="24"/>
        </w:rPr>
        <w:t xml:space="preserve"> </w:t>
      </w:r>
      <w:r>
        <w:rPr>
          <w:rFonts w:ascii="Calibri" w:hAnsi="Calibri"/>
          <w:sz w:val="24"/>
        </w:rPr>
        <w:t>a</w:t>
      </w:r>
      <w:r>
        <w:rPr>
          <w:rFonts w:ascii="Calibri" w:hAnsi="Calibri"/>
          <w:spacing w:val="-14"/>
          <w:sz w:val="24"/>
        </w:rPr>
        <w:t xml:space="preserve"> </w:t>
      </w:r>
      <w:r>
        <w:rPr>
          <w:rFonts w:ascii="Calibri" w:hAnsi="Calibri"/>
          <w:sz w:val="24"/>
        </w:rPr>
        <w:t>las</w:t>
      </w:r>
      <w:r>
        <w:rPr>
          <w:rFonts w:ascii="Calibri" w:hAnsi="Calibri"/>
          <w:spacing w:val="-13"/>
          <w:sz w:val="24"/>
        </w:rPr>
        <w:t xml:space="preserve"> </w:t>
      </w:r>
      <w:r>
        <w:rPr>
          <w:rFonts w:ascii="Calibri" w:hAnsi="Calibri"/>
          <w:sz w:val="24"/>
        </w:rPr>
        <w:t>10</w:t>
      </w:r>
      <w:r>
        <w:rPr>
          <w:rFonts w:ascii="Calibri" w:hAnsi="Calibri"/>
          <w:spacing w:val="-13"/>
          <w:sz w:val="24"/>
        </w:rPr>
        <w:t xml:space="preserve"> </w:t>
      </w:r>
      <w:r>
        <w:rPr>
          <w:rFonts w:ascii="Calibri" w:hAnsi="Calibri"/>
          <w:sz w:val="24"/>
        </w:rPr>
        <w:t>horas,</w:t>
      </w:r>
      <w:r>
        <w:rPr>
          <w:rFonts w:ascii="Calibri" w:hAnsi="Calibri"/>
          <w:spacing w:val="-12"/>
          <w:sz w:val="24"/>
        </w:rPr>
        <w:t xml:space="preserve"> </w:t>
      </w:r>
      <w:r>
        <w:rPr>
          <w:rFonts w:ascii="Calibri" w:hAnsi="Calibri"/>
          <w:sz w:val="24"/>
        </w:rPr>
        <w:t>salvo</w:t>
      </w:r>
      <w:r>
        <w:rPr>
          <w:rFonts w:ascii="Calibri" w:hAnsi="Calibri"/>
          <w:spacing w:val="-12"/>
          <w:sz w:val="24"/>
        </w:rPr>
        <w:t xml:space="preserve"> </w:t>
      </w:r>
      <w:r>
        <w:rPr>
          <w:rFonts w:ascii="Calibri" w:hAnsi="Calibri"/>
          <w:sz w:val="24"/>
        </w:rPr>
        <w:t>que</w:t>
      </w:r>
      <w:r>
        <w:rPr>
          <w:rFonts w:ascii="Calibri" w:hAnsi="Calibri"/>
          <w:spacing w:val="-14"/>
          <w:sz w:val="24"/>
        </w:rPr>
        <w:t xml:space="preserve"> </w:t>
      </w:r>
      <w:r>
        <w:rPr>
          <w:rFonts w:ascii="Calibri" w:hAnsi="Calibri"/>
          <w:sz w:val="24"/>
        </w:rPr>
        <w:t>por</w:t>
      </w:r>
      <w:r>
        <w:rPr>
          <w:rFonts w:ascii="Calibri" w:hAnsi="Calibri"/>
          <w:spacing w:val="-11"/>
          <w:sz w:val="24"/>
        </w:rPr>
        <w:t xml:space="preserve"> </w:t>
      </w:r>
      <w:r>
        <w:rPr>
          <w:rFonts w:ascii="Calibri" w:hAnsi="Calibri"/>
          <w:sz w:val="24"/>
        </w:rPr>
        <w:t>circunstancias</w:t>
      </w:r>
      <w:r>
        <w:rPr>
          <w:rFonts w:ascii="Calibri" w:hAnsi="Calibri"/>
          <w:spacing w:val="-14"/>
          <w:sz w:val="24"/>
        </w:rPr>
        <w:t xml:space="preserve"> </w:t>
      </w:r>
      <w:r>
        <w:rPr>
          <w:rFonts w:ascii="Calibri" w:hAnsi="Calibri"/>
          <w:sz w:val="24"/>
        </w:rPr>
        <w:t>diversas</w:t>
      </w:r>
      <w:r>
        <w:rPr>
          <w:rFonts w:ascii="Calibri" w:hAnsi="Calibri"/>
          <w:spacing w:val="-14"/>
          <w:sz w:val="24"/>
        </w:rPr>
        <w:t xml:space="preserve"> </w:t>
      </w:r>
      <w:r>
        <w:rPr>
          <w:rFonts w:ascii="Calibri" w:hAnsi="Calibri"/>
          <w:sz w:val="24"/>
        </w:rPr>
        <w:t>se</w:t>
      </w:r>
      <w:r>
        <w:rPr>
          <w:rFonts w:ascii="Calibri" w:hAnsi="Calibri"/>
          <w:spacing w:val="-9"/>
          <w:sz w:val="24"/>
        </w:rPr>
        <w:t xml:space="preserve"> </w:t>
      </w:r>
      <w:r>
        <w:rPr>
          <w:rFonts w:ascii="Calibri" w:hAnsi="Calibri"/>
          <w:sz w:val="24"/>
        </w:rPr>
        <w:t>acordara</w:t>
      </w:r>
      <w:r>
        <w:rPr>
          <w:rFonts w:ascii="Calibri" w:hAnsi="Calibri"/>
          <w:spacing w:val="-14"/>
          <w:sz w:val="24"/>
        </w:rPr>
        <w:t xml:space="preserve"> </w:t>
      </w:r>
      <w:r>
        <w:rPr>
          <w:rFonts w:ascii="Calibri" w:hAnsi="Calibri"/>
          <w:sz w:val="24"/>
        </w:rPr>
        <w:t>que</w:t>
      </w:r>
      <w:r>
        <w:rPr>
          <w:rFonts w:ascii="Calibri" w:hAnsi="Calibri"/>
          <w:spacing w:val="-13"/>
          <w:sz w:val="24"/>
        </w:rPr>
        <w:t xml:space="preserve"> </w:t>
      </w:r>
      <w:r>
        <w:rPr>
          <w:rFonts w:ascii="Calibri" w:hAnsi="Calibri"/>
          <w:sz w:val="24"/>
        </w:rPr>
        <w:t>una</w:t>
      </w:r>
      <w:r>
        <w:rPr>
          <w:rFonts w:ascii="Calibri" w:hAnsi="Calibri"/>
          <w:spacing w:val="-14"/>
          <w:sz w:val="24"/>
        </w:rPr>
        <w:t xml:space="preserve"> </w:t>
      </w:r>
      <w:r>
        <w:rPr>
          <w:rFonts w:ascii="Calibri" w:hAnsi="Calibri"/>
          <w:sz w:val="24"/>
        </w:rPr>
        <w:t>semana concreta no se celebrase reunión o que se trasladase a otro día y hora de la semana.</w:t>
      </w:r>
    </w:p>
    <w:p w14:paraId="6959F0B9" w14:textId="77777777" w:rsidR="006645CF" w:rsidRDefault="00000000">
      <w:pPr>
        <w:spacing w:before="109"/>
        <w:ind w:left="822" w:right="1235" w:firstLine="707"/>
        <w:jc w:val="both"/>
        <w:rPr>
          <w:rFonts w:ascii="Calibri" w:hAnsi="Calibri"/>
          <w:sz w:val="24"/>
        </w:rPr>
      </w:pPr>
      <w:r>
        <w:rPr>
          <w:rFonts w:ascii="Calibri" w:hAnsi="Calibri"/>
          <w:sz w:val="24"/>
        </w:rPr>
        <w:t>En el año 2022 y teniendo en cuenta que el tribunal empezaba su andadura, se decidió que todas las resoluciones, independientemente de su cuantía, se resolviesen por el Pleno del Tribunal, igualmente se decidió que todos los actos de tramite fueran tratados</w:t>
      </w:r>
      <w:r>
        <w:rPr>
          <w:rFonts w:ascii="Calibri" w:hAnsi="Calibri"/>
          <w:spacing w:val="-1"/>
          <w:sz w:val="24"/>
        </w:rPr>
        <w:t xml:space="preserve"> </w:t>
      </w:r>
      <w:r>
        <w:rPr>
          <w:rFonts w:ascii="Calibri" w:hAnsi="Calibri"/>
          <w:sz w:val="24"/>
        </w:rPr>
        <w:t>y</w:t>
      </w:r>
      <w:r>
        <w:rPr>
          <w:rFonts w:ascii="Calibri" w:hAnsi="Calibri"/>
          <w:spacing w:val="-1"/>
          <w:sz w:val="24"/>
        </w:rPr>
        <w:t xml:space="preserve"> </w:t>
      </w:r>
      <w:r>
        <w:rPr>
          <w:rFonts w:ascii="Calibri" w:hAnsi="Calibri"/>
          <w:sz w:val="24"/>
        </w:rPr>
        <w:t>decididos por</w:t>
      </w:r>
      <w:r>
        <w:rPr>
          <w:rFonts w:ascii="Calibri" w:hAnsi="Calibri"/>
          <w:spacing w:val="-2"/>
          <w:sz w:val="24"/>
        </w:rPr>
        <w:t xml:space="preserve"> </w:t>
      </w:r>
      <w:r>
        <w:rPr>
          <w:rFonts w:ascii="Calibri" w:hAnsi="Calibri"/>
          <w:sz w:val="24"/>
        </w:rPr>
        <w:t>el Pleno</w:t>
      </w:r>
      <w:r>
        <w:rPr>
          <w:rFonts w:ascii="Calibri" w:hAnsi="Calibri"/>
          <w:spacing w:val="-2"/>
          <w:sz w:val="24"/>
        </w:rPr>
        <w:t xml:space="preserve"> </w:t>
      </w:r>
      <w:r>
        <w:rPr>
          <w:rFonts w:ascii="Calibri" w:hAnsi="Calibri"/>
          <w:sz w:val="24"/>
        </w:rPr>
        <w:t>del</w:t>
      </w:r>
      <w:r>
        <w:rPr>
          <w:rFonts w:ascii="Calibri" w:hAnsi="Calibri"/>
          <w:spacing w:val="-2"/>
          <w:sz w:val="24"/>
        </w:rPr>
        <w:t xml:space="preserve"> </w:t>
      </w:r>
      <w:r>
        <w:rPr>
          <w:rFonts w:ascii="Calibri" w:hAnsi="Calibri"/>
          <w:sz w:val="24"/>
        </w:rPr>
        <w:t>tribunal,</w:t>
      </w:r>
      <w:r>
        <w:rPr>
          <w:rFonts w:ascii="Calibri" w:hAnsi="Calibri"/>
          <w:spacing w:val="-3"/>
          <w:sz w:val="24"/>
        </w:rPr>
        <w:t xml:space="preserve"> </w:t>
      </w:r>
      <w:r>
        <w:rPr>
          <w:rFonts w:ascii="Calibri" w:hAnsi="Calibri"/>
          <w:sz w:val="24"/>
        </w:rPr>
        <w:t>en</w:t>
      </w:r>
      <w:r>
        <w:rPr>
          <w:rFonts w:ascii="Calibri" w:hAnsi="Calibri"/>
          <w:spacing w:val="-2"/>
          <w:sz w:val="24"/>
        </w:rPr>
        <w:t xml:space="preserve"> </w:t>
      </w:r>
      <w:r>
        <w:rPr>
          <w:rFonts w:ascii="Calibri" w:hAnsi="Calibri"/>
          <w:sz w:val="24"/>
        </w:rPr>
        <w:t>especial los</w:t>
      </w:r>
      <w:r>
        <w:rPr>
          <w:rFonts w:ascii="Calibri" w:hAnsi="Calibri"/>
          <w:spacing w:val="-2"/>
          <w:sz w:val="24"/>
        </w:rPr>
        <w:t xml:space="preserve"> </w:t>
      </w:r>
      <w:r>
        <w:rPr>
          <w:rFonts w:ascii="Calibri" w:hAnsi="Calibri"/>
          <w:sz w:val="24"/>
        </w:rPr>
        <w:t>tramites más</w:t>
      </w:r>
      <w:r>
        <w:rPr>
          <w:rFonts w:ascii="Calibri" w:hAnsi="Calibri"/>
          <w:spacing w:val="-3"/>
          <w:sz w:val="24"/>
        </w:rPr>
        <w:t xml:space="preserve"> </w:t>
      </w:r>
      <w:r>
        <w:rPr>
          <w:rFonts w:ascii="Calibri" w:hAnsi="Calibri"/>
          <w:sz w:val="24"/>
        </w:rPr>
        <w:t>importantes como abstención y recusación, la apertura de periodos de prueba y la puesta de manifiesto de los expedientes. Este régimen ha continuado sin variación durante todo el año 2024.</w:t>
      </w:r>
    </w:p>
    <w:p w14:paraId="3A74E07E" w14:textId="77777777" w:rsidR="006645CF" w:rsidRDefault="00000000">
      <w:pPr>
        <w:spacing w:before="292"/>
        <w:ind w:left="822" w:right="1234" w:firstLine="707"/>
        <w:jc w:val="both"/>
        <w:rPr>
          <w:rFonts w:ascii="Calibri" w:hAnsi="Calibri"/>
          <w:sz w:val="24"/>
        </w:rPr>
      </w:pPr>
      <w:r>
        <w:rPr>
          <w:rFonts w:ascii="Calibri" w:hAnsi="Calibri"/>
          <w:sz w:val="24"/>
        </w:rPr>
        <w:t>Igualmente</w:t>
      </w:r>
      <w:r>
        <w:rPr>
          <w:rFonts w:ascii="Calibri" w:hAnsi="Calibri"/>
          <w:spacing w:val="-5"/>
          <w:sz w:val="24"/>
        </w:rPr>
        <w:t xml:space="preserve"> </w:t>
      </w:r>
      <w:r>
        <w:rPr>
          <w:rFonts w:ascii="Calibri" w:hAnsi="Calibri"/>
          <w:sz w:val="24"/>
        </w:rPr>
        <w:t>se</w:t>
      </w:r>
      <w:r>
        <w:rPr>
          <w:rFonts w:ascii="Calibri" w:hAnsi="Calibri"/>
          <w:spacing w:val="-7"/>
          <w:sz w:val="24"/>
        </w:rPr>
        <w:t xml:space="preserve"> </w:t>
      </w:r>
      <w:r>
        <w:rPr>
          <w:rFonts w:ascii="Calibri" w:hAnsi="Calibri"/>
          <w:sz w:val="24"/>
        </w:rPr>
        <w:t>ha</w:t>
      </w:r>
      <w:r>
        <w:rPr>
          <w:rFonts w:ascii="Calibri" w:hAnsi="Calibri"/>
          <w:spacing w:val="-6"/>
          <w:sz w:val="24"/>
        </w:rPr>
        <w:t xml:space="preserve"> </w:t>
      </w:r>
      <w:r>
        <w:rPr>
          <w:rFonts w:ascii="Calibri" w:hAnsi="Calibri"/>
          <w:sz w:val="24"/>
        </w:rPr>
        <w:t>continuado</w:t>
      </w:r>
      <w:r>
        <w:rPr>
          <w:rFonts w:ascii="Calibri" w:hAnsi="Calibri"/>
          <w:spacing w:val="-5"/>
          <w:sz w:val="24"/>
        </w:rPr>
        <w:t xml:space="preserve"> </w:t>
      </w:r>
      <w:r>
        <w:rPr>
          <w:rFonts w:ascii="Calibri" w:hAnsi="Calibri"/>
          <w:sz w:val="24"/>
        </w:rPr>
        <w:t>con</w:t>
      </w:r>
      <w:r>
        <w:rPr>
          <w:rFonts w:ascii="Calibri" w:hAnsi="Calibri"/>
          <w:spacing w:val="-5"/>
          <w:sz w:val="24"/>
        </w:rPr>
        <w:t xml:space="preserve"> </w:t>
      </w:r>
      <w:r>
        <w:rPr>
          <w:rFonts w:ascii="Calibri" w:hAnsi="Calibri"/>
          <w:sz w:val="24"/>
        </w:rPr>
        <w:t>el</w:t>
      </w:r>
      <w:r>
        <w:rPr>
          <w:rFonts w:ascii="Calibri" w:hAnsi="Calibri"/>
          <w:spacing w:val="-7"/>
          <w:sz w:val="24"/>
        </w:rPr>
        <w:t xml:space="preserve"> </w:t>
      </w:r>
      <w:r>
        <w:rPr>
          <w:rFonts w:ascii="Calibri" w:hAnsi="Calibri"/>
          <w:sz w:val="24"/>
        </w:rPr>
        <w:t>mismo</w:t>
      </w:r>
      <w:r>
        <w:rPr>
          <w:rFonts w:ascii="Calibri" w:hAnsi="Calibri"/>
          <w:spacing w:val="-5"/>
          <w:sz w:val="24"/>
        </w:rPr>
        <w:t xml:space="preserve"> </w:t>
      </w:r>
      <w:r>
        <w:rPr>
          <w:rFonts w:ascii="Calibri" w:hAnsi="Calibri"/>
          <w:sz w:val="24"/>
        </w:rPr>
        <w:t>régimen</w:t>
      </w:r>
      <w:r>
        <w:rPr>
          <w:rFonts w:ascii="Calibri" w:hAnsi="Calibri"/>
          <w:spacing w:val="-1"/>
          <w:sz w:val="24"/>
        </w:rPr>
        <w:t xml:space="preserve"> </w:t>
      </w:r>
      <w:r>
        <w:rPr>
          <w:rFonts w:ascii="Calibri" w:hAnsi="Calibri"/>
          <w:sz w:val="24"/>
        </w:rPr>
        <w:t>retributivo</w:t>
      </w:r>
      <w:r>
        <w:rPr>
          <w:rFonts w:ascii="Calibri" w:hAnsi="Calibri"/>
          <w:spacing w:val="-4"/>
          <w:sz w:val="24"/>
        </w:rPr>
        <w:t xml:space="preserve"> </w:t>
      </w:r>
      <w:r>
        <w:rPr>
          <w:rFonts w:ascii="Calibri" w:hAnsi="Calibri"/>
          <w:sz w:val="24"/>
        </w:rPr>
        <w:t>de</w:t>
      </w:r>
      <w:r>
        <w:rPr>
          <w:rFonts w:ascii="Calibri" w:hAnsi="Calibri"/>
          <w:spacing w:val="-7"/>
          <w:sz w:val="24"/>
        </w:rPr>
        <w:t xml:space="preserve"> </w:t>
      </w:r>
      <w:r>
        <w:rPr>
          <w:rFonts w:ascii="Calibri" w:hAnsi="Calibri"/>
          <w:sz w:val="24"/>
        </w:rPr>
        <w:t>los</w:t>
      </w:r>
      <w:r>
        <w:rPr>
          <w:rFonts w:ascii="Calibri" w:hAnsi="Calibri"/>
          <w:spacing w:val="-5"/>
          <w:sz w:val="24"/>
        </w:rPr>
        <w:t xml:space="preserve"> </w:t>
      </w:r>
      <w:r>
        <w:rPr>
          <w:rFonts w:ascii="Calibri" w:hAnsi="Calibri"/>
          <w:sz w:val="24"/>
        </w:rPr>
        <w:t>miembros del Tribunal, incluido el secretario. Cada miembro recibe una dieta por asistencia efectiva a las reuniones del Pleno, cuyo importe es el mismo que se cobra por la asistencia a reuniones de otros órganos municipales, como por ejemplo las mesas de contratación y que ha sido fijado por Decreto de la Concejalía de Hacienda de 3 de noviembre de 2022 (Registro 6607 de 4 de noviembre). Todo ello según lo establecido en</w:t>
      </w:r>
      <w:r>
        <w:rPr>
          <w:rFonts w:ascii="Calibri" w:hAnsi="Calibri"/>
          <w:spacing w:val="-1"/>
          <w:sz w:val="24"/>
        </w:rPr>
        <w:t xml:space="preserve"> </w:t>
      </w:r>
      <w:r>
        <w:rPr>
          <w:rFonts w:ascii="Calibri" w:hAnsi="Calibri"/>
          <w:sz w:val="24"/>
        </w:rPr>
        <w:t>el</w:t>
      </w:r>
      <w:r>
        <w:rPr>
          <w:rFonts w:ascii="Calibri" w:hAnsi="Calibri"/>
          <w:spacing w:val="-5"/>
          <w:sz w:val="24"/>
        </w:rPr>
        <w:t xml:space="preserve"> </w:t>
      </w:r>
      <w:r>
        <w:rPr>
          <w:rFonts w:ascii="Calibri" w:hAnsi="Calibri"/>
          <w:sz w:val="24"/>
        </w:rPr>
        <w:t>artículo</w:t>
      </w:r>
      <w:r>
        <w:rPr>
          <w:rFonts w:ascii="Calibri" w:hAnsi="Calibri"/>
          <w:spacing w:val="-4"/>
          <w:sz w:val="24"/>
        </w:rPr>
        <w:t xml:space="preserve"> </w:t>
      </w:r>
      <w:r>
        <w:rPr>
          <w:rFonts w:ascii="Calibri" w:hAnsi="Calibri"/>
          <w:sz w:val="24"/>
        </w:rPr>
        <w:t>8.2</w:t>
      </w:r>
      <w:r>
        <w:rPr>
          <w:rFonts w:ascii="Calibri" w:hAnsi="Calibri"/>
          <w:spacing w:val="-4"/>
          <w:sz w:val="24"/>
        </w:rPr>
        <w:t xml:space="preserve"> </w:t>
      </w:r>
      <w:r>
        <w:rPr>
          <w:rFonts w:ascii="Calibri" w:hAnsi="Calibri"/>
          <w:sz w:val="24"/>
        </w:rPr>
        <w:t>del</w:t>
      </w:r>
      <w:r>
        <w:rPr>
          <w:rFonts w:ascii="Calibri" w:hAnsi="Calibri"/>
          <w:spacing w:val="-2"/>
          <w:sz w:val="24"/>
        </w:rPr>
        <w:t xml:space="preserve"> </w:t>
      </w:r>
      <w:r>
        <w:rPr>
          <w:rFonts w:ascii="Calibri" w:hAnsi="Calibri"/>
          <w:sz w:val="24"/>
        </w:rPr>
        <w:t>Reglamento y</w:t>
      </w:r>
      <w:r>
        <w:rPr>
          <w:rFonts w:ascii="Calibri" w:hAnsi="Calibri"/>
          <w:spacing w:val="-6"/>
          <w:sz w:val="24"/>
        </w:rPr>
        <w:t xml:space="preserve"> </w:t>
      </w:r>
      <w:r>
        <w:rPr>
          <w:rFonts w:ascii="Calibri" w:hAnsi="Calibri"/>
          <w:sz w:val="24"/>
        </w:rPr>
        <w:t>teniendo</w:t>
      </w:r>
      <w:r>
        <w:rPr>
          <w:rFonts w:ascii="Calibri" w:hAnsi="Calibri"/>
          <w:spacing w:val="-2"/>
          <w:sz w:val="24"/>
        </w:rPr>
        <w:t xml:space="preserve"> </w:t>
      </w:r>
      <w:r>
        <w:rPr>
          <w:rFonts w:ascii="Calibri" w:hAnsi="Calibri"/>
          <w:sz w:val="24"/>
        </w:rPr>
        <w:t>en</w:t>
      </w:r>
      <w:r>
        <w:rPr>
          <w:rFonts w:ascii="Calibri" w:hAnsi="Calibri"/>
          <w:spacing w:val="-2"/>
          <w:sz w:val="24"/>
        </w:rPr>
        <w:t xml:space="preserve"> </w:t>
      </w:r>
      <w:r>
        <w:rPr>
          <w:rFonts w:ascii="Calibri" w:hAnsi="Calibri"/>
          <w:sz w:val="24"/>
        </w:rPr>
        <w:t>cuenta que</w:t>
      </w:r>
      <w:r>
        <w:rPr>
          <w:rFonts w:ascii="Calibri" w:hAnsi="Calibri"/>
          <w:spacing w:val="-4"/>
          <w:sz w:val="24"/>
        </w:rPr>
        <w:t xml:space="preserve"> </w:t>
      </w:r>
      <w:r>
        <w:rPr>
          <w:rFonts w:ascii="Calibri" w:hAnsi="Calibri"/>
          <w:sz w:val="24"/>
        </w:rPr>
        <w:t>todos</w:t>
      </w:r>
      <w:r>
        <w:rPr>
          <w:rFonts w:ascii="Calibri" w:hAnsi="Calibri"/>
          <w:spacing w:val="-2"/>
          <w:sz w:val="24"/>
        </w:rPr>
        <w:t xml:space="preserve"> </w:t>
      </w:r>
      <w:r>
        <w:rPr>
          <w:rFonts w:ascii="Calibri" w:hAnsi="Calibri"/>
          <w:sz w:val="24"/>
        </w:rPr>
        <w:t>los</w:t>
      </w:r>
      <w:r>
        <w:rPr>
          <w:rFonts w:ascii="Calibri" w:hAnsi="Calibri"/>
          <w:spacing w:val="-1"/>
          <w:sz w:val="24"/>
        </w:rPr>
        <w:t xml:space="preserve"> </w:t>
      </w:r>
      <w:r>
        <w:rPr>
          <w:rFonts w:ascii="Calibri" w:hAnsi="Calibri"/>
          <w:sz w:val="24"/>
        </w:rPr>
        <w:t>componentes</w:t>
      </w:r>
      <w:r>
        <w:rPr>
          <w:rFonts w:ascii="Calibri" w:hAnsi="Calibri"/>
          <w:spacing w:val="-3"/>
          <w:sz w:val="24"/>
        </w:rPr>
        <w:t xml:space="preserve"> </w:t>
      </w:r>
      <w:r>
        <w:rPr>
          <w:rFonts w:ascii="Calibri" w:hAnsi="Calibri"/>
          <w:sz w:val="24"/>
        </w:rPr>
        <w:t>son</w:t>
      </w:r>
    </w:p>
    <w:p w14:paraId="30D52235" w14:textId="77777777" w:rsidR="006645CF" w:rsidRDefault="006645CF">
      <w:pPr>
        <w:jc w:val="both"/>
        <w:rPr>
          <w:rFonts w:ascii="Calibri" w:hAnsi="Calibri"/>
          <w:sz w:val="24"/>
        </w:rPr>
        <w:sectPr w:rsidR="006645CF">
          <w:pgSz w:w="11910" w:h="16840"/>
          <w:pgMar w:top="2800" w:right="460" w:bottom="1240" w:left="880" w:header="319" w:footer="997" w:gutter="0"/>
          <w:cols w:space="720"/>
        </w:sectPr>
      </w:pPr>
    </w:p>
    <w:p w14:paraId="7B8E1C53" w14:textId="77777777" w:rsidR="006645CF" w:rsidRDefault="006645CF">
      <w:pPr>
        <w:pStyle w:val="Textoindependiente"/>
        <w:spacing w:before="47"/>
        <w:rPr>
          <w:rFonts w:ascii="Calibri"/>
          <w:sz w:val="24"/>
        </w:rPr>
      </w:pPr>
    </w:p>
    <w:p w14:paraId="15E18A86" w14:textId="77777777" w:rsidR="006645CF" w:rsidRDefault="00000000">
      <w:pPr>
        <w:spacing w:before="1"/>
        <w:ind w:left="822" w:right="1238"/>
        <w:jc w:val="both"/>
        <w:rPr>
          <w:rFonts w:ascii="Calibri" w:hAnsi="Calibri"/>
          <w:sz w:val="24"/>
        </w:rPr>
      </w:pPr>
      <w:r>
        <w:rPr>
          <w:rFonts w:ascii="Calibri" w:hAnsi="Calibri"/>
          <w:sz w:val="24"/>
        </w:rPr>
        <w:t>funcionarios de carrera en activo y que como miembros del Tribunal desempeñan las funciones</w:t>
      </w:r>
      <w:r>
        <w:rPr>
          <w:rFonts w:ascii="Calibri" w:hAnsi="Calibri"/>
          <w:spacing w:val="-5"/>
          <w:sz w:val="24"/>
        </w:rPr>
        <w:t xml:space="preserve"> </w:t>
      </w:r>
      <w:r>
        <w:rPr>
          <w:rFonts w:ascii="Calibri" w:hAnsi="Calibri"/>
          <w:sz w:val="24"/>
        </w:rPr>
        <w:t>sin</w:t>
      </w:r>
      <w:r>
        <w:rPr>
          <w:rFonts w:ascii="Calibri" w:hAnsi="Calibri"/>
          <w:spacing w:val="-6"/>
          <w:sz w:val="24"/>
        </w:rPr>
        <w:t xml:space="preserve"> </w:t>
      </w:r>
      <w:r>
        <w:rPr>
          <w:rFonts w:ascii="Calibri" w:hAnsi="Calibri"/>
          <w:sz w:val="24"/>
        </w:rPr>
        <w:t>dedicación</w:t>
      </w:r>
      <w:r>
        <w:rPr>
          <w:rFonts w:ascii="Calibri" w:hAnsi="Calibri"/>
          <w:spacing w:val="-6"/>
          <w:sz w:val="24"/>
        </w:rPr>
        <w:t xml:space="preserve"> </w:t>
      </w:r>
      <w:r>
        <w:rPr>
          <w:rFonts w:ascii="Calibri" w:hAnsi="Calibri"/>
          <w:sz w:val="24"/>
        </w:rPr>
        <w:t>plena</w:t>
      </w:r>
      <w:r>
        <w:rPr>
          <w:rFonts w:ascii="Calibri" w:hAnsi="Calibri"/>
          <w:spacing w:val="-7"/>
          <w:sz w:val="24"/>
        </w:rPr>
        <w:t xml:space="preserve"> </w:t>
      </w:r>
      <w:r>
        <w:rPr>
          <w:rFonts w:ascii="Calibri" w:hAnsi="Calibri"/>
          <w:sz w:val="24"/>
        </w:rPr>
        <w:t>ni</w:t>
      </w:r>
      <w:r>
        <w:rPr>
          <w:rFonts w:ascii="Calibri" w:hAnsi="Calibri"/>
          <w:spacing w:val="-7"/>
          <w:sz w:val="24"/>
        </w:rPr>
        <w:t xml:space="preserve"> </w:t>
      </w:r>
      <w:r>
        <w:rPr>
          <w:rFonts w:ascii="Calibri" w:hAnsi="Calibri"/>
          <w:sz w:val="24"/>
        </w:rPr>
        <w:t>parcial y</w:t>
      </w:r>
      <w:r>
        <w:rPr>
          <w:rFonts w:ascii="Calibri" w:hAnsi="Calibri"/>
          <w:spacing w:val="-8"/>
          <w:sz w:val="24"/>
        </w:rPr>
        <w:t xml:space="preserve"> </w:t>
      </w:r>
      <w:r>
        <w:rPr>
          <w:rFonts w:ascii="Calibri" w:hAnsi="Calibri"/>
          <w:sz w:val="24"/>
        </w:rPr>
        <w:t>que</w:t>
      </w:r>
      <w:r>
        <w:rPr>
          <w:rFonts w:ascii="Calibri" w:hAnsi="Calibri"/>
          <w:spacing w:val="-4"/>
          <w:sz w:val="24"/>
        </w:rPr>
        <w:t xml:space="preserve"> </w:t>
      </w:r>
      <w:r>
        <w:rPr>
          <w:rFonts w:ascii="Calibri" w:hAnsi="Calibri"/>
          <w:sz w:val="24"/>
        </w:rPr>
        <w:t>simultanean</w:t>
      </w:r>
      <w:r>
        <w:rPr>
          <w:rFonts w:ascii="Calibri" w:hAnsi="Calibri"/>
          <w:spacing w:val="-6"/>
          <w:sz w:val="24"/>
        </w:rPr>
        <w:t xml:space="preserve"> </w:t>
      </w:r>
      <w:r>
        <w:rPr>
          <w:rFonts w:ascii="Calibri" w:hAnsi="Calibri"/>
          <w:sz w:val="24"/>
        </w:rPr>
        <w:t>sus</w:t>
      </w:r>
      <w:r>
        <w:rPr>
          <w:rFonts w:ascii="Calibri" w:hAnsi="Calibri"/>
          <w:spacing w:val="-8"/>
          <w:sz w:val="24"/>
        </w:rPr>
        <w:t xml:space="preserve"> </w:t>
      </w:r>
      <w:r>
        <w:rPr>
          <w:rFonts w:ascii="Calibri" w:hAnsi="Calibri"/>
          <w:sz w:val="24"/>
        </w:rPr>
        <w:t>funciones</w:t>
      </w:r>
      <w:r>
        <w:rPr>
          <w:rFonts w:ascii="Calibri" w:hAnsi="Calibri"/>
          <w:spacing w:val="-7"/>
          <w:sz w:val="24"/>
        </w:rPr>
        <w:t xml:space="preserve"> </w:t>
      </w:r>
      <w:r>
        <w:rPr>
          <w:rFonts w:ascii="Calibri" w:hAnsi="Calibri"/>
          <w:sz w:val="24"/>
        </w:rPr>
        <w:t>con</w:t>
      </w:r>
      <w:r>
        <w:rPr>
          <w:rFonts w:ascii="Calibri" w:hAnsi="Calibri"/>
          <w:spacing w:val="-3"/>
          <w:sz w:val="24"/>
        </w:rPr>
        <w:t xml:space="preserve"> </w:t>
      </w:r>
      <w:r>
        <w:rPr>
          <w:rFonts w:ascii="Calibri" w:hAnsi="Calibri"/>
          <w:sz w:val="24"/>
        </w:rPr>
        <w:t>el</w:t>
      </w:r>
      <w:r>
        <w:rPr>
          <w:rFonts w:ascii="Calibri" w:hAnsi="Calibri"/>
          <w:spacing w:val="-7"/>
          <w:sz w:val="24"/>
        </w:rPr>
        <w:t xml:space="preserve"> </w:t>
      </w:r>
      <w:r>
        <w:rPr>
          <w:rFonts w:ascii="Calibri" w:hAnsi="Calibri"/>
          <w:sz w:val="24"/>
        </w:rPr>
        <w:t>trabajo ordinario del Ayuntamiento.</w:t>
      </w:r>
    </w:p>
    <w:p w14:paraId="088BFF97" w14:textId="77777777" w:rsidR="006645CF" w:rsidRDefault="006645CF">
      <w:pPr>
        <w:pStyle w:val="Textoindependiente"/>
        <w:spacing w:before="292"/>
        <w:rPr>
          <w:rFonts w:ascii="Calibri"/>
          <w:sz w:val="24"/>
        </w:rPr>
      </w:pPr>
    </w:p>
    <w:p w14:paraId="7DD8ED36" w14:textId="77777777" w:rsidR="006645CF" w:rsidRDefault="00000000">
      <w:pPr>
        <w:pStyle w:val="Ttulo1"/>
        <w:jc w:val="both"/>
      </w:pPr>
      <w:r>
        <w:rPr>
          <w:noProof/>
        </w:rPr>
        <mc:AlternateContent>
          <mc:Choice Requires="wps">
            <w:drawing>
              <wp:anchor distT="0" distB="0" distL="0" distR="0" simplePos="0" relativeHeight="15901696" behindDoc="0" locked="0" layoutInCell="1" allowOverlap="1" wp14:anchorId="114647A6" wp14:editId="50376A78">
                <wp:simplePos x="0" y="0"/>
                <wp:positionH relativeFrom="page">
                  <wp:posOffset>6807090</wp:posOffset>
                </wp:positionH>
                <wp:positionV relativeFrom="paragraph">
                  <wp:posOffset>-112804</wp:posOffset>
                </wp:positionV>
                <wp:extent cx="419734" cy="3187065"/>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435C45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BB41F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14647A6" id="Textbox 446" o:spid="_x0000_s1223" type="#_x0000_t202" style="position:absolute;left:0;text-align:left;margin-left:536pt;margin-top:-8.9pt;width:33.05pt;height:250.95pt;z-index:159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8KYowEAADMDAAAOAAAAZHJzL2Uyb0RvYy54bWysUtGuEyEQfTfxHwjvlm1vba+bbm/UG43J&#10;jZpc/QDKQpe4MMjQ7vbvHei2NfpmfBkGGA7nnJnNw+h6dtQRLfiGz2cVZ9oraK3fN/z7tw+v7jnD&#10;JH0re/C64SeN/GH78sVmCLVeQAd9qyMjEI/1EBrepRRqIVB12kmcQdCeLg1EJxNt4160UQ6E7nqx&#10;qKqVGCC2IYLSiHT6eL7k24JvjFbpizGoE+sbTtxSibHEXY5iu5H1PsrQWTXRkP/Awknr6dMr1KNM&#10;kh2i/QvKWRUBwaSZAifAGKt00UBq5tUfap47GXTRQuZguNqE/w9WfT4+h6+RpfEdjNTAIgLDE6gf&#10;SN6IIWA91WRPsUaqzkJHE11eSQKjh+Tt6eqnHhNTdLicv1nfLTlTdHU3v19Xq9fZcHF7HSKmjxoc&#10;y0nDI/WrMJDHJ0zn0kvJROb8f2aSxt3IbEukV8sMm8920J5IDQ0koeW4WBOzgfrbcPx5kFFz1n/y&#10;ZGAehksSL8nuksTUv4cyMlmjh7eHBMYWRrdvJkbUmaJpmqLc+t/3peo269tfAAAA//8DAFBLAwQU&#10;AAYACAAAACEAzhlaWuAAAAANAQAADwAAAGRycy9kb3ducmV2LnhtbEyPQW7CMBBF95V6B2sqdQdO&#10;CA1RGgdVkVB3SAUOYGI3jrDHaWxIuH2HVbv8mq8/71Xb2Vl202PoPQpIlwkwja1XPXYCTsfdogAW&#10;okQlrUct4K4DbOvnp0qWyk/4pW+H2DEawVBKASbGoeQ8tEY7GZZ+0Ei3bz86GSmOHVejnGjcWb5K&#10;kpw72SN9MHLQjdHt5XB1AvZ3bqbMvZ3apsn3efazk5dPK8Try/zxDizqOf6V4YFP6FAT09lfUQVm&#10;KSebFclEAYt0QxKPSpoVKbCzgHWxToHXFf9vUf8CAAD//wMAUEsBAi0AFAAGAAgAAAAhALaDOJL+&#10;AAAA4QEAABMAAAAAAAAAAAAAAAAAAAAAAFtDb250ZW50X1R5cGVzXS54bWxQSwECLQAUAAYACAAA&#10;ACEAOP0h/9YAAACUAQAACwAAAAAAAAAAAAAAAAAvAQAAX3JlbHMvLnJlbHNQSwECLQAUAAYACAAA&#10;ACEAzGPCmKMBAAAzAwAADgAAAAAAAAAAAAAAAAAuAgAAZHJzL2Uyb0RvYy54bWxQSwECLQAUAAYA&#10;CAAAACEAzhlaWuAAAAANAQAADwAAAAAAAAAAAAAAAAD9AwAAZHJzL2Rvd25yZXYueG1sUEsFBgAA&#10;AAAEAAQA8wAAAAoFAAAAAA==&#10;" filled="f" stroked="f">
                <v:textbox style="layout-flow:vertical;mso-layout-flow-alt:bottom-to-top" inset="0,0,0,0">
                  <w:txbxContent>
                    <w:p w14:paraId="3435C45F"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DBB41F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color w:val="4471C4"/>
        </w:rPr>
        <w:t>Actividad</w:t>
      </w:r>
      <w:r>
        <w:rPr>
          <w:color w:val="4471C4"/>
          <w:spacing w:val="-15"/>
        </w:rPr>
        <w:t xml:space="preserve"> </w:t>
      </w:r>
      <w:r>
        <w:rPr>
          <w:color w:val="4471C4"/>
          <w:spacing w:val="-2"/>
        </w:rPr>
        <w:t>realizada.</w:t>
      </w:r>
    </w:p>
    <w:p w14:paraId="06113B03" w14:textId="77777777" w:rsidR="006645CF" w:rsidRDefault="006645CF">
      <w:pPr>
        <w:pStyle w:val="Textoindependiente"/>
        <w:spacing w:before="61"/>
        <w:rPr>
          <w:rFonts w:ascii="Calibri"/>
          <w:sz w:val="32"/>
        </w:rPr>
      </w:pPr>
    </w:p>
    <w:p w14:paraId="5E11A872" w14:textId="77777777" w:rsidR="006645CF" w:rsidRDefault="00000000">
      <w:pPr>
        <w:spacing w:before="1"/>
        <w:ind w:left="822" w:right="1234" w:firstLine="707"/>
        <w:jc w:val="both"/>
        <w:rPr>
          <w:rFonts w:ascii="Calibri" w:hAnsi="Calibri"/>
          <w:sz w:val="24"/>
        </w:rPr>
      </w:pPr>
      <w:r>
        <w:rPr>
          <w:rFonts w:ascii="Calibri" w:hAnsi="Calibri"/>
          <w:sz w:val="24"/>
        </w:rPr>
        <w:t xml:space="preserve">Durante el año 2024 se han presentado un total de </w:t>
      </w:r>
      <w:r>
        <w:rPr>
          <w:rFonts w:ascii="Calibri" w:hAnsi="Calibri"/>
          <w:b/>
          <w:sz w:val="24"/>
        </w:rPr>
        <w:t xml:space="preserve">81 </w:t>
      </w:r>
      <w:r>
        <w:rPr>
          <w:rFonts w:ascii="Calibri" w:hAnsi="Calibri"/>
          <w:sz w:val="24"/>
        </w:rPr>
        <w:t>reclamaciones, considerable número para un municipio como Las Rozas de Madrid, la gran mayoría siguen correspondiendo al impuesto sobre el incremento del valor de los terrenos de naturaleza urbana y ello por la conflictividad que ha existido siempre con esta figura y como consecuencia</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las</w:t>
      </w:r>
      <w:r>
        <w:rPr>
          <w:rFonts w:ascii="Calibri" w:hAnsi="Calibri"/>
          <w:spacing w:val="-1"/>
          <w:sz w:val="24"/>
        </w:rPr>
        <w:t xml:space="preserve"> </w:t>
      </w:r>
      <w:r>
        <w:rPr>
          <w:rFonts w:ascii="Calibri" w:hAnsi="Calibri"/>
          <w:sz w:val="24"/>
        </w:rPr>
        <w:t>ultimas sentencias</w:t>
      </w:r>
      <w:r>
        <w:rPr>
          <w:rFonts w:ascii="Calibri" w:hAnsi="Calibri"/>
          <w:spacing w:val="-2"/>
          <w:sz w:val="24"/>
        </w:rPr>
        <w:t xml:space="preserve"> </w:t>
      </w:r>
      <w:r>
        <w:rPr>
          <w:rFonts w:ascii="Calibri" w:hAnsi="Calibri"/>
          <w:sz w:val="24"/>
        </w:rPr>
        <w:t>del</w:t>
      </w:r>
      <w:r>
        <w:rPr>
          <w:rFonts w:ascii="Calibri" w:hAnsi="Calibri"/>
          <w:spacing w:val="-4"/>
          <w:sz w:val="24"/>
        </w:rPr>
        <w:t xml:space="preserve"> </w:t>
      </w:r>
      <w:r>
        <w:rPr>
          <w:rFonts w:ascii="Calibri" w:hAnsi="Calibri"/>
          <w:sz w:val="24"/>
        </w:rPr>
        <w:t>Tribunal</w:t>
      </w:r>
      <w:r>
        <w:rPr>
          <w:rFonts w:ascii="Calibri" w:hAnsi="Calibri"/>
          <w:spacing w:val="-2"/>
          <w:sz w:val="24"/>
        </w:rPr>
        <w:t xml:space="preserve"> </w:t>
      </w:r>
      <w:r>
        <w:rPr>
          <w:rFonts w:ascii="Calibri" w:hAnsi="Calibri"/>
          <w:sz w:val="24"/>
        </w:rPr>
        <w:t>Constitucional.</w:t>
      </w:r>
      <w:r>
        <w:rPr>
          <w:rFonts w:ascii="Calibri" w:hAnsi="Calibri"/>
          <w:spacing w:val="40"/>
          <w:sz w:val="24"/>
        </w:rPr>
        <w:t xml:space="preserve"> </w:t>
      </w:r>
      <w:r>
        <w:rPr>
          <w:rFonts w:ascii="Calibri" w:hAnsi="Calibri"/>
          <w:sz w:val="24"/>
        </w:rPr>
        <w:t>No</w:t>
      </w:r>
      <w:r>
        <w:rPr>
          <w:rFonts w:ascii="Calibri" w:hAnsi="Calibri"/>
          <w:spacing w:val="-2"/>
          <w:sz w:val="24"/>
        </w:rPr>
        <w:t xml:space="preserve"> </w:t>
      </w:r>
      <w:r>
        <w:rPr>
          <w:rFonts w:ascii="Calibri" w:hAnsi="Calibri"/>
          <w:sz w:val="24"/>
        </w:rPr>
        <w:t>obstante, se</w:t>
      </w:r>
      <w:r>
        <w:rPr>
          <w:rFonts w:ascii="Calibri" w:hAnsi="Calibri"/>
          <w:spacing w:val="-3"/>
          <w:sz w:val="24"/>
        </w:rPr>
        <w:t xml:space="preserve"> </w:t>
      </w:r>
      <w:r>
        <w:rPr>
          <w:rFonts w:ascii="Calibri" w:hAnsi="Calibri"/>
          <w:sz w:val="24"/>
        </w:rPr>
        <w:t>aprecia</w:t>
      </w:r>
      <w:r>
        <w:rPr>
          <w:rFonts w:ascii="Calibri" w:hAnsi="Calibri"/>
          <w:spacing w:val="-5"/>
          <w:sz w:val="24"/>
        </w:rPr>
        <w:t xml:space="preserve"> </w:t>
      </w:r>
      <w:r>
        <w:rPr>
          <w:rFonts w:ascii="Calibri" w:hAnsi="Calibri"/>
          <w:sz w:val="24"/>
        </w:rPr>
        <w:t>una</w:t>
      </w:r>
      <w:r>
        <w:rPr>
          <w:rFonts w:ascii="Calibri" w:hAnsi="Calibri"/>
          <w:spacing w:val="-3"/>
          <w:sz w:val="24"/>
        </w:rPr>
        <w:t xml:space="preserve"> </w:t>
      </w:r>
      <w:r>
        <w:rPr>
          <w:rFonts w:ascii="Calibri" w:hAnsi="Calibri"/>
          <w:sz w:val="24"/>
        </w:rPr>
        <w:t>considerable</w:t>
      </w:r>
      <w:r>
        <w:rPr>
          <w:rFonts w:ascii="Calibri" w:hAnsi="Calibri"/>
          <w:spacing w:val="-4"/>
          <w:sz w:val="24"/>
        </w:rPr>
        <w:t xml:space="preserve"> </w:t>
      </w:r>
      <w:r>
        <w:rPr>
          <w:rFonts w:ascii="Calibri" w:hAnsi="Calibri"/>
          <w:sz w:val="24"/>
        </w:rPr>
        <w:t>disminución</w:t>
      </w:r>
      <w:r>
        <w:rPr>
          <w:rFonts w:ascii="Calibri" w:hAnsi="Calibri"/>
          <w:spacing w:val="-6"/>
          <w:sz w:val="24"/>
        </w:rPr>
        <w:t xml:space="preserve"> </w:t>
      </w:r>
      <w:r>
        <w:rPr>
          <w:rFonts w:ascii="Calibri" w:hAnsi="Calibri"/>
          <w:sz w:val="24"/>
        </w:rPr>
        <w:t>en</w:t>
      </w:r>
      <w:r>
        <w:rPr>
          <w:rFonts w:ascii="Calibri" w:hAnsi="Calibri"/>
          <w:spacing w:val="-5"/>
          <w:sz w:val="24"/>
        </w:rPr>
        <w:t xml:space="preserve"> </w:t>
      </w:r>
      <w:r>
        <w:rPr>
          <w:rFonts w:ascii="Calibri" w:hAnsi="Calibri"/>
          <w:sz w:val="24"/>
        </w:rPr>
        <w:t>el</w:t>
      </w:r>
      <w:r>
        <w:rPr>
          <w:rFonts w:ascii="Calibri" w:hAnsi="Calibri"/>
          <w:spacing w:val="-4"/>
          <w:sz w:val="24"/>
        </w:rPr>
        <w:t xml:space="preserve"> </w:t>
      </w:r>
      <w:r>
        <w:rPr>
          <w:rFonts w:ascii="Calibri" w:hAnsi="Calibri"/>
          <w:sz w:val="24"/>
        </w:rPr>
        <w:t>número</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reclamaciones</w:t>
      </w:r>
      <w:r>
        <w:rPr>
          <w:rFonts w:ascii="Calibri" w:hAnsi="Calibri"/>
          <w:spacing w:val="-5"/>
          <w:sz w:val="24"/>
        </w:rPr>
        <w:t xml:space="preserve"> </w:t>
      </w:r>
      <w:r>
        <w:rPr>
          <w:rFonts w:ascii="Calibri" w:hAnsi="Calibri"/>
          <w:sz w:val="24"/>
        </w:rPr>
        <w:t>presentadas</w:t>
      </w:r>
      <w:r>
        <w:rPr>
          <w:rFonts w:ascii="Calibri" w:hAnsi="Calibri"/>
          <w:spacing w:val="-2"/>
          <w:sz w:val="24"/>
        </w:rPr>
        <w:t xml:space="preserve"> </w:t>
      </w:r>
      <w:r>
        <w:rPr>
          <w:rFonts w:ascii="Calibri" w:hAnsi="Calibri"/>
          <w:sz w:val="24"/>
        </w:rPr>
        <w:t>si lo comparamos</w:t>
      </w:r>
      <w:r>
        <w:rPr>
          <w:rFonts w:ascii="Calibri" w:hAnsi="Calibri"/>
          <w:spacing w:val="-2"/>
          <w:sz w:val="24"/>
        </w:rPr>
        <w:t xml:space="preserve"> </w:t>
      </w:r>
      <w:r>
        <w:rPr>
          <w:rFonts w:ascii="Calibri" w:hAnsi="Calibri"/>
          <w:sz w:val="24"/>
        </w:rPr>
        <w:t>con</w:t>
      </w:r>
      <w:r>
        <w:rPr>
          <w:rFonts w:ascii="Calibri" w:hAnsi="Calibri"/>
          <w:spacing w:val="-1"/>
          <w:sz w:val="24"/>
        </w:rPr>
        <w:t xml:space="preserve"> </w:t>
      </w:r>
      <w:r>
        <w:rPr>
          <w:rFonts w:ascii="Calibri" w:hAnsi="Calibri"/>
          <w:sz w:val="24"/>
        </w:rPr>
        <w:t>el</w:t>
      </w:r>
      <w:r>
        <w:rPr>
          <w:rFonts w:ascii="Calibri" w:hAnsi="Calibri"/>
          <w:spacing w:val="-2"/>
          <w:sz w:val="24"/>
        </w:rPr>
        <w:t xml:space="preserve"> </w:t>
      </w:r>
      <w:r>
        <w:rPr>
          <w:rFonts w:ascii="Calibri" w:hAnsi="Calibri"/>
          <w:sz w:val="24"/>
        </w:rPr>
        <w:t>año 2023</w:t>
      </w:r>
      <w:r>
        <w:rPr>
          <w:rFonts w:ascii="Calibri" w:hAnsi="Calibri"/>
          <w:spacing w:val="-2"/>
          <w:sz w:val="24"/>
        </w:rPr>
        <w:t xml:space="preserve"> </w:t>
      </w:r>
      <w:r>
        <w:rPr>
          <w:rFonts w:ascii="Calibri" w:hAnsi="Calibri"/>
          <w:sz w:val="24"/>
        </w:rPr>
        <w:t>(119 reclamaciones)</w:t>
      </w:r>
      <w:r>
        <w:rPr>
          <w:rFonts w:ascii="Calibri" w:hAnsi="Calibri"/>
          <w:spacing w:val="-1"/>
          <w:sz w:val="24"/>
        </w:rPr>
        <w:t xml:space="preserve"> </w:t>
      </w:r>
      <w:r>
        <w:rPr>
          <w:rFonts w:ascii="Calibri" w:hAnsi="Calibri"/>
          <w:sz w:val="24"/>
        </w:rPr>
        <w:t>que se</w:t>
      </w:r>
      <w:r>
        <w:rPr>
          <w:rFonts w:ascii="Calibri" w:hAnsi="Calibri"/>
          <w:spacing w:val="-5"/>
          <w:sz w:val="24"/>
        </w:rPr>
        <w:t xml:space="preserve"> </w:t>
      </w:r>
      <w:r>
        <w:rPr>
          <w:rFonts w:ascii="Calibri" w:hAnsi="Calibri"/>
          <w:sz w:val="24"/>
        </w:rPr>
        <w:t>debe</w:t>
      </w:r>
      <w:r>
        <w:rPr>
          <w:rFonts w:ascii="Calibri" w:hAnsi="Calibri"/>
          <w:spacing w:val="-2"/>
          <w:sz w:val="24"/>
        </w:rPr>
        <w:t xml:space="preserve"> </w:t>
      </w:r>
      <w:r>
        <w:rPr>
          <w:rFonts w:ascii="Calibri" w:hAnsi="Calibri"/>
          <w:sz w:val="24"/>
        </w:rPr>
        <w:t>fundamentalmente</w:t>
      </w:r>
      <w:r>
        <w:rPr>
          <w:rFonts w:ascii="Calibri" w:hAnsi="Calibri"/>
          <w:spacing w:val="-5"/>
          <w:sz w:val="24"/>
        </w:rPr>
        <w:t xml:space="preserve"> </w:t>
      </w:r>
      <w:r>
        <w:rPr>
          <w:rFonts w:ascii="Calibri" w:hAnsi="Calibri"/>
          <w:sz w:val="24"/>
        </w:rPr>
        <w:t>a que paulatinamente va disminuyendo la conflictividad del citado impuesto por el trascurso del tiempo desde las famosas sentencias y por el cambio de modelo liquidatorio que ha supuesto el Real Decreto-ley 26/2021, de 8 de noviembre.</w:t>
      </w:r>
    </w:p>
    <w:p w14:paraId="66780CC1" w14:textId="77777777" w:rsidR="006645CF" w:rsidRDefault="006645CF">
      <w:pPr>
        <w:pStyle w:val="Textoindependiente"/>
        <w:rPr>
          <w:rFonts w:ascii="Calibri"/>
          <w:sz w:val="24"/>
        </w:rPr>
      </w:pPr>
    </w:p>
    <w:p w14:paraId="268E452C" w14:textId="77777777" w:rsidR="006645CF" w:rsidRDefault="00000000">
      <w:pPr>
        <w:ind w:left="822" w:right="1240" w:firstLine="707"/>
        <w:jc w:val="both"/>
        <w:rPr>
          <w:rFonts w:ascii="Calibri" w:hAnsi="Calibri"/>
          <w:sz w:val="24"/>
        </w:rPr>
      </w:pPr>
      <w:r>
        <w:rPr>
          <w:rFonts w:ascii="Calibri" w:hAnsi="Calibri"/>
          <w:sz w:val="24"/>
        </w:rPr>
        <w:t xml:space="preserve">Además, de las 81 reclamaciones, se han presentado dos recursos contra las resoluciones del tribunal, uno extraordinario de revisión y otro de reposición. Ambos fueron inadmitidos por no estar basados en ninguno de los supuestos legales para su </w:t>
      </w:r>
      <w:r>
        <w:rPr>
          <w:rFonts w:ascii="Calibri" w:hAnsi="Calibri"/>
          <w:spacing w:val="-2"/>
          <w:sz w:val="24"/>
        </w:rPr>
        <w:t>interposición.</w:t>
      </w:r>
    </w:p>
    <w:p w14:paraId="3B006288" w14:textId="4A69AED3" w:rsidR="006645CF" w:rsidRDefault="00000000">
      <w:pPr>
        <w:spacing w:before="293"/>
        <w:ind w:left="822" w:right="1235" w:firstLine="707"/>
        <w:jc w:val="both"/>
        <w:rPr>
          <w:rFonts w:ascii="Calibri" w:hAnsi="Calibri"/>
          <w:sz w:val="24"/>
        </w:rPr>
      </w:pPr>
      <w:r>
        <w:rPr>
          <w:rFonts w:ascii="Calibri" w:hAnsi="Calibri"/>
          <w:sz w:val="24"/>
        </w:rPr>
        <w:t>También se han presentado diversas solicitudes, de distinta índole, como incidentes de ejecución, solicitudes de devolución de ingresos o aclaraciones de sentencia y todas ellas han sido resueltas.</w:t>
      </w:r>
    </w:p>
    <w:p w14:paraId="18D0C211" w14:textId="77777777" w:rsidR="006645CF" w:rsidRDefault="00000000">
      <w:pPr>
        <w:spacing w:before="292"/>
        <w:ind w:left="822" w:right="1235" w:firstLine="707"/>
        <w:jc w:val="both"/>
        <w:rPr>
          <w:rFonts w:ascii="Calibri" w:hAnsi="Calibri"/>
          <w:sz w:val="24"/>
        </w:rPr>
      </w:pPr>
      <w:r>
        <w:rPr>
          <w:rFonts w:ascii="Calibri" w:hAnsi="Calibri"/>
          <w:sz w:val="24"/>
        </w:rPr>
        <w:t>Respecto</w:t>
      </w:r>
      <w:r>
        <w:rPr>
          <w:rFonts w:ascii="Calibri" w:hAnsi="Calibri"/>
          <w:spacing w:val="-7"/>
          <w:sz w:val="24"/>
        </w:rPr>
        <w:t xml:space="preserve"> </w:t>
      </w:r>
      <w:r>
        <w:rPr>
          <w:rFonts w:ascii="Calibri" w:hAnsi="Calibri"/>
          <w:sz w:val="24"/>
        </w:rPr>
        <w:t>a</w:t>
      </w:r>
      <w:r>
        <w:rPr>
          <w:rFonts w:ascii="Calibri" w:hAnsi="Calibri"/>
          <w:spacing w:val="-7"/>
          <w:sz w:val="24"/>
        </w:rPr>
        <w:t xml:space="preserve"> </w:t>
      </w:r>
      <w:r>
        <w:rPr>
          <w:rFonts w:ascii="Calibri" w:hAnsi="Calibri"/>
          <w:sz w:val="24"/>
        </w:rPr>
        <w:t>la</w:t>
      </w:r>
      <w:r>
        <w:rPr>
          <w:rFonts w:ascii="Calibri" w:hAnsi="Calibri"/>
          <w:spacing w:val="-9"/>
          <w:sz w:val="24"/>
        </w:rPr>
        <w:t xml:space="preserve"> </w:t>
      </w:r>
      <w:r>
        <w:rPr>
          <w:rFonts w:ascii="Calibri" w:hAnsi="Calibri"/>
          <w:sz w:val="24"/>
        </w:rPr>
        <w:t>actividad</w:t>
      </w:r>
      <w:r>
        <w:rPr>
          <w:rFonts w:ascii="Calibri" w:hAnsi="Calibri"/>
          <w:spacing w:val="-6"/>
          <w:sz w:val="24"/>
        </w:rPr>
        <w:t xml:space="preserve"> </w:t>
      </w:r>
      <w:r>
        <w:rPr>
          <w:rFonts w:ascii="Calibri" w:hAnsi="Calibri"/>
          <w:sz w:val="24"/>
        </w:rPr>
        <w:t>del</w:t>
      </w:r>
      <w:r>
        <w:rPr>
          <w:rFonts w:ascii="Calibri" w:hAnsi="Calibri"/>
          <w:spacing w:val="-7"/>
          <w:sz w:val="24"/>
        </w:rPr>
        <w:t xml:space="preserve"> </w:t>
      </w:r>
      <w:r>
        <w:rPr>
          <w:rFonts w:ascii="Calibri" w:hAnsi="Calibri"/>
          <w:sz w:val="24"/>
        </w:rPr>
        <w:t>tribunal,</w:t>
      </w:r>
      <w:r>
        <w:rPr>
          <w:rFonts w:ascii="Calibri" w:hAnsi="Calibri"/>
          <w:spacing w:val="-7"/>
          <w:sz w:val="24"/>
        </w:rPr>
        <w:t xml:space="preserve"> </w:t>
      </w:r>
      <w:r>
        <w:rPr>
          <w:rFonts w:ascii="Calibri" w:hAnsi="Calibri"/>
          <w:sz w:val="24"/>
        </w:rPr>
        <w:t>durante</w:t>
      </w:r>
      <w:r>
        <w:rPr>
          <w:rFonts w:ascii="Calibri" w:hAnsi="Calibri"/>
          <w:spacing w:val="-7"/>
          <w:sz w:val="24"/>
        </w:rPr>
        <w:t xml:space="preserve"> </w:t>
      </w:r>
      <w:r>
        <w:rPr>
          <w:rFonts w:ascii="Calibri" w:hAnsi="Calibri"/>
          <w:sz w:val="24"/>
        </w:rPr>
        <w:t>el</w:t>
      </w:r>
      <w:r>
        <w:rPr>
          <w:rFonts w:ascii="Calibri" w:hAnsi="Calibri"/>
          <w:spacing w:val="-9"/>
          <w:sz w:val="24"/>
        </w:rPr>
        <w:t xml:space="preserve"> </w:t>
      </w:r>
      <w:r>
        <w:rPr>
          <w:rFonts w:ascii="Calibri" w:hAnsi="Calibri"/>
          <w:sz w:val="24"/>
        </w:rPr>
        <w:t>año</w:t>
      </w:r>
      <w:r>
        <w:rPr>
          <w:rFonts w:ascii="Calibri" w:hAnsi="Calibri"/>
          <w:spacing w:val="-7"/>
          <w:sz w:val="24"/>
        </w:rPr>
        <w:t xml:space="preserve"> </w:t>
      </w:r>
      <w:r>
        <w:rPr>
          <w:rFonts w:ascii="Calibri" w:hAnsi="Calibri"/>
          <w:sz w:val="24"/>
        </w:rPr>
        <w:t>2024</w:t>
      </w:r>
      <w:r>
        <w:rPr>
          <w:rFonts w:ascii="Calibri" w:hAnsi="Calibri"/>
          <w:spacing w:val="-7"/>
          <w:sz w:val="24"/>
        </w:rPr>
        <w:t xml:space="preserve"> </w:t>
      </w:r>
      <w:r>
        <w:rPr>
          <w:rFonts w:ascii="Calibri" w:hAnsi="Calibri"/>
          <w:sz w:val="24"/>
        </w:rPr>
        <w:t>se</w:t>
      </w:r>
      <w:r>
        <w:rPr>
          <w:rFonts w:ascii="Calibri" w:hAnsi="Calibri"/>
          <w:spacing w:val="-7"/>
          <w:sz w:val="24"/>
        </w:rPr>
        <w:t xml:space="preserve"> </w:t>
      </w:r>
      <w:r>
        <w:rPr>
          <w:rFonts w:ascii="Calibri" w:hAnsi="Calibri"/>
          <w:sz w:val="24"/>
        </w:rPr>
        <w:t>han</w:t>
      </w:r>
      <w:r>
        <w:rPr>
          <w:rFonts w:ascii="Calibri" w:hAnsi="Calibri"/>
          <w:spacing w:val="-6"/>
          <w:sz w:val="24"/>
        </w:rPr>
        <w:t xml:space="preserve"> </w:t>
      </w:r>
      <w:r>
        <w:rPr>
          <w:rFonts w:ascii="Calibri" w:hAnsi="Calibri"/>
          <w:sz w:val="24"/>
        </w:rPr>
        <w:t>resuelto</w:t>
      </w:r>
      <w:r>
        <w:rPr>
          <w:rFonts w:ascii="Calibri" w:hAnsi="Calibri"/>
          <w:spacing w:val="-6"/>
          <w:sz w:val="24"/>
        </w:rPr>
        <w:t xml:space="preserve"> </w:t>
      </w:r>
      <w:r>
        <w:rPr>
          <w:rFonts w:ascii="Calibri" w:hAnsi="Calibri"/>
          <w:sz w:val="24"/>
        </w:rPr>
        <w:t>un</w:t>
      </w:r>
      <w:r>
        <w:rPr>
          <w:rFonts w:ascii="Calibri" w:hAnsi="Calibri"/>
          <w:spacing w:val="-6"/>
          <w:sz w:val="24"/>
        </w:rPr>
        <w:t xml:space="preserve"> </w:t>
      </w:r>
      <w:r>
        <w:rPr>
          <w:rFonts w:ascii="Calibri" w:hAnsi="Calibri"/>
          <w:sz w:val="24"/>
        </w:rPr>
        <w:t>total de cien reclamaciones, de ellas treinta y uno corresponden a las que quedaron pendientes del año 2023, sin que haya ninguna reclamación pendiente de resolver de dicho año y el resto corresponden al año 2024 (69) quedan por tanto pendientes de resolver</w:t>
      </w:r>
      <w:r>
        <w:rPr>
          <w:rFonts w:ascii="Calibri" w:hAnsi="Calibri"/>
          <w:spacing w:val="-11"/>
          <w:sz w:val="24"/>
        </w:rPr>
        <w:t xml:space="preserve"> </w:t>
      </w:r>
      <w:r>
        <w:rPr>
          <w:rFonts w:ascii="Calibri" w:hAnsi="Calibri"/>
          <w:sz w:val="24"/>
        </w:rPr>
        <w:t>del</w:t>
      </w:r>
      <w:r>
        <w:rPr>
          <w:rFonts w:ascii="Calibri" w:hAnsi="Calibri"/>
          <w:spacing w:val="-10"/>
          <w:sz w:val="24"/>
        </w:rPr>
        <w:t xml:space="preserve"> </w:t>
      </w:r>
      <w:r>
        <w:rPr>
          <w:rFonts w:ascii="Calibri" w:hAnsi="Calibri"/>
          <w:sz w:val="24"/>
        </w:rPr>
        <w:t>año</w:t>
      </w:r>
      <w:r>
        <w:rPr>
          <w:rFonts w:ascii="Calibri" w:hAnsi="Calibri"/>
          <w:spacing w:val="-12"/>
          <w:sz w:val="24"/>
        </w:rPr>
        <w:t xml:space="preserve"> </w:t>
      </w:r>
      <w:r>
        <w:rPr>
          <w:rFonts w:ascii="Calibri" w:hAnsi="Calibri"/>
          <w:sz w:val="24"/>
        </w:rPr>
        <w:t>2024</w:t>
      </w:r>
      <w:r>
        <w:rPr>
          <w:rFonts w:ascii="Calibri" w:hAnsi="Calibri"/>
          <w:spacing w:val="-11"/>
          <w:sz w:val="24"/>
        </w:rPr>
        <w:t xml:space="preserve"> </w:t>
      </w:r>
      <w:r>
        <w:rPr>
          <w:rFonts w:ascii="Calibri" w:hAnsi="Calibri"/>
          <w:sz w:val="24"/>
        </w:rPr>
        <w:t>doce</w:t>
      </w:r>
      <w:r>
        <w:rPr>
          <w:rFonts w:ascii="Calibri" w:hAnsi="Calibri"/>
          <w:spacing w:val="-9"/>
          <w:sz w:val="24"/>
        </w:rPr>
        <w:t xml:space="preserve"> </w:t>
      </w:r>
      <w:r>
        <w:rPr>
          <w:rFonts w:ascii="Calibri" w:hAnsi="Calibri"/>
          <w:sz w:val="24"/>
        </w:rPr>
        <w:t>reclamaciones</w:t>
      </w:r>
      <w:r>
        <w:rPr>
          <w:rFonts w:ascii="Calibri" w:hAnsi="Calibri"/>
          <w:spacing w:val="-10"/>
          <w:sz w:val="24"/>
        </w:rPr>
        <w:t xml:space="preserve"> </w:t>
      </w:r>
      <w:r>
        <w:rPr>
          <w:rFonts w:ascii="Calibri" w:hAnsi="Calibri"/>
          <w:sz w:val="24"/>
        </w:rPr>
        <w:t>que</w:t>
      </w:r>
      <w:r>
        <w:rPr>
          <w:rFonts w:ascii="Calibri" w:hAnsi="Calibri"/>
          <w:spacing w:val="-10"/>
          <w:sz w:val="24"/>
        </w:rPr>
        <w:t xml:space="preserve"> </w:t>
      </w:r>
      <w:r>
        <w:rPr>
          <w:rFonts w:ascii="Calibri" w:hAnsi="Calibri"/>
          <w:sz w:val="24"/>
        </w:rPr>
        <w:t>lógicamente</w:t>
      </w:r>
      <w:r>
        <w:rPr>
          <w:rFonts w:ascii="Calibri" w:hAnsi="Calibri"/>
          <w:spacing w:val="-11"/>
          <w:sz w:val="24"/>
        </w:rPr>
        <w:t xml:space="preserve"> </w:t>
      </w:r>
      <w:r>
        <w:rPr>
          <w:rFonts w:ascii="Calibri" w:hAnsi="Calibri"/>
          <w:sz w:val="24"/>
        </w:rPr>
        <w:t>serán</w:t>
      </w:r>
      <w:r>
        <w:rPr>
          <w:rFonts w:ascii="Calibri" w:hAnsi="Calibri"/>
          <w:spacing w:val="-11"/>
          <w:sz w:val="24"/>
        </w:rPr>
        <w:t xml:space="preserve"> </w:t>
      </w:r>
      <w:r>
        <w:rPr>
          <w:rFonts w:ascii="Calibri" w:hAnsi="Calibri"/>
          <w:sz w:val="24"/>
        </w:rPr>
        <w:t>tramitadas</w:t>
      </w:r>
      <w:r>
        <w:rPr>
          <w:rFonts w:ascii="Calibri" w:hAnsi="Calibri"/>
          <w:spacing w:val="-10"/>
          <w:sz w:val="24"/>
        </w:rPr>
        <w:t xml:space="preserve"> </w:t>
      </w:r>
      <w:r>
        <w:rPr>
          <w:rFonts w:ascii="Calibri" w:hAnsi="Calibri"/>
          <w:sz w:val="24"/>
        </w:rPr>
        <w:t>y</w:t>
      </w:r>
      <w:r>
        <w:rPr>
          <w:rFonts w:ascii="Calibri" w:hAnsi="Calibri"/>
          <w:spacing w:val="-11"/>
          <w:sz w:val="24"/>
        </w:rPr>
        <w:t xml:space="preserve"> </w:t>
      </w:r>
      <w:r>
        <w:rPr>
          <w:rFonts w:ascii="Calibri" w:hAnsi="Calibri"/>
          <w:sz w:val="24"/>
        </w:rPr>
        <w:t>resueltas durante el año 2025.</w:t>
      </w:r>
    </w:p>
    <w:p w14:paraId="1BB1C4AB" w14:textId="77777777" w:rsidR="006645CF" w:rsidRDefault="006645CF">
      <w:pPr>
        <w:pStyle w:val="Textoindependiente"/>
        <w:spacing w:before="2"/>
        <w:rPr>
          <w:rFonts w:ascii="Calibri"/>
          <w:sz w:val="24"/>
        </w:rPr>
      </w:pPr>
    </w:p>
    <w:p w14:paraId="0DD29A55" w14:textId="77777777" w:rsidR="006645CF" w:rsidRDefault="00000000">
      <w:pPr>
        <w:ind w:left="822" w:right="1235" w:firstLine="707"/>
        <w:jc w:val="both"/>
        <w:rPr>
          <w:rFonts w:ascii="Calibri" w:hAnsi="Calibri"/>
          <w:sz w:val="24"/>
        </w:rPr>
      </w:pPr>
      <w:r>
        <w:rPr>
          <w:rFonts w:ascii="Calibri" w:hAnsi="Calibri"/>
          <w:sz w:val="24"/>
        </w:rPr>
        <w:t>Todas la reclamaciones han sido resueltas dentro del plazo de un año que se establece en el artículo 240 de la Ley General Tributaria y en el 43 del Reglamento Orgánico del Tribunal de Reclamaciones Económico Administrativas, por lo que todas aquellas</w:t>
      </w:r>
      <w:r>
        <w:rPr>
          <w:rFonts w:ascii="Calibri" w:hAnsi="Calibri"/>
          <w:spacing w:val="-3"/>
          <w:sz w:val="24"/>
        </w:rPr>
        <w:t xml:space="preserve"> </w:t>
      </w:r>
      <w:r>
        <w:rPr>
          <w:rFonts w:ascii="Calibri" w:hAnsi="Calibri"/>
          <w:sz w:val="24"/>
        </w:rPr>
        <w:t>reclamaciones</w:t>
      </w:r>
      <w:r>
        <w:rPr>
          <w:rFonts w:ascii="Calibri" w:hAnsi="Calibri"/>
          <w:spacing w:val="-1"/>
          <w:sz w:val="24"/>
        </w:rPr>
        <w:t xml:space="preserve"> </w:t>
      </w:r>
      <w:r>
        <w:rPr>
          <w:rFonts w:ascii="Calibri" w:hAnsi="Calibri"/>
          <w:sz w:val="24"/>
        </w:rPr>
        <w:t>que se tramitan por el</w:t>
      </w:r>
      <w:r>
        <w:rPr>
          <w:rFonts w:ascii="Calibri" w:hAnsi="Calibri"/>
          <w:spacing w:val="-2"/>
          <w:sz w:val="24"/>
        </w:rPr>
        <w:t xml:space="preserve"> </w:t>
      </w:r>
      <w:r>
        <w:rPr>
          <w:rFonts w:ascii="Calibri" w:hAnsi="Calibri"/>
          <w:sz w:val="24"/>
        </w:rPr>
        <w:t>procedimiento ordinario se</w:t>
      </w:r>
      <w:r>
        <w:rPr>
          <w:rFonts w:ascii="Calibri" w:hAnsi="Calibri"/>
          <w:spacing w:val="-2"/>
          <w:sz w:val="24"/>
        </w:rPr>
        <w:t xml:space="preserve"> </w:t>
      </w:r>
      <w:r>
        <w:rPr>
          <w:rFonts w:ascii="Calibri" w:hAnsi="Calibri"/>
          <w:sz w:val="24"/>
        </w:rPr>
        <w:t>han resuelto dentro del plazo establecido y sobre las mismas no se han aplicado los efectos desestimatorios del silencio administrativo.</w:t>
      </w:r>
    </w:p>
    <w:p w14:paraId="637769EC"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772761AA" w14:textId="77777777" w:rsidR="006645CF" w:rsidRDefault="006645CF">
      <w:pPr>
        <w:pStyle w:val="Textoindependiente"/>
        <w:spacing w:before="47"/>
        <w:rPr>
          <w:rFonts w:ascii="Calibri"/>
          <w:sz w:val="24"/>
        </w:rPr>
      </w:pPr>
    </w:p>
    <w:p w14:paraId="3CDABC48" w14:textId="77777777" w:rsidR="006645CF" w:rsidRDefault="00000000">
      <w:pPr>
        <w:spacing w:before="1"/>
        <w:ind w:left="822" w:right="1234" w:firstLine="707"/>
        <w:jc w:val="both"/>
        <w:rPr>
          <w:rFonts w:ascii="Calibri" w:hAnsi="Calibri"/>
          <w:sz w:val="24"/>
        </w:rPr>
      </w:pPr>
      <w:r>
        <w:rPr>
          <w:noProof/>
        </w:rPr>
        <mc:AlternateContent>
          <mc:Choice Requires="wps">
            <w:drawing>
              <wp:anchor distT="0" distB="0" distL="0" distR="0" simplePos="0" relativeHeight="15903232" behindDoc="0" locked="0" layoutInCell="1" allowOverlap="1" wp14:anchorId="2AA73537" wp14:editId="6BB14569">
                <wp:simplePos x="0" y="0"/>
                <wp:positionH relativeFrom="page">
                  <wp:posOffset>6807090</wp:posOffset>
                </wp:positionH>
                <wp:positionV relativeFrom="paragraph">
                  <wp:posOffset>817390</wp:posOffset>
                </wp:positionV>
                <wp:extent cx="419734" cy="3187065"/>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F37399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A9CF4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AA73537" id="Textbox 448" o:spid="_x0000_s1224" type="#_x0000_t202" style="position:absolute;left:0;text-align:left;margin-left:536pt;margin-top:64.35pt;width:33.05pt;height:250.95pt;z-index:159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1hoog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xLpI+w+WwD7YHU0EASWo6LJTEbqL8Nx187GTVn/RdP&#10;BuZhOCXxlGxOSUz9RygjkzV6+LBLYGxhdPlmYkSdKZqmKcqt/3Nfqi6zvv4NAAD//wMAUEsDBBQA&#10;BgAIAAAAIQB8BZDv4AAAAA0BAAAPAAAAZHJzL2Rvd25yZXYueG1sTI/BasMwEETvhfyD2EBvjWSb&#10;Ksa1HIoh9BZomg9QLNUykVaupcTO31c5tbcddph5U+8WZ8lNT2HwKCDbMCAaO68G7AWcvvYvJZAQ&#10;JSppPWoBdx1g16yealkpP+Onvh1jT1IIhkoKMDGOFaWhM9rJsPGjxvT79pOTMcmpp2qScwp3luaM&#10;cerkgKnByFG3RneX49UJONypmQv3euralh948bOXlw8rxPN6eX8DEvUS/8zwwE/o0CSms7+iCsQm&#10;zbZ5GhPTlZdbIA9LVpQZkLMAXjAOtKnp/xXNLwAAAP//AwBQSwECLQAUAAYACAAAACEAtoM4kv4A&#10;AADhAQAAEwAAAAAAAAAAAAAAAAAAAAAAW0NvbnRlbnRfVHlwZXNdLnhtbFBLAQItABQABgAIAAAA&#10;IQA4/SH/1gAAAJQBAAALAAAAAAAAAAAAAAAAAC8BAABfcmVscy8ucmVsc1BLAQItABQABgAIAAAA&#10;IQBgN1hoogEAADMDAAAOAAAAAAAAAAAAAAAAAC4CAABkcnMvZTJvRG9jLnhtbFBLAQItABQABgAI&#10;AAAAIQB8BZDv4AAAAA0BAAAPAAAAAAAAAAAAAAAAAPwDAABkcnMvZG93bnJldi54bWxQSwUGAAAA&#10;AAQABADzAAAACQUAAAAA&#10;" filled="f" stroked="f">
                <v:textbox style="layout-flow:vertical;mso-layout-flow-alt:bottom-to-top" inset="0,0,0,0">
                  <w:txbxContent>
                    <w:p w14:paraId="2F37399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4A9CF4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El plazo medio de resolución desde que se interpone la reclamación es de, aproximadamente, cuatro meses, lo que se debe calificar como muy aceptable comparándolo</w:t>
      </w:r>
      <w:r>
        <w:rPr>
          <w:rFonts w:ascii="Calibri" w:hAnsi="Calibri"/>
          <w:spacing w:val="-14"/>
          <w:sz w:val="24"/>
        </w:rPr>
        <w:t xml:space="preserve"> </w:t>
      </w:r>
      <w:r>
        <w:rPr>
          <w:rFonts w:ascii="Calibri" w:hAnsi="Calibri"/>
          <w:sz w:val="24"/>
        </w:rPr>
        <w:t>con</w:t>
      </w:r>
      <w:r>
        <w:rPr>
          <w:rFonts w:ascii="Calibri" w:hAnsi="Calibri"/>
          <w:spacing w:val="-14"/>
          <w:sz w:val="24"/>
        </w:rPr>
        <w:t xml:space="preserve"> </w:t>
      </w:r>
      <w:r>
        <w:rPr>
          <w:rFonts w:ascii="Calibri" w:hAnsi="Calibri"/>
          <w:sz w:val="24"/>
        </w:rPr>
        <w:t>otros</w:t>
      </w:r>
      <w:r>
        <w:rPr>
          <w:rFonts w:ascii="Calibri" w:hAnsi="Calibri"/>
          <w:spacing w:val="-13"/>
          <w:sz w:val="24"/>
        </w:rPr>
        <w:t xml:space="preserve"> </w:t>
      </w:r>
      <w:r>
        <w:rPr>
          <w:rFonts w:ascii="Calibri" w:hAnsi="Calibri"/>
          <w:sz w:val="24"/>
        </w:rPr>
        <w:t>tribunales</w:t>
      </w:r>
      <w:r>
        <w:rPr>
          <w:rFonts w:ascii="Calibri" w:hAnsi="Calibri"/>
          <w:spacing w:val="-14"/>
          <w:sz w:val="24"/>
        </w:rPr>
        <w:t xml:space="preserve"> </w:t>
      </w:r>
      <w:r>
        <w:rPr>
          <w:rFonts w:ascii="Calibri" w:hAnsi="Calibri"/>
          <w:sz w:val="24"/>
        </w:rPr>
        <w:t>económicos</w:t>
      </w:r>
      <w:r>
        <w:rPr>
          <w:rFonts w:ascii="Calibri" w:hAnsi="Calibri"/>
          <w:spacing w:val="-13"/>
          <w:sz w:val="24"/>
        </w:rPr>
        <w:t xml:space="preserve"> </w:t>
      </w:r>
      <w:r>
        <w:rPr>
          <w:rFonts w:ascii="Calibri" w:hAnsi="Calibri"/>
          <w:sz w:val="24"/>
        </w:rPr>
        <w:t>de</w:t>
      </w:r>
      <w:r>
        <w:rPr>
          <w:rFonts w:ascii="Calibri" w:hAnsi="Calibri"/>
          <w:spacing w:val="-14"/>
          <w:sz w:val="24"/>
        </w:rPr>
        <w:t xml:space="preserve"> </w:t>
      </w:r>
      <w:r>
        <w:rPr>
          <w:rFonts w:ascii="Calibri" w:hAnsi="Calibri"/>
          <w:sz w:val="24"/>
        </w:rPr>
        <w:t>otras</w:t>
      </w:r>
      <w:r>
        <w:rPr>
          <w:rFonts w:ascii="Calibri" w:hAnsi="Calibri"/>
          <w:spacing w:val="-13"/>
          <w:sz w:val="24"/>
        </w:rPr>
        <w:t xml:space="preserve"> </w:t>
      </w:r>
      <w:r>
        <w:rPr>
          <w:rFonts w:ascii="Calibri" w:hAnsi="Calibri"/>
          <w:sz w:val="24"/>
        </w:rPr>
        <w:t>ciudades</w:t>
      </w:r>
      <w:r>
        <w:rPr>
          <w:rFonts w:ascii="Calibri" w:hAnsi="Calibri"/>
          <w:spacing w:val="-14"/>
          <w:sz w:val="24"/>
        </w:rPr>
        <w:t xml:space="preserve"> </w:t>
      </w:r>
      <w:r>
        <w:rPr>
          <w:rFonts w:ascii="Calibri" w:hAnsi="Calibri"/>
          <w:sz w:val="24"/>
        </w:rPr>
        <w:t>y</w:t>
      </w:r>
      <w:r>
        <w:rPr>
          <w:rFonts w:ascii="Calibri" w:hAnsi="Calibri"/>
          <w:spacing w:val="-14"/>
          <w:sz w:val="24"/>
        </w:rPr>
        <w:t xml:space="preserve"> </w:t>
      </w:r>
      <w:r>
        <w:rPr>
          <w:rFonts w:ascii="Calibri" w:hAnsi="Calibri"/>
          <w:sz w:val="24"/>
        </w:rPr>
        <w:t>sobre</w:t>
      </w:r>
      <w:r>
        <w:rPr>
          <w:rFonts w:ascii="Calibri" w:hAnsi="Calibri"/>
          <w:spacing w:val="-13"/>
          <w:sz w:val="24"/>
        </w:rPr>
        <w:t xml:space="preserve"> </w:t>
      </w:r>
      <w:r>
        <w:rPr>
          <w:rFonts w:ascii="Calibri" w:hAnsi="Calibri"/>
          <w:sz w:val="24"/>
        </w:rPr>
        <w:t>todo</w:t>
      </w:r>
      <w:r>
        <w:rPr>
          <w:rFonts w:ascii="Calibri" w:hAnsi="Calibri"/>
          <w:spacing w:val="-14"/>
          <w:sz w:val="24"/>
        </w:rPr>
        <w:t xml:space="preserve"> </w:t>
      </w:r>
      <w:r>
        <w:rPr>
          <w:rFonts w:ascii="Calibri" w:hAnsi="Calibri"/>
          <w:sz w:val="24"/>
        </w:rPr>
        <w:t>teniendo en cuenta que ninguno de los miembros del Tribunal tiene dedicación exclusiva.</w:t>
      </w:r>
    </w:p>
    <w:p w14:paraId="2E75E402" w14:textId="77777777" w:rsidR="006645CF" w:rsidRDefault="00000000">
      <w:pPr>
        <w:spacing w:before="292"/>
        <w:ind w:left="822" w:right="1235" w:firstLine="707"/>
        <w:jc w:val="both"/>
        <w:rPr>
          <w:rFonts w:ascii="Calibri" w:hAnsi="Calibri"/>
          <w:sz w:val="24"/>
        </w:rPr>
      </w:pPr>
      <w:r>
        <w:rPr>
          <w:rFonts w:ascii="Calibri" w:hAnsi="Calibri"/>
          <w:sz w:val="24"/>
        </w:rPr>
        <w:t>De las cien reclamaciones resueltas durante todo el año 2024, 54 son de plusvalías, 20 de sanciones de tráfico, 9 del impuesto sobre bienes inmuebles, 7 de la nueva tasa de recogida de residuos, 3 del IAE, otras 3 del impuesto de vehículos y por último 4 de otros tributos o ingresos de derecho público, como sanciones urbanísticas, precios públicos o tasas por ocupaciones.</w:t>
      </w:r>
    </w:p>
    <w:p w14:paraId="7BB8EFFF" w14:textId="77777777" w:rsidR="006645CF" w:rsidRDefault="006645CF">
      <w:pPr>
        <w:pStyle w:val="Textoindependiente"/>
        <w:rPr>
          <w:rFonts w:ascii="Calibri"/>
        </w:rPr>
      </w:pPr>
    </w:p>
    <w:p w14:paraId="00DC1096" w14:textId="77777777" w:rsidR="006645CF" w:rsidRDefault="00000000">
      <w:pPr>
        <w:pStyle w:val="Textoindependiente"/>
        <w:spacing w:before="49"/>
        <w:rPr>
          <w:rFonts w:ascii="Calibri"/>
        </w:rPr>
      </w:pPr>
      <w:r>
        <w:rPr>
          <w:noProof/>
        </w:rPr>
        <mc:AlternateContent>
          <mc:Choice Requires="wpg">
            <w:drawing>
              <wp:anchor distT="0" distB="0" distL="0" distR="0" simplePos="0" relativeHeight="487761920" behindDoc="1" locked="0" layoutInCell="1" allowOverlap="1" wp14:anchorId="0AC0C376" wp14:editId="20173227">
                <wp:simplePos x="0" y="0"/>
                <wp:positionH relativeFrom="page">
                  <wp:posOffset>1255712</wp:posOffset>
                </wp:positionH>
                <wp:positionV relativeFrom="paragraph">
                  <wp:posOffset>202263</wp:posOffset>
                </wp:positionV>
                <wp:extent cx="4943475" cy="2228850"/>
                <wp:effectExtent l="0" t="0" r="0" b="0"/>
                <wp:wrapTopAndBottom/>
                <wp:docPr id="449"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43475" cy="2228850"/>
                          <a:chOff x="0" y="0"/>
                          <a:chExt cx="4943475" cy="2228850"/>
                        </a:xfrm>
                      </wpg:grpSpPr>
                      <wps:wsp>
                        <wps:cNvPr id="450" name="Graphic 450"/>
                        <wps:cNvSpPr/>
                        <wps:spPr>
                          <a:xfrm>
                            <a:off x="309181" y="671004"/>
                            <a:ext cx="4490085" cy="783590"/>
                          </a:xfrm>
                          <a:custGeom>
                            <a:avLst/>
                            <a:gdLst/>
                            <a:ahLst/>
                            <a:cxnLst/>
                            <a:rect l="l" t="t" r="r" b="b"/>
                            <a:pathLst>
                              <a:path w="4490085" h="783590">
                                <a:moveTo>
                                  <a:pt x="0" y="783336"/>
                                </a:moveTo>
                                <a:lnTo>
                                  <a:pt x="192278" y="783336"/>
                                </a:lnTo>
                              </a:path>
                              <a:path w="4490085" h="783590">
                                <a:moveTo>
                                  <a:pt x="448310" y="783336"/>
                                </a:moveTo>
                                <a:lnTo>
                                  <a:pt x="833882" y="783336"/>
                                </a:lnTo>
                              </a:path>
                              <a:path w="4490085" h="783590">
                                <a:moveTo>
                                  <a:pt x="1089914" y="783336"/>
                                </a:moveTo>
                                <a:lnTo>
                                  <a:pt x="4489831" y="783336"/>
                                </a:lnTo>
                              </a:path>
                              <a:path w="4490085" h="783590">
                                <a:moveTo>
                                  <a:pt x="0" y="588263"/>
                                </a:moveTo>
                                <a:lnTo>
                                  <a:pt x="192278" y="588263"/>
                                </a:lnTo>
                              </a:path>
                              <a:path w="4490085" h="783590">
                                <a:moveTo>
                                  <a:pt x="448310" y="588263"/>
                                </a:moveTo>
                                <a:lnTo>
                                  <a:pt x="4489831" y="588263"/>
                                </a:lnTo>
                              </a:path>
                              <a:path w="4490085" h="783590">
                                <a:moveTo>
                                  <a:pt x="0" y="391668"/>
                                </a:moveTo>
                                <a:lnTo>
                                  <a:pt x="192278" y="391668"/>
                                </a:lnTo>
                              </a:path>
                              <a:path w="4490085" h="783590">
                                <a:moveTo>
                                  <a:pt x="448310" y="391668"/>
                                </a:moveTo>
                                <a:lnTo>
                                  <a:pt x="4489831" y="391668"/>
                                </a:lnTo>
                              </a:path>
                              <a:path w="4490085" h="783590">
                                <a:moveTo>
                                  <a:pt x="0" y="196596"/>
                                </a:moveTo>
                                <a:lnTo>
                                  <a:pt x="192278" y="196596"/>
                                </a:lnTo>
                              </a:path>
                              <a:path w="4490085" h="783590">
                                <a:moveTo>
                                  <a:pt x="448310" y="196596"/>
                                </a:moveTo>
                                <a:lnTo>
                                  <a:pt x="4489831" y="196596"/>
                                </a:lnTo>
                              </a:path>
                              <a:path w="4490085" h="783590">
                                <a:moveTo>
                                  <a:pt x="0" y="0"/>
                                </a:moveTo>
                                <a:lnTo>
                                  <a:pt x="192278" y="0"/>
                                </a:lnTo>
                              </a:path>
                              <a:path w="4490085" h="783590">
                                <a:moveTo>
                                  <a:pt x="448310" y="0"/>
                                </a:moveTo>
                                <a:lnTo>
                                  <a:pt x="4489831" y="0"/>
                                </a:lnTo>
                              </a:path>
                            </a:pathLst>
                          </a:custGeom>
                          <a:ln w="9525">
                            <a:solidFill>
                              <a:srgbClr val="D9D9D9"/>
                            </a:solidFill>
                            <a:prstDash val="solid"/>
                          </a:ln>
                        </wps:spPr>
                        <wps:bodyPr wrap="square" lIns="0" tIns="0" rIns="0" bIns="0" rtlCol="0">
                          <a:prstTxWarp prst="textNoShape">
                            <a:avLst/>
                          </a:prstTxWarp>
                          <a:noAutofit/>
                        </wps:bodyPr>
                      </wps:wsp>
                      <wps:wsp>
                        <wps:cNvPr id="451" name="Graphic 451"/>
                        <wps:cNvSpPr/>
                        <wps:spPr>
                          <a:xfrm>
                            <a:off x="309181" y="475805"/>
                            <a:ext cx="4490085" cy="1270"/>
                          </a:xfrm>
                          <a:custGeom>
                            <a:avLst/>
                            <a:gdLst/>
                            <a:ahLst/>
                            <a:cxnLst/>
                            <a:rect l="l" t="t" r="r" b="b"/>
                            <a:pathLst>
                              <a:path w="4490085">
                                <a:moveTo>
                                  <a:pt x="0" y="0"/>
                                </a:moveTo>
                                <a:lnTo>
                                  <a:pt x="4489831" y="0"/>
                                </a:lnTo>
                              </a:path>
                            </a:pathLst>
                          </a:custGeom>
                          <a:ln w="9525">
                            <a:solidFill>
                              <a:srgbClr val="D9D9D9"/>
                            </a:solidFill>
                            <a:prstDash val="solid"/>
                          </a:ln>
                        </wps:spPr>
                        <wps:bodyPr wrap="square" lIns="0" tIns="0" rIns="0" bIns="0" rtlCol="0">
                          <a:prstTxWarp prst="textNoShape">
                            <a:avLst/>
                          </a:prstTxWarp>
                          <a:noAutofit/>
                        </wps:bodyPr>
                      </wps:wsp>
                      <wps:wsp>
                        <wps:cNvPr id="452" name="Graphic 452"/>
                        <wps:cNvSpPr/>
                        <wps:spPr>
                          <a:xfrm>
                            <a:off x="501459" y="593280"/>
                            <a:ext cx="4105910" cy="1057275"/>
                          </a:xfrm>
                          <a:custGeom>
                            <a:avLst/>
                            <a:gdLst/>
                            <a:ahLst/>
                            <a:cxnLst/>
                            <a:rect l="l" t="t" r="r" b="b"/>
                            <a:pathLst>
                              <a:path w="4105910" h="1057275">
                                <a:moveTo>
                                  <a:pt x="256032" y="0"/>
                                </a:moveTo>
                                <a:lnTo>
                                  <a:pt x="0" y="0"/>
                                </a:lnTo>
                                <a:lnTo>
                                  <a:pt x="0" y="1057148"/>
                                </a:lnTo>
                                <a:lnTo>
                                  <a:pt x="256032" y="1057148"/>
                                </a:lnTo>
                                <a:lnTo>
                                  <a:pt x="256032" y="0"/>
                                </a:lnTo>
                                <a:close/>
                              </a:path>
                              <a:path w="4105910" h="1057275">
                                <a:moveTo>
                                  <a:pt x="897636" y="665988"/>
                                </a:moveTo>
                                <a:lnTo>
                                  <a:pt x="641604" y="665988"/>
                                </a:lnTo>
                                <a:lnTo>
                                  <a:pt x="641604" y="1057148"/>
                                </a:lnTo>
                                <a:lnTo>
                                  <a:pt x="897636" y="1057148"/>
                                </a:lnTo>
                                <a:lnTo>
                                  <a:pt x="897636" y="665988"/>
                                </a:lnTo>
                                <a:close/>
                              </a:path>
                              <a:path w="4105910" h="1057275">
                                <a:moveTo>
                                  <a:pt x="1539240" y="880872"/>
                                </a:moveTo>
                                <a:lnTo>
                                  <a:pt x="1283208" y="880872"/>
                                </a:lnTo>
                                <a:lnTo>
                                  <a:pt x="1283208" y="1057148"/>
                                </a:lnTo>
                                <a:lnTo>
                                  <a:pt x="1539240" y="1057148"/>
                                </a:lnTo>
                                <a:lnTo>
                                  <a:pt x="1539240" y="880872"/>
                                </a:lnTo>
                                <a:close/>
                              </a:path>
                              <a:path w="4105910" h="1057275">
                                <a:moveTo>
                                  <a:pt x="2180844" y="920496"/>
                                </a:moveTo>
                                <a:lnTo>
                                  <a:pt x="1924812" y="920496"/>
                                </a:lnTo>
                                <a:lnTo>
                                  <a:pt x="1924812" y="1057148"/>
                                </a:lnTo>
                                <a:lnTo>
                                  <a:pt x="2180844" y="1057148"/>
                                </a:lnTo>
                                <a:lnTo>
                                  <a:pt x="2180844" y="920496"/>
                                </a:lnTo>
                                <a:close/>
                              </a:path>
                              <a:path w="4105910" h="1057275">
                                <a:moveTo>
                                  <a:pt x="2822448" y="998220"/>
                                </a:moveTo>
                                <a:lnTo>
                                  <a:pt x="2566416" y="998220"/>
                                </a:lnTo>
                                <a:lnTo>
                                  <a:pt x="2566416" y="1057148"/>
                                </a:lnTo>
                                <a:lnTo>
                                  <a:pt x="2822448" y="1057148"/>
                                </a:lnTo>
                                <a:lnTo>
                                  <a:pt x="2822448" y="998220"/>
                                </a:lnTo>
                                <a:close/>
                              </a:path>
                              <a:path w="4105910" h="1057275">
                                <a:moveTo>
                                  <a:pt x="3464052" y="998220"/>
                                </a:moveTo>
                                <a:lnTo>
                                  <a:pt x="3206496" y="998220"/>
                                </a:lnTo>
                                <a:lnTo>
                                  <a:pt x="3206496" y="1057148"/>
                                </a:lnTo>
                                <a:lnTo>
                                  <a:pt x="3464052" y="1057148"/>
                                </a:lnTo>
                                <a:lnTo>
                                  <a:pt x="3464052" y="998220"/>
                                </a:lnTo>
                                <a:close/>
                              </a:path>
                              <a:path w="4105910" h="1057275">
                                <a:moveTo>
                                  <a:pt x="4105656" y="978408"/>
                                </a:moveTo>
                                <a:lnTo>
                                  <a:pt x="3848100" y="978408"/>
                                </a:lnTo>
                                <a:lnTo>
                                  <a:pt x="3848100" y="1057148"/>
                                </a:lnTo>
                                <a:lnTo>
                                  <a:pt x="4105656" y="1057148"/>
                                </a:lnTo>
                                <a:lnTo>
                                  <a:pt x="4105656" y="978408"/>
                                </a:lnTo>
                                <a:close/>
                              </a:path>
                            </a:pathLst>
                          </a:custGeom>
                          <a:solidFill>
                            <a:srgbClr val="5B9BD4"/>
                          </a:solidFill>
                        </wps:spPr>
                        <wps:bodyPr wrap="square" lIns="0" tIns="0" rIns="0" bIns="0" rtlCol="0">
                          <a:prstTxWarp prst="textNoShape">
                            <a:avLst/>
                          </a:prstTxWarp>
                          <a:noAutofit/>
                        </wps:bodyPr>
                      </wps:wsp>
                      <wps:wsp>
                        <wps:cNvPr id="453" name="Graphic 453"/>
                        <wps:cNvSpPr/>
                        <wps:spPr>
                          <a:xfrm>
                            <a:off x="501459" y="582612"/>
                            <a:ext cx="4105910" cy="1009015"/>
                          </a:xfrm>
                          <a:custGeom>
                            <a:avLst/>
                            <a:gdLst/>
                            <a:ahLst/>
                            <a:cxnLst/>
                            <a:rect l="l" t="t" r="r" b="b"/>
                            <a:pathLst>
                              <a:path w="4105910" h="1009015">
                                <a:moveTo>
                                  <a:pt x="256032" y="0"/>
                                </a:moveTo>
                                <a:lnTo>
                                  <a:pt x="0" y="0"/>
                                </a:lnTo>
                                <a:lnTo>
                                  <a:pt x="0" y="10668"/>
                                </a:lnTo>
                                <a:lnTo>
                                  <a:pt x="256032" y="10668"/>
                                </a:lnTo>
                                <a:lnTo>
                                  <a:pt x="256032" y="0"/>
                                </a:lnTo>
                                <a:close/>
                              </a:path>
                              <a:path w="4105910" h="1009015">
                                <a:moveTo>
                                  <a:pt x="897636" y="672084"/>
                                </a:moveTo>
                                <a:lnTo>
                                  <a:pt x="641604" y="672084"/>
                                </a:lnTo>
                                <a:lnTo>
                                  <a:pt x="641604" y="676656"/>
                                </a:lnTo>
                                <a:lnTo>
                                  <a:pt x="897636" y="676656"/>
                                </a:lnTo>
                                <a:lnTo>
                                  <a:pt x="897636" y="672084"/>
                                </a:lnTo>
                                <a:close/>
                              </a:path>
                              <a:path w="4105910" h="1009015">
                                <a:moveTo>
                                  <a:pt x="1539240" y="890016"/>
                                </a:moveTo>
                                <a:lnTo>
                                  <a:pt x="1283208" y="890016"/>
                                </a:lnTo>
                                <a:lnTo>
                                  <a:pt x="1283208" y="891540"/>
                                </a:lnTo>
                                <a:lnTo>
                                  <a:pt x="1539240" y="891540"/>
                                </a:lnTo>
                                <a:lnTo>
                                  <a:pt x="1539240" y="890016"/>
                                </a:lnTo>
                                <a:close/>
                              </a:path>
                              <a:path w="4105910" h="1009015">
                                <a:moveTo>
                                  <a:pt x="2180844" y="929640"/>
                                </a:moveTo>
                                <a:lnTo>
                                  <a:pt x="1924812" y="929640"/>
                                </a:lnTo>
                                <a:lnTo>
                                  <a:pt x="1924812" y="931164"/>
                                </a:lnTo>
                                <a:lnTo>
                                  <a:pt x="2180844" y="931164"/>
                                </a:lnTo>
                                <a:lnTo>
                                  <a:pt x="2180844" y="929640"/>
                                </a:lnTo>
                                <a:close/>
                              </a:path>
                              <a:path w="4105910" h="1009015">
                                <a:moveTo>
                                  <a:pt x="2822448" y="1007364"/>
                                </a:moveTo>
                                <a:lnTo>
                                  <a:pt x="2566416" y="1007364"/>
                                </a:lnTo>
                                <a:lnTo>
                                  <a:pt x="2566416" y="1008888"/>
                                </a:lnTo>
                                <a:lnTo>
                                  <a:pt x="2822448" y="1008888"/>
                                </a:lnTo>
                                <a:lnTo>
                                  <a:pt x="2822448" y="1007364"/>
                                </a:lnTo>
                                <a:close/>
                              </a:path>
                              <a:path w="4105910" h="1009015">
                                <a:moveTo>
                                  <a:pt x="3464052" y="1007364"/>
                                </a:moveTo>
                                <a:lnTo>
                                  <a:pt x="3206496" y="1007364"/>
                                </a:lnTo>
                                <a:lnTo>
                                  <a:pt x="3206496" y="1008888"/>
                                </a:lnTo>
                                <a:lnTo>
                                  <a:pt x="3464052" y="1008888"/>
                                </a:lnTo>
                                <a:lnTo>
                                  <a:pt x="3464052" y="1007364"/>
                                </a:lnTo>
                                <a:close/>
                              </a:path>
                              <a:path w="4105910" h="1009015">
                                <a:moveTo>
                                  <a:pt x="4105656" y="987552"/>
                                </a:moveTo>
                                <a:lnTo>
                                  <a:pt x="3848100" y="987552"/>
                                </a:lnTo>
                                <a:lnTo>
                                  <a:pt x="3848100" y="989076"/>
                                </a:lnTo>
                                <a:lnTo>
                                  <a:pt x="4105656" y="989076"/>
                                </a:lnTo>
                                <a:lnTo>
                                  <a:pt x="4105656" y="987552"/>
                                </a:lnTo>
                                <a:close/>
                              </a:path>
                            </a:pathLst>
                          </a:custGeom>
                          <a:solidFill>
                            <a:srgbClr val="EC7C30"/>
                          </a:solidFill>
                        </wps:spPr>
                        <wps:bodyPr wrap="square" lIns="0" tIns="0" rIns="0" bIns="0" rtlCol="0">
                          <a:prstTxWarp prst="textNoShape">
                            <a:avLst/>
                          </a:prstTxWarp>
                          <a:noAutofit/>
                        </wps:bodyPr>
                      </wps:wsp>
                      <wps:wsp>
                        <wps:cNvPr id="454" name="Graphic 454"/>
                        <wps:cNvSpPr/>
                        <wps:spPr>
                          <a:xfrm>
                            <a:off x="309181" y="1650428"/>
                            <a:ext cx="4490085" cy="1270"/>
                          </a:xfrm>
                          <a:custGeom>
                            <a:avLst/>
                            <a:gdLst/>
                            <a:ahLst/>
                            <a:cxnLst/>
                            <a:rect l="l" t="t" r="r" b="b"/>
                            <a:pathLst>
                              <a:path w="4490085">
                                <a:moveTo>
                                  <a:pt x="0" y="0"/>
                                </a:moveTo>
                                <a:lnTo>
                                  <a:pt x="4489831" y="0"/>
                                </a:lnTo>
                              </a:path>
                            </a:pathLst>
                          </a:custGeom>
                          <a:ln w="9525">
                            <a:solidFill>
                              <a:srgbClr val="D9D9D9"/>
                            </a:solidFill>
                            <a:prstDash val="solid"/>
                          </a:ln>
                        </wps:spPr>
                        <wps:bodyPr wrap="square" lIns="0" tIns="0" rIns="0" bIns="0" rtlCol="0">
                          <a:prstTxWarp prst="textNoShape">
                            <a:avLst/>
                          </a:prstTxWarp>
                          <a:noAutofit/>
                        </wps:bodyPr>
                      </wps:wsp>
                      <wps:wsp>
                        <wps:cNvPr id="455" name="Graphic 455"/>
                        <wps:cNvSpPr/>
                        <wps:spPr>
                          <a:xfrm>
                            <a:off x="4762" y="4762"/>
                            <a:ext cx="4933950" cy="2219325"/>
                          </a:xfrm>
                          <a:custGeom>
                            <a:avLst/>
                            <a:gdLst/>
                            <a:ahLst/>
                            <a:cxnLst/>
                            <a:rect l="l" t="t" r="r" b="b"/>
                            <a:pathLst>
                              <a:path w="4933950" h="2219325">
                                <a:moveTo>
                                  <a:pt x="0" y="2219325"/>
                                </a:moveTo>
                                <a:lnTo>
                                  <a:pt x="4933950" y="2219325"/>
                                </a:lnTo>
                                <a:lnTo>
                                  <a:pt x="4933950" y="0"/>
                                </a:lnTo>
                                <a:lnTo>
                                  <a:pt x="0" y="0"/>
                                </a:lnTo>
                                <a:lnTo>
                                  <a:pt x="0" y="2219325"/>
                                </a:lnTo>
                                <a:close/>
                              </a:path>
                            </a:pathLst>
                          </a:custGeom>
                          <a:ln w="9525">
                            <a:solidFill>
                              <a:srgbClr val="D9D9D9"/>
                            </a:solidFill>
                            <a:prstDash val="solid"/>
                          </a:ln>
                        </wps:spPr>
                        <wps:bodyPr wrap="square" lIns="0" tIns="0" rIns="0" bIns="0" rtlCol="0">
                          <a:prstTxWarp prst="textNoShape">
                            <a:avLst/>
                          </a:prstTxWarp>
                          <a:noAutofit/>
                        </wps:bodyPr>
                      </wps:wsp>
                      <wps:wsp>
                        <wps:cNvPr id="456" name="Textbox 456"/>
                        <wps:cNvSpPr txBox="1"/>
                        <wps:spPr>
                          <a:xfrm>
                            <a:off x="1205801" y="136207"/>
                            <a:ext cx="2544445" cy="178435"/>
                          </a:xfrm>
                          <a:prstGeom prst="rect">
                            <a:avLst/>
                          </a:prstGeom>
                        </wps:spPr>
                        <wps:txbx>
                          <w:txbxContent>
                            <w:p w14:paraId="6C8C74BE" w14:textId="77777777" w:rsidR="006645CF" w:rsidRDefault="00000000">
                              <w:pPr>
                                <w:spacing w:line="281" w:lineRule="exact"/>
                                <w:rPr>
                                  <w:rFonts w:ascii="Calibri"/>
                                  <w:sz w:val="28"/>
                                </w:rPr>
                              </w:pPr>
                              <w:r>
                                <w:rPr>
                                  <w:rFonts w:ascii="Calibri"/>
                                  <w:color w:val="585858"/>
                                  <w:sz w:val="28"/>
                                </w:rPr>
                                <w:t>RESOLUCIONES</w:t>
                              </w:r>
                              <w:r>
                                <w:rPr>
                                  <w:rFonts w:ascii="Calibri"/>
                                  <w:color w:val="585858"/>
                                  <w:spacing w:val="-15"/>
                                  <w:sz w:val="28"/>
                                </w:rPr>
                                <w:t xml:space="preserve"> </w:t>
                              </w:r>
                              <w:r>
                                <w:rPr>
                                  <w:rFonts w:ascii="Calibri"/>
                                  <w:color w:val="585858"/>
                                  <w:sz w:val="28"/>
                                </w:rPr>
                                <w:t>2024</w:t>
                              </w:r>
                              <w:r>
                                <w:rPr>
                                  <w:rFonts w:ascii="Calibri"/>
                                  <w:color w:val="585858"/>
                                  <w:spacing w:val="-10"/>
                                  <w:sz w:val="28"/>
                                </w:rPr>
                                <w:t xml:space="preserve"> </w:t>
                              </w:r>
                              <w:r>
                                <w:rPr>
                                  <w:rFonts w:ascii="Calibri"/>
                                  <w:color w:val="585858"/>
                                  <w:sz w:val="28"/>
                                </w:rPr>
                                <w:t>POR</w:t>
                              </w:r>
                              <w:r>
                                <w:rPr>
                                  <w:rFonts w:ascii="Calibri"/>
                                  <w:color w:val="585858"/>
                                  <w:spacing w:val="-10"/>
                                  <w:sz w:val="28"/>
                                </w:rPr>
                                <w:t xml:space="preserve"> </w:t>
                              </w:r>
                              <w:r>
                                <w:rPr>
                                  <w:rFonts w:ascii="Calibri"/>
                                  <w:color w:val="585858"/>
                                  <w:spacing w:val="-2"/>
                                  <w:sz w:val="28"/>
                                </w:rPr>
                                <w:t>TRIBUTO</w:t>
                              </w:r>
                            </w:p>
                          </w:txbxContent>
                        </wps:txbx>
                        <wps:bodyPr wrap="square" lIns="0" tIns="0" rIns="0" bIns="0" rtlCol="0">
                          <a:noAutofit/>
                        </wps:bodyPr>
                      </wps:wsp>
                      <wps:wsp>
                        <wps:cNvPr id="457" name="Textbox 457"/>
                        <wps:cNvSpPr txBox="1"/>
                        <wps:spPr>
                          <a:xfrm>
                            <a:off x="87566" y="419798"/>
                            <a:ext cx="725805" cy="1292225"/>
                          </a:xfrm>
                          <a:prstGeom prst="rect">
                            <a:avLst/>
                          </a:prstGeom>
                        </wps:spPr>
                        <wps:txbx>
                          <w:txbxContent>
                            <w:p w14:paraId="1624CD22" w14:textId="77777777" w:rsidR="006645CF" w:rsidRDefault="00000000">
                              <w:pPr>
                                <w:tabs>
                                  <w:tab w:val="left" w:pos="584"/>
                                </w:tabs>
                                <w:spacing w:line="188" w:lineRule="exact"/>
                                <w:rPr>
                                  <w:rFonts w:ascii="Calibri"/>
                                  <w:sz w:val="18"/>
                                </w:rPr>
                              </w:pPr>
                              <w:r>
                                <w:rPr>
                                  <w:rFonts w:ascii="Calibri"/>
                                  <w:color w:val="585858"/>
                                  <w:spacing w:val="-5"/>
                                  <w:sz w:val="18"/>
                                </w:rPr>
                                <w:t>60</w:t>
                              </w:r>
                              <w:r>
                                <w:rPr>
                                  <w:rFonts w:ascii="Calibri"/>
                                  <w:color w:val="585858"/>
                                  <w:sz w:val="18"/>
                                </w:rPr>
                                <w:tab/>
                              </w:r>
                              <w:r>
                                <w:rPr>
                                  <w:rFonts w:ascii="Calibri"/>
                                  <w:color w:val="404040"/>
                                  <w:spacing w:val="-2"/>
                                  <w:sz w:val="18"/>
                                </w:rPr>
                                <w:t>54,00%</w:t>
                              </w:r>
                            </w:p>
                            <w:p w14:paraId="1CDE4342" w14:textId="77777777" w:rsidR="006645CF" w:rsidRDefault="00000000">
                              <w:pPr>
                                <w:spacing w:before="88"/>
                                <w:rPr>
                                  <w:rFonts w:ascii="Calibri"/>
                                  <w:sz w:val="18"/>
                                </w:rPr>
                              </w:pPr>
                              <w:r>
                                <w:rPr>
                                  <w:rFonts w:ascii="Calibri"/>
                                  <w:color w:val="585858"/>
                                  <w:spacing w:val="-5"/>
                                  <w:sz w:val="18"/>
                                </w:rPr>
                                <w:t>50</w:t>
                              </w:r>
                            </w:p>
                            <w:p w14:paraId="15C6ED68" w14:textId="77777777" w:rsidR="006645CF" w:rsidRDefault="00000000">
                              <w:pPr>
                                <w:spacing w:before="89"/>
                                <w:rPr>
                                  <w:rFonts w:ascii="Calibri"/>
                                  <w:sz w:val="18"/>
                                </w:rPr>
                              </w:pPr>
                              <w:r>
                                <w:rPr>
                                  <w:rFonts w:ascii="Calibri"/>
                                  <w:color w:val="585858"/>
                                  <w:spacing w:val="-5"/>
                                  <w:sz w:val="18"/>
                                </w:rPr>
                                <w:t>40</w:t>
                              </w:r>
                            </w:p>
                            <w:p w14:paraId="0B8E6BA0" w14:textId="77777777" w:rsidR="006645CF" w:rsidRDefault="00000000">
                              <w:pPr>
                                <w:spacing w:before="89"/>
                                <w:rPr>
                                  <w:rFonts w:ascii="Calibri"/>
                                  <w:sz w:val="18"/>
                                </w:rPr>
                              </w:pPr>
                              <w:r>
                                <w:rPr>
                                  <w:rFonts w:ascii="Calibri"/>
                                  <w:color w:val="585858"/>
                                  <w:spacing w:val="-5"/>
                                  <w:sz w:val="18"/>
                                </w:rPr>
                                <w:t>30</w:t>
                              </w:r>
                            </w:p>
                            <w:p w14:paraId="71C39F7B" w14:textId="77777777" w:rsidR="006645CF" w:rsidRDefault="00000000">
                              <w:pPr>
                                <w:spacing w:before="88"/>
                                <w:rPr>
                                  <w:rFonts w:ascii="Calibri"/>
                                  <w:sz w:val="18"/>
                                </w:rPr>
                              </w:pPr>
                              <w:r>
                                <w:rPr>
                                  <w:rFonts w:ascii="Calibri"/>
                                  <w:color w:val="585858"/>
                                  <w:spacing w:val="-5"/>
                                  <w:sz w:val="18"/>
                                </w:rPr>
                                <w:t>20</w:t>
                              </w:r>
                            </w:p>
                            <w:p w14:paraId="78CA2106" w14:textId="77777777" w:rsidR="006645CF" w:rsidRDefault="00000000">
                              <w:pPr>
                                <w:spacing w:before="89"/>
                                <w:rPr>
                                  <w:rFonts w:ascii="Calibri"/>
                                  <w:sz w:val="18"/>
                                </w:rPr>
                              </w:pPr>
                              <w:r>
                                <w:rPr>
                                  <w:rFonts w:ascii="Calibri"/>
                                  <w:color w:val="585858"/>
                                  <w:spacing w:val="-5"/>
                                  <w:sz w:val="18"/>
                                </w:rPr>
                                <w:t>10</w:t>
                              </w:r>
                            </w:p>
                            <w:p w14:paraId="7D61E062" w14:textId="77777777" w:rsidR="006645CF" w:rsidRDefault="00000000">
                              <w:pPr>
                                <w:spacing w:before="88" w:line="216" w:lineRule="exact"/>
                                <w:ind w:left="91"/>
                                <w:rPr>
                                  <w:rFonts w:ascii="Calibri"/>
                                  <w:sz w:val="18"/>
                                </w:rPr>
                              </w:pPr>
                              <w:r>
                                <w:rPr>
                                  <w:rFonts w:ascii="Calibri"/>
                                  <w:color w:val="585858"/>
                                  <w:spacing w:val="-10"/>
                                  <w:sz w:val="18"/>
                                </w:rPr>
                                <w:t>0</w:t>
                              </w:r>
                            </w:p>
                          </w:txbxContent>
                        </wps:txbx>
                        <wps:bodyPr wrap="square" lIns="0" tIns="0" rIns="0" bIns="0" rtlCol="0">
                          <a:noAutofit/>
                        </wps:bodyPr>
                      </wps:wsp>
                      <wps:wsp>
                        <wps:cNvPr id="458" name="Textbox 458"/>
                        <wps:cNvSpPr txBox="1"/>
                        <wps:spPr>
                          <a:xfrm>
                            <a:off x="1099756" y="1085405"/>
                            <a:ext cx="354965" cy="114300"/>
                          </a:xfrm>
                          <a:prstGeom prst="rect">
                            <a:avLst/>
                          </a:prstGeom>
                        </wps:spPr>
                        <wps:txbx>
                          <w:txbxContent>
                            <w:p w14:paraId="61AFC323" w14:textId="77777777" w:rsidR="006645CF" w:rsidRDefault="00000000">
                              <w:pPr>
                                <w:spacing w:line="180" w:lineRule="exact"/>
                                <w:rPr>
                                  <w:rFonts w:ascii="Calibri"/>
                                  <w:sz w:val="18"/>
                                </w:rPr>
                              </w:pPr>
                              <w:r>
                                <w:rPr>
                                  <w:rFonts w:ascii="Calibri"/>
                                  <w:color w:val="404040"/>
                                  <w:spacing w:val="-2"/>
                                  <w:sz w:val="18"/>
                                </w:rPr>
                                <w:t>20,00%</w:t>
                              </w:r>
                            </w:p>
                          </w:txbxContent>
                        </wps:txbx>
                        <wps:bodyPr wrap="square" lIns="0" tIns="0" rIns="0" bIns="0" rtlCol="0">
                          <a:noAutofit/>
                        </wps:bodyPr>
                      </wps:wsp>
                      <wps:wsp>
                        <wps:cNvPr id="459" name="Textbox 459"/>
                        <wps:cNvSpPr txBox="1"/>
                        <wps:spPr>
                          <a:xfrm>
                            <a:off x="1770316" y="1300441"/>
                            <a:ext cx="297815" cy="114935"/>
                          </a:xfrm>
                          <a:prstGeom prst="rect">
                            <a:avLst/>
                          </a:prstGeom>
                        </wps:spPr>
                        <wps:txbx>
                          <w:txbxContent>
                            <w:p w14:paraId="156C730B" w14:textId="77777777" w:rsidR="006645CF" w:rsidRDefault="00000000">
                              <w:pPr>
                                <w:spacing w:line="180" w:lineRule="exact"/>
                                <w:rPr>
                                  <w:rFonts w:ascii="Calibri"/>
                                  <w:sz w:val="18"/>
                                </w:rPr>
                              </w:pPr>
                              <w:r>
                                <w:rPr>
                                  <w:rFonts w:ascii="Calibri"/>
                                  <w:color w:val="404040"/>
                                  <w:spacing w:val="-2"/>
                                  <w:sz w:val="18"/>
                                </w:rPr>
                                <w:t>9,00%</w:t>
                              </w:r>
                            </w:p>
                          </w:txbxContent>
                        </wps:txbx>
                        <wps:bodyPr wrap="square" lIns="0" tIns="0" rIns="0" bIns="0" rtlCol="0">
                          <a:noAutofit/>
                        </wps:bodyPr>
                      </wps:wsp>
                      <wps:wsp>
                        <wps:cNvPr id="460" name="Textbox 460"/>
                        <wps:cNvSpPr txBox="1"/>
                        <wps:spPr>
                          <a:xfrm>
                            <a:off x="2411920" y="1339913"/>
                            <a:ext cx="297180" cy="114300"/>
                          </a:xfrm>
                          <a:prstGeom prst="rect">
                            <a:avLst/>
                          </a:prstGeom>
                        </wps:spPr>
                        <wps:txbx>
                          <w:txbxContent>
                            <w:p w14:paraId="40D4F0EA" w14:textId="77777777" w:rsidR="006645CF" w:rsidRDefault="00000000">
                              <w:pPr>
                                <w:spacing w:line="180" w:lineRule="exact"/>
                                <w:rPr>
                                  <w:rFonts w:ascii="Calibri"/>
                                  <w:sz w:val="18"/>
                                </w:rPr>
                              </w:pPr>
                              <w:r>
                                <w:rPr>
                                  <w:rFonts w:ascii="Calibri"/>
                                  <w:color w:val="404040"/>
                                  <w:spacing w:val="-2"/>
                                  <w:sz w:val="18"/>
                                </w:rPr>
                                <w:t>7,00%</w:t>
                              </w:r>
                            </w:p>
                          </w:txbxContent>
                        </wps:txbx>
                        <wps:bodyPr wrap="square" lIns="0" tIns="0" rIns="0" bIns="0" rtlCol="0">
                          <a:noAutofit/>
                        </wps:bodyPr>
                      </wps:wsp>
                      <wps:wsp>
                        <wps:cNvPr id="461" name="Textbox 461"/>
                        <wps:cNvSpPr txBox="1"/>
                        <wps:spPr>
                          <a:xfrm>
                            <a:off x="3053524" y="1418272"/>
                            <a:ext cx="297180" cy="114300"/>
                          </a:xfrm>
                          <a:prstGeom prst="rect">
                            <a:avLst/>
                          </a:prstGeom>
                        </wps:spPr>
                        <wps:txbx>
                          <w:txbxContent>
                            <w:p w14:paraId="432ADA18" w14:textId="77777777" w:rsidR="006645CF" w:rsidRDefault="00000000">
                              <w:pPr>
                                <w:spacing w:line="180" w:lineRule="exact"/>
                                <w:rPr>
                                  <w:rFonts w:ascii="Calibri"/>
                                  <w:sz w:val="18"/>
                                </w:rPr>
                              </w:pPr>
                              <w:r>
                                <w:rPr>
                                  <w:rFonts w:ascii="Calibri"/>
                                  <w:color w:val="404040"/>
                                  <w:spacing w:val="-2"/>
                                  <w:sz w:val="18"/>
                                </w:rPr>
                                <w:t>3,00%</w:t>
                              </w:r>
                            </w:p>
                          </w:txbxContent>
                        </wps:txbx>
                        <wps:bodyPr wrap="square" lIns="0" tIns="0" rIns="0" bIns="0" rtlCol="0">
                          <a:noAutofit/>
                        </wps:bodyPr>
                      </wps:wsp>
                      <wps:wsp>
                        <wps:cNvPr id="462" name="Textbox 462"/>
                        <wps:cNvSpPr txBox="1"/>
                        <wps:spPr>
                          <a:xfrm>
                            <a:off x="3694874" y="1418272"/>
                            <a:ext cx="297180" cy="114300"/>
                          </a:xfrm>
                          <a:prstGeom prst="rect">
                            <a:avLst/>
                          </a:prstGeom>
                        </wps:spPr>
                        <wps:txbx>
                          <w:txbxContent>
                            <w:p w14:paraId="644EAE43" w14:textId="77777777" w:rsidR="006645CF" w:rsidRDefault="00000000">
                              <w:pPr>
                                <w:spacing w:line="180" w:lineRule="exact"/>
                                <w:rPr>
                                  <w:rFonts w:ascii="Calibri"/>
                                  <w:sz w:val="18"/>
                                </w:rPr>
                              </w:pPr>
                              <w:r>
                                <w:rPr>
                                  <w:rFonts w:ascii="Calibri"/>
                                  <w:color w:val="404040"/>
                                  <w:spacing w:val="-2"/>
                                  <w:sz w:val="18"/>
                                </w:rPr>
                                <w:t>3,00%</w:t>
                              </w:r>
                            </w:p>
                          </w:txbxContent>
                        </wps:txbx>
                        <wps:bodyPr wrap="square" lIns="0" tIns="0" rIns="0" bIns="0" rtlCol="0">
                          <a:noAutofit/>
                        </wps:bodyPr>
                      </wps:wsp>
                      <wps:wsp>
                        <wps:cNvPr id="463" name="Textbox 463"/>
                        <wps:cNvSpPr txBox="1"/>
                        <wps:spPr>
                          <a:xfrm>
                            <a:off x="4336478" y="1398841"/>
                            <a:ext cx="297180" cy="114300"/>
                          </a:xfrm>
                          <a:prstGeom prst="rect">
                            <a:avLst/>
                          </a:prstGeom>
                        </wps:spPr>
                        <wps:txbx>
                          <w:txbxContent>
                            <w:p w14:paraId="0325A0A1" w14:textId="77777777" w:rsidR="006645CF" w:rsidRDefault="00000000">
                              <w:pPr>
                                <w:spacing w:line="180" w:lineRule="exact"/>
                                <w:rPr>
                                  <w:rFonts w:ascii="Calibri"/>
                                  <w:sz w:val="18"/>
                                </w:rPr>
                              </w:pPr>
                              <w:r>
                                <w:rPr>
                                  <w:rFonts w:ascii="Calibri"/>
                                  <w:color w:val="404040"/>
                                  <w:spacing w:val="-2"/>
                                  <w:sz w:val="18"/>
                                </w:rPr>
                                <w:t>4,00%</w:t>
                              </w:r>
                            </w:p>
                          </w:txbxContent>
                        </wps:txbx>
                        <wps:bodyPr wrap="square" lIns="0" tIns="0" rIns="0" bIns="0" rtlCol="0">
                          <a:noAutofit/>
                        </wps:bodyPr>
                      </wps:wsp>
                      <wps:wsp>
                        <wps:cNvPr id="464" name="Textbox 464"/>
                        <wps:cNvSpPr txBox="1"/>
                        <wps:spPr>
                          <a:xfrm>
                            <a:off x="350329" y="1746313"/>
                            <a:ext cx="572770" cy="114300"/>
                          </a:xfrm>
                          <a:prstGeom prst="rect">
                            <a:avLst/>
                          </a:prstGeom>
                        </wps:spPr>
                        <wps:txbx>
                          <w:txbxContent>
                            <w:p w14:paraId="0BEE7AAC" w14:textId="77777777" w:rsidR="006645CF" w:rsidRDefault="00000000">
                              <w:pPr>
                                <w:spacing w:line="180" w:lineRule="exact"/>
                                <w:rPr>
                                  <w:rFonts w:ascii="Calibri"/>
                                  <w:sz w:val="18"/>
                                </w:rPr>
                              </w:pPr>
                              <w:r>
                                <w:rPr>
                                  <w:rFonts w:ascii="Calibri"/>
                                  <w:color w:val="585858"/>
                                  <w:spacing w:val="-2"/>
                                  <w:sz w:val="18"/>
                                </w:rPr>
                                <w:t>PLUSVALIAS</w:t>
                              </w:r>
                            </w:p>
                          </w:txbxContent>
                        </wps:txbx>
                        <wps:bodyPr wrap="square" lIns="0" tIns="0" rIns="0" bIns="0" rtlCol="0">
                          <a:noAutofit/>
                        </wps:bodyPr>
                      </wps:wsp>
                      <wps:wsp>
                        <wps:cNvPr id="465" name="Textbox 465"/>
                        <wps:cNvSpPr txBox="1"/>
                        <wps:spPr>
                          <a:xfrm>
                            <a:off x="1001585" y="1746313"/>
                            <a:ext cx="553085" cy="254000"/>
                          </a:xfrm>
                          <a:prstGeom prst="rect">
                            <a:avLst/>
                          </a:prstGeom>
                        </wps:spPr>
                        <wps:txbx>
                          <w:txbxContent>
                            <w:p w14:paraId="20DC2047" w14:textId="77777777" w:rsidR="006645CF" w:rsidRDefault="00000000">
                              <w:pPr>
                                <w:spacing w:line="183" w:lineRule="exact"/>
                                <w:ind w:right="18"/>
                                <w:jc w:val="center"/>
                                <w:rPr>
                                  <w:rFonts w:ascii="Calibri"/>
                                  <w:sz w:val="18"/>
                                </w:rPr>
                              </w:pPr>
                              <w:r>
                                <w:rPr>
                                  <w:rFonts w:ascii="Calibri"/>
                                  <w:color w:val="585858"/>
                                  <w:spacing w:val="-2"/>
                                  <w:sz w:val="18"/>
                                </w:rPr>
                                <w:t>SANCIONES</w:t>
                              </w:r>
                            </w:p>
                            <w:p w14:paraId="37CEFC71" w14:textId="77777777" w:rsidR="006645CF" w:rsidRDefault="00000000">
                              <w:pPr>
                                <w:spacing w:line="216" w:lineRule="exact"/>
                                <w:ind w:right="18"/>
                                <w:jc w:val="center"/>
                                <w:rPr>
                                  <w:rFonts w:ascii="Calibri"/>
                                  <w:sz w:val="18"/>
                                </w:rPr>
                              </w:pPr>
                              <w:r>
                                <w:rPr>
                                  <w:rFonts w:ascii="Calibri"/>
                                  <w:color w:val="585858"/>
                                  <w:spacing w:val="-2"/>
                                  <w:sz w:val="18"/>
                                </w:rPr>
                                <w:t>TRAFICO</w:t>
                              </w:r>
                            </w:p>
                          </w:txbxContent>
                        </wps:txbx>
                        <wps:bodyPr wrap="square" lIns="0" tIns="0" rIns="0" bIns="0" rtlCol="0">
                          <a:noAutofit/>
                        </wps:bodyPr>
                      </wps:wsp>
                      <wps:wsp>
                        <wps:cNvPr id="466" name="Textbox 466"/>
                        <wps:cNvSpPr txBox="1"/>
                        <wps:spPr>
                          <a:xfrm>
                            <a:off x="1853247" y="1746313"/>
                            <a:ext cx="133350" cy="114300"/>
                          </a:xfrm>
                          <a:prstGeom prst="rect">
                            <a:avLst/>
                          </a:prstGeom>
                        </wps:spPr>
                        <wps:txbx>
                          <w:txbxContent>
                            <w:p w14:paraId="02582D82" w14:textId="77777777" w:rsidR="006645CF" w:rsidRDefault="00000000">
                              <w:pPr>
                                <w:spacing w:line="180" w:lineRule="exact"/>
                                <w:rPr>
                                  <w:rFonts w:ascii="Calibri"/>
                                  <w:sz w:val="18"/>
                                </w:rPr>
                              </w:pPr>
                              <w:r>
                                <w:rPr>
                                  <w:rFonts w:ascii="Calibri"/>
                                  <w:color w:val="585858"/>
                                  <w:spacing w:val="-5"/>
                                  <w:sz w:val="18"/>
                                </w:rPr>
                                <w:t>IBI</w:t>
                              </w:r>
                            </w:p>
                          </w:txbxContent>
                        </wps:txbx>
                        <wps:bodyPr wrap="square" lIns="0" tIns="0" rIns="0" bIns="0" rtlCol="0">
                          <a:noAutofit/>
                        </wps:bodyPr>
                      </wps:wsp>
                      <wps:wsp>
                        <wps:cNvPr id="467" name="Textbox 467"/>
                        <wps:cNvSpPr txBox="1"/>
                        <wps:spPr>
                          <a:xfrm>
                            <a:off x="2308923" y="1746313"/>
                            <a:ext cx="504190" cy="393700"/>
                          </a:xfrm>
                          <a:prstGeom prst="rect">
                            <a:avLst/>
                          </a:prstGeom>
                        </wps:spPr>
                        <wps:txbx>
                          <w:txbxContent>
                            <w:p w14:paraId="4242FD7E" w14:textId="77777777" w:rsidR="006645CF" w:rsidRDefault="00000000">
                              <w:pPr>
                                <w:spacing w:line="183" w:lineRule="exact"/>
                                <w:ind w:right="18"/>
                                <w:jc w:val="center"/>
                                <w:rPr>
                                  <w:rFonts w:ascii="Calibri"/>
                                  <w:sz w:val="18"/>
                                </w:rPr>
                              </w:pPr>
                              <w:r>
                                <w:rPr>
                                  <w:rFonts w:ascii="Calibri"/>
                                  <w:color w:val="585858"/>
                                  <w:spacing w:val="-4"/>
                                  <w:sz w:val="18"/>
                                </w:rPr>
                                <w:t>TASA</w:t>
                              </w:r>
                            </w:p>
                            <w:p w14:paraId="1F03AB6D" w14:textId="77777777" w:rsidR="006645CF" w:rsidRDefault="00000000">
                              <w:pPr>
                                <w:ind w:right="18"/>
                                <w:jc w:val="center"/>
                                <w:rPr>
                                  <w:rFonts w:ascii="Calibri"/>
                                  <w:sz w:val="18"/>
                                </w:rPr>
                              </w:pPr>
                              <w:r>
                                <w:rPr>
                                  <w:rFonts w:ascii="Calibri"/>
                                  <w:color w:val="585858"/>
                                  <w:spacing w:val="-2"/>
                                  <w:sz w:val="18"/>
                                </w:rPr>
                                <w:t>RECOGIDA</w:t>
                              </w:r>
                              <w:r>
                                <w:rPr>
                                  <w:rFonts w:ascii="Calibri"/>
                                  <w:color w:val="585858"/>
                                  <w:sz w:val="18"/>
                                </w:rPr>
                                <w:t xml:space="preserve"> </w:t>
                              </w:r>
                              <w:r>
                                <w:rPr>
                                  <w:rFonts w:ascii="Calibri"/>
                                  <w:color w:val="585858"/>
                                  <w:spacing w:val="-2"/>
                                  <w:sz w:val="18"/>
                                </w:rPr>
                                <w:t>RESIDUOS</w:t>
                              </w:r>
                            </w:p>
                          </w:txbxContent>
                        </wps:txbx>
                        <wps:bodyPr wrap="square" lIns="0" tIns="0" rIns="0" bIns="0" rtlCol="0">
                          <a:noAutofit/>
                        </wps:bodyPr>
                      </wps:wsp>
                      <wps:wsp>
                        <wps:cNvPr id="468" name="Textbox 468"/>
                        <wps:cNvSpPr txBox="1"/>
                        <wps:spPr>
                          <a:xfrm>
                            <a:off x="3120961" y="1746313"/>
                            <a:ext cx="163195" cy="114300"/>
                          </a:xfrm>
                          <a:prstGeom prst="rect">
                            <a:avLst/>
                          </a:prstGeom>
                        </wps:spPr>
                        <wps:txbx>
                          <w:txbxContent>
                            <w:p w14:paraId="67997801" w14:textId="77777777" w:rsidR="006645CF" w:rsidRDefault="00000000">
                              <w:pPr>
                                <w:spacing w:line="180" w:lineRule="exact"/>
                                <w:rPr>
                                  <w:rFonts w:ascii="Calibri"/>
                                  <w:sz w:val="18"/>
                                </w:rPr>
                              </w:pPr>
                              <w:r>
                                <w:rPr>
                                  <w:rFonts w:ascii="Calibri"/>
                                  <w:color w:val="585858"/>
                                  <w:spacing w:val="-5"/>
                                  <w:sz w:val="18"/>
                                </w:rPr>
                                <w:t>IAE</w:t>
                              </w:r>
                            </w:p>
                          </w:txbxContent>
                        </wps:txbx>
                        <wps:bodyPr wrap="square" lIns="0" tIns="0" rIns="0" bIns="0" rtlCol="0">
                          <a:noAutofit/>
                        </wps:bodyPr>
                      </wps:wsp>
                      <wps:wsp>
                        <wps:cNvPr id="469" name="Textbox 469"/>
                        <wps:cNvSpPr txBox="1"/>
                        <wps:spPr>
                          <a:xfrm>
                            <a:off x="3714305" y="1746313"/>
                            <a:ext cx="259715" cy="114300"/>
                          </a:xfrm>
                          <a:prstGeom prst="rect">
                            <a:avLst/>
                          </a:prstGeom>
                        </wps:spPr>
                        <wps:txbx>
                          <w:txbxContent>
                            <w:p w14:paraId="0CC4B375" w14:textId="77777777" w:rsidR="006645CF" w:rsidRDefault="00000000">
                              <w:pPr>
                                <w:spacing w:line="180" w:lineRule="exact"/>
                                <w:rPr>
                                  <w:rFonts w:ascii="Calibri"/>
                                  <w:sz w:val="18"/>
                                </w:rPr>
                              </w:pPr>
                              <w:r>
                                <w:rPr>
                                  <w:rFonts w:ascii="Calibri"/>
                                  <w:color w:val="585858"/>
                                  <w:spacing w:val="-4"/>
                                  <w:sz w:val="18"/>
                                </w:rPr>
                                <w:t>IVTM</w:t>
                              </w:r>
                            </w:p>
                          </w:txbxContent>
                        </wps:txbx>
                        <wps:bodyPr wrap="square" lIns="0" tIns="0" rIns="0" bIns="0" rtlCol="0">
                          <a:noAutofit/>
                        </wps:bodyPr>
                      </wps:wsp>
                      <wps:wsp>
                        <wps:cNvPr id="470" name="Textbox 470"/>
                        <wps:cNvSpPr txBox="1"/>
                        <wps:spPr>
                          <a:xfrm>
                            <a:off x="4318444" y="1746313"/>
                            <a:ext cx="335280" cy="114300"/>
                          </a:xfrm>
                          <a:prstGeom prst="rect">
                            <a:avLst/>
                          </a:prstGeom>
                        </wps:spPr>
                        <wps:txbx>
                          <w:txbxContent>
                            <w:p w14:paraId="40560886" w14:textId="77777777" w:rsidR="006645CF" w:rsidRDefault="00000000">
                              <w:pPr>
                                <w:spacing w:line="180" w:lineRule="exact"/>
                                <w:rPr>
                                  <w:rFonts w:ascii="Calibri"/>
                                  <w:sz w:val="18"/>
                                </w:rPr>
                              </w:pPr>
                              <w:r>
                                <w:rPr>
                                  <w:rFonts w:ascii="Calibri"/>
                                  <w:color w:val="585858"/>
                                  <w:spacing w:val="-2"/>
                                  <w:sz w:val="18"/>
                                </w:rPr>
                                <w:t>OTROS</w:t>
                              </w:r>
                            </w:p>
                          </w:txbxContent>
                        </wps:txbx>
                        <wps:bodyPr wrap="square" lIns="0" tIns="0" rIns="0" bIns="0" rtlCol="0">
                          <a:noAutofit/>
                        </wps:bodyPr>
                      </wps:wsp>
                    </wpg:wgp>
                  </a:graphicData>
                </a:graphic>
              </wp:anchor>
            </w:drawing>
          </mc:Choice>
          <mc:Fallback>
            <w:pict>
              <v:group w14:anchorId="0AC0C376" id="Group 449" o:spid="_x0000_s1225" style="position:absolute;margin-left:98.85pt;margin-top:15.95pt;width:389.25pt;height:175.5pt;z-index:-15554560;mso-wrap-distance-left:0;mso-wrap-distance-right:0;mso-position-horizontal-relative:page;mso-position-vertical-relative:text" coordsize="49434,22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j/wJQkAAJhBAAAOAAAAZHJzL2Uyb0RvYy54bWzsXNuO2zgSfR9g/kHw+8biRRca6Qw26Zlg&#10;gcHsAJPFPqt9aRtjW15J3Xb+fg5JlUxJdkfypSdrdAJEsl2kDqtYVYdFKu9/2q2W3vM0yxfp+m7A&#10;3vkDb7oep5PF+vFu8J8vv/wjHnh5kawnyTJdT+8GX6f54KcPP/7wfrsZTXk6T5eTaeahk3U+2m7u&#10;BvOi2IyGw3w8n66S/F26ma7x4yzNVkmBj9njcJIlW/S+Wg6574fDbZpNNlk6nuY5vr23Pw4+mP5n&#10;s+m4+Pdslk8Lb3k3ALbC/JuZfx/0v8MP75PRY5Zs5otxCSM5AcUqWazx0Kqr+6RIvKds0epqtRhn&#10;aZ7OinfjdDVMZ7PFeGrGgNEwvzGaz1n6tDFjeRxtHzeVmqDahp5O7nb82/PnbPPH5vfMosftr+n4&#10;zxx6GW43jyP3d/35cS+8m2Ur3QiD8HZGo18rjU53hTfGl1JJIaNg4I3xG+c8joNS5+M5DNNqN57/&#10;/I2Ww2RkH2zgVXC2G8yffK+i/DwV/TFPNlOj+Vyr4PfMW0wwGoD31skK8/hzOWX0V9CVfjzktB7L&#10;T3mp0oaWhK9YzAYe1BFGzPelnYGVvqTy/bjUVxSLQJnuq0Eno/FTXnyepkbzyfOveWFn8ITukjnd&#10;jXdrus3gB9oDlsYDioEHD8gGHjzgwT5/kxS6nTanvvW2GCxBmd8NSiT651X6PP2SGsFibz4ICBHq&#10;vgB1L7Jcu6JMcR4hHmDsNXkrhYb60SdAkDIWDJZp9nsMB7DGMW/Ln4uD+bFSTLY7PgYEwBWgtxuc&#10;i8QqI8AoQ9HdKDX5cyE4Rqn120UXtQbnArG6EIqFYdxdFzX5cyE4uqj120UXtQbnArG6YCoMVA9n&#10;rcmfC8HRRa3fLrqoNTgXiNUFhddjj3diFome+2BHA9TlsadDtAoQJNt4fBk2TfDGvZselmsdx1XA&#10;A0NN8nS5mPyyWC51iM2zx4dPy8x7TpAW7pX+WzpHTWyT5cV9ks+tnPmpFFuuDUPIRzbR6QT4kE6+&#10;IlNukRrvBvn/npJsOvCW/1ojF0PZBd1kdPNAN1mx/JQagmaiP575ZfffJNt4+vF3gwLZ8beUUnIy&#10;orSnh17J6pbr9J9PRTpb6JwIekCIyg+gBzZRvwJPQExv8gSmFXcKTwB/iv1At05GB3kC4xFNDmIb&#10;7jQgdYGcXo8laHD7WbxxqAFB2/9qZzCMZ6Te5vj/6RwHg2rOcd5rjgc+k4Ey7CdQgsdmpjhznPmB&#10;0rxOrx1wH3EsJCzDfP1pTlhAhgnKoSnPg9AXllp+a97X8w/5BF1dD9IPZJLIC0nQ1Uo6D+4pTjip&#10;v/EyzadWzS0+3lELsYpCrAbMIgdUIybox0JAKFmIlVBLniDR1Q7Vke4yVAdMT/HQxU4YLqAeFgjF&#10;pbV/HPtxZNwG2eyYfhiPBfftyqnWgEDR1SrIFe8yZBdPX/mDcC6gI86gGGnnhOK+7MJXZcys69Ua&#10;kG7oWuoIFiDxLmN28fSVPwjnEjqKOUf2NH6jFD6QKx+bRwgS2nnaDUg3dK1iSiXeacwOnr7yNfwE&#10;4wI6EjKUflBOiy46gqOFerbpYHQQFIGzOnLFu4zZxdNX/iCcC+hIAkgYlEOOYolIY+P/sXkkYviO&#10;bwOYchuQbuha6sgR7zJmF09f+YNwWjp6YdFUW/7UVknBR/Xx3tTr0NwRMyuNt1XQgWqpaDNEU47q&#10;vApyGSJqWQjv9VUQZofDEH3ls++EIVoor8gQ98Ut8j26VrGciCnzewhTSqHeWq5kq7amYEzWMBz5&#10;uAYcQhZGoDXkUseijcP3avIEia52oDVpMDiqc5EUXa10DUs/aQc59XkB5bhcLMZeALL1y7HYJXu1&#10;BgSKrnbAdXEWgIba/kmMrqW4S1VVT3EHPfV6AQ25TExxhfT+LQ05VK/WgEDRtRyyKy4YC2l+khhd&#10;rXgNTk9xFz31egkN1XiYH4lqCMdczCWGSOxOC4JF13LQDpGEfIw/L04jXkfUV/4AnguoqU7F3EEf&#10;U1Od7LktSD10tWpqyH9z2A1EfeWvoyaXjak4CkCmX45INXboNiDl0LVUksMOFSJYRBGPxOhqxetw&#10;eoo76KnX1kQ6iRv+/Cn6JCgQvXFD50QGle1LzlftpGNp36wemkDbmRs6O+ksDHzJTQhyyoe0f23K&#10;h28l8rdtILsn9JrbQDjI0ZzkZoHSeZLLKLS1C3NTX/woIZQ+kGKP1jBU0P++xQ9hAfXn3EI5tPix&#10;JQOSeDmNSOoThZh6CwrddC0TgyNPkZgk6GolLYouMoef2ydlvO3B2l3hv2EPFgUt63xfsGv6kO48&#10;aReDjvN5xe5jusOWjqY0+vsjp7YY97EHaw/qMBFyP9IN9rmGBxJ/ymNbDBUx0XRFvVGtj22VW9r6&#10;QJbZlKfNWc06SpHWvnqxe9iZ82c4wkJAL7TX/v3smEdtaxkln2AtcE4oShdwJVORavCCiJvtdLur&#10;yHEkrRU2yRBn2qqCf3O2wpZD07OMkk+wFfOVgrmMtXB+DvUI4zl71xIBqvHkWUwKlJ1t3qA94AtZ&#10;qxrAzVkLO+xNa5mzPqdYK4p8UW4gMZhCShM599biqL+jBmudiyGFXykOVgO4NWuFICcNa+GrMjuV&#10;J4y7Zi0uGY6vWbbDQBYVM9X3mrWwzVpZ61q+ZU8n6el2c9aqznlVHCOsuERPawk/EAG3O95Mspjb&#10;YwGvb61qADdnLSylmr7VPLHU1bdEqGQcfQfWqgZwc9aqdg/3vtXcPexqLYmXE2T56gETOJB0IG+9&#10;SiSsBnBz1qrqeXtrNet5Xa0lAmxV2nOBLJKhaKYtfRIQOYVIxtXSVoX/5oxV1aX2xjJE7RRKiF2+&#10;QL+xpA9pHrRWIKo3mrBO9q9E4O3Z0JskGe1Cxr4O0JNksDgQXGKtfcxa4Ilwv+v71s0WMsJ2IQNf&#10;nUjg4TmKIw8esxa2PRjeEDSRUCgRXcu3qgHcXCRslzLsW2InREKBKqEC/T9qLYZUpvaL46vlrZst&#10;ZYTtUga+Os23BI7UY8l13Fo8UJFTyriataoB3JpvaYrWWG7tKwE985YUDKfBy+XWIZaBrKVfILk2&#10;J7TvqLwuyzAvuuP1f+wL1P5/Afez2TPY/4cKH/4CAAD//wMAUEsDBBQABgAIAAAAIQCmOy/n4AAA&#10;AAoBAAAPAAAAZHJzL2Rvd25yZXYueG1sTI/BboJAEIbvTfoOmzHprS5gKoIsxpi2J9Ok2qTpbYQR&#10;iOwuYVfAt+/0VI//zJd/vsk2k27FQL1rrFEQzgMQZApbNqZS8HV8e16BcB5Nia01pOBGDjb540OG&#10;aWlH80nDwVeCS4xLUUHtfZdK6YqaNLq57cjw7mx7jZ5jX8myx5HLdSujIFhKjY3hCzV2tKupuByu&#10;WsH7iON2Eb4O+8t5d/s5vnx870NS6mk2bdcgPE3+H4Y/fVaHnJ1O9mpKJ1rOSRwzqmARJiAYSOJl&#10;BOLEg1WUgMwzef9C/gsAAP//AwBQSwECLQAUAAYACAAAACEAtoM4kv4AAADhAQAAEwAAAAAAAAAA&#10;AAAAAAAAAAAAW0NvbnRlbnRfVHlwZXNdLnhtbFBLAQItABQABgAIAAAAIQA4/SH/1gAAAJQBAAAL&#10;AAAAAAAAAAAAAAAAAC8BAABfcmVscy8ucmVsc1BLAQItABQABgAIAAAAIQBb2j/wJQkAAJhBAAAO&#10;AAAAAAAAAAAAAAAAAC4CAABkcnMvZTJvRG9jLnhtbFBLAQItABQABgAIAAAAIQCmOy/n4AAAAAoB&#10;AAAPAAAAAAAAAAAAAAAAAH8LAABkcnMvZG93bnJldi54bWxQSwUGAAAAAAQABADzAAAAjAwAAAAA&#10;">
                <v:shape id="Graphic 450" o:spid="_x0000_s1226" style="position:absolute;left:3091;top:6710;width:44901;height:7835;visibility:visible;mso-wrap-style:square;v-text-anchor:top" coordsize="4490085,783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oOtwgAAANwAAAAPAAAAZHJzL2Rvd25yZXYueG1sRE/Pa8Iw&#10;FL4L+x/CG3jTdKIi1SgyJnpS1DH19mjemmLzUpqotX+9OQx2/Ph+zxaNLcWdal84VvDRT0AQZ04X&#10;nCv4Pq56ExA+IGssHZOCJ3lYzN86M0y1e/Ce7oeQixjCPkUFJoQqldJnhiz6vquII/fraoshwjqX&#10;usZHDLelHCTJWFosODYYrOjTUHY93KyC9vh1XY8vZnJql+efXd5SNcKtUt33ZjkFEagJ/+I/90Yr&#10;GI7i/HgmHgE5fwEAAP//AwBQSwECLQAUAAYACAAAACEA2+H2y+4AAACFAQAAEwAAAAAAAAAAAAAA&#10;AAAAAAAAW0NvbnRlbnRfVHlwZXNdLnhtbFBLAQItABQABgAIAAAAIQBa9CxbvwAAABUBAAALAAAA&#10;AAAAAAAAAAAAAB8BAABfcmVscy8ucmVsc1BLAQItABQABgAIAAAAIQD89oOtwgAAANwAAAAPAAAA&#10;AAAAAAAAAAAAAAcCAABkcnMvZG93bnJldi54bWxQSwUGAAAAAAMAAwC3AAAA9gIAAAAA&#10;" path="m,783336r192278,em448310,783336r385572,em1089914,783336r3399917,em,588263r192278,em448310,588263r4041521,em,391668r192278,em448310,391668r4041521,em,196596r192278,em448310,196596r4041521,em,l192278,em448310,l4489831,e" filled="f" strokecolor="#d9d9d9">
                  <v:path arrowok="t"/>
                </v:shape>
                <v:shape id="Graphic 451" o:spid="_x0000_s1227" style="position:absolute;left:3091;top:4758;width:44901;height:12;visibility:visible;mso-wrap-style:square;v-text-anchor:top" coordsize="449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XpxAAAANwAAAAPAAAAZHJzL2Rvd25yZXYueG1sRI/dagIx&#10;FITvC75DOIJ3NWtR126NIkWlF0Vw9QEOm7M/uDlZk6jbt28KBS+HmfmGWa5704o7Od9YVjAZJyCI&#10;C6sbrhScT7vXBQgfkDW2lknBD3lYrwYvS8y0ffCR7nmoRISwz1BBHUKXSemLmgz6se2Io1daZzBE&#10;6SqpHT4i3LTyLUnm0mDDcaHGjj5rKi75zSh4v3F+SPfXw2X+bdKy3LvZllOlRsN+8wEiUB+e4f/2&#10;l1YwnU3g70w8AnL1CwAA//8DAFBLAQItABQABgAIAAAAIQDb4fbL7gAAAIUBAAATAAAAAAAAAAAA&#10;AAAAAAAAAABbQ29udGVudF9UeXBlc10ueG1sUEsBAi0AFAAGAAgAAAAhAFr0LFu/AAAAFQEAAAsA&#10;AAAAAAAAAAAAAAAAHwEAAF9yZWxzLy5yZWxzUEsBAi0AFAAGAAgAAAAhALCnJenEAAAA3AAAAA8A&#10;AAAAAAAAAAAAAAAABwIAAGRycy9kb3ducmV2LnhtbFBLBQYAAAAAAwADALcAAAD4AgAAAAA=&#10;" path="m,l4489831,e" filled="f" strokecolor="#d9d9d9">
                  <v:path arrowok="t"/>
                </v:shape>
                <v:shape id="Graphic 452" o:spid="_x0000_s1228" style="position:absolute;left:5014;top:5932;width:41059;height:10573;visibility:visible;mso-wrap-style:square;v-text-anchor:top" coordsize="4105910,105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fFqxwAAANwAAAAPAAAAZHJzL2Rvd25yZXYueG1sRI9Pa8JA&#10;FMTvBb/D8gQvUjdNq5XoJtRCi+DBPy2en9lnEsy+DdmtRj99tyD0OMzMb5h51planKl1lWUFT6MI&#10;BHFudcWFgu+vj8cpCOeRNdaWScGVHGRp72GOibYX3tJ55wsRIOwSVFB63yRSurwkg25kG+LgHW1r&#10;0AfZFlK3eAlwU8s4iibSYMVhocSG3kvKT7sfo+C5OR5uC7e5VXH9ucVo+jrcr1dKDfrd2wyEp87/&#10;h+/tpVbwMo7h70w4AjL9BQAA//8DAFBLAQItABQABgAIAAAAIQDb4fbL7gAAAIUBAAATAAAAAAAA&#10;AAAAAAAAAAAAAABbQ29udGVudF9UeXBlc10ueG1sUEsBAi0AFAAGAAgAAAAhAFr0LFu/AAAAFQEA&#10;AAsAAAAAAAAAAAAAAAAAHwEAAF9yZWxzLy5yZWxzUEsBAi0AFAAGAAgAAAAhAGnd8WrHAAAA3AAA&#10;AA8AAAAAAAAAAAAAAAAABwIAAGRycy9kb3ducmV2LnhtbFBLBQYAAAAAAwADALcAAAD7AgAAAAA=&#10;" path="m256032,l,,,1057148r256032,l256032,xem897636,665988r-256032,l641604,1057148r256032,l897636,665988xem1539240,880872r-256032,l1283208,1057148r256032,l1539240,880872xem2180844,920496r-256032,l1924812,1057148r256032,l2180844,920496xem2822448,998220r-256032,l2566416,1057148r256032,l2822448,998220xem3464052,998220r-257556,l3206496,1057148r257556,l3464052,998220xem4105656,978408r-257556,l3848100,1057148r257556,l4105656,978408xe" fillcolor="#5b9bd4" stroked="f">
                  <v:path arrowok="t"/>
                </v:shape>
                <v:shape id="Graphic 453" o:spid="_x0000_s1229" style="position:absolute;left:5014;top:5826;width:41059;height:10090;visibility:visible;mso-wrap-style:square;v-text-anchor:top" coordsize="4105910,1009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HTwwAAANwAAAAPAAAAZHJzL2Rvd25yZXYueG1sRI9Pi8Iw&#10;FMTvC36H8ARva6p1VapRRBF68bD+uT+bZ1ttXkoTtX57s7DgcZiZ3zDzZWsq8aDGlZYVDPoRCOLM&#10;6pJzBcfD9nsKwnlkjZVlUvAiB8tF52uOibZP/qXH3uciQNglqKDwvk6kdFlBBl3f1sTBu9jGoA+y&#10;yaVu8BngppLDKBpLgyWHhQJrWheU3fZ3o8DLw3m3maTX6BRXI7l5DeI63SrV67arGQhPrf+E/9up&#10;VjD6ieHvTDgCcvEGAAD//wMAUEsBAi0AFAAGAAgAAAAhANvh9svuAAAAhQEAABMAAAAAAAAAAAAA&#10;AAAAAAAAAFtDb250ZW50X1R5cGVzXS54bWxQSwECLQAUAAYACAAAACEAWvQsW78AAAAVAQAACwAA&#10;AAAAAAAAAAAAAAAfAQAAX3JlbHMvLnJlbHNQSwECLQAUAAYACAAAACEA8Jkx08MAAADcAAAADwAA&#10;AAAAAAAAAAAAAAAHAgAAZHJzL2Rvd25yZXYueG1sUEsFBgAAAAADAAMAtwAAAPcCAAAAAA==&#10;" path="m256032,l,,,10668r256032,l256032,xem897636,672084r-256032,l641604,676656r256032,l897636,672084xem1539240,890016r-256032,l1283208,891540r256032,l1539240,890016xem2180844,929640r-256032,l1924812,931164r256032,l2180844,929640xem2822448,1007364r-256032,l2566416,1008888r256032,l2822448,1007364xem3464052,1007364r-257556,l3206496,1008888r257556,l3464052,1007364xem4105656,987552r-257556,l3848100,989076r257556,l4105656,987552xe" fillcolor="#ec7c30" stroked="f">
                  <v:path arrowok="t"/>
                </v:shape>
                <v:shape id="Graphic 454" o:spid="_x0000_s1230" style="position:absolute;left:3091;top:16504;width:44901;height:12;visibility:visible;mso-wrap-style:square;v-text-anchor:top" coordsize="44900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IZxxAAAANwAAAAPAAAAZHJzL2Rvd25yZXYueG1sRI/dagIx&#10;FITvC32HcAq9q9kWdXU1ShErXhTB1Qc4bM7+4OZkm0Rd394IBS+HmfmGmS9704oLOd9YVvA5SEAQ&#10;F1Y3XCk4Hn4+JiB8QNbYWiYFN/KwXLy+zDHT9sp7uuShEhHCPkMFdQhdJqUvajLoB7Yjjl5pncEQ&#10;paukdniNcNPKryQZS4MNx4UaO1rVVJzys1EwPXO+Szd/u9P416RluXGjNadKvb/13zMQgfrwDP+3&#10;t1rBcDSEx5l4BOTiDgAA//8DAFBLAQItABQABgAIAAAAIQDb4fbL7gAAAIUBAAATAAAAAAAAAAAA&#10;AAAAAAAAAABbQ29udGVudF9UeXBlc10ueG1sUEsBAi0AFAAGAAgAAAAhAFr0LFu/AAAAFQEAAAsA&#10;AAAAAAAAAAAAAAAAHwEAAF9yZWxzLy5yZWxzUEsBAi0AFAAGAAgAAAAhAKDQhnHEAAAA3AAAAA8A&#10;AAAAAAAAAAAAAAAABwIAAGRycy9kb3ducmV2LnhtbFBLBQYAAAAAAwADALcAAAD4AgAAAAA=&#10;" path="m,l4489831,e" filled="f" strokecolor="#d9d9d9">
                  <v:path arrowok="t"/>
                </v:shape>
                <v:shape id="Graphic 455" o:spid="_x0000_s1231" style="position:absolute;left:47;top:47;width:49340;height:22193;visibility:visible;mso-wrap-style:square;v-text-anchor:top" coordsize="4933950,2219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5mGxgAAANwAAAAPAAAAZHJzL2Rvd25yZXYueG1sRI9Pa8JA&#10;FMTvhX6H5Qm9FN0ojX+iq4jQUg8tGBWvj+xzE5p9G7LbmH77rlDocZiZ3zCrTW9r0VHrK8cKxqME&#10;BHHhdMVGwen4OpyD8AFZY+2YFPyQh8368WGFmXY3PlCXByMihH2GCsoQmkxKX5Rk0Y9cQxy9q2st&#10;hihbI3WLtwi3tZwkyVRarDgulNjQrqTiK/+2Cp4/FvnsknZvu9OnmTizR6rOqNTToN8uQQTqw3/4&#10;r/2uFbykKdzPxCMg178AAAD//wMAUEsBAi0AFAAGAAgAAAAhANvh9svuAAAAhQEAABMAAAAAAAAA&#10;AAAAAAAAAAAAAFtDb250ZW50X1R5cGVzXS54bWxQSwECLQAUAAYACAAAACEAWvQsW78AAAAVAQAA&#10;CwAAAAAAAAAAAAAAAAAfAQAAX3JlbHMvLnJlbHNQSwECLQAUAAYACAAAACEAXtOZhsYAAADcAAAA&#10;DwAAAAAAAAAAAAAAAAAHAgAAZHJzL2Rvd25yZXYueG1sUEsFBgAAAAADAAMAtwAAAPoCAAAAAA==&#10;" path="m,2219325r4933950,l4933950,,,,,2219325xe" filled="f" strokecolor="#d9d9d9">
                  <v:path arrowok="t"/>
                </v:shape>
                <v:shape id="Textbox 456" o:spid="_x0000_s1232" type="#_x0000_t202" style="position:absolute;left:12058;top:1362;width:2544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6C8C74BE" w14:textId="77777777" w:rsidR="006645CF" w:rsidRDefault="00000000">
                        <w:pPr>
                          <w:spacing w:line="281" w:lineRule="exact"/>
                          <w:rPr>
                            <w:rFonts w:ascii="Calibri"/>
                            <w:sz w:val="28"/>
                          </w:rPr>
                        </w:pPr>
                        <w:r>
                          <w:rPr>
                            <w:rFonts w:ascii="Calibri"/>
                            <w:color w:val="585858"/>
                            <w:sz w:val="28"/>
                          </w:rPr>
                          <w:t>RESOLUCIONES</w:t>
                        </w:r>
                        <w:r>
                          <w:rPr>
                            <w:rFonts w:ascii="Calibri"/>
                            <w:color w:val="585858"/>
                            <w:spacing w:val="-15"/>
                            <w:sz w:val="28"/>
                          </w:rPr>
                          <w:t xml:space="preserve"> </w:t>
                        </w:r>
                        <w:r>
                          <w:rPr>
                            <w:rFonts w:ascii="Calibri"/>
                            <w:color w:val="585858"/>
                            <w:sz w:val="28"/>
                          </w:rPr>
                          <w:t>2024</w:t>
                        </w:r>
                        <w:r>
                          <w:rPr>
                            <w:rFonts w:ascii="Calibri"/>
                            <w:color w:val="585858"/>
                            <w:spacing w:val="-10"/>
                            <w:sz w:val="28"/>
                          </w:rPr>
                          <w:t xml:space="preserve"> </w:t>
                        </w:r>
                        <w:r>
                          <w:rPr>
                            <w:rFonts w:ascii="Calibri"/>
                            <w:color w:val="585858"/>
                            <w:sz w:val="28"/>
                          </w:rPr>
                          <w:t>POR</w:t>
                        </w:r>
                        <w:r>
                          <w:rPr>
                            <w:rFonts w:ascii="Calibri"/>
                            <w:color w:val="585858"/>
                            <w:spacing w:val="-10"/>
                            <w:sz w:val="28"/>
                          </w:rPr>
                          <w:t xml:space="preserve"> </w:t>
                        </w:r>
                        <w:r>
                          <w:rPr>
                            <w:rFonts w:ascii="Calibri"/>
                            <w:color w:val="585858"/>
                            <w:spacing w:val="-2"/>
                            <w:sz w:val="28"/>
                          </w:rPr>
                          <w:t>TRIBUTO</w:t>
                        </w:r>
                      </w:p>
                    </w:txbxContent>
                  </v:textbox>
                </v:shape>
                <v:shape id="Textbox 457" o:spid="_x0000_s1233" type="#_x0000_t202" style="position:absolute;left:875;top:4197;width:7258;height:1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1624CD22" w14:textId="77777777" w:rsidR="006645CF" w:rsidRDefault="00000000">
                        <w:pPr>
                          <w:tabs>
                            <w:tab w:val="left" w:pos="584"/>
                          </w:tabs>
                          <w:spacing w:line="188" w:lineRule="exact"/>
                          <w:rPr>
                            <w:rFonts w:ascii="Calibri"/>
                            <w:sz w:val="18"/>
                          </w:rPr>
                        </w:pPr>
                        <w:r>
                          <w:rPr>
                            <w:rFonts w:ascii="Calibri"/>
                            <w:color w:val="585858"/>
                            <w:spacing w:val="-5"/>
                            <w:sz w:val="18"/>
                          </w:rPr>
                          <w:t>60</w:t>
                        </w:r>
                        <w:r>
                          <w:rPr>
                            <w:rFonts w:ascii="Calibri"/>
                            <w:color w:val="585858"/>
                            <w:sz w:val="18"/>
                          </w:rPr>
                          <w:tab/>
                        </w:r>
                        <w:r>
                          <w:rPr>
                            <w:rFonts w:ascii="Calibri"/>
                            <w:color w:val="404040"/>
                            <w:spacing w:val="-2"/>
                            <w:sz w:val="18"/>
                          </w:rPr>
                          <w:t>54,00%</w:t>
                        </w:r>
                      </w:p>
                      <w:p w14:paraId="1CDE4342" w14:textId="77777777" w:rsidR="006645CF" w:rsidRDefault="00000000">
                        <w:pPr>
                          <w:spacing w:before="88"/>
                          <w:rPr>
                            <w:rFonts w:ascii="Calibri"/>
                            <w:sz w:val="18"/>
                          </w:rPr>
                        </w:pPr>
                        <w:r>
                          <w:rPr>
                            <w:rFonts w:ascii="Calibri"/>
                            <w:color w:val="585858"/>
                            <w:spacing w:val="-5"/>
                            <w:sz w:val="18"/>
                          </w:rPr>
                          <w:t>50</w:t>
                        </w:r>
                      </w:p>
                      <w:p w14:paraId="15C6ED68" w14:textId="77777777" w:rsidR="006645CF" w:rsidRDefault="00000000">
                        <w:pPr>
                          <w:spacing w:before="89"/>
                          <w:rPr>
                            <w:rFonts w:ascii="Calibri"/>
                            <w:sz w:val="18"/>
                          </w:rPr>
                        </w:pPr>
                        <w:r>
                          <w:rPr>
                            <w:rFonts w:ascii="Calibri"/>
                            <w:color w:val="585858"/>
                            <w:spacing w:val="-5"/>
                            <w:sz w:val="18"/>
                          </w:rPr>
                          <w:t>40</w:t>
                        </w:r>
                      </w:p>
                      <w:p w14:paraId="0B8E6BA0" w14:textId="77777777" w:rsidR="006645CF" w:rsidRDefault="00000000">
                        <w:pPr>
                          <w:spacing w:before="89"/>
                          <w:rPr>
                            <w:rFonts w:ascii="Calibri"/>
                            <w:sz w:val="18"/>
                          </w:rPr>
                        </w:pPr>
                        <w:r>
                          <w:rPr>
                            <w:rFonts w:ascii="Calibri"/>
                            <w:color w:val="585858"/>
                            <w:spacing w:val="-5"/>
                            <w:sz w:val="18"/>
                          </w:rPr>
                          <w:t>30</w:t>
                        </w:r>
                      </w:p>
                      <w:p w14:paraId="71C39F7B" w14:textId="77777777" w:rsidR="006645CF" w:rsidRDefault="00000000">
                        <w:pPr>
                          <w:spacing w:before="88"/>
                          <w:rPr>
                            <w:rFonts w:ascii="Calibri"/>
                            <w:sz w:val="18"/>
                          </w:rPr>
                        </w:pPr>
                        <w:r>
                          <w:rPr>
                            <w:rFonts w:ascii="Calibri"/>
                            <w:color w:val="585858"/>
                            <w:spacing w:val="-5"/>
                            <w:sz w:val="18"/>
                          </w:rPr>
                          <w:t>20</w:t>
                        </w:r>
                      </w:p>
                      <w:p w14:paraId="78CA2106" w14:textId="77777777" w:rsidR="006645CF" w:rsidRDefault="00000000">
                        <w:pPr>
                          <w:spacing w:before="89"/>
                          <w:rPr>
                            <w:rFonts w:ascii="Calibri"/>
                            <w:sz w:val="18"/>
                          </w:rPr>
                        </w:pPr>
                        <w:r>
                          <w:rPr>
                            <w:rFonts w:ascii="Calibri"/>
                            <w:color w:val="585858"/>
                            <w:spacing w:val="-5"/>
                            <w:sz w:val="18"/>
                          </w:rPr>
                          <w:t>10</w:t>
                        </w:r>
                      </w:p>
                      <w:p w14:paraId="7D61E062" w14:textId="77777777" w:rsidR="006645CF" w:rsidRDefault="00000000">
                        <w:pPr>
                          <w:spacing w:before="88" w:line="216" w:lineRule="exact"/>
                          <w:ind w:left="91"/>
                          <w:rPr>
                            <w:rFonts w:ascii="Calibri"/>
                            <w:sz w:val="18"/>
                          </w:rPr>
                        </w:pPr>
                        <w:r>
                          <w:rPr>
                            <w:rFonts w:ascii="Calibri"/>
                            <w:color w:val="585858"/>
                            <w:spacing w:val="-10"/>
                            <w:sz w:val="18"/>
                          </w:rPr>
                          <w:t>0</w:t>
                        </w:r>
                      </w:p>
                    </w:txbxContent>
                  </v:textbox>
                </v:shape>
                <v:shape id="Textbox 458" o:spid="_x0000_s1234" type="#_x0000_t202" style="position:absolute;left:10997;top:10854;width:35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61AFC323" w14:textId="77777777" w:rsidR="006645CF" w:rsidRDefault="00000000">
                        <w:pPr>
                          <w:spacing w:line="180" w:lineRule="exact"/>
                          <w:rPr>
                            <w:rFonts w:ascii="Calibri"/>
                            <w:sz w:val="18"/>
                          </w:rPr>
                        </w:pPr>
                        <w:r>
                          <w:rPr>
                            <w:rFonts w:ascii="Calibri"/>
                            <w:color w:val="404040"/>
                            <w:spacing w:val="-2"/>
                            <w:sz w:val="18"/>
                          </w:rPr>
                          <w:t>20,00%</w:t>
                        </w:r>
                      </w:p>
                    </w:txbxContent>
                  </v:textbox>
                </v:shape>
                <v:shape id="Textbox 459" o:spid="_x0000_s1235" type="#_x0000_t202" style="position:absolute;left:17703;top:13004;width:2978;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156C730B" w14:textId="77777777" w:rsidR="006645CF" w:rsidRDefault="00000000">
                        <w:pPr>
                          <w:spacing w:line="180" w:lineRule="exact"/>
                          <w:rPr>
                            <w:rFonts w:ascii="Calibri"/>
                            <w:sz w:val="18"/>
                          </w:rPr>
                        </w:pPr>
                        <w:r>
                          <w:rPr>
                            <w:rFonts w:ascii="Calibri"/>
                            <w:color w:val="404040"/>
                            <w:spacing w:val="-2"/>
                            <w:sz w:val="18"/>
                          </w:rPr>
                          <w:t>9,00%</w:t>
                        </w:r>
                      </w:p>
                    </w:txbxContent>
                  </v:textbox>
                </v:shape>
                <v:shape id="Textbox 460" o:spid="_x0000_s1236" type="#_x0000_t202" style="position:absolute;left:24119;top:13399;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40D4F0EA" w14:textId="77777777" w:rsidR="006645CF" w:rsidRDefault="00000000">
                        <w:pPr>
                          <w:spacing w:line="180" w:lineRule="exact"/>
                          <w:rPr>
                            <w:rFonts w:ascii="Calibri"/>
                            <w:sz w:val="18"/>
                          </w:rPr>
                        </w:pPr>
                        <w:r>
                          <w:rPr>
                            <w:rFonts w:ascii="Calibri"/>
                            <w:color w:val="404040"/>
                            <w:spacing w:val="-2"/>
                            <w:sz w:val="18"/>
                          </w:rPr>
                          <w:t>7,00%</w:t>
                        </w:r>
                      </w:p>
                    </w:txbxContent>
                  </v:textbox>
                </v:shape>
                <v:shape id="Textbox 461" o:spid="_x0000_s1237" type="#_x0000_t202" style="position:absolute;left:30535;top:14182;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432ADA18" w14:textId="77777777" w:rsidR="006645CF" w:rsidRDefault="00000000">
                        <w:pPr>
                          <w:spacing w:line="180" w:lineRule="exact"/>
                          <w:rPr>
                            <w:rFonts w:ascii="Calibri"/>
                            <w:sz w:val="18"/>
                          </w:rPr>
                        </w:pPr>
                        <w:r>
                          <w:rPr>
                            <w:rFonts w:ascii="Calibri"/>
                            <w:color w:val="404040"/>
                            <w:spacing w:val="-2"/>
                            <w:sz w:val="18"/>
                          </w:rPr>
                          <w:t>3,00%</w:t>
                        </w:r>
                      </w:p>
                    </w:txbxContent>
                  </v:textbox>
                </v:shape>
                <v:shape id="Textbox 462" o:spid="_x0000_s1238" type="#_x0000_t202" style="position:absolute;left:36948;top:14182;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644EAE43" w14:textId="77777777" w:rsidR="006645CF" w:rsidRDefault="00000000">
                        <w:pPr>
                          <w:spacing w:line="180" w:lineRule="exact"/>
                          <w:rPr>
                            <w:rFonts w:ascii="Calibri"/>
                            <w:sz w:val="18"/>
                          </w:rPr>
                        </w:pPr>
                        <w:r>
                          <w:rPr>
                            <w:rFonts w:ascii="Calibri"/>
                            <w:color w:val="404040"/>
                            <w:spacing w:val="-2"/>
                            <w:sz w:val="18"/>
                          </w:rPr>
                          <w:t>3,00%</w:t>
                        </w:r>
                      </w:p>
                    </w:txbxContent>
                  </v:textbox>
                </v:shape>
                <v:shape id="Textbox 463" o:spid="_x0000_s1239" type="#_x0000_t202" style="position:absolute;left:43364;top:13988;width:297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0325A0A1" w14:textId="77777777" w:rsidR="006645CF" w:rsidRDefault="00000000">
                        <w:pPr>
                          <w:spacing w:line="180" w:lineRule="exact"/>
                          <w:rPr>
                            <w:rFonts w:ascii="Calibri"/>
                            <w:sz w:val="18"/>
                          </w:rPr>
                        </w:pPr>
                        <w:r>
                          <w:rPr>
                            <w:rFonts w:ascii="Calibri"/>
                            <w:color w:val="404040"/>
                            <w:spacing w:val="-2"/>
                            <w:sz w:val="18"/>
                          </w:rPr>
                          <w:t>4,00%</w:t>
                        </w:r>
                      </w:p>
                    </w:txbxContent>
                  </v:textbox>
                </v:shape>
                <v:shape id="Textbox 464" o:spid="_x0000_s1240" type="#_x0000_t202" style="position:absolute;left:3503;top:17463;width:572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0BEE7AAC" w14:textId="77777777" w:rsidR="006645CF" w:rsidRDefault="00000000">
                        <w:pPr>
                          <w:spacing w:line="180" w:lineRule="exact"/>
                          <w:rPr>
                            <w:rFonts w:ascii="Calibri"/>
                            <w:sz w:val="18"/>
                          </w:rPr>
                        </w:pPr>
                        <w:r>
                          <w:rPr>
                            <w:rFonts w:ascii="Calibri"/>
                            <w:color w:val="585858"/>
                            <w:spacing w:val="-2"/>
                            <w:sz w:val="18"/>
                          </w:rPr>
                          <w:t>PLUSVALIAS</w:t>
                        </w:r>
                      </w:p>
                    </w:txbxContent>
                  </v:textbox>
                </v:shape>
                <v:shape id="Textbox 465" o:spid="_x0000_s1241" type="#_x0000_t202" style="position:absolute;left:10015;top:17463;width:5531;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20DC2047" w14:textId="77777777" w:rsidR="006645CF" w:rsidRDefault="00000000">
                        <w:pPr>
                          <w:spacing w:line="183" w:lineRule="exact"/>
                          <w:ind w:right="18"/>
                          <w:jc w:val="center"/>
                          <w:rPr>
                            <w:rFonts w:ascii="Calibri"/>
                            <w:sz w:val="18"/>
                          </w:rPr>
                        </w:pPr>
                        <w:r>
                          <w:rPr>
                            <w:rFonts w:ascii="Calibri"/>
                            <w:color w:val="585858"/>
                            <w:spacing w:val="-2"/>
                            <w:sz w:val="18"/>
                          </w:rPr>
                          <w:t>SANCIONES</w:t>
                        </w:r>
                      </w:p>
                      <w:p w14:paraId="37CEFC71" w14:textId="77777777" w:rsidR="006645CF" w:rsidRDefault="00000000">
                        <w:pPr>
                          <w:spacing w:line="216" w:lineRule="exact"/>
                          <w:ind w:right="18"/>
                          <w:jc w:val="center"/>
                          <w:rPr>
                            <w:rFonts w:ascii="Calibri"/>
                            <w:sz w:val="18"/>
                          </w:rPr>
                        </w:pPr>
                        <w:r>
                          <w:rPr>
                            <w:rFonts w:ascii="Calibri"/>
                            <w:color w:val="585858"/>
                            <w:spacing w:val="-2"/>
                            <w:sz w:val="18"/>
                          </w:rPr>
                          <w:t>TRAFICO</w:t>
                        </w:r>
                      </w:p>
                    </w:txbxContent>
                  </v:textbox>
                </v:shape>
                <v:shape id="Textbox 466" o:spid="_x0000_s1242" type="#_x0000_t202" style="position:absolute;left:18532;top:17463;width:133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02582D82" w14:textId="77777777" w:rsidR="006645CF" w:rsidRDefault="00000000">
                        <w:pPr>
                          <w:spacing w:line="180" w:lineRule="exact"/>
                          <w:rPr>
                            <w:rFonts w:ascii="Calibri"/>
                            <w:sz w:val="18"/>
                          </w:rPr>
                        </w:pPr>
                        <w:r>
                          <w:rPr>
                            <w:rFonts w:ascii="Calibri"/>
                            <w:color w:val="585858"/>
                            <w:spacing w:val="-5"/>
                            <w:sz w:val="18"/>
                          </w:rPr>
                          <w:t>IBI</w:t>
                        </w:r>
                      </w:p>
                    </w:txbxContent>
                  </v:textbox>
                </v:shape>
                <v:shape id="Textbox 467" o:spid="_x0000_s1243" type="#_x0000_t202" style="position:absolute;left:23089;top:17463;width:5042;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4242FD7E" w14:textId="77777777" w:rsidR="006645CF" w:rsidRDefault="00000000">
                        <w:pPr>
                          <w:spacing w:line="183" w:lineRule="exact"/>
                          <w:ind w:right="18"/>
                          <w:jc w:val="center"/>
                          <w:rPr>
                            <w:rFonts w:ascii="Calibri"/>
                            <w:sz w:val="18"/>
                          </w:rPr>
                        </w:pPr>
                        <w:r>
                          <w:rPr>
                            <w:rFonts w:ascii="Calibri"/>
                            <w:color w:val="585858"/>
                            <w:spacing w:val="-4"/>
                            <w:sz w:val="18"/>
                          </w:rPr>
                          <w:t>TASA</w:t>
                        </w:r>
                      </w:p>
                      <w:p w14:paraId="1F03AB6D" w14:textId="77777777" w:rsidR="006645CF" w:rsidRDefault="00000000">
                        <w:pPr>
                          <w:ind w:right="18"/>
                          <w:jc w:val="center"/>
                          <w:rPr>
                            <w:rFonts w:ascii="Calibri"/>
                            <w:sz w:val="18"/>
                          </w:rPr>
                        </w:pPr>
                        <w:r>
                          <w:rPr>
                            <w:rFonts w:ascii="Calibri"/>
                            <w:color w:val="585858"/>
                            <w:spacing w:val="-2"/>
                            <w:sz w:val="18"/>
                          </w:rPr>
                          <w:t>RECOGIDA</w:t>
                        </w:r>
                        <w:r>
                          <w:rPr>
                            <w:rFonts w:ascii="Calibri"/>
                            <w:color w:val="585858"/>
                            <w:sz w:val="18"/>
                          </w:rPr>
                          <w:t xml:space="preserve"> </w:t>
                        </w:r>
                        <w:r>
                          <w:rPr>
                            <w:rFonts w:ascii="Calibri"/>
                            <w:color w:val="585858"/>
                            <w:spacing w:val="-2"/>
                            <w:sz w:val="18"/>
                          </w:rPr>
                          <w:t>RESIDUOS</w:t>
                        </w:r>
                      </w:p>
                    </w:txbxContent>
                  </v:textbox>
                </v:shape>
                <v:shape id="Textbox 468" o:spid="_x0000_s1244" type="#_x0000_t202" style="position:absolute;left:31209;top:17463;width:163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67997801" w14:textId="77777777" w:rsidR="006645CF" w:rsidRDefault="00000000">
                        <w:pPr>
                          <w:spacing w:line="180" w:lineRule="exact"/>
                          <w:rPr>
                            <w:rFonts w:ascii="Calibri"/>
                            <w:sz w:val="18"/>
                          </w:rPr>
                        </w:pPr>
                        <w:r>
                          <w:rPr>
                            <w:rFonts w:ascii="Calibri"/>
                            <w:color w:val="585858"/>
                            <w:spacing w:val="-5"/>
                            <w:sz w:val="18"/>
                          </w:rPr>
                          <w:t>IAE</w:t>
                        </w:r>
                      </w:p>
                    </w:txbxContent>
                  </v:textbox>
                </v:shape>
                <v:shape id="Textbox 469" o:spid="_x0000_s1245" type="#_x0000_t202" style="position:absolute;left:37143;top:17463;width:259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0CC4B375" w14:textId="77777777" w:rsidR="006645CF" w:rsidRDefault="00000000">
                        <w:pPr>
                          <w:spacing w:line="180" w:lineRule="exact"/>
                          <w:rPr>
                            <w:rFonts w:ascii="Calibri"/>
                            <w:sz w:val="18"/>
                          </w:rPr>
                        </w:pPr>
                        <w:r>
                          <w:rPr>
                            <w:rFonts w:ascii="Calibri"/>
                            <w:color w:val="585858"/>
                            <w:spacing w:val="-4"/>
                            <w:sz w:val="18"/>
                          </w:rPr>
                          <w:t>IVTM</w:t>
                        </w:r>
                      </w:p>
                    </w:txbxContent>
                  </v:textbox>
                </v:shape>
                <v:shape id="Textbox 470" o:spid="_x0000_s1246" type="#_x0000_t202" style="position:absolute;left:43184;top:17463;width:33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40560886" w14:textId="77777777" w:rsidR="006645CF" w:rsidRDefault="00000000">
                        <w:pPr>
                          <w:spacing w:line="180" w:lineRule="exact"/>
                          <w:rPr>
                            <w:rFonts w:ascii="Calibri"/>
                            <w:sz w:val="18"/>
                          </w:rPr>
                        </w:pPr>
                        <w:r>
                          <w:rPr>
                            <w:rFonts w:ascii="Calibri"/>
                            <w:color w:val="585858"/>
                            <w:spacing w:val="-2"/>
                            <w:sz w:val="18"/>
                          </w:rPr>
                          <w:t>OTROS</w:t>
                        </w:r>
                      </w:p>
                    </w:txbxContent>
                  </v:textbox>
                </v:shape>
                <w10:wrap type="topAndBottom" anchorx="page"/>
              </v:group>
            </w:pict>
          </mc:Fallback>
        </mc:AlternateContent>
      </w:r>
    </w:p>
    <w:p w14:paraId="15750337" w14:textId="77777777" w:rsidR="006645CF" w:rsidRDefault="006645CF">
      <w:pPr>
        <w:pStyle w:val="Textoindependiente"/>
        <w:spacing w:before="7"/>
        <w:rPr>
          <w:rFonts w:ascii="Calibri"/>
          <w:sz w:val="24"/>
        </w:rPr>
      </w:pPr>
    </w:p>
    <w:p w14:paraId="45091BB7" w14:textId="5364A400" w:rsidR="006645CF" w:rsidRDefault="00000000">
      <w:pPr>
        <w:ind w:left="822" w:right="1234" w:firstLine="707"/>
        <w:jc w:val="both"/>
        <w:rPr>
          <w:rFonts w:ascii="Calibri" w:hAnsi="Calibri"/>
          <w:sz w:val="24"/>
        </w:rPr>
      </w:pPr>
      <w:r>
        <w:rPr>
          <w:rFonts w:ascii="Calibri" w:hAnsi="Calibri"/>
          <w:sz w:val="24"/>
        </w:rPr>
        <w:t>Comparando estos datos con respecto a 2023 se aprecia una importante disminución</w:t>
      </w:r>
      <w:r>
        <w:rPr>
          <w:rFonts w:ascii="Calibri" w:hAnsi="Calibri"/>
          <w:spacing w:val="-8"/>
          <w:sz w:val="24"/>
        </w:rPr>
        <w:t xml:space="preserve"> </w:t>
      </w:r>
      <w:r>
        <w:rPr>
          <w:rFonts w:ascii="Calibri" w:hAnsi="Calibri"/>
          <w:sz w:val="24"/>
        </w:rPr>
        <w:t>de</w:t>
      </w:r>
      <w:r>
        <w:rPr>
          <w:rFonts w:ascii="Calibri" w:hAnsi="Calibri"/>
          <w:spacing w:val="-6"/>
          <w:sz w:val="24"/>
        </w:rPr>
        <w:t xml:space="preserve"> </w:t>
      </w:r>
      <w:r>
        <w:rPr>
          <w:rFonts w:ascii="Calibri" w:hAnsi="Calibri"/>
          <w:sz w:val="24"/>
        </w:rPr>
        <w:t>reclamaciones</w:t>
      </w:r>
      <w:r>
        <w:rPr>
          <w:rFonts w:ascii="Calibri" w:hAnsi="Calibri"/>
          <w:spacing w:val="-9"/>
          <w:sz w:val="24"/>
        </w:rPr>
        <w:t xml:space="preserve"> </w:t>
      </w:r>
      <w:r>
        <w:rPr>
          <w:rFonts w:ascii="Calibri" w:hAnsi="Calibri"/>
          <w:sz w:val="24"/>
        </w:rPr>
        <w:t>de</w:t>
      </w:r>
      <w:r>
        <w:rPr>
          <w:rFonts w:ascii="Calibri" w:hAnsi="Calibri"/>
          <w:spacing w:val="-6"/>
          <w:sz w:val="24"/>
        </w:rPr>
        <w:t xml:space="preserve"> </w:t>
      </w:r>
      <w:r>
        <w:rPr>
          <w:rFonts w:ascii="Calibri" w:hAnsi="Calibri"/>
          <w:sz w:val="24"/>
        </w:rPr>
        <w:t>plusvalía,</w:t>
      </w:r>
      <w:r>
        <w:rPr>
          <w:rFonts w:ascii="Calibri" w:hAnsi="Calibri"/>
          <w:spacing w:val="-6"/>
          <w:sz w:val="24"/>
        </w:rPr>
        <w:t xml:space="preserve"> </w:t>
      </w:r>
      <w:r>
        <w:rPr>
          <w:rFonts w:ascii="Calibri" w:hAnsi="Calibri"/>
          <w:sz w:val="24"/>
        </w:rPr>
        <w:t>en</w:t>
      </w:r>
      <w:r>
        <w:rPr>
          <w:rFonts w:ascii="Calibri" w:hAnsi="Calibri"/>
          <w:spacing w:val="-5"/>
          <w:sz w:val="24"/>
        </w:rPr>
        <w:t xml:space="preserve"> </w:t>
      </w:r>
      <w:r>
        <w:rPr>
          <w:rFonts w:ascii="Calibri" w:hAnsi="Calibri"/>
          <w:sz w:val="24"/>
        </w:rPr>
        <w:t>el</w:t>
      </w:r>
      <w:r>
        <w:rPr>
          <w:rFonts w:ascii="Calibri" w:hAnsi="Calibri"/>
          <w:spacing w:val="-8"/>
          <w:sz w:val="24"/>
        </w:rPr>
        <w:t xml:space="preserve"> </w:t>
      </w:r>
      <w:r>
        <w:rPr>
          <w:rFonts w:ascii="Calibri" w:hAnsi="Calibri"/>
          <w:sz w:val="24"/>
        </w:rPr>
        <w:t>año</w:t>
      </w:r>
      <w:r>
        <w:rPr>
          <w:rFonts w:ascii="Calibri" w:hAnsi="Calibri"/>
          <w:spacing w:val="-6"/>
          <w:sz w:val="24"/>
        </w:rPr>
        <w:t xml:space="preserve"> </w:t>
      </w:r>
      <w:r>
        <w:rPr>
          <w:rFonts w:ascii="Calibri" w:hAnsi="Calibri"/>
          <w:sz w:val="24"/>
        </w:rPr>
        <w:t>2023,</w:t>
      </w:r>
      <w:r>
        <w:rPr>
          <w:rFonts w:ascii="Calibri" w:hAnsi="Calibri"/>
          <w:spacing w:val="-9"/>
          <w:sz w:val="24"/>
        </w:rPr>
        <w:t xml:space="preserve"> </w:t>
      </w:r>
      <w:r>
        <w:rPr>
          <w:rFonts w:ascii="Calibri" w:hAnsi="Calibri"/>
          <w:sz w:val="24"/>
        </w:rPr>
        <w:t>el</w:t>
      </w:r>
      <w:r>
        <w:rPr>
          <w:rFonts w:ascii="Calibri" w:hAnsi="Calibri"/>
          <w:spacing w:val="-6"/>
          <w:sz w:val="24"/>
        </w:rPr>
        <w:t xml:space="preserve"> </w:t>
      </w:r>
      <w:r>
        <w:rPr>
          <w:rFonts w:ascii="Calibri" w:hAnsi="Calibri"/>
          <w:sz w:val="24"/>
        </w:rPr>
        <w:t>porcentaje</w:t>
      </w:r>
      <w:r>
        <w:rPr>
          <w:rFonts w:ascii="Calibri" w:hAnsi="Calibri"/>
          <w:spacing w:val="-8"/>
          <w:sz w:val="24"/>
        </w:rPr>
        <w:t xml:space="preserve"> </w:t>
      </w:r>
      <w:r>
        <w:rPr>
          <w:rFonts w:ascii="Calibri" w:hAnsi="Calibri"/>
          <w:sz w:val="24"/>
        </w:rPr>
        <w:t>fue</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84%,</w:t>
      </w:r>
      <w:r>
        <w:rPr>
          <w:rFonts w:ascii="Calibri" w:hAnsi="Calibri"/>
          <w:spacing w:val="-6"/>
          <w:sz w:val="24"/>
        </w:rPr>
        <w:t xml:space="preserve"> </w:t>
      </w:r>
      <w:r>
        <w:rPr>
          <w:rFonts w:ascii="Calibri" w:hAnsi="Calibri"/>
          <w:sz w:val="24"/>
        </w:rPr>
        <w:t>es decir una disminución de 30 puntos porcentuales que se debe, como ya hemos citado, al tiempo trascurrido desde las famosas sentencias y al cambio de modelo que ha supuesto del nuevo Real Decreto Ley.</w:t>
      </w:r>
    </w:p>
    <w:p w14:paraId="09790C72" w14:textId="77777777" w:rsidR="006645CF" w:rsidRDefault="006645CF">
      <w:pPr>
        <w:pStyle w:val="Textoindependiente"/>
        <w:spacing w:before="1"/>
        <w:rPr>
          <w:rFonts w:ascii="Calibri"/>
          <w:sz w:val="24"/>
        </w:rPr>
      </w:pPr>
    </w:p>
    <w:p w14:paraId="03DF1BD4" w14:textId="77777777" w:rsidR="006645CF" w:rsidRDefault="00000000">
      <w:pPr>
        <w:spacing w:before="1"/>
        <w:ind w:left="822" w:right="1234" w:firstLine="707"/>
        <w:jc w:val="both"/>
        <w:rPr>
          <w:rFonts w:ascii="Calibri" w:hAnsi="Calibri"/>
          <w:sz w:val="24"/>
        </w:rPr>
      </w:pPr>
      <w:r>
        <w:rPr>
          <w:rFonts w:ascii="Calibri" w:hAnsi="Calibri"/>
          <w:sz w:val="24"/>
        </w:rPr>
        <w:t>Se observa un aumento considerable en el número de reclamaciones presentadas contra sanciones de tráfico (de 4 en el año 2023 se pasa a 20 en el año 2024) seguramente se debe a un mayor impulso de la actividad recaudatoria de este tipo de sanciones. También se aprecia un número importante de reclamaciones de la tasa</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recogida</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residuos</w:t>
      </w:r>
      <w:r>
        <w:rPr>
          <w:rFonts w:ascii="Calibri" w:hAnsi="Calibri"/>
          <w:spacing w:val="-4"/>
          <w:sz w:val="24"/>
        </w:rPr>
        <w:t xml:space="preserve"> </w:t>
      </w:r>
      <w:r>
        <w:rPr>
          <w:rFonts w:ascii="Calibri" w:hAnsi="Calibri"/>
          <w:sz w:val="24"/>
        </w:rPr>
        <w:t>que</w:t>
      </w:r>
      <w:r>
        <w:rPr>
          <w:rFonts w:ascii="Calibri" w:hAnsi="Calibri"/>
          <w:spacing w:val="-5"/>
          <w:sz w:val="24"/>
        </w:rPr>
        <w:t xml:space="preserve"> </w:t>
      </w:r>
      <w:r>
        <w:rPr>
          <w:rFonts w:ascii="Calibri" w:hAnsi="Calibri"/>
          <w:sz w:val="24"/>
        </w:rPr>
        <w:t>es</w:t>
      </w:r>
      <w:r>
        <w:rPr>
          <w:rFonts w:ascii="Calibri" w:hAnsi="Calibri"/>
          <w:spacing w:val="-5"/>
          <w:sz w:val="24"/>
        </w:rPr>
        <w:t xml:space="preserve"> </w:t>
      </w:r>
      <w:r>
        <w:rPr>
          <w:rFonts w:ascii="Calibri" w:hAnsi="Calibri"/>
          <w:sz w:val="24"/>
        </w:rPr>
        <w:t>consecuencia</w:t>
      </w:r>
      <w:r>
        <w:rPr>
          <w:rFonts w:ascii="Calibri" w:hAnsi="Calibri"/>
          <w:spacing w:val="-7"/>
          <w:sz w:val="24"/>
        </w:rPr>
        <w:t xml:space="preserve"> </w:t>
      </w:r>
      <w:r>
        <w:rPr>
          <w:rFonts w:ascii="Calibri" w:hAnsi="Calibri"/>
          <w:sz w:val="24"/>
        </w:rPr>
        <w:t>de</w:t>
      </w:r>
      <w:r>
        <w:rPr>
          <w:rFonts w:ascii="Calibri" w:hAnsi="Calibri"/>
          <w:spacing w:val="-5"/>
          <w:sz w:val="24"/>
        </w:rPr>
        <w:t xml:space="preserve"> </w:t>
      </w:r>
      <w:r>
        <w:rPr>
          <w:rFonts w:ascii="Calibri" w:hAnsi="Calibri"/>
          <w:sz w:val="24"/>
        </w:rPr>
        <w:t>la</w:t>
      </w:r>
      <w:r>
        <w:rPr>
          <w:rFonts w:ascii="Calibri" w:hAnsi="Calibri"/>
          <w:spacing w:val="-5"/>
          <w:sz w:val="24"/>
        </w:rPr>
        <w:t xml:space="preserve"> </w:t>
      </w:r>
      <w:r>
        <w:rPr>
          <w:rFonts w:ascii="Calibri" w:hAnsi="Calibri"/>
          <w:sz w:val="24"/>
        </w:rPr>
        <w:t>implantación</w:t>
      </w:r>
      <w:r>
        <w:rPr>
          <w:rFonts w:ascii="Calibri" w:hAnsi="Calibri"/>
          <w:spacing w:val="-4"/>
          <w:sz w:val="24"/>
        </w:rPr>
        <w:t xml:space="preserve"> </w:t>
      </w:r>
      <w:r>
        <w:rPr>
          <w:rFonts w:ascii="Calibri" w:hAnsi="Calibri"/>
          <w:sz w:val="24"/>
        </w:rPr>
        <w:t>de</w:t>
      </w:r>
      <w:r>
        <w:rPr>
          <w:rFonts w:ascii="Calibri" w:hAnsi="Calibri"/>
          <w:spacing w:val="-7"/>
          <w:sz w:val="24"/>
        </w:rPr>
        <w:t xml:space="preserve"> </w:t>
      </w:r>
      <w:r>
        <w:rPr>
          <w:rFonts w:ascii="Calibri" w:hAnsi="Calibri"/>
          <w:sz w:val="24"/>
        </w:rPr>
        <w:t xml:space="preserve">este conflictivo </w:t>
      </w:r>
      <w:r>
        <w:rPr>
          <w:rFonts w:ascii="Calibri" w:hAnsi="Calibri"/>
          <w:spacing w:val="-2"/>
          <w:sz w:val="24"/>
        </w:rPr>
        <w:t>tributo.</w:t>
      </w:r>
    </w:p>
    <w:p w14:paraId="213B4027" w14:textId="77777777" w:rsidR="006645CF" w:rsidRDefault="00000000">
      <w:pPr>
        <w:spacing w:before="292"/>
        <w:ind w:left="822" w:right="1233" w:firstLine="707"/>
        <w:jc w:val="both"/>
        <w:rPr>
          <w:rFonts w:ascii="Calibri" w:hAnsi="Calibri"/>
          <w:sz w:val="24"/>
        </w:rPr>
      </w:pPr>
      <w:r>
        <w:rPr>
          <w:rFonts w:ascii="Calibri" w:hAnsi="Calibri"/>
          <w:sz w:val="24"/>
        </w:rPr>
        <w:t xml:space="preserve">El porcentaje de reclamaciones estimadas se sitúa en un </w:t>
      </w:r>
      <w:r>
        <w:rPr>
          <w:rFonts w:ascii="Calibri" w:hAnsi="Calibri"/>
          <w:b/>
          <w:sz w:val="24"/>
        </w:rPr>
        <w:t xml:space="preserve">23%, </w:t>
      </w:r>
      <w:r>
        <w:rPr>
          <w:rFonts w:ascii="Calibri" w:hAnsi="Calibri"/>
          <w:sz w:val="24"/>
        </w:rPr>
        <w:t>es decir, de las cien reclamaciones resueltas, en veintitrés de ellas se ha dado la razón, total o parcialmente, a los contribuyentes. Además, se han inadmitido por alguno de los motivos</w:t>
      </w:r>
      <w:r>
        <w:rPr>
          <w:rFonts w:ascii="Calibri" w:hAnsi="Calibri"/>
          <w:spacing w:val="55"/>
          <w:sz w:val="24"/>
        </w:rPr>
        <w:t xml:space="preserve">  </w:t>
      </w:r>
      <w:r>
        <w:rPr>
          <w:rFonts w:ascii="Calibri" w:hAnsi="Calibri"/>
          <w:sz w:val="24"/>
        </w:rPr>
        <w:t>reglamentariamente</w:t>
      </w:r>
      <w:r>
        <w:rPr>
          <w:rFonts w:ascii="Calibri" w:hAnsi="Calibri"/>
          <w:spacing w:val="57"/>
          <w:sz w:val="24"/>
        </w:rPr>
        <w:t xml:space="preserve">  </w:t>
      </w:r>
      <w:r>
        <w:rPr>
          <w:rFonts w:ascii="Calibri" w:hAnsi="Calibri"/>
          <w:sz w:val="24"/>
        </w:rPr>
        <w:t>establecidos,</w:t>
      </w:r>
      <w:r>
        <w:rPr>
          <w:rFonts w:ascii="Calibri" w:hAnsi="Calibri"/>
          <w:spacing w:val="55"/>
          <w:sz w:val="24"/>
        </w:rPr>
        <w:t xml:space="preserve">  </w:t>
      </w:r>
      <w:r>
        <w:rPr>
          <w:rFonts w:ascii="Calibri" w:hAnsi="Calibri"/>
          <w:sz w:val="24"/>
        </w:rPr>
        <w:t>nueve</w:t>
      </w:r>
      <w:r>
        <w:rPr>
          <w:rFonts w:ascii="Calibri" w:hAnsi="Calibri"/>
          <w:spacing w:val="56"/>
          <w:sz w:val="24"/>
        </w:rPr>
        <w:t xml:space="preserve">  </w:t>
      </w:r>
      <w:r>
        <w:rPr>
          <w:rFonts w:ascii="Calibri" w:hAnsi="Calibri"/>
          <w:sz w:val="24"/>
        </w:rPr>
        <w:t>de</w:t>
      </w:r>
      <w:r>
        <w:rPr>
          <w:rFonts w:ascii="Calibri" w:hAnsi="Calibri"/>
          <w:spacing w:val="55"/>
          <w:sz w:val="24"/>
        </w:rPr>
        <w:t xml:space="preserve">  </w:t>
      </w:r>
      <w:r>
        <w:rPr>
          <w:rFonts w:ascii="Calibri" w:hAnsi="Calibri"/>
          <w:sz w:val="24"/>
        </w:rPr>
        <w:t>ellas,</w:t>
      </w:r>
      <w:r>
        <w:rPr>
          <w:rFonts w:ascii="Calibri" w:hAnsi="Calibri"/>
          <w:spacing w:val="55"/>
          <w:sz w:val="24"/>
        </w:rPr>
        <w:t xml:space="preserve">  </w:t>
      </w:r>
      <w:r>
        <w:rPr>
          <w:rFonts w:ascii="Calibri" w:hAnsi="Calibri"/>
          <w:sz w:val="24"/>
        </w:rPr>
        <w:t>la</w:t>
      </w:r>
      <w:r>
        <w:rPr>
          <w:rFonts w:ascii="Calibri" w:hAnsi="Calibri"/>
          <w:spacing w:val="54"/>
          <w:sz w:val="24"/>
        </w:rPr>
        <w:t xml:space="preserve">  </w:t>
      </w:r>
      <w:r>
        <w:rPr>
          <w:rFonts w:ascii="Calibri" w:hAnsi="Calibri"/>
          <w:sz w:val="24"/>
        </w:rPr>
        <w:t>mayoría</w:t>
      </w:r>
      <w:r>
        <w:rPr>
          <w:rFonts w:ascii="Calibri" w:hAnsi="Calibri"/>
          <w:spacing w:val="56"/>
          <w:sz w:val="24"/>
        </w:rPr>
        <w:t xml:space="preserve">  </w:t>
      </w:r>
      <w:r>
        <w:rPr>
          <w:rFonts w:ascii="Calibri" w:hAnsi="Calibri"/>
          <w:sz w:val="24"/>
        </w:rPr>
        <w:t>por</w:t>
      </w:r>
    </w:p>
    <w:p w14:paraId="7918CB1E"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47352B85" w14:textId="77777777" w:rsidR="006645CF" w:rsidRDefault="006645CF">
      <w:pPr>
        <w:pStyle w:val="Textoindependiente"/>
        <w:spacing w:before="47"/>
        <w:rPr>
          <w:rFonts w:ascii="Calibri"/>
          <w:sz w:val="24"/>
        </w:rPr>
      </w:pPr>
    </w:p>
    <w:p w14:paraId="5DD35D43" w14:textId="77777777" w:rsidR="006645CF" w:rsidRDefault="00000000">
      <w:pPr>
        <w:spacing w:before="1"/>
        <w:ind w:left="822" w:right="1234"/>
        <w:jc w:val="both"/>
        <w:rPr>
          <w:rFonts w:ascii="Calibri" w:hAnsi="Calibri"/>
          <w:sz w:val="24"/>
        </w:rPr>
      </w:pPr>
      <w:r>
        <w:rPr>
          <w:noProof/>
        </w:rPr>
        <mc:AlternateContent>
          <mc:Choice Requires="wps">
            <w:drawing>
              <wp:anchor distT="0" distB="0" distL="0" distR="0" simplePos="0" relativeHeight="15904768" behindDoc="0" locked="0" layoutInCell="1" allowOverlap="1" wp14:anchorId="425806DA" wp14:editId="460BC41E">
                <wp:simplePos x="0" y="0"/>
                <wp:positionH relativeFrom="page">
                  <wp:posOffset>6807090</wp:posOffset>
                </wp:positionH>
                <wp:positionV relativeFrom="paragraph">
                  <wp:posOffset>817390</wp:posOffset>
                </wp:positionV>
                <wp:extent cx="419734" cy="3187065"/>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F78FFD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BF59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25806DA" id="Textbox 472" o:spid="_x0000_s1247" type="#_x0000_t202" style="position:absolute;left:0;text-align:left;margin-left:536pt;margin-top:64.35pt;width:33.05pt;height:250.95pt;z-index:1590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f6pAEAADMDAAAOAAAAZHJzL2Uyb0RvYy54bWysUsFuGyEQvVfqPyDuMbtOGjsrr6O0UatK&#10;UVsp7QdgFryrLAxlsHf99x3w2q6aW5XLMMDweO/NrO5H27O9DtiBq3k5KzjTTkHTuW3Nf/38fLXk&#10;DKN0jezB6ZofNPL79ft3q8FXeg4t9I0OjEAcVoOveRujr4RA1WorcQZeO7o0EKyMtA1b0QQ5ELrt&#10;xbwobsUAofEBlEak08fjJV9nfGO0it+NQR1ZX3PiFnMMOW5SFOuVrLZB+rZTEw35Hyys7Bx9eoZ6&#10;lFGyXeheQdlOBUAwcabACjCmUzprIDVl8Y+a51Z6nbWQOejPNuHbwapv+2f/I7A4foSRGphFoH8C&#10;9YLkjRg8VlNN8hQrpOokdDTBppUkMHpI3h7OfuoxMkWHN+Xd4vqGM0VX1+VyUdx+SIaLy2sfMH7R&#10;YFlKah6oX5mB3D9hPJaeSiYyx/8TkzhuRtY1RHpZJth0toHmQGpoIAktxfmCmA3U35rj750MmrP+&#10;qyMD0zCcknBKNqckxP4T5JFJGh087CKYLjO6fDMxos5kTdMUpdb/vc9Vl1lf/wE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B7tF/q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1F78FFD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FBF59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 xml:space="preserve">extemporaneidad en la interposición de la reclamación, aunque también se han inadmitido algunas reclamaciones presentadas contra liquidaciones de la tasa de recogida de residuos por discutir el sistema establecido en la ordenanza fiscal para la aplicación del tributo, cuestión que al no ser competencia de este tribunal provoca su </w:t>
      </w:r>
      <w:r>
        <w:rPr>
          <w:rFonts w:ascii="Calibri" w:hAnsi="Calibri"/>
          <w:spacing w:val="-2"/>
          <w:sz w:val="24"/>
        </w:rPr>
        <w:t>inadmisión.</w:t>
      </w:r>
    </w:p>
    <w:p w14:paraId="10ADCC47" w14:textId="77777777" w:rsidR="006645CF" w:rsidRDefault="006645CF">
      <w:pPr>
        <w:pStyle w:val="Textoindependiente"/>
        <w:rPr>
          <w:rFonts w:ascii="Calibri"/>
        </w:rPr>
      </w:pPr>
    </w:p>
    <w:p w14:paraId="768279B6" w14:textId="77777777" w:rsidR="006645CF" w:rsidRDefault="00000000">
      <w:pPr>
        <w:pStyle w:val="Textoindependiente"/>
        <w:spacing w:before="65"/>
        <w:rPr>
          <w:rFonts w:ascii="Calibri"/>
        </w:rPr>
      </w:pPr>
      <w:r>
        <w:rPr>
          <w:noProof/>
        </w:rPr>
        <mc:AlternateContent>
          <mc:Choice Requires="wpg">
            <w:drawing>
              <wp:anchor distT="0" distB="0" distL="0" distR="0" simplePos="0" relativeHeight="487763456" behindDoc="1" locked="0" layoutInCell="1" allowOverlap="1" wp14:anchorId="4C6F9474" wp14:editId="6F9F1302">
                <wp:simplePos x="0" y="0"/>
                <wp:positionH relativeFrom="page">
                  <wp:posOffset>1780857</wp:posOffset>
                </wp:positionH>
                <wp:positionV relativeFrom="paragraph">
                  <wp:posOffset>212470</wp:posOffset>
                </wp:positionV>
                <wp:extent cx="4448175" cy="1876425"/>
                <wp:effectExtent l="0" t="0" r="0" b="0"/>
                <wp:wrapTopAndBottom/>
                <wp:docPr id="473" name="Group 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48175" cy="1876425"/>
                          <a:chOff x="0" y="0"/>
                          <a:chExt cx="4448175" cy="1876425"/>
                        </a:xfrm>
                      </wpg:grpSpPr>
                      <pic:pic xmlns:pic="http://schemas.openxmlformats.org/drawingml/2006/picture">
                        <pic:nvPicPr>
                          <pic:cNvPr id="474" name="Image 474"/>
                          <pic:cNvPicPr/>
                        </pic:nvPicPr>
                        <pic:blipFill>
                          <a:blip r:embed="rId63" cstate="print"/>
                          <a:stretch>
                            <a:fillRect/>
                          </a:stretch>
                        </pic:blipFill>
                        <pic:spPr>
                          <a:xfrm>
                            <a:off x="397971" y="270429"/>
                            <a:ext cx="2587902" cy="1441241"/>
                          </a:xfrm>
                          <a:prstGeom prst="rect">
                            <a:avLst/>
                          </a:prstGeom>
                        </pic:spPr>
                      </pic:pic>
                      <wps:wsp>
                        <wps:cNvPr id="475" name="Graphic 475"/>
                        <wps:cNvSpPr/>
                        <wps:spPr>
                          <a:xfrm>
                            <a:off x="1673034" y="1704530"/>
                            <a:ext cx="217804" cy="31115"/>
                          </a:xfrm>
                          <a:custGeom>
                            <a:avLst/>
                            <a:gdLst/>
                            <a:ahLst/>
                            <a:cxnLst/>
                            <a:rect l="l" t="t" r="r" b="b"/>
                            <a:pathLst>
                              <a:path w="217804" h="31115">
                                <a:moveTo>
                                  <a:pt x="0" y="0"/>
                                </a:moveTo>
                                <a:lnTo>
                                  <a:pt x="161036" y="30607"/>
                                </a:lnTo>
                                <a:lnTo>
                                  <a:pt x="217678" y="30607"/>
                                </a:lnTo>
                              </a:path>
                            </a:pathLst>
                          </a:custGeom>
                          <a:ln w="9525">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476" name="Image 476"/>
                          <pic:cNvPicPr/>
                        </pic:nvPicPr>
                        <pic:blipFill>
                          <a:blip r:embed="rId64" cstate="print"/>
                          <a:stretch>
                            <a:fillRect/>
                          </a:stretch>
                        </pic:blipFill>
                        <pic:spPr>
                          <a:xfrm>
                            <a:off x="3501072" y="750976"/>
                            <a:ext cx="62776" cy="62776"/>
                          </a:xfrm>
                          <a:prstGeom prst="rect">
                            <a:avLst/>
                          </a:prstGeom>
                        </pic:spPr>
                      </pic:pic>
                      <wps:wsp>
                        <wps:cNvPr id="477" name="Graphic 477"/>
                        <wps:cNvSpPr/>
                        <wps:spPr>
                          <a:xfrm>
                            <a:off x="3501072" y="750976"/>
                            <a:ext cx="62865" cy="62865"/>
                          </a:xfrm>
                          <a:custGeom>
                            <a:avLst/>
                            <a:gdLst/>
                            <a:ahLst/>
                            <a:cxnLst/>
                            <a:rect l="l" t="t" r="r" b="b"/>
                            <a:pathLst>
                              <a:path w="62865" h="62865">
                                <a:moveTo>
                                  <a:pt x="0" y="62776"/>
                                </a:moveTo>
                                <a:lnTo>
                                  <a:pt x="62776" y="62776"/>
                                </a:lnTo>
                                <a:lnTo>
                                  <a:pt x="62776" y="0"/>
                                </a:lnTo>
                                <a:lnTo>
                                  <a:pt x="0" y="0"/>
                                </a:lnTo>
                                <a:lnTo>
                                  <a:pt x="0" y="62776"/>
                                </a:lnTo>
                                <a:close/>
                              </a:path>
                            </a:pathLst>
                          </a:custGeom>
                          <a:ln w="9525">
                            <a:solidFill>
                              <a:srgbClr val="647C9D"/>
                            </a:solidFill>
                            <a:prstDash val="solid"/>
                          </a:ln>
                        </wps:spPr>
                        <wps:bodyPr wrap="square" lIns="0" tIns="0" rIns="0" bIns="0" rtlCol="0">
                          <a:prstTxWarp prst="textNoShape">
                            <a:avLst/>
                          </a:prstTxWarp>
                          <a:noAutofit/>
                        </wps:bodyPr>
                      </wps:wsp>
                      <pic:pic xmlns:pic="http://schemas.openxmlformats.org/drawingml/2006/picture">
                        <pic:nvPicPr>
                          <pic:cNvPr id="478" name="Image 478"/>
                          <pic:cNvPicPr/>
                        </pic:nvPicPr>
                        <pic:blipFill>
                          <a:blip r:embed="rId65" cstate="print"/>
                          <a:stretch>
                            <a:fillRect/>
                          </a:stretch>
                        </pic:blipFill>
                        <pic:spPr>
                          <a:xfrm>
                            <a:off x="3501072" y="965352"/>
                            <a:ext cx="62776" cy="62776"/>
                          </a:xfrm>
                          <a:prstGeom prst="rect">
                            <a:avLst/>
                          </a:prstGeom>
                        </pic:spPr>
                      </pic:pic>
                      <wps:wsp>
                        <wps:cNvPr id="479" name="Graphic 479"/>
                        <wps:cNvSpPr/>
                        <wps:spPr>
                          <a:xfrm>
                            <a:off x="3501072" y="965352"/>
                            <a:ext cx="62865" cy="62865"/>
                          </a:xfrm>
                          <a:custGeom>
                            <a:avLst/>
                            <a:gdLst/>
                            <a:ahLst/>
                            <a:cxnLst/>
                            <a:rect l="l" t="t" r="r" b="b"/>
                            <a:pathLst>
                              <a:path w="62865" h="62865">
                                <a:moveTo>
                                  <a:pt x="0" y="62776"/>
                                </a:moveTo>
                                <a:lnTo>
                                  <a:pt x="62776" y="62776"/>
                                </a:lnTo>
                                <a:lnTo>
                                  <a:pt x="62776" y="0"/>
                                </a:lnTo>
                                <a:lnTo>
                                  <a:pt x="0" y="0"/>
                                </a:lnTo>
                                <a:lnTo>
                                  <a:pt x="0" y="62776"/>
                                </a:lnTo>
                                <a:close/>
                              </a:path>
                            </a:pathLst>
                          </a:custGeom>
                          <a:ln w="9525">
                            <a:solidFill>
                              <a:srgbClr val="647C9D"/>
                            </a:solidFill>
                            <a:prstDash val="solid"/>
                          </a:ln>
                        </wps:spPr>
                        <wps:bodyPr wrap="square" lIns="0" tIns="0" rIns="0" bIns="0" rtlCol="0">
                          <a:prstTxWarp prst="textNoShape">
                            <a:avLst/>
                          </a:prstTxWarp>
                          <a:noAutofit/>
                        </wps:bodyPr>
                      </wps:wsp>
                      <pic:pic xmlns:pic="http://schemas.openxmlformats.org/drawingml/2006/picture">
                        <pic:nvPicPr>
                          <pic:cNvPr id="480" name="Image 480"/>
                          <pic:cNvPicPr/>
                        </pic:nvPicPr>
                        <pic:blipFill>
                          <a:blip r:embed="rId66" cstate="print"/>
                          <a:stretch>
                            <a:fillRect/>
                          </a:stretch>
                        </pic:blipFill>
                        <pic:spPr>
                          <a:xfrm>
                            <a:off x="3501072" y="1179601"/>
                            <a:ext cx="62776" cy="62776"/>
                          </a:xfrm>
                          <a:prstGeom prst="rect">
                            <a:avLst/>
                          </a:prstGeom>
                        </pic:spPr>
                      </pic:pic>
                      <wps:wsp>
                        <wps:cNvPr id="481" name="Graphic 481"/>
                        <wps:cNvSpPr/>
                        <wps:spPr>
                          <a:xfrm>
                            <a:off x="3501072" y="1179601"/>
                            <a:ext cx="62865" cy="62865"/>
                          </a:xfrm>
                          <a:custGeom>
                            <a:avLst/>
                            <a:gdLst/>
                            <a:ahLst/>
                            <a:cxnLst/>
                            <a:rect l="l" t="t" r="r" b="b"/>
                            <a:pathLst>
                              <a:path w="62865" h="62865">
                                <a:moveTo>
                                  <a:pt x="0" y="62776"/>
                                </a:moveTo>
                                <a:lnTo>
                                  <a:pt x="62776" y="62776"/>
                                </a:lnTo>
                                <a:lnTo>
                                  <a:pt x="62776" y="0"/>
                                </a:lnTo>
                                <a:lnTo>
                                  <a:pt x="0" y="0"/>
                                </a:lnTo>
                                <a:lnTo>
                                  <a:pt x="0" y="62776"/>
                                </a:lnTo>
                                <a:close/>
                              </a:path>
                            </a:pathLst>
                          </a:custGeom>
                          <a:ln w="9525">
                            <a:solidFill>
                              <a:srgbClr val="647C9D"/>
                            </a:solidFill>
                            <a:prstDash val="solid"/>
                          </a:ln>
                        </wps:spPr>
                        <wps:bodyPr wrap="square" lIns="0" tIns="0" rIns="0" bIns="0" rtlCol="0">
                          <a:prstTxWarp prst="textNoShape">
                            <a:avLst/>
                          </a:prstTxWarp>
                          <a:noAutofit/>
                        </wps:bodyPr>
                      </wps:wsp>
                      <pic:pic xmlns:pic="http://schemas.openxmlformats.org/drawingml/2006/picture">
                        <pic:nvPicPr>
                          <pic:cNvPr id="482" name="Image 482"/>
                          <pic:cNvPicPr/>
                        </pic:nvPicPr>
                        <pic:blipFill>
                          <a:blip r:embed="rId67" cstate="print"/>
                          <a:stretch>
                            <a:fillRect/>
                          </a:stretch>
                        </pic:blipFill>
                        <pic:spPr>
                          <a:xfrm>
                            <a:off x="3501072" y="1393977"/>
                            <a:ext cx="62776" cy="62776"/>
                          </a:xfrm>
                          <a:prstGeom prst="rect">
                            <a:avLst/>
                          </a:prstGeom>
                        </pic:spPr>
                      </pic:pic>
                      <wps:wsp>
                        <wps:cNvPr id="483" name="Graphic 483"/>
                        <wps:cNvSpPr/>
                        <wps:spPr>
                          <a:xfrm>
                            <a:off x="3501072" y="1393977"/>
                            <a:ext cx="62865" cy="62865"/>
                          </a:xfrm>
                          <a:custGeom>
                            <a:avLst/>
                            <a:gdLst/>
                            <a:ahLst/>
                            <a:cxnLst/>
                            <a:rect l="l" t="t" r="r" b="b"/>
                            <a:pathLst>
                              <a:path w="62865" h="62865">
                                <a:moveTo>
                                  <a:pt x="0" y="62776"/>
                                </a:moveTo>
                                <a:lnTo>
                                  <a:pt x="62776" y="62776"/>
                                </a:lnTo>
                                <a:lnTo>
                                  <a:pt x="62776" y="0"/>
                                </a:lnTo>
                                <a:lnTo>
                                  <a:pt x="0" y="0"/>
                                </a:lnTo>
                                <a:lnTo>
                                  <a:pt x="0" y="62776"/>
                                </a:lnTo>
                                <a:close/>
                              </a:path>
                            </a:pathLst>
                          </a:custGeom>
                          <a:ln w="9525">
                            <a:solidFill>
                              <a:srgbClr val="647C9D"/>
                            </a:solidFill>
                            <a:prstDash val="solid"/>
                          </a:ln>
                        </wps:spPr>
                        <wps:bodyPr wrap="square" lIns="0" tIns="0" rIns="0" bIns="0" rtlCol="0">
                          <a:prstTxWarp prst="textNoShape">
                            <a:avLst/>
                          </a:prstTxWarp>
                          <a:noAutofit/>
                        </wps:bodyPr>
                      </wps:wsp>
                      <wps:wsp>
                        <wps:cNvPr id="484" name="Graphic 484"/>
                        <wps:cNvSpPr/>
                        <wps:spPr>
                          <a:xfrm>
                            <a:off x="4762" y="4762"/>
                            <a:ext cx="4438650" cy="1866900"/>
                          </a:xfrm>
                          <a:custGeom>
                            <a:avLst/>
                            <a:gdLst/>
                            <a:ahLst/>
                            <a:cxnLst/>
                            <a:rect l="l" t="t" r="r" b="b"/>
                            <a:pathLst>
                              <a:path w="4438650" h="1866900">
                                <a:moveTo>
                                  <a:pt x="0" y="1866900"/>
                                </a:moveTo>
                                <a:lnTo>
                                  <a:pt x="4438650" y="1866900"/>
                                </a:lnTo>
                                <a:lnTo>
                                  <a:pt x="4438650" y="0"/>
                                </a:lnTo>
                                <a:lnTo>
                                  <a:pt x="0" y="0"/>
                                </a:lnTo>
                                <a:lnTo>
                                  <a:pt x="0" y="1866900"/>
                                </a:lnTo>
                                <a:close/>
                              </a:path>
                            </a:pathLst>
                          </a:custGeom>
                          <a:ln w="9524">
                            <a:solidFill>
                              <a:srgbClr val="D9D9D9"/>
                            </a:solidFill>
                            <a:prstDash val="solid"/>
                          </a:ln>
                        </wps:spPr>
                        <wps:bodyPr wrap="square" lIns="0" tIns="0" rIns="0" bIns="0" rtlCol="0">
                          <a:prstTxWarp prst="textNoShape">
                            <a:avLst/>
                          </a:prstTxWarp>
                          <a:noAutofit/>
                        </wps:bodyPr>
                      </wps:wsp>
                      <wps:wsp>
                        <wps:cNvPr id="485" name="Textbox 485"/>
                        <wps:cNvSpPr txBox="1"/>
                        <wps:spPr>
                          <a:xfrm>
                            <a:off x="9525" y="5397"/>
                            <a:ext cx="4429125" cy="1861820"/>
                          </a:xfrm>
                          <a:prstGeom prst="rect">
                            <a:avLst/>
                          </a:prstGeom>
                        </wps:spPr>
                        <wps:txbx>
                          <w:txbxContent>
                            <w:p w14:paraId="22B27CC9" w14:textId="77777777" w:rsidR="006645CF" w:rsidRDefault="00000000">
                              <w:pPr>
                                <w:spacing w:before="89"/>
                                <w:jc w:val="center"/>
                                <w:rPr>
                                  <w:rFonts w:ascii="Calibri"/>
                                  <w:b/>
                                  <w:sz w:val="28"/>
                                </w:rPr>
                              </w:pPr>
                              <w:r>
                                <w:rPr>
                                  <w:rFonts w:ascii="Calibri"/>
                                  <w:b/>
                                  <w:color w:val="585858"/>
                                  <w:sz w:val="28"/>
                                </w:rPr>
                                <w:t>SENTIDO</w:t>
                              </w:r>
                              <w:r>
                                <w:rPr>
                                  <w:rFonts w:ascii="Calibri"/>
                                  <w:b/>
                                  <w:color w:val="585858"/>
                                  <w:spacing w:val="-9"/>
                                  <w:sz w:val="28"/>
                                </w:rPr>
                                <w:t xml:space="preserve"> </w:t>
                              </w:r>
                              <w:r>
                                <w:rPr>
                                  <w:rFonts w:ascii="Calibri"/>
                                  <w:b/>
                                  <w:color w:val="585858"/>
                                  <w:sz w:val="28"/>
                                </w:rPr>
                                <w:t>DE</w:t>
                              </w:r>
                              <w:r>
                                <w:rPr>
                                  <w:rFonts w:ascii="Calibri"/>
                                  <w:b/>
                                  <w:color w:val="585858"/>
                                  <w:spacing w:val="-10"/>
                                  <w:sz w:val="28"/>
                                </w:rPr>
                                <w:t xml:space="preserve"> </w:t>
                              </w:r>
                              <w:r>
                                <w:rPr>
                                  <w:rFonts w:ascii="Calibri"/>
                                  <w:b/>
                                  <w:color w:val="585858"/>
                                  <w:sz w:val="28"/>
                                </w:rPr>
                                <w:t>LAS</w:t>
                              </w:r>
                              <w:r>
                                <w:rPr>
                                  <w:rFonts w:ascii="Calibri"/>
                                  <w:b/>
                                  <w:color w:val="585858"/>
                                  <w:spacing w:val="-8"/>
                                  <w:sz w:val="28"/>
                                </w:rPr>
                                <w:t xml:space="preserve"> </w:t>
                              </w:r>
                              <w:r>
                                <w:rPr>
                                  <w:rFonts w:ascii="Calibri"/>
                                  <w:b/>
                                  <w:color w:val="585858"/>
                                  <w:sz w:val="28"/>
                                </w:rPr>
                                <w:t>RESOLUCIONES</w:t>
                              </w:r>
                              <w:r>
                                <w:rPr>
                                  <w:rFonts w:ascii="Calibri"/>
                                  <w:b/>
                                  <w:color w:val="585858"/>
                                  <w:spacing w:val="-8"/>
                                  <w:sz w:val="28"/>
                                </w:rPr>
                                <w:t xml:space="preserve"> </w:t>
                              </w:r>
                              <w:r>
                                <w:rPr>
                                  <w:rFonts w:ascii="Calibri"/>
                                  <w:b/>
                                  <w:color w:val="585858"/>
                                  <w:spacing w:val="-4"/>
                                  <w:sz w:val="28"/>
                                </w:rPr>
                                <w:t>2024</w:t>
                              </w:r>
                            </w:p>
                            <w:p w14:paraId="346A0157" w14:textId="77777777" w:rsidR="006645CF" w:rsidRDefault="006645CF">
                              <w:pPr>
                                <w:spacing w:before="330"/>
                                <w:rPr>
                                  <w:rFonts w:ascii="Calibri"/>
                                  <w:b/>
                                  <w:sz w:val="28"/>
                                </w:rPr>
                              </w:pPr>
                            </w:p>
                            <w:p w14:paraId="61C2314F" w14:textId="77777777" w:rsidR="006645CF" w:rsidRDefault="00000000">
                              <w:pPr>
                                <w:spacing w:before="1" w:line="369" w:lineRule="auto"/>
                                <w:ind w:left="5640"/>
                                <w:rPr>
                                  <w:rFonts w:ascii="Calibri"/>
                                  <w:sz w:val="18"/>
                                </w:rPr>
                              </w:pPr>
                              <w:r>
                                <w:rPr>
                                  <w:rFonts w:ascii="Calibri"/>
                                  <w:color w:val="585858"/>
                                  <w:spacing w:val="-2"/>
                                  <w:sz w:val="18"/>
                                </w:rPr>
                                <w:t>ADMITIDAS</w:t>
                              </w:r>
                              <w:r>
                                <w:rPr>
                                  <w:rFonts w:ascii="Calibri"/>
                                  <w:color w:val="585858"/>
                                  <w:sz w:val="18"/>
                                </w:rPr>
                                <w:t xml:space="preserve"> </w:t>
                              </w:r>
                              <w:r>
                                <w:rPr>
                                  <w:rFonts w:ascii="Calibri"/>
                                  <w:color w:val="585858"/>
                                  <w:spacing w:val="-2"/>
                                  <w:sz w:val="18"/>
                                </w:rPr>
                                <w:t>INADMITIDAS</w:t>
                              </w:r>
                              <w:r>
                                <w:rPr>
                                  <w:rFonts w:ascii="Calibri"/>
                                  <w:color w:val="585858"/>
                                  <w:sz w:val="18"/>
                                </w:rPr>
                                <w:t xml:space="preserve"> </w:t>
                              </w:r>
                              <w:r>
                                <w:rPr>
                                  <w:rFonts w:ascii="Calibri"/>
                                  <w:color w:val="585858"/>
                                  <w:spacing w:val="-2"/>
                                  <w:sz w:val="18"/>
                                </w:rPr>
                                <w:t>ESTIMADAS</w:t>
                              </w:r>
                              <w:r>
                                <w:rPr>
                                  <w:rFonts w:ascii="Calibri"/>
                                  <w:color w:val="585858"/>
                                  <w:sz w:val="18"/>
                                </w:rPr>
                                <w:t xml:space="preserve"> </w:t>
                              </w:r>
                              <w:r>
                                <w:rPr>
                                  <w:rFonts w:ascii="Calibri"/>
                                  <w:color w:val="585858"/>
                                  <w:spacing w:val="-2"/>
                                  <w:sz w:val="18"/>
                                </w:rPr>
                                <w:t>DESESTIMADAS</w:t>
                              </w:r>
                            </w:p>
                          </w:txbxContent>
                        </wps:txbx>
                        <wps:bodyPr wrap="square" lIns="0" tIns="0" rIns="0" bIns="0" rtlCol="0">
                          <a:noAutofit/>
                        </wps:bodyPr>
                      </wps:wsp>
                      <wps:wsp>
                        <wps:cNvPr id="486" name="Textbox 486"/>
                        <wps:cNvSpPr txBox="1"/>
                        <wps:spPr>
                          <a:xfrm>
                            <a:off x="1890712" y="1652523"/>
                            <a:ext cx="829944" cy="177800"/>
                          </a:xfrm>
                          <a:prstGeom prst="rect">
                            <a:avLst/>
                          </a:prstGeom>
                          <a:ln w="9525">
                            <a:solidFill>
                              <a:srgbClr val="647C9D"/>
                            </a:solidFill>
                            <a:prstDash val="solid"/>
                          </a:ln>
                        </wps:spPr>
                        <wps:txbx>
                          <w:txbxContent>
                            <w:p w14:paraId="4C6BC278" w14:textId="77777777" w:rsidR="006645CF" w:rsidRDefault="00000000">
                              <w:pPr>
                                <w:spacing w:before="23"/>
                                <w:ind w:left="52"/>
                                <w:rPr>
                                  <w:rFonts w:ascii="Calibri"/>
                                  <w:sz w:val="18"/>
                                </w:rPr>
                              </w:pPr>
                              <w:r>
                                <w:rPr>
                                  <w:rFonts w:ascii="Calibri"/>
                                  <w:color w:val="404040"/>
                                  <w:sz w:val="18"/>
                                </w:rPr>
                                <w:t>INADMITIDAS;</w:t>
                              </w:r>
                              <w:r>
                                <w:rPr>
                                  <w:rFonts w:ascii="Calibri"/>
                                  <w:color w:val="404040"/>
                                  <w:spacing w:val="-8"/>
                                  <w:sz w:val="18"/>
                                </w:rPr>
                                <w:t xml:space="preserve"> </w:t>
                              </w:r>
                              <w:r>
                                <w:rPr>
                                  <w:rFonts w:ascii="Calibri"/>
                                  <w:color w:val="404040"/>
                                  <w:spacing w:val="-10"/>
                                  <w:sz w:val="18"/>
                                </w:rPr>
                                <w:t>9</w:t>
                              </w:r>
                            </w:p>
                          </w:txbxContent>
                        </wps:txbx>
                        <wps:bodyPr wrap="square" lIns="0" tIns="0" rIns="0" bIns="0" rtlCol="0">
                          <a:noAutofit/>
                        </wps:bodyPr>
                      </wps:wsp>
                      <wps:wsp>
                        <wps:cNvPr id="487" name="Textbox 487"/>
                        <wps:cNvSpPr txBox="1"/>
                        <wps:spPr>
                          <a:xfrm>
                            <a:off x="109537" y="1623949"/>
                            <a:ext cx="794385" cy="177800"/>
                          </a:xfrm>
                          <a:prstGeom prst="rect">
                            <a:avLst/>
                          </a:prstGeom>
                          <a:ln w="9525">
                            <a:solidFill>
                              <a:srgbClr val="647C9D"/>
                            </a:solidFill>
                            <a:prstDash val="solid"/>
                          </a:ln>
                        </wps:spPr>
                        <wps:txbx>
                          <w:txbxContent>
                            <w:p w14:paraId="5431B91A" w14:textId="77777777" w:rsidR="006645CF" w:rsidRDefault="00000000">
                              <w:pPr>
                                <w:spacing w:before="22"/>
                                <w:ind w:left="52"/>
                                <w:rPr>
                                  <w:rFonts w:ascii="Calibri"/>
                                  <w:sz w:val="18"/>
                                </w:rPr>
                              </w:pPr>
                              <w:r>
                                <w:rPr>
                                  <w:rFonts w:ascii="Calibri"/>
                                  <w:color w:val="404040"/>
                                  <w:sz w:val="18"/>
                                </w:rPr>
                                <w:t>ESTIMADAS;</w:t>
                              </w:r>
                              <w:r>
                                <w:rPr>
                                  <w:rFonts w:ascii="Calibri"/>
                                  <w:color w:val="404040"/>
                                  <w:spacing w:val="-5"/>
                                  <w:sz w:val="18"/>
                                </w:rPr>
                                <w:t xml:space="preserve"> 23</w:t>
                              </w:r>
                            </w:p>
                          </w:txbxContent>
                        </wps:txbx>
                        <wps:bodyPr wrap="square" lIns="0" tIns="0" rIns="0" bIns="0" rtlCol="0">
                          <a:noAutofit/>
                        </wps:bodyPr>
                      </wps:wsp>
                      <wps:wsp>
                        <wps:cNvPr id="488" name="Textbox 488"/>
                        <wps:cNvSpPr txBox="1"/>
                        <wps:spPr>
                          <a:xfrm>
                            <a:off x="1971357" y="593344"/>
                            <a:ext cx="785495" cy="177800"/>
                          </a:xfrm>
                          <a:prstGeom prst="rect">
                            <a:avLst/>
                          </a:prstGeom>
                          <a:ln w="9525">
                            <a:solidFill>
                              <a:srgbClr val="647C9D"/>
                            </a:solidFill>
                            <a:prstDash val="solid"/>
                          </a:ln>
                        </wps:spPr>
                        <wps:txbx>
                          <w:txbxContent>
                            <w:p w14:paraId="444EA462" w14:textId="77777777" w:rsidR="006645CF" w:rsidRDefault="00000000">
                              <w:pPr>
                                <w:spacing w:before="22"/>
                                <w:ind w:left="54"/>
                                <w:rPr>
                                  <w:rFonts w:ascii="Calibri"/>
                                  <w:sz w:val="18"/>
                                </w:rPr>
                              </w:pPr>
                              <w:r>
                                <w:rPr>
                                  <w:rFonts w:ascii="Calibri"/>
                                  <w:color w:val="404040"/>
                                  <w:sz w:val="18"/>
                                </w:rPr>
                                <w:t>ADMITIDAS;</w:t>
                              </w:r>
                              <w:r>
                                <w:rPr>
                                  <w:rFonts w:ascii="Calibri"/>
                                  <w:color w:val="404040"/>
                                  <w:spacing w:val="-5"/>
                                  <w:sz w:val="18"/>
                                </w:rPr>
                                <w:t xml:space="preserve"> 91</w:t>
                              </w:r>
                            </w:p>
                          </w:txbxContent>
                        </wps:txbx>
                        <wps:bodyPr wrap="square" lIns="0" tIns="0" rIns="0" bIns="0" rtlCol="0">
                          <a:noAutofit/>
                        </wps:bodyPr>
                      </wps:wsp>
                      <wps:wsp>
                        <wps:cNvPr id="489" name="Textbox 489"/>
                        <wps:cNvSpPr txBox="1"/>
                        <wps:spPr>
                          <a:xfrm>
                            <a:off x="586041" y="464312"/>
                            <a:ext cx="848994" cy="215265"/>
                          </a:xfrm>
                          <a:prstGeom prst="rect">
                            <a:avLst/>
                          </a:prstGeom>
                          <a:ln w="9525">
                            <a:solidFill>
                              <a:srgbClr val="647C9D"/>
                            </a:solidFill>
                            <a:prstDash val="solid"/>
                          </a:ln>
                        </wps:spPr>
                        <wps:txbx>
                          <w:txbxContent>
                            <w:p w14:paraId="14506BDE" w14:textId="77777777" w:rsidR="006645CF" w:rsidRDefault="00000000">
                              <w:pPr>
                                <w:spacing w:before="51"/>
                                <w:ind w:left="131"/>
                                <w:rPr>
                                  <w:rFonts w:ascii="Calibri" w:hAnsi="Calibri"/>
                                  <w:sz w:val="18"/>
                                </w:rPr>
                              </w:pPr>
                              <w:r>
                                <w:rPr>
                                  <w:rFonts w:ascii="Calibri" w:hAnsi="Calibri"/>
                                  <w:color w:val="404040"/>
                                  <w:spacing w:val="-2"/>
                                  <w:sz w:val="18"/>
                                </w:rPr>
                                <w:t>DESESTIMADA…</w:t>
                              </w:r>
                            </w:p>
                          </w:txbxContent>
                        </wps:txbx>
                        <wps:bodyPr wrap="square" lIns="0" tIns="0" rIns="0" bIns="0" rtlCol="0">
                          <a:noAutofit/>
                        </wps:bodyPr>
                      </wps:wsp>
                    </wpg:wgp>
                  </a:graphicData>
                </a:graphic>
              </wp:anchor>
            </w:drawing>
          </mc:Choice>
          <mc:Fallback>
            <w:pict>
              <v:group w14:anchorId="4C6F9474" id="Group 473" o:spid="_x0000_s1248" style="position:absolute;margin-left:140.2pt;margin-top:16.75pt;width:350.25pt;height:147.75pt;z-index:-15553024;mso-wrap-distance-left:0;mso-wrap-distance-right:0;mso-position-horizontal-relative:page;mso-position-vertical-relative:text" coordsize="44481,18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xWJRQYAAB0sAAAOAAAAZHJzL2Uyb0RvYy54bWzsWttu20YQfS/QfyD4&#10;noj3G2IHadwYAYI0aFz0maIoiQjJZZeUJf99z+xySUqya1p1VEcVDItL7nB39szM2cvwzdtNkWu3&#10;Ka8zVl7o5mtD19IyYbOsXFzof9x8eBXoWt3E5SzOWZle6Hdprb+9/PmnN+sqSi22ZPks5RoaKeto&#10;XV3oy6aposmkTpZpEdevWZWWqJwzXsQNbvliMuPxGq0X+cQyDG+yZnxWcZakdY2nV7JSvxTtz+dp&#10;0vw2n9dpo+UXOnRrxC8Xv1P6nVy+iaMFj6tllrRqxAdoUcRZiU67pq7iJtZWPNtrqsgSzmo2b14n&#10;rJiw+TxLUjEGjMY0dkZzzdmqEmNZROtF1cEEaHdwOrjZ5PPtNa++Vl+41B7FTyz5VgOXybpaRMN6&#10;ul/0wps5L+glDELbCETvOkTTTaMleOg4TmD6rq4lqDMD33MsV2KeLGGYvfeS5a+PvDmJI9mxUK9T&#10;p8qSCP8tRCjtQfS4K+GtZsVTvW2kGNVGEfNvq+oVrFnFTTbN8qy5E54Ju5FS5e2XLCF06QZofuFa&#10;NgMwvqNrZVwgJD4W8SLV6AFAV1L0Dtlgr4lpnlUfsjwn5KncKguX3nGJe8Yr3e2KJasiLRsZPzzN&#10;oTcr62VW1brGo7SYplCQf5yZMBtit4GOFc/KRhqubnjaJEvqfw49fkeIkaJx1FUIpXs9aQh162A7&#10;PmOHfuijGziH5RuOFcoulPdYbuCHhtV6j+OYlmOSROcDcVTxurlOWaFRAVpDGwAfR/Htp7rVS4m0&#10;aEpVhI7QjIgCzFMrHHG3h+STguvrMq5SqEDNDs2NGJDmvm7JxkFYYCytHEVge/cAVqbn24YNr6FI&#10;Aliu3bJXh5bpBwbqKdRs0zRF8wOokpWEaggPCGsmgQJkS1VKNqUqEqDEnbngzgYOApB1Ddw5lbaC&#10;19N71CgVtTVM2SqyVHpQZcFu0xsmxJqdsIeOfW1eDqVMzzRsT4zZNjzDb62vhNS1Ek2iX8/HfEPj&#10;3xNGJ6SfcJ5OZzwcopKXpH7ogqNI0Zrl2UzFWs0X0/c5125joPHOo79WmS0xcraruF5KOVHV6Yy+&#10;ydrSvlSastkd+GANj7jQ679WMZFP/rGEC9JcpQpcFaaqwJv8PRMzmgAUfd5s/ox51UZBA5f4zJQn&#10;7gWDlKU3S/Zu1bB5JiKl16hVFFEhCQlx8gMRK9xlm1iFoYiFKB5fArESo31nYnWxmvDRD2LBd43Q&#10;FxjEkeIKz/LxSFCFLP6grOorW/esKjhiNKvajwIVeO3yxbOouA3UkD3UlPNdOFV2roFSZYmitydN&#10;yX/gDJh7aM9eYpspW/PvSCsZdZWt9rJivgFlqnp1HfY+RmaooWojyVmdSmyfj6Y9x38fXp1peuRW&#10;ChR5xPUvJuptmg7IUC+Jpu2j0nToubZrEQanR9OhsnVP02KpfxBN3w/UmabFjA5KH0PBY2TONC33&#10;lP/r1XSARcUWTePBC6Np2vIebzVtmn7oGeIY4uR4OsBRzM4hBR7B3Afx9ANInYn6TNTnY48H0xuH&#10;nicH2OxvE7VYS76k9TTto49I1HaI42VxGnB6RI2tyS5R24cT9f1InYn6TNQvn6hpafL90zcBFpm7&#10;ASfydaNXRo7vyeNYUdja5TuOjVjDQlsmST0vNNT+TOXLjnbO2OmCk0YzkKo8fNaoJDCcf0jidG1i&#10;c7r9hjr9U1d5kjiUV0AoCXV96pnj/f0edOroPJIcugrpj9gYmJx2cuhIwdflTm+Qv5iyjeYEu7lT&#10;rdn8wvDBQbddeSCLKpJ7dEzuYnFANurXBg7yzyZSfyoMzcBS3qfCUKWSx2WbCZ0+2ddsphuR+ke7&#10;aqp+pgTgiDTekSzV5d56S4nM04Amx1rKDELDNyVnmh5yspZY4fT2CqwwdNp8t+kj9/2vrEVpjZHZ&#10;32dKKwwcolu7nZxDdAm63iF2E3SjHcIIXRvt0SziWXbo7Hwt4oeYR1X4/tj+0C0tTs4fuqxP7w8i&#10;73MIQeDTIduVDuGGtg0u2OJzP3Cd8DT8oZvtTs4fusxQ7w+7maGx/OAGnoHvw4gfHM+xMXVsuUPg&#10;BJgv5Oxuma61l8t/0uT+n04X3ZR6PHcQX1viG1SxqF3IT9joI9fhPcrDr3ov/wYAAP//AwBQSwME&#10;CgAAAAAAAAAhAEMEH+EfoQAAH6EAABQAAABkcnMvbWVkaWEvaW1hZ2UxLnBuZ4lQTkcNChoKAAAA&#10;DUlIRFIAAAI3AAABPAgGAAAAPAeQ8AAAAAZiS0dEAP8A/wD/oL2nkwAAAAlwSFlzAAAOxAAADsQB&#10;lSsOGwAAIABJREFUeJzsvXmUG9d97/mtwt47Gk2yuTbIFrslWSIlU3Ikyg7hxJZjy1KcjJOM8+aF&#10;ECXFTmZJJvM8prWkaY/t8Zv4vWxz5tDamnnvOTmT53mOZTm2vJFORGqXSJES2WRvZHeTvWDpBtBY&#10;GsudPwoFFAqFtRYA3b/POSCBqlv3XlQDVV/8tssxxkAQRPPgPXrcXWa3+8Q3v3DKoKkQBEG0JByJ&#10;G4KoDpnocAOAyWTKbWOM5Z53p5YHACDDmd3tyRWkebO7LRkGAGTMtlw7e2q17JiOdLTgddC2CbP2&#10;XQ8/9/XHTtTxFgiCIDYE5kZPgCAaiUSwuE0mk1sUKN2p5QFBmCzDlo67rUi6hwEAHBxpQZAIwkT4&#10;ceBIr1YUKsgeLx5THxnM2nepOJ4gCGL9Q+KGWJdkRUuBYOlMhw8JVhSL284SbntqFcMAHKnVnFBx&#10;JhbL9KpWmED18TFTu8rxCYIg1j8kboiWRC5eBEuLyW1PR909Sb97GFxWtETgTCxkj1IrTpgGfag7&#10;Pm4mcUMQBFEJEjdE0+I9etxtMpk8UvHSkwx4RItLT2IRAIMzvlC2H1bmVe1oEaOmog8KkSMIgqgI&#10;iRuioYgWGJ7nPYDgOrKxNY8zPo9hcOhJzGfFC5c9orUtL/l51EfM3I721RtulRMgCIJY15C4IQxB&#10;KmJ61xaRNDkO9SQDnuFUBPb0KuypcAULjBbCRNqXmmO1cG/VR9zcDqwtqxibqIZHnnjGW2pfOp2e&#10;LnNowb4T3/xCubYEQegEiRtCc6TupM50+FBP0u8ZTq1mrTDzKnrWStg0TpyoHd+yFkZSxehEZbxH&#10;j3vubV8c/Zj1Sm5bkDlKtg9m2kru+8evfRkAEMmYpwHAz9pgQ2oaABbSHTBzbHou3YVMJnMVADiO&#10;mxaPlYioaRJJBFEbJG4IVciFTH/sqkeIh1ErZEqhhXtK7fGNc02lqS6VYTj5WP45YqUbmgLVdOcu&#10;8TxHMJMXUKKYEoXTP37tyzmBFGHW6YV0BxYyndOZTOaqKIhEMURFHgmCxA1RA96jx908z3sBITam&#10;PzbtGQaHnvgNnYSMElpZXtT00Tjrj2UtjASlg+uKyWRyBzMOwGAh6eSixc95v7SJW/Z/ThAFWVvu&#10;9T9+7SiCmTZYsDbtT7fDxqem301uzQmhrAgiaxCxriFxQygijZHpTK8c6o9dEywyhgqZUmh102mU&#10;9YesL4Q2iNalnGXJVLDbnfvfcTYnhCbTLgDA8199ksQPsW4hcUMAkLuXVg4NR696euLzcMZvSFpp&#10;5RLSKjBYDY2yvohjchXaFfcdN3cAANqijRaX659AdA1wNPozqi1OXrAGHRD/t0jFzztF4mf0q09O&#10;+9NtsPLp6XeTW6cZY78EBPcXub6IZofEzQZFdDH1xufBm00jw7EbKBYzcrS2mFRzk9eTRgQVM9n/&#10;1RMzd8KyFkamzpGJGogtg2u4ADeW3qzoEf+/q0D8AMFMmzfIHAhm2jD61Sem/el2XEpvPkWih2hG&#10;SNxsEEQx053yD1hYxjscv4Ge2I0KYqYcWgmTjXUDUUPc3A5LPIxVx5aBRs9lvSPGsBB5nHwUTkQB&#10;k19q9fEqiZ4wrKfm0j1gjP2SRA/RCEjcrFOkMTMdiI0Mr17G1vAV2FNhDUfJoLGWF5FGW4CIdQll&#10;plWFk1uFk1sFeOCAWSJ6WBuCGYc3yNrw7a9+BeG0ZVq09JDgIfSGxM06QrTOdKZWDg1Hpzw98Rtw&#10;xpQsM1qKgWYSOOscxmBJhgHHlkbPZN3DYssIsraCDCaiNpxcFE5TFIAfB8wzgBDg7A2yNu9k2kWC&#10;h9AVEjctjBgE7IzNuXmTeWQ4dh1bw5ertM5oKUo2gLBoAoSA4lCjp7HuSc+/B1N8BcGMA07TaqOn&#10;s+5wcqs4YF7FAfM1oEDw9OHbXz2GcNpKgodQDYmbFqPQOjPp6YndgDN2vb7OOJY1vWsgcrRIpFLd&#10;h5r3Uu+xdR5XR6JW3NKJtjUSN3rD2zrciNMSF0bi5KI4YL6mKHhGv/LEtD+TD14mwUNUA4mbFkAU&#10;NB0sNjIcuYTdgTe16ZgVPdGgrwb30dAMKJ2HIgOZccSWEWQ7QCe9ceQtPEIcT5C1eQF4J9N9+NbI&#10;16cvpbeQ2CFKQuKmSSkWNG80ekpEg4lZOtCdCMGSjrkbPZf1DostI5AZIm3TRDiRrc9juoYDjmtu&#10;FFh3Hp8+ndxDYofIQeKmiSgQNOGLcEsEjdI1VutSeM1QWk9EzVzqPdbI91/PWHFzl/CkWf5I6x4G&#10;OtnNjdS68xnbeRI7RA4SNw0mL2iiI0PhS9gdeL3qY7W+7DbTZbxFnEt1U89YlrUVzedBlCC+giCj&#10;NbxajXzsTlmxc4qWllj/kLhpAIWC5mJNgqYsWpd7aYbyMc0whyYhnWkm+bl+yQSugYe4KCWd81am&#10;0LLzrjfI2rxvpgbwrZGvT7+f3PR3mUzmFFl11ickbgxCFDTt6fDhochl927/a/oMtB7NOc0wB2LD&#10;wDs6BlhsGeBIVa83nFwUH7dcBCxwB+1tI5PpTSNSq85zX3/sRKPnSGgDiRud8R497namAiNDsWnv&#10;1tBF2JOUykvUB7mljCWwugZYDVTWjQg0U3us1n1Ag36q7M+JVRwwreKACe5DliveIGv3/uCr746M&#10;pftBVp3Wh8SNDhS6nd7Hbv+rjZ4S0eLELV35F2RQMAaja900ItBM7bHN1oe0M1b9F8XJReHkotjD&#10;L7k/bJlE0NY2MpnZNPKtka9NX0r3k1WnBSFxoyFHHn/6WGdq+dBQ5Ipna+h9stIQmhE3d8KcCAFg&#10;sFKBOUMIZtpAPtFWpv6/nZMTrTrT7iBr805mNnlHv/LlkdPJQRI6LQKJG5VIrTS3+19B/8p7jZ4S&#10;sQ6JW7pgiQtuqbTZ4W7sbDYOtL5UObSI9tcyY0Cf7AMnF8UB01UcMF11H7JcyQqdL42cTu49lUql&#10;/o5cV80JiZs68R497unOrIwMRa54dvte0W8g0ZetZREWrfpS6yOv93ijCtLUOr9a51VLe8bIiGAQ&#10;bGVe+D8mWsjoxJem2fxR+v6t8hYduA9ZJkShM01Cp/kgcVMjRx5/+lh7KnR4KHLJ7fadASB+nfRQ&#10;IZKumIb95w5XqU6Y2Ifa42ucQ73HQTyuymNq7brW88Gqb8vEdnSfNYz8yuC0eGYBjDVPJpkec6my&#10;TyWh860//9r0pUw/CZ0mgMRNFeRdT6sjt/nOoH/lgkIrJvlfD9MCkz3XYgzp8fX2Jx5Tr9io971I&#10;TdB6LtRUzxjat41bumEJXauhX6JeOHunOy8mxcVliQKa6ZzoMZca+3QiggN8BAfsU+4ga88JnfdT&#10;mynrqkGQuCmDKGqGVt4Y6V95D/Zktam4SkJEK6QiSmt/tdpVtcX/a+2j3mONWH2y1vOijwiKW7rQ&#10;lghRppSRxJcRZNsALDV6JkQLURiM3D7yZto98qWn/np6Ke34u+e/8YfHGj2/jQKJGwWE2jS+kaHV&#10;Ka/bd1qDHvX8laOHhUitaFIzp4zKsavFCCGlAyz3D6EzglvqJnB0vok66eUiuN98AfebL7gnMptH&#10;RkcmDp9OU3yOEZC4keA9etzTmQmPDoUvurURNa1MIy/oRo3dOjetuKUL3WvLgLmteeId1i3yz0Xr&#10;fE6I5mWQX8CgbcHtYZe9b6Z3e7/81F9OL2Y6vkJp5fpA4gYyUbP0cqOnQxBFxC3d2WcM1gRVKtYV&#10;UcvElmnxTEJznNwqPm6+gI8L1pzR0ZErI6fTQ2TN0ZgNLW68R4+7u9Mro0ORSx4SNUQzY0lk05IZ&#10;kLa0uRs6mfVOKu4WnwZYe3MFzxLrikFuAYNWsubowYYUN4KoCY4OhS973Ev/2ujpEERFpJYbwhjy&#10;dW4IQl9Ea85dpqmcNedfkzf9XSaTOXHim1+YbvT8WpENJW68R4+7zWbzyNDyq161okafWpj6j9Fs&#10;NUWbecxmwpygG20jCEaTQDcJSsIYnFwEd5kiuMsEt8cyNnIhve3wo08+Sy6rOtgQ4kZM6d67/OqI&#10;e/FfADRfXU0jx2iV994MYzYLlsQKNvYZaAwsFgS6K7cjCK1xcqv4iPmK+zbTde+b6T3eR5989gSJ&#10;nOpZ1+ImL2peGekPvgt7kn79Eq1H3NIDqe1qI1uwjEYIKCZRSTQOJxfBx83v4i7ThPfN9B6Ky6mS&#10;dStujjz+9LHNyesjw7MvCMX3jA4K5Lh8GW89xhbTgbXoW4u51jufesbU8r3X228189bobx+3dOUD&#10;igFY1sLgOG4zhLtuCkACQBJAmjGWUT0gkYPFlhHMtFe3BEMthbb1XIesnvZqjkEdx2mJ1nPQe+26&#10;OlfScWIVHzedx138pHuCbRn98lORERI5pVl34kYMFh4MXfK4F3/ZuImINzW9RJWW/Wox13qPree4&#10;Zjin1bTVaJ5xa0/2GSf9/7MA4gD8AOayjyDHcWskcNTBooGC1wHWDicXqeLAWgapbU66tzfyGK3R&#10;c6UbPWCy/2vEyUVwFxfBoHXePcG2jH7rz2+MvJ/qp+rHMtaNuMm5oIJnRhoqaghCBwTLjVg9Gujd&#10;vONXA4uzPghrA7Qhb8FJQyjzTNQJb+90504gZUwRTYqTW8Vd3CTusk66J8xbRr715/OHSeTkWRfi&#10;5pEnnvF2ITo6fPWf0LM63ejpEIS2sMKfeklrBwKLs3EANgDtALqy/9sArHIcxzFGxVm0YhnttAQD&#10;0dTcxM/jJuu8O2jpIJGTpaXFjeiC2hN63+NeOKVhz83gSCYIgbi1G+bw1UrNKM5YB4T1pfY0ehoE&#10;URVOLoLHrCfdb5oHR7781OrhjRyT07Li5sjjTx/bvDY3sn9yVIfe5aKmzgiwupDeo7QcS6v3oFb4&#10;6XkOq51btXOopp0WbcrvT1idsCfO5ZqEUrldDIILKgOJO4qsNiqRnr1YUGEjQTQ3d/HjGLTOu9/I&#10;DI5++am/HLmRdDy80VLIW07ceI8e93SmQ6MHrr/g7olMGzSqUgSYXmXl9LqIqoxiK+pHzfGNPne1&#10;tKs012r6qtSmwn5Rq2Q1EEslxehWcYKiwMkH5RAqKDyFAdZBZ5VoOZyI4H7+HO62TLjfMA+ezNbJ&#10;+cpGqXjcUuLmyONPH9sbeHnEvXCy0VPJQle8+mmlc9fYucatPehMBAGTsIhjOJGOSCYltdpQIHGN&#10;cBxngnAdFB/ckd/6TG4/yy2eaaQ1sJZ2tbatFaNyyrVGrzkYFbKgnbfAyYVxP3cWd1vHvRdM2z1H&#10;Hn96Qyzr0BLiRoitCYweuP5DT09kqtHTIQhDiVt7stc34SIXi4bEXXK3FFluqoTjOA6ABUAngE0A&#10;tgBwArCzeD0ZUnpYDbUeux4oP9yYfkuNo914Ti6Cj5jH3LeZ5kZOpm45fOTxp9d10HHTi5tHnnjG&#10;u3ltbnT/+LONngpBNA4u/wsuYW4TK8qJYka03DTDXaVV4AHYIQiboeyjv3fLzi0FrWLLCKAD2llu&#10;qqHVrDtq0cIaoqelxoiKfsbh5ML4bcvr7o+aL458689vHH4/tXVdipymFTfeo8fdFotldM/SKY97&#10;/ueNng5BNAxzPFjwes3aDRS6paQxN0QFslYbE4TU+U4AvQB6AHQwxuycvbvwRMaCQquyaHnqW826&#10;oxYt5taqlprG/V2cXBifNb/mfsN008ijTz47sN7icZpS3AhBwyujN1/7J3dPZLLR0yGIhpKWXf9W&#10;Q35pQLE05obcUlXAGGMclwsS57IPHgAXXJyNAAcK2geiKaDD2Dm2DvUmB+iVVFAvRsynke9ZeWwn&#10;IkI8jmXc+13uVzzryVXVdOJGSPGeHdl/5ekGjC41jxpd60Y+drOmgdfbTz3HNmLRGHVp23qYmS3x&#10;IJBbUYEhGllB7gVZbtSgeP5iyUzEViRn6NSWpt5z02zn1Ij5NPI9lx7byYXxmOVn7p+Y7hh59Mln&#10;D6dSqY+2uhWnacSN6Ib6wNz3PP2Btxo0C3mqt/S5Eape/lyrceXBaWp+bdXbj/SYao/T8zyU6q+a&#10;tG01x5frt7jPuNVZ1Hfc1FHOckNUhzReqeD8RSNBibhhQCyIIOuobn0pgmhh7ufP4m7LuPsCv+Nk&#10;q1txmkLceI8ed3dhdWp4/B/RE57Ibm0mkyVQfN8wysSol8jSSjjUIlbUHFerKKrULlOhTaU+9NAR&#10;xX3GLT2SVwXzkWdKkVuqdooKIAJgnN0JxGZyjVg0KCyeiXDpnrQw6BnZph7qMaRqMRet+oAG/Sj1&#10;q4exvYHjOhHGR0wX3Q4+NfLlpyKHbyTbWtKK03Bx4z163LMpMXPyjivflu1hRa+aTe5I52jc/JgO&#10;42nRZ719sBqPqbZ95W88A6sgX8rvr4daz0/c5oQ5Ia5SzZC0dmElsCC13Ehr3JCwqR5RCBZbvtp6&#10;gCBQfDrLnN5qDH7VzMioNvVQT7/NEius9zkx+ptnwLh3cZcxaL7uvsDtbEkrTkPFzSNPPOPdlJgZ&#10;3X/leP3f2SZSPUXz03luTP5Cg7GY9Emd/bE6jq/1mKq/0xX6rHhP0uFvWNv1iAkxN2BgTBA3y/7z&#10;qyh3cyaqRVEcRsPBVam9DLFlBLHJ+NkRRINxIoKPmC66bzPNiFacllnGoWHi5sjjTx/bvvLOyPD0&#10;/6u+s2a+pBs5N63HUttfo37pad1nIz9fOXVV5JIS/6eA4vqRisOcQIwmURhcEwsiyHYDXKnTa0QQ&#10;ejV9QIN+6m1byxzUjqNXH6X6NHJNwWb6Cufn5EQYnzf/2H2B2zl65HG+Jaw4DRE3jz313MkPzH7X&#10;s8X/RiOGJ4iWIW51whKeBiDU8UvauqS7pTfnRhnIW5XaLV8l96r1SWnha6r2z17Lx6PWj1K9H71m&#10;9TsZ+ZVqxq9t4ZyciOAj/EV3zOIYeeyp5w4983888tEGTawqDBU3YkbU/sv/jycfONxIGpn6rYT0&#10;l4Jec2mmtPBa2qOKY/T49VoNpfpTvz1u7YUj/k7BNqEWS8HNmSw39aEkblgkyQosNyxXpbhcN03i&#10;Gy+JXnNs1HvXelyj3kezfVZqn8/93Nu423TZ8+WnVqaaOdiYN2og79Hj7q6kv4mEDZC/P8ifK702&#10;aj6l5qLHGGr6VtNPre9N/neqpl21/ZXaX8u+Uv2V6qfW7dm9xbsp3kYdYsyN1C2VC9iWXvKD6ET+&#10;7yx/oMy+ZnnoNcdGvXetxzXqfTTqfGk7HyfC+Lzpx+7PWt44eeTxp4+hCTHEcuM9etzdxSJT+yae&#10;hX0tUPmApoJVbmIIes5Dq77r7afW44yYbz37tP8bxW1OOMAgWnVCiaS8xg0JnPoQr9SK549z9ABR&#10;v0JzgiAAwIkQPmJ6zx3j7SNHHn8azRaHo7u4EYXNh979qt5DEcS6I2HthSXuB8xtAIBQyiTuEu+2&#10;8ho3dAeuHrnAYQDYamgZGNgGRP2C9SYWRIB1Npc3gSCahPu5t3C39XLT1cTRVdyIrqihme+CrrkE&#10;oQJx+YVMSoy3AZSL0BG1Ic+WQjIZLy5FHAsCbXQNIwglnAjh8/w/u79rua9pauLoFnMjBg8PzfxX&#10;T0/4ChrvW6QHPVrvYY5LXSNALORfzT4VGxVYbhhTiMwhSsFQKA5zrinOUVDpRlg8kyCIkjgRxmf5&#10;0+5Pms+ONEMcjm6WG4vFMrr/0t96usNXYOzVVp4xI7UlN+t13+isLa3Hk9vra+mr1qyrWmqC1Jqt&#10;VG3/8vaQHVNqW+3nWL4i+Jotd9MVb8zSB1E9UhVZEHcTXJwNAx/MNRL/mkF0KCzBoOVnqd5jqj1W&#10;66zDasbUYoxy4xqV+ag30nEbNYdaULrPMjgRwv3cm4AZDY/D0cVy89hTz50UhY3xiNcr+Wv5h0Vp&#10;W6OQzqXU/I0Yr95x5BaHWvqSt690nPzcVOpTqU25PmoZv9QY2n3ezPHCAPwVIeZG7EjqlmqWD3Or&#10;IXVL5f5IsWSmqJAfkC+nmH8whW3V7NPymGqPZVX2X207NfOtZYxy46rpQ+vzr9W4jZqDmr9f4Zw/&#10;wb2JT5nPjjz65LOjaBCaW24EYfM3DRI29dAq9wSj5qnlOGrEkpZtaxUsWoyp/ti4rbdoWyadkmZL&#10;FbmlVExsQ8EYYxzHKbmlAACxaAh2CBdqAGCxIILoQC9Cxk+WIFqQ+7k34DSFvI8+CTz7tUcfNnp8&#10;TcWNIGz+2tMdahVhQxDNS8JaLG4C8QwtmqktRW4pAIC1KwKUrdxHEEQF7sYYBk3XvY8+Cc+zX3t0&#10;t5FjayZujjz+9LFbr/29pzt0WasuCWJDE7dl08ABCDaEAv2ifFMmakFq/Sq0gLU5AalHMLaMAOvF&#10;IJ1mgqiJXoTwJP8d95efXJm6kWo3LFVck5gb79HjHld0cmTL0qtadEcQRBZzPJCVLQxJazdWw0Hh&#10;RXFAMbml6kOxEGI0FFgtaBULZqsUEwRRK70I4/P8i+6t5tWT3qPH3UaMqVrcCEX6wif3XfwrLeZD&#10;EIQUaWY3xyGVXJNXKC4IhCVqRtECFk2x4lo3ueZKwfNabau0vZ595fqstY1S0kC1x6g5Tq9+tDgX&#10;ej9EmnFu1T96EcLn+R8YJnBUixuLxTK6d/I/NfRPjhLb5Pta9VHuPRo1fqm5qOmv1r6A4vnU067c&#10;/nJ9y89DrcdWmo/8edzqKpht0tqDZf/8qqQJLZqpDvl5VBCKwlMWDSKgaLlROu1qtlXaXs++cn3W&#10;2kbettaPXb3H6dVPpf6bAaWrSGsiWHCMETiqxM2Rx58+NjD3zw0LIK7l5tHKlHuPRo1fai5q+qu1&#10;r2ovZ5Xaldtf7e2hnmOruZVJn8dtLljiAYATEixTti5pE/GmTNlS6mAojrlBJMkVWW60dUtp9acy&#10;StDUM1+trhR60AxflfX+lVV+f0YJnLrFjRhns2vuh1rOp/lgDErLMbckRr4PLcaqtY9q2pdrU2qf&#10;0nb5tmr7LfW8BOa4v+D6EFycFW+68gJ+6+RDaihSy01B5tlKYCFScEazdW5K2+ZqfWjVV7l+qhmj&#10;2nnUM1+171HL821k37XMoRnmYfz7E1xUL7jNZvNJ6ETd2VKdqcDo7e//pZZzaW5I4DRmrA0scBK2&#10;XjjyDQt6yz4oW0o90vNYWAzR0Q3EArlmAXTSWSYIjehFGP8j9333o09iVI86OHVZbh576rmTQ9P/&#10;4NZ4LgRBSBDcUvm1pcJpk3S3eFOWChu69daOkkhkq6HlovWlEA1C6VcoPehBj/oeg5jF57hfePVY&#10;i6pmcfPIE894B+Z+6OkOXW6CU7N+H1JKbZfva9QcK81ZTb+19FftMZD9X80+pfdabV9Kr5XmWmpM&#10;YUcGLK2YKUVuKXWI57JgjS6llcEDsbSxMyOIDcDduIhPmd7SfLHNmt1Sbanl0Z2zP6Qrqc6UOr/N&#10;dN6VBI3W/dbSp5JoqLVdqX2lXlfTl9LrcgJHRLDaMDCWAQcgvIaI7FBaV0od4nlTXF8KDqesGRBA&#10;Jy3BQBAacz9eg52PHn7kCW76ua8/dkKLPmuy3Bx5/Olju2bXeQAxQTQJadk637HV3E2VLDfaIYoZ&#10;6fmEsDK4DCrkRxC6cRt31X0Ld23Ee/S4R4v+ahI3rujkyOalV7QYlyCIKuGyqzeuWTrFqrnSGzIJ&#10;G3VIhU1BcLZ8ZXAWCxQdXP0QavZXalfu+Gr6rvXjo/bjpvfHtZm/DopOZwLCMg2f5X7p3mqOjGqR&#10;Il61W+rRJ58d3UdWG4IwhITNlUsDZxBWllqzFyykqbRsAF0164NBwQoWi4Yl2WrC1gC6MMhm6xxC&#10;zf5K7UjgGNu/Wpp9fo2hFyv4PL7v/pr58EkAqhbarMpy4z163OOMjHu7Vy7XFyFKD3rQo6ZHvjox&#10;IKSLM6yu+COSVpQGrh7puSyuUGzrKgwqztW6IQhCL3oRwue4n7vVBhhXJW4sFsvIzhmy2hCEUSRs&#10;Lphj2TRwrmi3/KacAcAYWy/FmAxFKhRzMTcAGNfmLGyZi7lpAvVLD3qs48cgm8Gt/LXDauJvKoob&#10;79Hjni2+Vz3docv1jkGsa5Q+nM2CmjlVOq7UflbhufT/Uv0r7wskCpYEoOrEKpGIQQaF87kaCq7K&#10;jkAAXQbOkCA2Jr0I4bM45TabzaP19lEx5kaw2rwIRtdPomqa8bNS75wqHadG4JTunyG79IJyE/Fm&#10;TPE22sCgEFAcTRauDM6iQQTRBTrVBKE/vVjB57ifuo88njn2/Df+8Fitx5e13DzyxDPeLb5XPbaE&#10;v1wzgiA0JmFzFbxO2pxYCSyIMTe0rpR2SM9nca0bgiAaxiCbrds9VdZyw3HcoU0Lr9DXnCAMJmFz&#10;wbx0GeKXL2V3YjXkE3crWW6I+lESjIikuKKA4gDXJezlskfJ/xdfSLejiudMujG7g+MK/7KK7aR9&#10;KexTaiPvtxwFfaO2Y6vpV9430NyfZqXTKw114yQNmvl9tAiCe+qk+5L54VHUmD1V1nLD87yXYm0I&#10;wjgSNhdmdn4aK91D2S35i2V2SQDRqiC33NCltD6k57PAzbcSWIhAvr6UeEg2g63of6X91TwvmEr2&#10;NWOF2xTbSftS2KfURt5vuUdB3zUeW02/8r616l+vB1N4SCnYTg8tHr1Ywefw05qzp0qKm0eeeMa7&#10;eZEK9hGE3oiC5sIH/gxv3PxnGF9hiFwfK2iTtBVk7jCQ5UZLqj6fQVpfiiAMp57sqZJuKY7jDm0i&#10;cUMQurHSNYSlzfdivn0IyakzSJ4dRWZViG+z3fZgthXL/RdcnJUvnEkxN9ogFTe5tbpWQ8vgdm0G&#10;i+YrE7NoAJyV5Q4CJB4plPZWKbWRPxdfo8Q2+Xb5vlJtSrUrRbkPUy391EOlD3Kp80UYi5oLjvxv&#10;Vs3nzYUVfAxvuscsu0cAnKpmnJLihlxSBKE9CZsLi5vvxdXeewVB89oLOUGjjPD1Ttpz7hHRXktu&#10;KW0oeT6VVgYHhCrFvQhJLtIMnESWiM/FLYX/C1Kn+Ln4GrJt+XbSvorfAiq0KXdc4VH6CoZKCn/y&#10;AAAgAElEQVTy8qyasUnQqEEb6arl36DavgbZDG7GpNt79LjnxDe/cKpSe0Vx88gTz3i3+l+vZX4E&#10;QZRALmhSVy4hvfhCTX3EQwHpjZbcUtrCUJgKnl+yVB5zEwsg6OxCL1tR6ELpeanhyrWtdls9bfQ4&#10;Vg300W0emv9v8et4033RvPswqrDeKIobnucP75h5sQXeKkE0J6KguZYVNJnrPiRPf7mOnoRvYShj&#10;kW4gl5S2iNabglo3wcXZCByHChtGaQkGgmgUg2wGt3BTHu/R4+4T3/zCdLm2iuKmO3SFatsQRI2I&#10;gmZp871YXfEhvXgZiboETRaJbOEyyYhki3gjJoGjHvHcKbn5WCwUiNiBDukBAdaFQVrpgiAawp24&#10;7L5o3j0C4OFy7YrEzSNPPOMdWBlDUYobQRBF5ATNloOIpYDk5Gl1gkZCyuECVq4AAJbXeHEpAKnl&#10;Jhf8ChI4alCy3AAQVga3S1vGAghyO+lsE0SDGGQzuAVTnkrtisQNx3GH7GS1IYiSiIIm1D2MZbMr&#10;K2iO5htw6sPtMqt+oFPaT+5+Kw+ApWBi9cgFY94aZu2MACxvuYkFAexE9ae8Uv5TLVOsNEatxxFE&#10;69GLZdyJy+5Hn3x29NmvPVrSeqPolupaoSwpgpAiCpqEvQ8L7UNITp5G8uzzFTKdNIJlkLRvkm6R&#10;3oTJLaUNSueUoa0XkP2Jx7lduB+nq+y23uDgWqA/P7GxGGTXAA6ecm2UxI3HmvDT14UgAIS6h7C0&#10;+SAW2oewNnkaybPfBzNC0MhYDful1YnllhtCHdJzWrC21Go4uOrMNREI0srgBNFQerGC32c/dj/y&#10;BPM+9/XHTii1KRI3PM+7dZ4XQTQ1CZsLS5vvxTXXQaxNnkb6/GmkFp/P7TeszoZEtgQSvDQVXNmF&#10;QtSDNKC4KBU8mkT2vGfLxzmc8Ad8eMl5Hz6RqdZ6QxCE1gyyGfAm/jCAE0r7C8SN9+hxz/blt4yY&#10;F0E0FUWC5soYUqdrq0WjNSmHS2lzqRo3JHDqR265UbCK5Z+ymTfwZu8ncT97GRw4MNmpz5foYxWf&#10;53tnBcdKRyyu6FrctnCGtVNKsMvfm9K4xccQhP44sYKbMOMptb9A3JhMJrfeEyKIZkEUNLO7HkT8&#10;/Atg131YkwYGN5DMqg/Y1AcASNqdQDS3q1RFXaIOGGOMEwLAFZdgKFoZHADzT8Af8GGie5fg+5fv&#10;lwqhKp6XOja/rcTcNfyz19KTluMShBoGM9dQqmJxgbjhOO5Q18qYvA1BrBtEQSOmbq9NnkbiHx5r&#10;9LRKIt5GVgIL5VYEJ9ShZLkRY26AbicQLYyzYpdfwk/u+TT+KFUsbgiCMIZBNgOL5T7F9aaKYm4o&#10;U4pYbygKmiax0FRDyt6LZf+8vM5NwU2YMSpMpRLFbKlUck1xfSkWDSLg9wHdBs6QIIgCnFgBY8yt&#10;tE9uuVFsRBCthihoxFo0rSZopCTtLgB+pUwpqnOjHcqWm9AyuJ19YFE/pAtYIhaAP7CEnzjvw/0U&#10;WEwQDaGXrWAvN6u4mGbJVcEJGaWi+5oRo+YqudYb1keZ9qKgEWvRrBlZi0ZnIis+8Sm5pbSnZEBx&#10;MhmPFJxhhzN/0MybeGPv/0TihiAayGDmGsb4bR7IXFNF4iZhc8EWb/2bgW600q3EiLlqMUatfcja&#10;h7qHEOoeymU6Jc9+f10IGinJRFx0jyjWYyFUU2pZC6DNCQQUjogFECgTWEwQhP7cxS7gJdN9h+Tb&#10;yXJDtCQJmwtLW5ordVtrUnYhFTxly1kLyC2lH0puqezK4B8pbBnLKx12+SX85Fc+jS+krho3U4Ig&#10;cjjZMoa5Cbd8O9+AuRBEXSRsLszu+jTO3PkNvGK/B1eu+xB+4SgSF36A1OL6yvKTVkEOpRQL+BUU&#10;myNUIReN0sUzWSwUVAwqBoTAYn9gCUGOIosJolGkOavbe/S4R7qtwHLDGJs2ckIEUQnRQrO0+SBW&#10;Qz4kJ880TS0ao4iHA1KXVKkifoQ6pCuDF8QzxWCWrAwuO92xAPyzl/GG83bcn37ZqLkSBCFhD7uG&#10;y6btbuk2cksRTYdU0MTSrZe6rRPSSsTkltIHecyNcF7TqQiADgDgHL1FJ5v5J/Am/ykSNwTRQOQp&#10;4YoBxQRhNCRoiskV8Evy5WrckLBRT6lsKWFfW4VrYjSAQGAJE10UWEwQjaCXrRRtI8sN0TBEQbMe&#10;atHogbi2VNKxSbqZ3FL6UaJKcWBVDOlmMaW0KSAz9hJ+es+DGEz9vRHzJAhCgpOtgDfxA9JtBeIm&#10;k8lcTdg3luWmWcvXaFFCxqgxaulHFDQJWx8WOtZXLRq9WF0JyNPAqcaN9pRcODOaRKTSmRbWm1qq&#10;Li1c/oWp9LqWbdVQ7XH19K/1BdWIC2GpcdGgsY1E+rlu8fcqL0Isr1A8HeoeBmMvGjmnpqAZ7xKt&#10;Uqammn7EWjQzfULq9trk97NVXwklpGJvrW0zkHedUMyNPshdUzWfV//sZUz07MSeTBVp4UWBOxVe&#10;17KtGqo9Tu/+je6rlcY2mhZ+r04sl4+5SafT0xRzQ2hFwi5UDBYFTUpWi4Zr8V8KhsAYIit+eSo4&#10;uaS0RTyPiutLRQpT8Ut34p/Am6ZP4eMUWEwQhuKsIuZmOmF3IdQ91MQLaLaKvdDoeephv629T7mg&#10;ydzwbbjUbR2RW27IaqMdcstNrkrxajgIdAkrgytlS+WQBhZnKLCYIIyE53m39HWJgOJWuGY2+/xE&#10;jJynHmNV7lMQNAfh23IQqys+pBbHECdBowkphwsr1xeUYm6kheYIbVDMRksl13IxN6UCikVygcWZ&#10;7+g7U4IgCnCyFXiPHnef+OYXpgGZuDnxzS9M//H/9o3pUPewu3ktN0QzIBU0Yuo2CRrtSeYD/Cne&#10;RicYY4zjOKXzmwGyK4Pv6AWLKcWIFZ5+5p8QrDfdZL0hCKMRhQ2gZLnJpKZDPUNupnapFNGbIfXO&#10;tMplWDp3o+et59hif3X2m7C74NtyEKGeIayY+0jQ6Iy4ttSyf75cnRugdb5ZzY7cKsaA7MrgNeCf&#10;vYzJnl0YBIkbgjAK+RIoReIm2bEdpkR502tVVBP936ywEs9bfew6boU5QdM9hBVLH9YmTmPt7OiG&#10;Tt2uGImkUfhTZtWftdyslMqUoqBibSldQ8jhLHGIQic6BBYzphyAX2p7vf2p6VvPuTSir2YcTy0s&#10;+4lupTlXSyaTmZa+LhI3Nv/FX3K8ydPcQcWEnoiCJmF3YbFjWBA070gEzTr8YjQzwcVZpZibql1S&#10;3qPH3TzPezOZzAmp2ZYooJTbTzj/jg8DKF5+gSn9BaIBBPxLmOjaiT0auqYUxyqzvd7+1PSt51wa&#10;0VczjqcFrTjnckzyuwDglHRbkbiJ9gxh09UfIdwzTOJmgxHqHkK4Z1jIdJo4jdSVM0gtjDZ6Whua&#10;VGFRTbllARBCRoouVaKgsbUlDrv2+NzRpS2IhflTAKZ1nnIrI8+WyonIWDgYsQMdlQKKRdJjL+Gn&#10;934an1+jwGKC0Jsg11O0rUjcZDKZU+a4f8Q3+CC2X/2BIRMjGodopckLmjGkXn6h8oGEIcTCfvmK&#10;4HLrTQHeo8c9ZrP5cPf2gNfWtQLHpnnElvqRTmUA8IbNu0UpGbAdY9KVwavoyD+OiUASk127NLXe&#10;EAShTCZTWD1TKRV82hzzgYv6mrzeDVEvoqCZG3gQa5NnkLo+hrWXawgMblRJ9JZBuxOUdPTJOy5y&#10;m+SsNO2pkd498+jcUZgNkAh1g7NfA2J7NJnTOkWpzk0+1T6TXxm8WjIzb+DNfftI3BCEzgS4bnAc&#10;Ny3dpljnJmXvg3PiB5jb+yA63/0PhkyO0JeE3QX/lnzqdmLiNBLfeayxkyKRVJa1DAOLLMstN2kA&#10;6f0HP7X19ns/cbitG59r33x9oG3TPEy2OACuyJ4TW+oH7xwHYJy48R497uF53vP8N/7wmGGDqqd0&#10;wHallcGVOvOPY5L/lIbTIwhCCXmmFKAgbk588wvTX/o3L6Hz+hkEM0C4ewidZL1pSZQETVxioSFd&#10;0fyE1vhVSJYH+Pjv/s8f69vZ+an+vaaP27rGYe1alh1RqGxiS/3gHNdg9F/bYrGMGDqgduQEJCSu&#10;wNVQcLX6fKlsR9nAYnJNEYS+BLkepFPpU9JtipabeFv/KQCezuuvwNd/kMRNCyEKGjF1Wy5oiNbD&#10;uXlHx20f+tjuD9xz9wFH3w107JiGWKyIFRQvEsm/jvr6Adt5GB1vM+Ra9AAoqBjaAigW8QOAaAoR&#10;oDhbqhL1BBY3Kr242nGNShFXe6yefTVyjFpotvnoRVWWGyn24BgWb3pw/eWNrTNygqZnGCsWFxIT&#10;ZwpTt4mWg293gW/vw+ZDvzXo/e9uDAqC5hVJC3nRIuXCUmuhHvCbfUBys67zlfLIE894H94/AX+s&#10;A5eW+jwAThg2eP1IT6Q8WyrfqMpsqVz7bGDxROeu6lYLF49r0CW32nGNShFXe6yefTVyjFpotvlo&#10;TZDrRpDrxolvHpmWblcUN0nHpmkAsMT8sPjHcH3gQWyjzKmm4/rAg0jY+7DYOSQImrPPSwTNBpDr&#10;6wy+3QXL7oOw7tyFzlu74Ng0lo2jqY/Y0lbAbrw7hOO4Q3t7F7AXC3hx/PbDaA1xA5TOlqp6ZXAl&#10;MjNv4K19+7BnTW3Zd4Ig5EzyA0UF/IBSbqmOHVdFa7dz8gdYvPvfFYmbVokFbeQ89RhbtNLMbDqI&#10;xMQZpMZPI7XwvEGjE3rAt7tgu+1BtO+/Bfa+eTg23QAHQaRK/4rSH2DylTTkK2pwAGK+fnDtr+k+&#10;fzk8z3tdjjAA4Na+ObfhE1CHPGOKAdmVwTtrjbrJdkiBxQShG2+Z9wGyAn5ACXGTyWROpeyuEXPM&#10;D3PMDy7qw1L/QfTNnylo1yrWrkbOU4uxRUEzmxU0mRs+rNGaTi2NaKVpO/Bx2Puuo2PHFIC3c/sr&#10;rcJRjVNqLZYCZ49ClD4mk8mtyeTL8MgTz3jv2zWVm9GeHp/be/S458Q3v3BK77E1QF4kMWfBSSXX&#10;6rbc5AKLOwdqck0RBFGZSX4AmUDx96pkzE3S4YI5uwrupgujuP6hLxaJG0I/REFz3f0QUgtjSC6M&#10;0SKVLY4oaOw334m2gTU4Nt2AyXY6u1dbS1tsaSvgMP5GynHcoXu2XYEYi7u3dx4Wy/4RKPyyajLk&#10;RRILYm5WQ8vg9g7W3Xl67CX87N5P4w8TJG4IQiveMu1DZuZ1YOsHi75YpcTNdMreB0DIkjLH/Oga&#10;fwFTww9j9xiV49eLXOp2/32IpxkSE2cQ/86jjZ6WbmwUx5nttgdh6W1H591uWLuCsHZdKtFSOxvj&#10;6txuoOOUZv1VC8/z3qHeeYjvxeUIgzHmNnwi9aNYKDG3Mng0WF+nYsVist4QhGZMmgbAfO+B23Zg&#10;Wr5PUdz83b//o9n//fc/U7DNHhiDb9tBhHuG0bk8ps9MNyCKgub0lxo9LUIlebfTx2Dvu4H2HRMA&#10;JgCIt31plIw8qkb6WmlfqUgcgbWQE2luATBFc+04U1T1e6qE4JKahLSwr8sRwnDfQtO7phhjjBNy&#10;ZpUsN8JJdjiBaG3ZUlIosJggtOUt0z4A7yGdLqxxA5S23JjXePssgB25DTE/+i6MYupDX8S+18g9&#10;ogZR0ISlqdtn/y9K3W5xcm6nWz6ItoEE2ndMAni5ROtyUTXV7Ctt5Yn7tgHWuWqmrCkcxx0acl6H&#10;fG4PDL6NMd8nD6N1XFNFbqng4myEa3OCqRA3QmDxJ6GwzilBEDXyljnrkipBKXFjT5jarkMibgBB&#10;4LTNnqbU8DpQFjTPk6BpcXLp27t2oePWTtg3XYfJ9n5D55QMOYGOs40Y2nPP9uKCn9nMKY/Rk6kT&#10;peUXGAAWDS1HHDWuLyVFCCz2YbKDXFMEoZYpfgDM9z7Q5oRSodAiccNxnBmAfZXrXASKU0w7rp9B&#10;4PaH0dl9mdxTVeDrFwTNUscQEpNnkBp/AakFOm+tjihqOu77MOx912HfdB3AIoDGZufFl7ZlXVKr&#10;MLIqseCSmnArvXvBNTXf9K6pLEoZUwAAru8m4Lq6HyPpsZfw83s+jT2J/6yqH4LY6Lxl3o/MzAlw&#10;H/jMtNJ+JcuNFYAjFvbl7a8ShWOO+dF55Qe4PvQghs/STVqJhN0Ff/9BzPYdFATNeUktmo0QQbtO&#10;EQVN+10fh61vLhtH80ajp1VAMuwEs84Z/jEr5ZISuXfbZVxc3OxBc7umpG6pItdUjFkidhWWGyAb&#10;WBxMkvWGIFTwM8uvIv3OPwgvnO5TSm0KxA3HcTwAG4A2X6Y9mMqlgxfab+yBMayuHoSv/yBc82ck&#10;oY0MHLimqH8jnZMRimItK2iuux9C7N0XkLnuwxqt6dTyiILGccsH4RiIw9Z3HSbbvwDIlzXnOOUS&#10;57VuL9dG+rrcvvjSdmDzaTRARXv29s6hlLjZ2zsHnucPAzhm5KTqoHRAMQDUuPyCEpmZN/D27RRY&#10;TBD18nPLryIz87+WbSO33JizD0tw6Xow2ZmvdVMgbzige/wFLO57GJ3Ll2CN5021rCmkjfwSq8+c&#10;1uwu+Prvww33Q0gujCG1MIbYf3mUjDPrANttD4Lv6EPPhzeDt8Vg77tQsm0poVLr9nJtpK9L7Yv7&#10;toPZp8r0qV9K9sGdl90ux0rJ/S7HCob7brSCa0opqBgA2Gq49pXBFQfwj2PS9EkNeiKIjcd3rQ/m&#10;rTYA0LVd8VeCXNzwAEwArEvXp1YwrNw5B8E91fPu8xj7lS9i+OxfFAic9YwoaPz9BxFPAYnJM4j9&#10;l9asRaPKprUOi9Tk0rfv+jjsfXNo2z4OINToaVVNMtQry5Iy5o8kLJRZ2mojMuScw8XFLR40r2tK&#10;fANKQcVYXQnUXaW4YJBoAP7Zy3hryz4cSL2rRZcEsWEQY20AgGvrBcdx00rtcuIm65IyAbADaM+k&#10;U21x5y1wBIqzH3IHx/zovPICxu74Im5/1UAXjME3VkVBQy6ndUE+fftOOAbisPfNgbedAtA6y4uI&#10;JHzbwTa/DM5g1cnz/OG9vbOodMbu2X4RL47ffciYWdWNaLmRri2l+Uchc+0NvLXt0/hg8pzWXRPE&#10;uuW7tocKrDac6ybFGjdAoeWGhxBM3Aag48bVsXh8/5YQgK5yg7XPnUHK3ofpmx+G+6KB1Yt1vvOI&#10;gibiHMaK2YXE5Bkk3vkLSt3WmgZYgERBY9u5C20faIelMwBLV2m3U/lJNocJK1HBJaUnfW1hj8tR&#10;2cLlcoQw5Jrz6D8jVZQKKGbR1RXAotEg0sDiNMXeEEQ1vLW2M2e1qYRU3Jiyr60QrDe2oHVraGsZ&#10;cSPG4XSPv4CVmx7CdfdD2Db9Qt0TbzSKgkbrWjTNcS/ckEjdTra+WbRtv1LD0eXUdONtPIml7WD2&#10;MrVtdKpQLKSAV3ZJiQw55/DIE894n/v6Yyd0mZA6pG6pVPaRWxk8HFyKYLN2g2VmXsfbt+8ncUMQ&#10;VfBd20NIn/9x4cYSNW6ArLjhhLrjHPIxN2YAJsaE27C81k0RHNA+dxr+fUeAFhQ44Z5h+LcexFLH&#10;MBKTZ5BUWYumefRL88ykUcgFjWP7FQAnATSDJNGOZNgFtmkRnIG1bQAhBfyBwVdR7dnc2zsLnv/Q&#10;YQAn9JyXCjIAkgDi2Uci+9rmm782j1sOAv4JTQZivnFMmT6lSV8EsZ4Jcj2C1ebaKLLLpAAAmNkx&#10;XeoY0XLDQ7gLmiBYbiwATPPLobkPANtLD5mXPeaYH653n8fy/iPobIH1p0QrzdwmoRZN8vwZpBZo&#10;UdD1gDyOxtY3A972izJHVJTvKLeWU+V91W6vb1vCtyPvkiqhZ/UScjzPe12OZcV5FSLsG+q9hlv7&#10;ptw6TUcVjLEMx3FpAGsAogAiAFazr9PBxdlQwLxl3gn0azJeNAD/zGW8vWU/Ppii2BuCKMV3bQ8h&#10;/e6Pi3eUqHEDFMfciFYbCwBzoq2fwyryF8wKV0hzzI/uc89jdv8R7Jh+oekETi51e7eQur02cRqJ&#10;0xQYvF6w7j4I05ZhdN/XB94Wg61PkolS9rNbza2/XrdUqX1K2+vblljagXTbacMDiQWX1CXJfKo7&#10;D3t6mnohTQbBHRWHIG4i2eftAKwXzr898aubB/uZRtab9Mzr+PnO/4HEDUGU4G3zfkwEk8hcK72O&#10;lBJmiUvKBKGAnyP7sM5NvDcfGxjKZkwJ5fkq3QZEgTN9zxcx9M5fwBb3V6uNdEEoricImkzE19Kp&#10;20QxBW4n10zW7RQse0wrO+uU5p6M2oHe1ewr494Zx3GH7tl2AflSMNV9y/f2XoPFcs8ImjMlXIy3&#10;iQFYgfBhckGoTGzzzV+d5z74aWglbphvHH5xvSmKvSGIAiZNA/iv6Q8jdfqryg1K1LgBCt1SZmSr&#10;E2f/NwOspAO/XJVVc8yPjssv4PKdgsCxZgWOUYiCxr+19WvREMXk3E433wn7QCzrdvo5gOoFdCvH&#10;20jnvubbgUzb+UZNxTPUe022qbxbChAK+ulZUFAD0hBibUIQxM0KgB4AjuDi7Mrscnx+m0auKUAS&#10;WJyqQtxU+yuxnKdUgZoFf439i8cwVr/8ZhDuO6q+vCrnYFifpcZolJWgQXP4ueUQUq/+fX4Kknib&#10;cjVugEK3lGjByU172TcfTt3sBlC61k0p2ufOwBT14/KdX8TAxVHdXVRyQROfPINY1uXUqr/SiTy5&#10;1bd37kLbrW2wdPlh7iRTfuz6EFj7Tw0fV3BJXXQXX+Uqu6ZcjmUM9801pWuKMcY4jhNdUwkIMTei&#10;ayoFwDo2duHc9u3auaaYbxxT/Keqq+6uo3qv6ZB6bm6s/kNzXai9qWowB0P6LDVGI3+VGTyHZx1/&#10;gPErF8F844r7szVupksdb0bhvb+gYFVgcSacsh+oe3K2wBh6X/kLzN1xBN3LY9iqcRaVKGjCzmGE&#10;zC7EJ88gcZZq0bQSlX4x5t1OH4PVNQPH9tqF9nolFXYhnQlnVwCvLOF5nh/QamxhocxrKLykVx97&#10;9MDgyxjz/d5hNKFrShZYLIqbVQhixz47eSEcvOV3Ij3+CVWLaObGy1YsfnszBRYTBABMmQYwEUwh&#10;PaYQRFzIdKkdouVGGndjzv7PAeAWgyuqsgPMMT+6zj6Plf1HAPeD2DqlTuCs2fvg33oQa/Y+LHUO&#10;Iz5xOluLxodSF/hWjrHYiMgFjX37ZQCV3U61WEurzY9SaQGvwklTf18J305k7JP1TE0LPPdsr3/p&#10;gGyGlUeryegAQz4lXCpuUslEPDx9dXz8DofzDkTrXUiz8K+Znnkdv9hBgcUEEeR68KzjMNIvl4iz&#10;ESlT4wYodkuJKeHiayQdm8r2X81FWhQ4i/d+EQDqEjjhnmEEtt6XEzSpK6eRXHheMlOilSmMo4nC&#10;2jcD3vazmvqoRSyozY9SO0atfSu1T4VdYO1v1diTerxHj3t+dfeYW80ZElxTs03pmsoiDSwOQYi7&#10;iUAILLZOzcxM3PnRg3ewsZfq61126phvHP6AD1PtA9hNgcXEBub/sz+E5On/G6zCD4dyNW6A4oUz&#10;i2zMK2lzhcXisvKmgsoxx3zY9MpfILD/CLC7OoEjWmnmNt2H+MRpZKbGkJh4vuJxROtg3XMQ5i3D&#10;6LhrJ8ydPlj73snvVFN6RqmtVoGYegXU1VASZ823EynuRtUuKQCAZblymyowm82Hh5xXiydVI/du&#10;excXF7d50ISuKRSmhIuBxSEA3QDsYs2bHkWrduXzotQiM/M63r7tDhI3xIbl59ZDmJhbLBlnIyWw&#10;sjJbbr/ULQUIlhvpg1tOCeKGA8CquKiXbMIJAsd57nlEdhzE9C1HMHCxWKiIgmZ+928iuTCG5Pwl&#10;xF7+UvlBibpphMuOb3fBuucg2g58DNa+a7BvGwOwVHtHWptqqm2nV0BdDSVxUmEXmKXsd1tPPHt7&#10;p5BPAa+Pvb1T4Hn+MIBjWkxKSySBxUkIBf3C2UcMgvXGcuH8WxMf2aRxYDFVLCY2KFOmAfw8dTtS&#10;71RwR2VJmLtdHMcNMsYUv4DytaVyokbcODf5/kKq3wVz1A8tfrKaYj60z57B6o6DeO/gv8cHznyp&#10;QNBkIj7EJ04j9p8fUTVOU7MBg4BEQWO/+U7YBlZhdc2AtwlZPq2clt0o1vy7kNn0S8OXWwCAgzvP&#10;u/NVietHcE3NNLNrSrTeSAOLoxAET8Y3f+2GpjVvsoHFb1FgMbHBmDIN4Fn2IFLv/H3lxllWM6YI&#10;gDsBVBQ3YqZUGoWr4SJpF8WNNkGbppgPnVcEt9Q7v/acekHThGKhCaekPRXepChorDt3wnGrA+ZO&#10;H8ydxseIrDfWfLuQsU005EP2yBPPeB/ePw2tJOmQcxoXF7d70ISuqWzWVAb55RjCyAcWO4KLs+G5&#10;5fj8VplrSk2qbHrsx/jFjv8FH0ySuCE2BlJhU84dJa9xE1n2RQCUzAAVf/aJoiYleWQAsGX/fDhl&#10;7ysxWoVZcyVfAEBO4AS/9yXE3m2txTZbB+PtIny7C/bbH0TP7/w5uj8xBOfHrsK+7RLMnT7D57Ie&#10;SYf7kLHMN2RsnucP73VOC3fweh4ofH3PtrMwmUyHGvJmqkMaeyMuxxCDYL1hY2MXznGuQe0GiwYQ&#10;CPgwZdIsa58gmpYp0wCeazuM1NvfAfNdqfo4znUTVvwLEQCbOY7bpdTGDOHLm0E+OyAJibgJLs5G&#10;Uo67lAeA+lunKeYD39GHTIRufK2MNI7G0ieIGaDOTBKiLGv+Xcj0nTJ8LSkA4DjO43KUX96iLLIL&#10;hssRxK19l92qJqUv4irhYtaUuBxDJwCbUPPms5rVvAGAzLXX8PbtFFhMrG9EYZN8+W+R8Y0XWGaq&#10;Ydl/IwLBQHMPAHmpdJizgXNA3nIjipucwAml+IhTCKLTHFPUD1O7i8RNC8K3u2AdPAj7zXfANrAK&#10;i+saeJsgaCiORh+Svl3I2MplEujnq3rkiWe89+08D63/unt6rrsfeeIZ73Nff+yEpqN+qbcAACAA&#10;SURBVB1rQPb6mIHgigoDWIaQFu4E4Egm4qGrVyfGe9p6VdS8KSTjG8eU6QHQt4hYr0yZ3AXCpuZL&#10;VpsTgYWZVQjippPjuE7GWFjaRFw4U7TeiOImCUHsMAAICxlTmoibRi6NQWiDecswrHsOwrF/L6yu&#10;a7D0vdnoKW0Y1vy7kLa/XcMRebHDweRWM7awUObb0PobvNc5BZ73HAZwQtOOtUN020uXY4hBuF6y&#10;qZmZiTs9B+/IXNbGUpmvWHwH7kye1aRPgmgWpkxuPC8VNnUQS/FiiRoTgD4AewAUBKqJAcXSYGLR&#10;apMLKr4RXJm/rUyV4urWC1fG5r8E85ZhJBe0WHuq9K/WDRHgqyM5t9NdgtvJtu0igHrjPur9a9Bf&#10;MR3eBNY3j0acB57nvUO9U5r3O9Q71dQLacqWY4iisGKxI7g4GwpYStW8qXk0AED60o/wix1/QuKG&#10;WFcs8z2qhQ0ABFaWxYsgB8ACIbC4QNzwjOVi+zMQBI1oucm5pabm/Qsx55BwOS13TeUK/ivLxr5F&#10;tQa5wODffQqb/vgP0PdvLOjY9yPYtr2PvB6u5wGDj1sfj6RvF9JFLilj7KCPPPGMN2+10f5xcMdZ&#10;t/focY8hb6Y+GPKxN6uQLMcAABfOvz2hT2CxW7M+CaKRLPM9+A/tf6Ja2AAA2guSnBiADo7jnNKN&#10;0mwpqeWmQNws++cjqTaxMxWyROFQa2AMlv6b6++T0BRR0HR87N+h74//AL2/04POe9+AddtFcLZo&#10;E9ziKz1YE8xBn8eafwAZu4qLgjlcuU0JOI47JFht9Hl392x7GxaLZaTuCeqP6LYXKxaLyzEkAKR9&#10;81dvcDs/pHoQJh3w2ms4aTukuk+CaDTLnIbCBsBq2hSB8HURjTJpCHFwOeR1buTiJg2ABRdnw4ud&#10;n4p04kwHQHEz65G82+nXYe67Ctu2842ekgrW56czHd6ETN98jVlS+bZCbCzHC09rrsbiuWebfjWK&#10;XI5gU7umkL8+xlEYWCwux6BY80YNGd84gtwDUFU4hyAazJTJjefbvaqETVGNmxW/dFkoUeTYpcdI&#10;xY2ogIrEDQCE0xbFoGKOK//dqySEzNlsKcJ4REHTnhU0Ftc0eNuPVPbKYLzTsRFjGkvSN6DgkqoG&#10;BpaVQyyTMUFIYc5wHJfLiGSMpcv1IGRJnXXrKRpdjgCGXdNNW61YYTmGEASRE0V2Mc2xsQvntm0b&#10;7K9mXZyqxswGFv9iiwcfTZzSpE+CMJKTNg9+kd6HVAVhU9PV29GLlRsL4qJ64oLfJgAOjuPsjLE4&#10;UBxQrFjrBgCbC4bn76jnV0mBuimWOqaYRing6//+pgm5ZRBuuQO2gTBMnUswdf5zbr82t69G/NJc&#10;379uE9dvRar9nys3VED8Wqwl1toB3AwhbiQC4QYd5ThuDUC6lDVHcElNQu9z/MDgzzDmf/QwmrBa&#10;cRbReiMNLM4txzA7eSEcuv1z6NBI3ABCYPE7O/6ExA3Rcjzf5sXkcgrJl79SRevqb95cWy+W/ZdE&#10;yw0HQdiYIOiZLgjWVUHcSGrdyNPBRYGDucn3F2IDQ7AHL1c9iWqxmLAuC/mV1VsGizHzlmHY9hyE&#10;7eb9sG57H5a+1zTotZUUZS1zrbatMe8/Hd6ENAuBmSKqCvetxWI9AD4CwaVyA8AcgAUI7pUEx3GZ&#10;EgLHs9c5Ab3FjcsRAACProOoQLYcQwz55RjiANqSiXhocuLS2f2um+5gfu2sN4GAD1MON3anpzXp&#10;kyD0ZJnvwX+zfwYT1xeRevs7lQ+oo8ZNcHFWFDeiUSa3ii/HcTxjLCNddU9quVEMKo73Dtc4i+ow&#10;kWtKF4Tg4IfQ+/BfwfUHn0Tv786ifd8PYenTKjAUGvVjxKOWuVbb1pj3n/S563RJ5WcIAOlUyg5g&#10;N4DB7GMHgF4AbRB+6BRdZrxHj3sO7njbLQgPfd+n4JqaaoWsKTGwOIq8uEkCYFMzM+Ncn3ZZU4AY&#10;WOzRtE+C0IMpkxv/seNPMf7u6eqETR1IatyIFw8xhCaJvItKsNxICvmJDeIQfpkksq9twcXZ8Fz8&#10;YMlaDlosqEmoR3A73Qf7LXfAuisMS980OOsPAUCDuEQG9ZYKLfpoxrH0Ix3ehEz766r7WV1eWwVg&#10;A9AOwXzbAyEGZwXCjTolP8ZsNh8e6h2H5IeRBpS+Aty7/U1cXBrwoHldU2Jsopg1VbAcQ3BxNhK0&#10;9M93axxYvMw/oFV3BKEL1cbXqCWW4cVMKYbCEjZi1hQHFLqlxIZrEHzJ4ez/XQAcAEw3givzg86h&#10;fntAqeBe9oJVh3Kx+S+B7+gDNCnktzGx3/4QLFuG4bgjCd4Whdn1ik4jaSFLjZS2rS2jU/7dSHHX&#10;wUwRiEKtHsnG1vowP3l9AfkgPOmjHDq4pEr3tdc5Dp7nDwM4puGAmpG9VorVisWsqWUIQrENgOXC&#10;+bcmPtx3U7+Wrin/7GWcpMBiokmpLb5GHVlxA+QNMvLCwxDTQiFruIa8yVU0t6YAsHfee28i3jtc&#10;1ZW11kJ+vGZuqdIXzta+zRWTdzv9Nbo+sQfdnzoL67b3YHZNadC7VmdLTT/r7S9WO+nwJqQt19V3&#10;FN+F9978+Q3kXc/i91y0zorJAwUMuybdLocfRrjfBNeUH8OuyVZxTcmXY0gCyPjmr83zu+7WdMD0&#10;pR/hHcsdMOrvQA96VPNY5rvxfJsXE9cXkXz5b2EEkho3DMq1+QBIUsEl1hsl11QKQCa4OBu+yv/m&#10;fA+4fqHfOlCw7FgDYzBtuq++/jYYotup7a5fh9k1BXPfFDjrDwDU/Rcpg1Y9qulH+3fVSqT8u5Fx&#10;lg7+ZqjOnnP1/bmJZCIeQX6Va/EHTO6mDNnJFlLAA/LNujPUO46LS24Pmtc1xZC3cisuxzC3HJvv&#10;19A1JQQWL2HK4YY7Na1VtwRRN2etd+B7jt9C8u3vIHNNvdu8FNLFwrm2XkSW/avZl9LyNQVLRgGF&#10;dW6AvBISswFWIXx5ExAK5Jhef+u1c8MDgmtKy0se39FXudEGJR9Hsx/WXSHwnUswdf6g0dMqQfmb&#10;bPOg1zy16zfl342U7TIYHwEHvvIBpVjrw8LUjXkUChtxCQHROluUKcXz/OEHBn8Mo8XNPdtex4vj&#10;nzhk6KA1IPkhKAYWR7KPeHabdWzs/XNbt2rnmgKA9LXXcXLfR/FwalSzPgmiVpb5HnzP8VuYWutC&#10;8uW/QcY3riqLs/KRkhZCjRt5dWKpuGEQvqKslLgRza1i3I1ovbEs++cjE7ccnP9AYCz3q4QK+elD&#10;Pn37Dphdk7BsO9PoKVVJq1hb9JqnNv1mwpuRsVxT3Q+LD+DqlZ+JLqk1CN/tFQgBseLq1kURwxzH&#10;eQSXlLG4HH7c2ve+2/CBa0N6YRXrBq1CiFG0zU5eCIdv/+/RoaG4yfiuYJl/AMt8D3oyy5r1SxDV&#10;ctLmwSn7R5G69COkLqkt+Fo7sho3UrdUQcwNgMKfg4wxMV9cXCBO/MLGIFwU08HF2fCN4Mp8TWnh&#10;XMkX2tIq99QySONonP/2N9D9O9dgv/0FmLdd0NBTquX6S41cy6lV15Gqbt6i5UYt1y7OTQQXZ8PI&#10;/3CRJgyI1oYChIUyX2vYGdrTc62p426y18oU8kIxhmxRRADJZCIenl9YOMe5bqqx4zK7ogH4Z8ey&#10;sTcEYRzLfA9G2x/Gycx+JH5yTGNhU0MBv75BscYNQ41uKSAfcCgWqRIXiBOzpszvvPfexIFfP3CH&#10;TTFrqnZMMR8sJk26akmkbifLrhDMfZPgrN/XedQyV9GG9tVKY6uh/LzT/j01CBuGwgtE4eusSwoo&#10;TBiQxtOx7M06B8dxh/Lixnj2Oq/AYvmNETRv3A1QaAlbgJAOviW7zfrexfNXhjz37tfSNZW69COc&#10;3fGnlDVFGIau1poabR0z/shE9qkoblJQcEsByuKGoTCoWMwGEH3zluDibOSa6TdL1rypB1PUD8uW&#10;YSQ3UDq4/faHYOpwwXH3Vpg6FmFync7vbNp7tvxGanQfWozf/KR8u5GySYP06nzf8QFcvfKDGyj8&#10;TksDYAtMuSI8z3uHerWvRl4tLoev2RfSFJFWLF6FYL3pAMD0qHkjBhZPU2AxoTNibM3kchLJfzkG&#10;Fg0otjPqasy19WIxsDyPQquNeF0rWAsTQMkoRbn1RiwzLl4M2etvvXZO7ppa/7cc9fDtLtj3PYTe&#10;I3+Nzk+40f3ZaVgHXoHJJdYSafYHGtyHFuM3/yMT2YK05QbyiN8uhlqYOZ+Zz5pxxe+0aLXJBRLL&#10;jxFcUq8iX9Vc6cEq7K/mUboPl8OHYddEK7imxIur9FoZhyB4MhfOvzVRs2uqAulrr+Ok7aOa9kkQ&#10;Uk7aPPiPpsMYH7+ItZf/tqSwMRLOdROuXjknihvpjzWxnEWBuCmy3MgyARIQfMiif74b2VLty/75&#10;yOUDvzm/TxJYXEsFP3nL9VrIjwEwtbtgHRTdTiswuSbBWf8pt1/7EZtRZjbrvJoPwSWlzffgxsSs&#10;qJrFeJsYCmtYpZVcUoLVptynU4tPbvk+Hhh8EZcDfzqC5nZNAfmKxWIGmpheb/PNX7vBf/ABpHUJ&#10;LO6mwGJCU6bNbnzP8dsIBJaw9vKxKo8y5ro+G+PF2EGp8UX6nSuwQiu5pYD8xVCs4xCGYG4Vq3Ca&#10;g4uz4dffeu3cnpsP9nfMybJ46ixWrF0hv8bDt7tgG7wPlp3bYb/VAr5jAXznvxo0uvaSSRuadV7N&#10;Rdq/BymrvG5EHeIwPoCrV14UU8ClP1bE8g4Fv3QkeO6pmJmnxSIq5ftoEdeU9FopuqUiEK6VjuDi&#10;bFiPmjf+2TG8s/lOeOInteqW2MAs8z04a70TJzP7kTz9n5DRUIyrQVrjZjFuEWMHS13PxJIWGaCE&#10;Wypb74JlG0chBBUHkc8KSAHITF18c/58etdEylGjKOGKn1oDYzBpVuum9AVT79sr3+5C+70Pw/l7&#10;T6HzE250/PpFmLe+C75zQeeRifWC4JJSX5V49jybl/zSEV0n0tpVafkxjzzxjPfgjtfcjXbLASzr&#10;mhpvFdeUWD5jJftYRdY1NTb2fu1ZUxVIXfwRzlrv1LRPYuOxzPfglP2j+KuuP8PPpuJIvHRM13Wh&#10;akdQCPzOD4kuKaBQ3MSRdwOXd0tJkProxTVUROtNOwArANPpV//l3N5PPzToujCqWjm0aiE/0UrT&#10;dtevweSahHnruwCmGj0togVJ3diHpPYuKXn2o3jjTTPGCgSO4JKqZnz93VIAcO/2Mxjz33QYze2a&#10;En8Iiung0gxT29z0e6Hw7b+nac2bXGCxnQKLifo4Zf+okAV18UdIXzvWkLiaam3RQgr4z6Sxg9Ks&#10;T1HYFLjXS4qbbOyN/BdfGLKKxcHF2fDJsfnTD/YO32fzl74orrdCfqKgsd+yH+ady9k4mu8BgAar&#10;bxMblbR/D9baNCgDEHfj6pUXxcJ9ogU2lH3krAoKR3r2OsfQLC5EYS7wNHgalZBauousY2uxWGR+&#10;YeHcXtdNmqaFp6++jlP7PwpvZFSzPon1jyhqMr4rSP6yMaImT3XyRpICLoobcdkTUZMULSFTTU13&#10;MSo5AsF6E4RwgRSLf2WuXjk3f7nv1+ZLd1H1e2h6HPseQvu9D6P33/4ZOh/sg/1D/wLz1nfBWSOV&#10;DyaIMmQiW5DKhMD4sOq+5i5wEUmWVBL5YOJcIDFkCsZ79Ljn4I5X3S6HD412SRW6pq40u2tKTPuS&#10;ptqHIVm3672L58e5vkHxCE3GFQKLnZg2uzXpj1jfiO6nk5n9WPvXv8HavzY4C6pKTcDv/JBSCrhY&#10;fiEBSfygdAmZcm4pSDoT/clBCIWqOiAEFlsA8GJw8e7hg/3tc6dLdlb4rgq/4M1cyE/qduJ7J7Ju&#10;p8lGT4tYZ2T8g0jaLmnS19LM4gKKEwOkmTxFC2XyPO8Z6r0k36wzlQOlh3rHcHFp0IPmd02JsTfy&#10;c50OLs6G9ah5458dw/Tm3eSaIkoybXbjn9p+G8F4RggWrhRT02SGCK5vEGdf/PY4Cr9jYryN1CVV&#10;eD0r16kksDiNvD/Zn30sQ/gSpwCwqYtvzl/I1BFcLMEU9auPu9Housy3u+DY9xCcv/cUXH/0++j+&#10;XBrWD3wvK2wIQnsykS1Im9UHEiO+G+MXXjuLQv+0mAIurUosFzeH8y4pox6o2OaebafB8/xh9SdG&#10;V8QfgtIM0wKTuVjzRku3NQUWE6WYNrvxV11/hlH+M1h654e6BAvrrYO4tl6MLcXOIh87KH6/RPd6&#10;ybXxKlluwBjLcBwn/vqLQLDedCBvvbFCEEkWMbi493x1PmClOBxTuwuZiK+q47VGtNCYtwzDvj8O&#10;rmMefMcvc/splobQi0xgEGuYy7qkSl0yKls5AGD+chKSLCmp1SaafZ2Cws8AnufdvQ5fk0Tb5OmV&#10;uKZOfPMLpxo9HyVkMYpi1tQyACeEa6VVrHmT8V3RbtyCwGJKYiCEDKh/avttTK11Iz32SkMWuNQK&#10;fvgTePnEt8+hMDEiBOG7tYL8Na2oXldFcQMAjLE0JySci5lTfghf2HYIgcU599TJsYXTD/QO32cP&#10;jNVsRTHHfA0p5Cd3O5n6XzN0fILIRPqRtlzVpK+FiRVplpT4nRUzeBSXXHjkiWe89+18tVniiIvY&#10;67zUKq4p8ZyLWVNhyGrebNHQNQUI1ptT9z6Iw2ESNxuZZb4Hv3T8Gt5JDSB95TWDRI1+thu+vRdj&#10;i7Fz2ZdKa16GkHf9Fl25qhI3WRjy1hsrBGEjFThmAPzVK+fmr9z/m/O3xHz95qi/dJaUwg5T1GdY&#10;Ib9iQXMOwH8zZGyCkJMJDCLd/UrudXkbTem9XHw3xi/8s+iSki4LIK5YrZglxfP84Xu2VRMv1xiG&#10;esdgMj10qNHzKEfWys0jL3DEAmNi8oV1bOz9c/1bb+pniu6Bcsqy9D4WDWDavBvT5t1kvdlgiMX3&#10;ztk+iGA8g9TEq0hdeh5cswXO1AE//Bt4+cS3RZeUdNFfsSpxbgkZudUGqF3cSM2uAQjCRipuTMHF&#10;2fBPf/L9047f+sNP3PTW/9lRTceizjHF/DB1DFdqXje59O2b98Oyaxl87wQ4KwkaorFkAoNIWi8h&#10;w4dVX5Lmr6QgK1Eu3mSlwXeQx9twHOe56f9v7+2D47jPM8Gnu+cbg2+QHPBLJAFKFGULJCVZn5EY&#10;JWuJii3HTjbOJXWRvLrbc12dqza+pC51rou2ktytN7W3u5etus1Zlz1HLm9sR5ItxZZM+UMf5pe+&#10;SEICQYIYEAAJkOBwAMxgBoOZ6enp+6P7nf5NoweYj57B9OD3VDVBDKZ//euenu6n3+d537d7rFkD&#10;NxjsHsMW/809Gz2PMsAWGEvqC9Xi8M5cGUkkPvX7CFqSm+qqPqupBcgXX8fwwGFObjYJiNS8439c&#10;+/zP/RjKVWcpDutd62YyfnP6N0WhV/W6tFq/bHJj6jnFmosDALz6WCIA32JkJvHaD188/sznvvI7&#10;vR+XX4NBWolCDD1c9vvXmTHo8PnvfhpSWy98dw5B2jYMseed4rdxcGwgypGkynPbFElSbLpkCsVZ&#10;UqskqYd2nal84g3GQM9EU/tudNCxN9e8yQJQ5Ew6EZmfn2jvGxwwR2/UtaIz62xUufoepu7441rm&#10;zeEATLn2Yth7GOdytyE3dQbK1eeboqml3XAd/gO8/8ZLFLVho9DkH2RLWliPUckG9bArYERv5qFJ&#10;VG4AEjRyI0AnOK+e/vj47ww9/URH+DUAWp+ItUy5dhbyE9v64B14GG33Pg6xm2SniXXX4+BoNPIL&#10;A5C7j6NW/VqTpN6wyixgs6TyFlGbx/Z3Ve6RazQe6D+JM7MPPY8m9t0wD4FszRu6GOcAeEZGzp3f&#10;/9iDA4qNmSsFY7GXS1OthlLSk6MhFP6xxGzWH7ZoHZOE4R1cU5ICKiQ3QIHgUPRGgEZqJGgEx6OP&#10;KQHwTF78cO7M3oPDD+94aKjN3FzTlsZ7xRCDffDue0jrvr0rBqFnAoLnZW3etm7JGvbvUePQjHOv&#10;dU7Vrt/I9fILg5A969e2KYf2xGf8WKeXVKksqWfv336y6T5/M3p8805opAkYhcbIH5CEkRKu1bzx&#10;hOY6bDYWyxffwDsPfh57uLG4JVCt9OR0t43r8B/gvTdeIiMxfY+oBRS1gaIU8JKXrYrJDVCUPZWC&#10;ngYOzXdDEhVFcoQTr7943vXYE3i4544h78LaWVASZUtVACI07tABeO9egeBZLpadGohmvzmshWac&#10;e61zqnb9Rq6XXxyA4hota+z1LlrTI7NWWVLUpdpSn9YaZTa/JAU4IyWcASsLErnJAPADcI188tHE&#10;w32ljMXVQU3Nc2NxC2BDpacKmFG9SNRM1j+hV1dnC5DGoSlFC2CuZ6WiNkCV5EYHm5oVg0Zu/NDI&#10;jQcaufEBcA1fvBDe+tkvbDuwEg1Jqfk1B/XMj0EM9q1b64ZITdt9vwGhOwxpG3OBbmSYplEhj3ps&#10;h85Ou8ZtxvBPo1DlvqvJEOSu2k3tQnofpsfeCsM6S6rQKNM8S0EQHmtmI7EZT+57FWPzf/IMmlua&#10;YmuDsZ3Cu6BdI93Ruatz0uHfQs5maYobi52JlpSeqoDr4f8J77/8HbYAKZVVWIBGbtjaNmtetqom&#10;NxZFq6Io9t1A/ymwGVT7PizOoKqkkJ+Z0IjdhuzUcKimn43aXjOP6ZQ7ZD1Qxb7nF82SVLm24dVY&#10;mvEjMhtmG2VSG4A1s6RAjTId8tn1+uaB5m+kCVgXHeuB1inctxiZWZqN21/zRjMW/yt7K47a/dBi&#10;90NVvcdlhrUzWhETu3DeewTD3sNYTKvITZ1BPvqirUUe6wt7Yzfi7s/gl2//7LgurVObhSQ0YhOF&#10;9h2iBzW2xLn1eLVMRg8J0SSouN9NfVnQX8tA15lf++GLxxfu/sqaY7rWkKYCdz+NwNAXIO07Dmnb&#10;MG9WyeFo5BcGkHVX1kuq1LeZkaQoU4eMxIX+RubVn/vGC88+uOP0nh7fxlQErwY9vihub/JGmjrM&#10;7RjMxmJ1bGx0WOgbtHejqQUszEcx6dprX5MM1aZx2PHsHrOe46L4WbaWZVHswtv+x/F/df3P+I+e&#10;f4GfT6UROfcTpI8/j9ylN2wiNs5z3QiBHsS3Pzo3efFD9gEtBa0jwoL+s8AngNXtY8yoRZYCtC2w&#10;1YuXoEVvXDBSwwV98S5GZhLvXL558jf2P/1wx/hrFRfyU5JRKO7rEK48oUtRw5bv4+BwAtTlEJRO&#10;rZfUupcji8dGekmTpN42N5ajtMnCzdSsT1cqSTWL6nh//0lcnt//DJpbmqLINoXWzYXH1ql5U9HW&#10;in4zjMV/V+O4HHYgJnZh2HsEU669mHbvRf7WOHKjP4EyzZiDncdHbEV2/7HkK996/rj+K1uJmMjN&#10;mq0WrFAzudHBMi0BGqlhSQ4RHff5kz8J39p7EL979CsP93xsaIpsIT+gdDq4HPgQGTEB/62noSZD&#10;cA381KZdYNHoy3id46m2w8752nGsNyqvqvp1lZuH1s+SKjMObiFJsdVxqZeU1cXg6GB3+a1OmuXs&#10;1Od8dIOnUQ6IbJqjN+vWvKlpo6l5TLu5sXgjQYSGfqqpBeTCZ5C7+O83empNAfayJt3xJN798MOT&#10;WP19iUEjNqQCpQHkyiE2QI2yFEHVwBroFgFEANwAcAvFHcTzs5Oj4X94893jC3f/i1VjSStRuEMH&#10;LLeTuzkGId8OVUpgpfNVZPLXIF/6XeQzQSMkacui2jxeOdtr9DabZb52jFPrGLWsX926+cVBZLwf&#10;lPf9Wufv0yPXzVlS5noQq1Imn/2zvz16e+/4nh5vFA2Ny9swdo/XcdIUW6ejKC1/ZOTcebHXfmlK&#10;vvg6hr28W3ijMeXai1fbvoS/6foTvK0ewodX5rDyyteQ/unzyF10bgNL+6HRG6FvELOuHROTFz+c&#10;Q/E1LIHVJmLLHlKlYFfkhsBGcBZgEDTy5uSh9aNyR2bDcy/+JP3Kl//o334p9Mv/xZjQOtlUgtIO&#10;AFClBLKBD4EU4Jl8EmJXGOK28zbvDgeH/VCXQ0A2iLw/UcsoAASI6X2YHnvHKkuKSpRTL6mii4Ik&#10;SXvuD1XYS6rsy0oVqHDswa5LuNTkjTRNSRcpGMbibmhtazx21LyxOnTK9HuYvuNfVTskR5mIiV2Y&#10;du9FTOwu1KPJXTmD3MWvbfTUmhdM2Ca74/7k8e/8xxNAkaROJuJ5aIGSktextWBL5IagG3zIRJfU&#10;J3cdwDUAs9CiOEtgTMbff/E/vTz1wP9WNE6pKsXK8jzEfHvRa9nAB1gO/BC56ACUK0/auTscHHVB&#10;fnEQK/5frPOu8r7DYnqAlaSopxErSVma7wRBeH5A99s4cflM/ymIovhMWQdpY2F+GjV3M86PfPLR&#10;RL2MxVOuvbaOy2F03/779ufwN11/gh8Jv46fT6WR/unzPEJTAaQ7nsRpQ45iHwJIjlqEqUbXeiZi&#10;FnZHbsC0aMjAOuBMEKA/ubz60v/3ytNf/F8/u2vkW8G1Cvnlk9FC5KZom2ICKx0/gitzAN6x34W0&#10;96c8k4qjaaEuh5DzmCt2V4drFyMkSZn7r7Ap4KsuCKIoOipLyoweXxS39zR/QT/9eiigOKpGzTSD&#10;ADxU88buFGBuLLYHlv6ZqTNQUyehTDeXh6ZRvuRatyP0DeLysn9Yl6OA4rIJi1hd06YsEzEL28kN&#10;UPhCs4SGJiXAaM9ANXHcepr4m09/8V9+dtfIt4LmQn5U3wb9Q6siN4Vtiglk/R8AKcB75UkI3eMQ&#10;t3KZiqO5oC4OIqfE9Q7gtV0ixPQAzr37Y8qSMkdtyGuzqvfKc9944dkHd55pGoNwtRjovoRL0eaW&#10;pnSwIXdq/EcegvxiZCYxG1+Z26qWKU2V+cGpqXlMyZ2Ycu3hxuIKEBO7C3KTVlRPhZqchxIdhzJd&#10;h2rBzZIp1aB5CIEexPsfmTvx3f9EffDYPmxEbCj129IzWA7qQm6AgkSV00kOux2BHQAAIABJREFU&#10;YPShcusLZVAFYCI4/kBnUGrrhdTWC7V/CFGxO3l9emzi0mt/ee63v/r1JwPdpS8CWf8HkPMXEYh+&#10;EVjuh7jjVwCP4nA0CdTlfsieixZ/QMUXFzGzD5HZvzNLUhS5WauX1DP3hU7W10PTAAx2jUGSnn5s&#10;o+exHkwVi9msKfqMXGNjo8Oh0GAoX07WVJkJempqAbnpMxjedwS3yZzcrIWY2I1h72FMu/dh2r23&#10;EJ3J3/qOg4rqNRLVMyF5/1PJN3/03WEYpJ9NRLqF4iQkGRXKUYS6kRsGxMyoizhrMqalYK577Ycv&#10;vvnrv/0vP+t/6H/A9OXz4ffe+MGEnEknaBwJXXqL89Lf8LyYQCr4Q7izB+CdPMajOBxNAzU2CDlY&#10;oZG3BGYu3mIL99GTD7VbKHQBN68nCMLRgS7ntFwohW7nNNIEiqNrFLlZVfOmrRxyU8EHx43F1iAy&#10;AwDvBn6jQASBizxdu45QjjyL0++fObmcWJhDsT83Cs2fex0auSkq2FfNtupObkweHEoPoS+6DG3n&#10;eqARHO9iZCb+4+/8mzeyKyvUOIt9Ik0sLdw6H5K371Dc13V6YyI5+q95MYGM7wPI+UsIRL8IdXE/&#10;pL1v8CgOx4ZBXRxE1n3RWpKqNGqTHmQlKateUiUbZT6wwxmNMtdDjy+K/Q7w3ehgC/pRqn4Cmu/G&#10;RzVvBvoGB8qK3pQJMhYP+49gKHPWtnGdhJjYDQAY9h5GXOrGsPcIACOylb/1Ny0UnWkWjWs13I98&#10;Db96+2fHdZ8NybRs6Zib0AIgCTBdv6uJ2gCNidywBCcNw4OTQ3GYthu6RJVdWZnX30M7TymUi20d&#10;3XuBq9rAZYRnKYrjyhyAb/IYhK5xCDZFcQQBqO6wN9e2GrkfG4la97PW9dXlfuSkKWsJak1ZavUf&#10;RXkbZUlRuwWqgmuuSmzOknpswEGNMtfDE3tfRXjxT5+Hs3w3RG7iADqhXfdcIyPnzg8+9sAAbCQ3&#10;gGYsHn7w85uG3LBRGVZmyt8aRz4112JkxhlwP/I1/NIgNuaSMTcBzEGL2JCJuCZiAzSI3ACrTMak&#10;s7Hu6MKXXF+F3NNxaMQmDiDhD7TvE5R2zbVDWIfksFEc99IB+GL/3BaS00hCUM9tbQZiA9S+nzWv&#10;HxtEtr2Sitoq1BK245kLK+YsKapKvIK1s6SevW+b8/02hG6vM6QpveYNRdlSMGoRUTaIdzEyk4h5&#10;+ufabW6mScbiaffelvPexMRuxKUuvbWBQWTUZc0AnL/1T5zIbDBcR/4Q75585yRDbNjMqCg0YkP9&#10;KJPQe+HVQmyABpIboMhkzO5gDFolY48+H7qW0xNpRl+yAHJub+CiUCJjimDFdQToJMf7AfJyAr75&#10;+yCmQprh2M2lKo76Qo3tR9ZtYSSuAlKxJMUaVVkfh2WWVKtIUgSHSVPmB7tlmMjo5NSViUN9ZRqL&#10;y91oCxmLKSpjlpcUxi/TIry9JSDt/gxOjYwNj398ir1eUc0nc6PtQk2bWokN0GByQ2BkKjY8ZS4o&#10;yKaRq9pqav7ZP/vbMr6dFvSGeSnrvoScNAOPfCd8k0/pUZxz1e8QB8c6UGODkKULVa5dHLsR5BBJ&#10;UhQJyEC7YKwZtREE4bF9LWAkNuPe0EmML+x/Bk0uTenXPXM7BvIXBAHkp8eHbxw59luwk9wAzjMW&#10;sxEZwCQvRcehLs8hHzXJS612YjscYt8gRla6Jy599DKlfJMsuwRNgiID8Ty07wJVIbYFG0JuAO2L&#10;zv6uF7oyv8fydJXk7ZBr3H5eTCDtfR/Z/EUEFn4TrtjvQdjxLoS2ufVX5uCoFMv9yLa/XKbdz+yx&#10;Kf591pCkyLe2DKPdwlp1IY4OdJXfKNMp0Pfp6AZPo1ywF3nySFG1YmUxMpO8Hl+Z22q7NNV8xmIy&#10;+mrtC7oQl7oRE7sLJAaATmTmkY9yealZUM41TOwbxM3tj8998N1/z7ZWSEMjNhSxicBoikkRG+eT&#10;GzPKDUN9+5tfnXruL//K8m9F8Zoya0HkxQSSgR/Cm7kP/qmnoG45B6FrnEtVHPYhth9Zl5UkVXlx&#10;Gyk9iCsXPmCbzJmzpCwjN89944Vn799xZk+3L9pyD7jdzpWmqN8UNTj1odKaNxVAMxZ/DkOZj2wd&#10;dz0YUZh9ADQyM+3W/q+mFoDUPNToOFTMQY2eMEiMWlzinmNt1JQnZWOSldg3iKX9X5x741vPH0dx&#10;CQSW2NyE0Y6pIKXbN4smIjeVQM1534bNT2pp7/vIui7BEz8Af+wpoGscwhYuVXHUDjU2iIz7tC1j&#10;iXI/xj/+9jgMTxrJG1TSny4Sq7OkOsda9i6xr/MSxhxQrZiRpthMUCI4AQCeimreVLLtQsVi+43F&#10;FIWJS10F4sKSGKQWoKbmgeg41JVTQOrHOqFB4Zxs0VOzBVGaCRGxeWU1sUnAMA/P6j+pKSZ5BG09&#10;BRxJbqR8j/6/MsMzZSIvLiHteR/Z/CX4Fj8Db+z3OMnhqB2pfuSCsyj78WiNgI4uSQGGX41qQLF+&#10;G6tIaEtKUoT7QqdwfPLzzwD41xs9lzJgzhiJQav11QGt5s1SZH4hPNA3OGi/sfg9DO+9pyJyQ5EX&#10;7Wd3yddAbQnmx4HUPBD9sXZ1nh/nUZhSaN6yNBVD2v0ZTLkH5t4yiA1FKBPQJKgbAGagEZsFMC1I&#10;7CY2gEPJjaqqU4LSDlVK2ExvNOTFJSx7f44VtQN+TnI4aoB663AJSapySOn9uHLhfUqnLJklBVN4&#10;99k/+9s92zqW9nS1oCRF6PJFMegsacrc6JRtmeEeGxudGHzo0KBW88a+Ty03fQbTt/8xgOJoC0tS&#10;pt2GiZcgrGjykZBaAFb00iSpUWBlAWJqXovMMHtnnnE1e9Cq52orwnXkD3F+am747DsvkHmYLeXC&#10;Vh++CY3M11ykb9051WPQeiOfz0+L+XYoUkIP3lhXKbaEAAgWXz7L7Qg6ycl3oG3hN+CO/R7QeRng&#10;JIejXMT2I+N+0/JP5TlujHeJcogkKTbcSzfGLIxGmUWntyRJLR21IQx0XsJlZ0hTKlMOg+QpVlb0&#10;RmbDN2KeY5XXvFnnwqamFrCwEMVfbfk/AOikBYCwMg8hvqD/PgZxfhxuAOJ8uDjiUhSBUfX9qWiG&#10;HHXDxoSBlCPP4vS5syf1dG9zmRciNjegRW9iMKQoW1K+S8GR5EYQhCkbRsFaVwK2Gm1eXMKS9xWI&#10;+Q4EF34T7viXOcnhWB+pfkAOIuedtfxzZZciFdcvpEvVtlnBGn1YBEF4/p/tfq3lH4X3dY5BFB0j&#10;TZk/R8qcygDwA3BRzRvF5iwhNTUPdzgMz/gbRacEXe9qlY9a/DTj0CEEeiDvfyp5+v0zJ02Vhyli&#10;Q1IU9YtahC5Fqaqq1Ht+5toyjoCiKFOivL34xRpJq3Ud2GLkBY3kLEovQV7YCoS/DNw6XNuGOVoX&#10;sf3I2CVJZW7HxIX3b8KI2lg1yixVlXhPty9qyzyaGQNdYxjs1qSpjZ5LGTBLU8swNTydHh++Ie6+&#10;vy4bF/WIDTuZqmATk7GLEHFi1RiIfYNIDP13yVdf/YFV5eE4NPlpFobHZh56NmcjiA3gUHJTDqyo&#10;il1Bu7ywhLj3FSyInORwrIFUP1Y875X8cyUBWUkOYfzjU5QlRU/7VMK/EOaFRQr4PdtOFipitvqy&#10;r+sSRFE8Wv6R3Rjo4XiW3CzBaKaZBlPzxu5tC4FeCCvzZUzS7i1ztAKMjKg/f8XU3XsZmlH4BoBr&#10;MIhNkcemYfNs1IZsxpRkjtysggWVsVmSzAtLiHteRlw4biI5jbqUw+HjN+M8bRorPgg5H0NeWIId&#10;mL2QKaeX1KosKVEUn7l320lb5uAEDHSOQZKkxzZ6HmVChRGFS8AgN4WU/rGx0WGxb7A+Wy7/5cZD&#10;tfwvxwbDdeAYpjvvo1Rvc9ZfBJoEdQ1a1Ibq2KwAyKmqWlePjRmOJDff/uZXp0r9TSj5yxoo431r&#10;vUUWZxB3v4yEehryvE5yrj8Kdbkfqoo6LqrDx2/GedozFpb7bcuScmVupywpFcW9idgsqVJ+m6N7&#10;9ZYLm2Hp8jmjkaYOFcXRG7YdgwwgP3NlJJHsszcqLLb1rJKlNgKrTlaOjUGZ90n3kT/E6SvR4bd+&#10;9AIRG2qdFIMmQ10DcBVaxIbMwwViY//E14YjyQ0AIOefavg21zkJ0tIoYu6XsIB/xHJyAcLV34Iw&#10;8WUgvr8x8+NoHsRvhyyZjcTrX86t3qEV7jtVKkuq4NGwapR5D3UA3yRLtzfqGN+N/hRLn6nZIJ4F&#10;oMiZdCIyH50oHb2pD0XgxMNZqGeelBDoQf7IV/DW+2ePX/ro7fNY7a+JQCM2UwCmoclSDTUPW8Gx&#10;5EZFfqqxWyz/9FGEJSxLZzDv/i9Yzl9Afu6wRnKiRwA5WMc5cjQF4pqR2C5J6saFDFVyY9OHV6BF&#10;bQqSlBmCIDy2r7P1U8DN+M3bXoXb7X5+o+dRJsw1i6jaNJFWdWzsUljs25gHJE5yNjdcB44hOfTf&#10;J3/0yn89rhuHVRgRGzIOX4VGamZQ3FIhZ2evqErhyFRwoE5Vim0eikjOsngGbnUn/AsH4Yv/FhC4&#10;AbVzHAjcsGdjHE0FIdUPWZy2ZSyXkSXFem1YIzFlSa26iIii+OwR3UxcDepRILMR2+7yOkea0mve&#10;sBE5czNNvebNk3NBi5o31RwjzVBcf1nKam7rzbfq842zMFshBHqgHPgCTo+MDF/66M/Zrt5kHKYa&#10;Njf0JQqN1KRQot5Wo+HYyI2iKO+QqVhg/t0wrLN5WZjBkvQm5tV/xHJi3pCsbh3G2uYNfamnaaWe&#10;49drbLvHtXM8S0mqOkjydpKkWI2bvBlUvK9kllQt2MgrUy3b7vY5R5rSYSY3qzq8T05NriFNVbKZ&#10;Rq/JURJN2npB2n1/IVrDyFDkCyN/zQy0aM01/XdWhsptNLEBHExuilBp3rdQ+3klWPyvHCjCEpbF&#10;M5iX/g5LyinIC9sgXPl9TbJK9a9egfhNPVHP8es1tt3j2jVe/HZkpFHkhSVbhrxuZEmxRmK6+ZUs&#10;YS4IwmN7O8aM88dpC2pb/8jWk3C5XM9UeLg3CiRNZaAR1ziMp+AsAGV6fHhOqlPNm0qgWvyPoxlQ&#10;O1MSAj3wPPI1hNWdw3qa9w0UP1SRv2YGxf4a6hPVsBo25cCxslQ+n39bUNqfh5t5seJY9jpViisd&#10;roKBFGEJijCKNEYh5jvQtvAg/POf0ySrjstaBWQOx0FYuh2yNGLLWK7MHZQlBRi1JNLMkoNFB3Ad&#10;Rx3tt6nxi6fv+1EbZlJ3MO0YyHdDNW96ALQD8C5GZpaux9NzWyptx8BuB9oNzA5JyjZqwzlSU0Ds&#10;G0Tu0DPJn/7g/z4ZmQ1bXXPMMlQEWrSGzO8bLkOZ4ejIjZBvX/vvlY5nXkMo8f9qN1BYr3hFBUtY&#10;Eo8jKv0dkitTkG8OaNGcucegpvo3/CGaL+UvSPUjI41qH2yNX3Up14+psbP09MTKFkWVbM1beu4b&#10;Lzx7b+h0oVHmZly6fFEMOE+aUlBcsZiy4RQA6tjY6LDYW4eaN5XM0I73cDQNhEAPXAeOYTJ4z8R3&#10;/8PXX9aJDRtFXIBWs2YSQBhaxKYoGwpYHTluBjg2cgNgSlyH3FiFTDbSJLkeFCwhKZ4BcAZSvgP+&#10;pYPwxx+F5BagUkSHm5CbFkL8dqSJ2NiA2Yu3JuRMOgnjpkdZUvS0ZGnc26xZUmbs67yE8fnmb6Sp&#10;Q0WxaZxILNUx8sxcGUkkP/X7CETDpUcpA2I51YnLRLNeSznWh9g3CPn2zyV/9avjbAsFIjYUQZyH&#10;FqWJQIvcxFGczdd0ERuCk8kNBGU9cmO1Eur7jbRpfAVLSAqnkRROQ8p1wBc/iAARHf8NqB1jnOg0&#10;GYT5I8i4rDuAVwpX5g5EpiJrFe7LwiJDSsfRPZ1jm/7Gc3jrKfxsyhmNNE1ZU0RuqFN4FoBPr3kT&#10;3tc3OJivkuAIgd4SE6hquPJQxdib/dytJ4RAD6Td92Mq1z331rf+9zehXUdYYp2EJkPdgmYWvgkt&#10;gsMWmGxoteFq4FhZ6tvf/OpUqUJ+9apSXN4Q9lvgiehE8AIi8veQXpIhznwe4uR/A2HuqLURmaPx&#10;kNshizOVr2dxiZBy23Hhw1+wnXbZXlJslpRVCviebm9047WhDV66vY6UpsztNYoy4sbGLk3UWvOm&#10;Hmnga93lmvoOuMngOnAMysN/nDw9WVRpmE3xXoDWQuEKgHEAE9BkqSi0a08GDiA2gMMjN3ohvz2N&#10;2l7dgj4VDKxgCTH8FAmcgpTthF++C4GlzwPuBNSOy1D913lEZwMgzB21VZK6rklSS1gdJi4qz2++&#10;yDz3jReeva//jG3zcDr2djhHmlJVNS8IAlvQb0lfkgACANyR2fCNmNe65k05ENt61n+TQ9H0d9s6&#10;oZzHabFvEMqdX8Dw6PDw2Ze+fl5/meRuqp21CE1+ugktarMIo5ErRWs2rChfpXA0uWl8IT8BEFTb&#10;v0Xlzb74XQqWoGAJGfUaEjgFb3YXPNFdCAic6GwEhJV+ZFzHLf+morJ4nitrKUmtKs0Pi9NGEITn&#10;j2zdPI0y18O+zjFI0tOPbfQ8KgBJU2yn8CSADgA+ANLk1OTEUN9gqFppimPzQAj0QLnzC5i8tTR8&#10;4j//xTCM6CDbxiWO1d6aJTCJC82U4l0uHE1uVFWdEpR2qFJio6diG6qhaQqWkFIvIIULSKgn4cns&#10;gpclOv4bQOC6Zki2Gaq6KvnLEWPbilS/Jkn5Z2CHLCnJO3Dhw5eJ3FDfoTS0Gx6bJbUKoiju4X4b&#10;A3s6xyAIwtFn/+xvj377m199e6PnUwaI0NKNh6TIFQBtADzT48M3jhx7Cq1Cbvi5aj/IVzOd702+&#10;98p/PbmcWGANw6y3ZhEambkJjdiQt4aN1jjyI3I0ucnn89Nivh2KlIAgaDfDImxwatRGbL5AdNQL&#10;WFJPQVI6EcjcBVd8AN75e6C6GLLjtyeqU89T3wlfK3HpjrUlKSZ0U04U5/qlIkmKzZ5Zt1HmvVyS&#10;WoXDW0/ig+v3H4VzpCkRqxukFm42i5GZ5GLOU5U0Ve/WC3Z/XR3w9W86uA4cQ7zn7uR7P/ve8Ozk&#10;KDFgBcXlJGLQiAwZhtn2CYXIsFOJDeBwciMIwpTpFZT9dbBBYVq1tTqymWojOjlVk64AQFrpgFfY&#10;Be/yLrSJRlRH9etEx906EbBGQljpR8r1j7aM5TYkKcAwl2ZgFO6TUaJRpiiKzxSqEnMUcGTLSZy9&#10;+ZCTpClzSm4ShkTgB+A6f/bM8KPbBkNKdLzqjdR8mtTrPNsM56+tEWltMNeBY8jueih5+t3XJi69&#10;9OfkqyEJih6QYtAkqFvQyM0CNFmKLTuw6sHJiXA0uVEUZUqUt0NxXzde3JBoTXNVz7GMYgFQVEO+&#10;WsqfAnJAIH0XfLEBeMWjOtm5bvh1ONaFsHQHZCWOvGRPB3CTJGVOAc9Av/jA2m9z9PDW6htltiq6&#10;fM5ppKmDzZqign5sr6k81bzxV0huhEAPxKUJm6dbOWw9Rzf5CU9m4fHpqeET/+Hr1OSSJcjUsmUR&#10;Gqm5BY3gxKARZ1aCcpy3phQcTW6gVUtcE+vTjuJ3CBCgsr+zRGGjOAxt18btK2ocALCUP4UlnIJL&#10;6IQ3twvezC64Yofg9R7VJSzNlMzJjjWElX6kpQs1j0Mf76wmSSVQ/MRF0gSXpKpAlzeKgS4tJdwJ&#10;vhuLTuEpGL3ECjVvbmXE8J6+/YP5GqI3wKbnBo6FEOhB/s7fxtV4Zu7Ef/nrk/p1g84bIsZUs2YB&#10;mvREvhqSoByXBVUunE5uIMnbIa/5jiapUlzVRmucaQWr59Q4cmocy/kRQFUh5TrhFXfBl9yNNunz&#10;gE508rp8VQ+yU8/PpV5jC0t3QPaeqGLN1e4bd/YAbhVnSbFVialwn+WTVaFRJoclfn3Xq7gS/9Pn&#10;4QDfjQ6W3LLNNDugSVPSpY/endj34FDN5MYSnPE0LYjUXE/IZrMw2wsqgWIJKqr/zvpqqOluyxEb&#10;wOHk5tvf/OrUc3/5V5WvaOedrtqxSmlH1W7e5rt3To0jp8SxrI4gnjsJKdsBb3o3fPEB+MRdUF0J&#10;jeS4DN9OrZ6del5P60Vs0tIoFGFpdV+yKiDJ281ZUnRjK6dw37M8S6o0HCxNZaGdA1TzZhl61lRk&#10;Nnw97n1yro2MxeXaDUu0X6j3ubPe+PzcXRuuA8eQ23IXJqenht/73v8bNkVqSL5mIzXz+k8zqSFf&#10;TctIUFZwNLkRBEH8yp//u2kAt636G5gvS7k3frsIQrONUyMoqpPOX0Nc1WqouIRO+MRd8Iq74YoN&#10;wCcxMhZjVG5lCCv9kHVPe6W1bKwweylKkhRb2yYB7YJVlMXArqc1yjyDLk+0Kc6XZkSXJ4p9zpam&#10;qB0DyZN+ANL07Mzcp/r2h8qN3giB3nXPETtOIX4a2gNK6ZZ3PZz8+Ow7E2df+guzp4YlNXFovpp5&#10;GJ6aOIol7ZaUoKzgOHIjCIIA7T4iAZDy+dw1WJCbjUWTsBIzrKZlOVWz82j1W3JqHEkljmRuBCo0&#10;suMSOuBa7oRP2gWf9ChcQmeB8Kh1lLM2CmLiDsgesyRVHc1hJClzOfQkDNMfhZGLk/QE4TEetVkf&#10;h7eexJXY/mfgHGnK3I5hVafwydEPJw4de+pQtgJpSiwzFZyfTxsHIjVLPUPJ0Y9+OXHppa8Pw4jY&#10;kqeGlSznoUlPURR7apq+wWW94Chyo9d/kAB4oJUjb88siYtSDxXyq/9nJwBQ1+AuTUprKoPFTqy3&#10;X1p0JwaoQDL3CQCN8HjF3fCv7IJL3AeftLsuctZGgJWkysYavMeVK0hSgEFuzIX7LKsSAzi6h/tt&#10;1oV+jI5u8DTKBtOOgSU3bDNNz2JkZmkx5zGkqXXQVO0XHH+htB9Eaq7m+5LhT96fuDr2MpvSbVWA&#10;j4zC8zDaJSzD8NRsmkiNGY4hN4IgSADc0PTmLgB9ALYsRGbz23brhfwAqHbQi/VaMNTjW+msYcva&#10;Rk6NQ859UkR2VKjwS7vhk3bDJeyD36XJWQD0CM/1ot+bFVLidsjCJ2W+ezWrMb/CSFJsafR1U8Cf&#10;+8YLzw50h/d0eaPV7MamQpfXWdIUAzall82aUqDXvPm1bftD+Vt1MBbD6rvNWYndYE3CZ9/+8XAs&#10;OhtGcWIBPewsQ4vKLDALeWqoFhJdKzZdtIaFI8iNHrFxQYvW9ADYDmAXgFA2nTIeRcqWXZoP9iVT&#10;NdpgVD5y+ThUqEjkP0EiqxMesRMqAL+0G/7UbgB9cIkD8Lt2ryI5RHyagfQIK9uR9n7flrFKZElR&#10;CjhFbiwrhgqC8FiXN2pfJedm/L7YOKc9HZcQXnBGI00d5po3JFOuQLseemaujCSWP/Vl+MskN9VW&#10;KF73I7DpM2q206+esDAJJ2FkPlG2JBVyXIJGZBb1hfXUtFQBPjvQ9ORG99iI0KSoILSIzQ4AOwFs&#10;uXp5OLb7odurHLwufTBrRulreTPeeWqDRniAhPIJEvi48LpL6AQA+Fy7gSXA77oNbp30ACgiOY0m&#10;PWLiDqTFGmvbMKEbl7Id0+PvrCVJ0ZOYFY4e3flabXMxz6vZYOOcDm05hV9e/fwzAP61faPWDyZp&#10;igzm1Ck8CMArZ9KJW2lpYk/f/oHSxmLtIAqB3trnVPMI9qMZ51QKQqAH0m2aSTg8dn7ixH/+C5Ke&#10;VH2hjCZqnkrSE/lp2IrCaWiEJtfg3Wh6ND25gWEedkP32ehLAIBXhSpJ8nbkvGPFa1R0tldPGtZr&#10;weB4OmLzDpQ7XC6vFRmkCE8iY0hALrETbqETLqkTftduuMV98Ls1T3mRp4f5f+GnDRAX7kVWPLXO&#10;u8o3Ft+4vDi3GJmhLCn2JkZP6NRywSoFfE+nN+rsc6yB6HSmNMWWBkhAu7klAHRCb8dw6ey74/se&#10;HFqD3Ngwg/VfqvJNrQ8iNLktd2H25s3klU/eD0+99DLbpZseaihSswKDzJCfxtwmgRro8kiNBZxC&#10;bkRo5MYDwAfAq/8uxRduLo+fmjs/8Mi9h+TAByUHqOU7Vt769acxjidKNiGX11LT1RywlDGiPUR4&#10;3GKXHuHxwCXtg1vsglvSIkEFgmNFgFCez0fItSPtuWBLbRt39gBuXrkxAeMGxnaDZsnNKv38uW+8&#10;8Ow9IV6VuFLc5kxpymwsJu+NDMAbmQ3PxT1PrmssrkfTzLWuSZv5elWI0LT143pCTl6fHJu4ZKRy&#10;KzA+U/ZzJfJKad0paCSHvRZYVinnKIYTyA1gEBxJX+iuoi7MXU2c+MmLw1D/SLj9gS8MrXS8WmL1&#10;8r9mqxKh2dU5w2gOWHwOcj4OOR/HCq4inv6Y+YumPbp0ghNwaVEev+c2AB64xX1wS51wS13au4no&#10;FIjPUoEISYv3rStJVZIMzkhSrJGYsmLIIJhbvbdao8y7t/BeUpXito4xSNLTj230PMpFGe0YFACu&#10;6dlrN0vVvFGh3Ww56g9Wdrpw9p2JT/6pqOAekRqSnumzJLmRCvBRdI6qk7dc76d6wynkBiguR06L&#10;HzrZOfH6i+cvDw/O/bM/eOYJtf8XUIVE8f2vnnJRIzy8DiVVVRVTrBNkRZO64srHgIoCAVIBkCOX&#10;IjwU7XFJXfBInXBLA9rrnu3Iuj4prFdr7EaXpJIwLnxsu4WSxAbQGmXuabexC3gzn2M2zq3LMw9B&#10;EI46TJpipQtzp/AcAPfkxY/GDz351NBaNW9Eq+rEG/iZt0rUhwiNctujmLz40fDIu79IxiIvh/U/&#10;02dH9y+26N4CDMmJatOQQZjSufNA67ZJqBecQG7Yi34C2snghzF3FZr/xhWZDc+9/vf/z8sPHHvq&#10;ia13iMGs31qmAtAcF/Ky5lAdKyu3u0MzHIZqUY+5EwGSc9rPwvj6f27r/W+huOK2bMuV20GSlLmG&#10;xQqKn8otG2UesVuSauYTwca5dXmjuK1jDFcWB/fYN2p9USJ6Q94MGYC0XP7pAAAgAElEQVR3MTKT&#10;XKvmjR1m4rqjmc9BE8w+mvAn74evFvtocjBaI1CUhmQnynSiCA15achMTB67TZ3OXQuantww2QJE&#10;blwwpCmV+RkAgMXITOLMG6+/edetxwcGHrlvKLMWwbFCQ1snOJla6DDvwnq/1zh8/Vds0HgA3PIB&#10;TI//A5sCzl4EWXJjKUntaeeF+6rFYztexVT8T58B8O2NnksFYKVLit5QHSQfANf5c2eGf21r+e0Y&#10;7MSGXMkavFEiNGKgF1NJIRmL3gx/8k9/PSFn0kswzL1EaEhiJpmZ+oMRsaGecRkwURoeobEHTU9u&#10;AEBV1Zz+1MI6y4nZkjJAPz2LkZnEiddfHAb+CLff/4WhVLuVD6d6NNRgXMYwazbPdMBN3kkUT1Zi&#10;kNAJGTM1jzU3XsiSoidy6hPDViW2vNAJgnCU+22qR6fXcY00AePal0HxzZKyptyFmjcW5EZs66mL&#10;obhSOO2cNRuDY7fmJsbOvzy3HJ+nBxOryCv5aMhDswgjhZ9kZ05o6ghHkBsdbDok1bwnlkwVHLug&#10;d8wF4GJ9OPltP0deqCAVeL07bqu3YGg2NNNBtWEeLmWHOUuKeklRlhT1kmqMJLXJ0OWNYq/zUsKB&#10;4nIBRG6o5o1PzqQTtzJSeE/f/sG6Rm+a5btYJ4h9+yFuGYRy26O4PjmavD55ORwe+ckEYww2R2iI&#10;0JgjMyQ5sbITtVLhslMd4Rhyo8tTdBKkYJSiZxvLZQB0Q6uD44Phw3nlgWNPfXbL7UIw46tQprJE&#10;M91pmwkVHJdWOIQ1OIo98gFMj3+PnvyItBO5WTNLShCEx4ZvPYzppTsKr3V65sG2YOj0RtHlNcyj&#10;XZ6o/nrx+5yOWKav8P94RvOUxLJ9iGV6mdf7it+X7S387nLln4FDUsJNvhvWWMy26HBd+ujdiX0P&#10;DtWX3NiMjb4UsNGZFe/WZGQmPDHy9i+SsejLYRhyExFL1kdD31nKdqKfZA5mfTSFujSc0NQfjiE3&#10;gPblBpATBIF1n7PZJcSKScLyA8BiZGaJfDj7Hr5vqIjgNFOV4o1qBNU0RKNpJlIS2VwcfnSs/8Z1&#10;iE90MgVT4T5qhkedn0v6bQCgL/MqOpdPQRZ6ARXIiH24CUAWeiGLfdAKeffp/wdksRc5sa9ojCIy&#10;5Jm3fN2MTou/sSRqPbCkw4x4ps/y9ZjpdZacEMRclPn/fOF3QabCrlGIuXn9d6BNnkfOfwdW+p4t&#10;e+5NBPaBjlKJC5G+yGz4RqmaN80gSzULzIbg65NjE9cuvzW3nFi4AeMewkZoWD+cuSVCDIaHhh60&#10;C8ZgLjs1Ho4iNwQ9ikMkhmXUJE+RVEVatGcxMrN04vUXz0dvHsU9j39xKL/151CKZKrmv7E2Fquq&#10;/fAjVAoVRnBcyg5Epm+SJGVulMkW6qIL7Cp41Hm481G4EQVUwK+MFeZCK6gw1i68pqJAclRVJz1S&#10;H1LMussAcmJv8YZVICcRaSredUU8sGp+Jc8TFZCUqPklSDmNgJi3CQAis28AIOSiaAcg5eYhEKkx&#10;PaCwz8VF/y+anBH5cgr0a5+A4mgfW/PGB8B19frM3F2mmjdstpRq+ln3eTdoO2uByAwAyLseTs5O&#10;XkxOfvLh3NTYy8P6W/LMT5bQUOp2AkZPJ/ZBxJLQgKdvbygcSW6Awpcc0E5AukmwzcaWoV2Ju6Dr&#10;0QDclz56+/zNa+Hwpx95+OHbjhwI2SFT2dWCwb5agcVr29eU06lorp3xyAcQHvkeW6mUNRJTBNKy&#10;USYA5PP56Vq278prhEBV9f/nxgo3/UoJghWBKjVOJe+teJtVotZjuUGg84b6D9FNtlDz5sroh+Gh&#10;J586ZK55I5YTuanxoDbLN00I9EDcsh9CoKdgBs6urITPnfjJzeX4yxSdYVUAmfnJduAmuYld2L5v&#10;lPLNkppmOQybFo4lN0CRD4dNwaMnYDOb7oCWLu5ejMwkTv/k1VOR6QcG7nn8i0Nqz/uQXbNFY5vj&#10;FuXVjdkAXam57tv2oVX3CyorSZmzpOicLRTuKjVKVigh77TscbMfqssBdV9Kg5WmKNV4BXozTaua&#10;N0KgB1ha3JDJrkIdzlE2MqPc9ihmJ0eT8YWb4WvD5xCZfZkeJojMWFkbKALGyn1Uk4b1NrERGhXc&#10;Q9OUcDS5AQomuzyMp132aYZCh3TDUKE33JQz6YQexZn49CMPP3TbkftCae/75W20ZW4g9u1IyxyS&#10;dSArMQTVAf236hzFkembbOXS9XxjHBxFYKQputaR9yMJI5lCGhk5O/FgiXYMq8as43zrASHQAyHQ&#10;C7FvEFndBLwYuZa8MTl+81r447nl+Mtk1qddYzNrMzAefIkcUi8nc8dtWtgsJxU8OtP0cDy5AQpG&#10;Y1WXqTIwnnrZ5mRZGOni7dCab7oWIzOJd1/5/vHdFw4f+rWnvzSU73kPOWnWajNro0F3d+eTCAcU&#10;3rERZvrjke9EeORXwyiWUJNYXU6fPw1yrAW6vlnVvAkAcE2Nnb1x99PFNW8Eq/YLpkE3EqW2LwR6&#10;IO3WojLZtn7cSMjJbGYlPD95DVfDb1PNGaC4Dhpb7ZdN2aZjZY7UsDVoiMiY07a5h8YhaAlyQ9BP&#10;vDxT8I9OcrYWDoUUg9BlKgDS1bFz51//+1sThx469tDOe3aUH8XZDGhu/lAeNmofTOwmHu4mSYrI&#10;DWtWXDdLioNDB0ks7DlE0kkWppo3SvSyZigu86zayJOPojJC3yDELfuRDfRjdvJi8vrkWPhq+OOb&#10;y/H5G1j9AKswv7Np2vTAQFEaaoFAqdpk4GeTUYpkYU5onImWIjcEVVUVneCwmippqORr6NP/Xij6&#10;txiZSbz1oxfe3H3x8NCvPf2lIaHjGtKeGkhOOWnXldx0zQ0nWgkN2Cc7NiErcUhqiVTwMlQqXZJi&#10;L8L0xEhPjayWv7lg1x5vgiPH1LxhDemsz1ABoFLNGyV6GUCZhmJ2O2W8stbLayLQAwGAoEdkMoF+&#10;iH37MTM5mszl5Llbk5PJqz97YU4nM2yCF3nVWImJojSsD2lRX6goZsZiHVYC5tlNLYSWJDdAyWwq&#10;85PyFgA90GQqcxQnfNe9jw/uefAzQ1nXJeTFpaLx7WvBYNd7LNYqs3lmo9Gc3MzaqG3nXD3ynZge&#10;+4BSwEkuZf02RGzAJanGQBCEqY2eQw0wl/0nkkznkjsyG74R02veiG09VW9INf2saKWAtl1hly4r&#10;Bfoh9O3H9cnRZD6fT85dCc/duHZ5Wc6kE0xLA/bhlC2Cx1oN2EaUbDo8+70iwseWV2AjPTy7qUXR&#10;suQGKMqmYm8mFLKk+gUpaASHtGovtIyqpROvv3h+8uLB5KNf+vKQp2s2uOJmozhrV/9rzhu4NZw0&#10;1zXB7EjN+1SHA5K5sRuR2X+gkDr5JSg0bs7AKIlabsgt81nbgLzbumigU1CiUzhb5t8LwHXt+szc&#10;wb79lp3Cy9tQWS8VSAx69wOBHqT9GolZiMwkU4kYS2KSFtJSkbdFX+hazSaGsNIRm65N8hN9h8zp&#10;3TQmwMnMpkBLkxug8ASc0zuLs085xPqpl08vNLMxpYx7ALhnJ0fHf/qdF27uvfOegTvv+50htWsU&#10;GdfFxu5EszXP3Ayo+Jitr0ldvRhmC/eZny4L7RbKCY3LYn1uzPxUcRyspCk6nwIA1CujH4bvfvLY&#10;IcCGCsX+HqiBXqj+Hu3/ANC3H2l/P+YjM8mVRCx541p4bmHuHJaTb88tx+evwzjnrebNfg/Y7thE&#10;/pdhVABme66x5IXWYyMyAJeZNjVantwQTCnjbAoufXnmQTXrtUhOB/ROu4uRmfhiZOb85MWPwnfd&#10;+/jgHfc+M5T0/ByyVHtn6M2Aohumw++e1BW8UuiSFKWAW13UN6/XhqMWmKOAS9BkGopEu7WaN965&#10;LYHeNaM3qr8HeX8PVL9OXgCogR6sqB6s+ENIJePJ9PIS5Jw8d2t2MgksYO7a5WQ283aSyVZi58Se&#10;5xRtoUg6XYMpMhODYfJly3qwVYJJXsqbxqGFkxmOAjYNuQEM1ztT+I8toJY0Lb0wLhA+MC0cLnz4&#10;y4lDDx17aNfhO0Mp13vIC0sWW6sSTrj5r2eKdsI+NBgmScpcOp+9oPOLM0fZYB7ayINCRecK5AaA&#10;OHrh/PhjA4dDSs8glJ792rqBHqRUD1R/L+YTqWR6OYF8XkkuxW7NpWbnQRJSNr2ckDPpJIzz01yR&#10;Fyj+xpsrxbMF8Fjpic1sogg66z1ji7Oyfht2W1xi4rDEpiI3BCZlnH2yIL3aTHCoy3gbGD/OWz96&#10;4Xj3qZ3tn3r4oYf2Dt0fSrnfgwKG5DTzDb7Rc2vmY9EgMJIUmyVFF3TKklqzKjEHRwmwhDkBYAFG&#10;yxkJQD46Nz018sEvB2R54HrqyiISC7eSi/M3EtnUciKbSSVKDw2gONLCNpA0F7YjkGS0os+Hmkqa&#10;z3NzZXnKdioUyitMgEdkOCrEpiQ3BAvDMRsmXYQhVVFWVaERJwBpMTKT+NUPf3D8yvmDg5/+tUeG&#10;egcQTLneg9X9qfH9pTYBHHKAvLk7MT32IaWAs3Ko+WmVX8A5qgVJ7klo5Majv54BEFy4eS16+qff&#10;nahybNYfY25JwLYLMb/fXH2bzVhi38tKTFxa4rAFm5rcAAXDsWKRVcX2bKHUcTIdt0GXqgC4ZidH&#10;xyPXr8z177lz4MjR3xxs276kk5x6oZz+UhXe+TeYKDiEpwBA6To3JaBJUt9jJSlzo8zC02o5IXZF&#10;Uaaq6PrAYQFFUaY2eg61wkKaArTzLAHgBrQHMhcAEdX0CymO3LBSE/nFrORUWscqE2rVOc6lJQ67&#10;senJDaGEVEXZB2a5irKqiOS45Ex66erYufM3pi5OfPqBJwYP3PfPhxC8ipR0ZiN2ZxWq6wwuQFDV&#10;ovXWH8d+mrLWiI0mRbISr3idqxcn6ImZlQ9WdQCvaB51ypbaTFBdrXMMmYc0Op8y0KIrHmjSFBGb&#10;amkxkRK22jvrjVnr/OW+GI6Gg5MbE0ydxs2GN5KqeqHJVd3QpKqCH0fOpBNn33m1kFm1++DvDeXb&#10;R5AWR22bo5OiHGuiSXbErmlYJYMzkpT5fDKngLdk35om+HiL0XQTshdMdXYi0bUQmlJgs5U4ceFo&#10;SnByYwFTI062LglbNGoRhuG4G0Z9HB+0Vg5LJ15/8Vz3hzvDew/eO7Dn4LFDvq2LWJbONM1NXUNT&#10;TWZtVDrVDQv5GDTHm7uTJCmz5EkhfbNfoWw46JPjaCAYkkzZobaSG05mOJwATm7WACNVmYuuJaGZ&#10;6uLQjMb0kzqO+6FnKug1cs59cto38ekHnhjcfeCzA4H+pWBaGIVCKeTV9JdqWayxg02y37ISg6R2&#10;GJ/fGpi7vEhGYpYgs4XWeJYUR13ByQjHZgQnN2XAVB+HLZhFUlUUWhSnF9Ykxy1n0ktn33n1/Cdn&#10;fOGt2/eF9h361MCeux8IrYijkIUZrH9vK8dE3OJw2D57c3fixLs/phRwc5YUlZNvWUmKg4ODY6PA&#10;yU0FMKWOU5YANeOkLrSd+tIFw3gchJ5CLmfSyuzkaGJ2cjQ89v5g6K77fn1o792fDS2Lp5EW7PPl&#10;2I5KWkA4EXWYPCNJmQv3Ua+cQssFe7fMUQGmNnoCHBwc9oOTmwpBWQnQMhPMvari0GpMtEMjNj0w&#10;IjlsdpUHgBSZDV+PzIZvnD+1s33vnfcM7rnrqSHflgUkBfsyrJqzM3iZTKJJ2ZKsxCGWIUvduLxo&#10;7iXFViU2l5IvG0pOnoZUxcQ5ipB390LJyjypnoOjBcHJTQ0wZVZRBIf8OAvQ5CoiOGQ+Zls6eKGZ&#10;jxOLkZnzn5zxhT/9wBODuw48MdC+DcFl8TRyKN+Xs2bzTI6GwqscxIl3f1yqlxTb3bjiomV5t0uQ&#10;hd7aJ8nPE+TdLk5uODhaEJzc1AjKrAIKnhyr6pxxaCnkJFd1QovktMPoQO6RM+nc2XdePUe+nNuH&#10;Hh7YcXdHaEW4gKxQY5POdW5k/D5XHazSv4FVkhTr0zI3AKyb14Z/phwcHJsVnNzYCFN2FZGbNIzU&#10;8SBKe3JIsnLLmXRudnI0Pjs5Or71g8H+A0ceHezbdfeAt28BWVxDFi3ajbyud2MbBq9gCJMkxRLd&#10;mlLABUEQv/y1vxZQWZFkjhJQlpOCIAgiN3RzcLQWOLmpA5jsKtZImoJBcvwo9uWwtXLaYPSvckdm&#10;wzcis+E5t9d3nqI5ez/9ZCiFESRxutG7Zhvs5TGNjVHISgwSOiGXIJle5SDeP/PmnP4rG8VLwyRJ&#10;oYqJy9m0qCmaHLVCO5YcHBytBk5u6gimGCDbGI4tv5+EViK9HaUlK6p8nJudHF2anRwNnz+1M7j3&#10;4L0DW3Y9PLhlT3swg2tYwYXKJsc1i9qwxrHz5Q5idvL74zA+b8qmS8LopqxASwGv9FMQsuqKxMmN&#10;PdCOJe/UxcHRauDkpgEwZViJMErwU7VjH9aWrMiATN3Ic4uRmXMAzndv3dk++Kn7D+2643MDgb4c&#10;ltULyOKavuU6Mhjz0NzTUwAjSVG7BSKyZnJT0SHRK82KueWsiC22TnnT4sff+jczAERBEKohmhwc&#10;HE0KTm4aDFNBQJIr2IKAARiRHJKrqCgg9bDyAXBDz7T64JczJ86f1GSrgU89EOrbOTTg6Z1HRp1B&#10;FlcL216XYNjJQJqp26XN283m4vCXML14lYMYufDBHIrJDdt4dQVMF/AqNi/89Lv/5+z/+I1/W83U&#10;ORjojTN55IaDowXByc0GwURyzBlWLNlphxa9adcXkqzYmjkeOZOWyYRc7M95IrScv4CEeqrBe2hC&#10;k4Ru6j0NX+4gxj/+PrVcyKG4USa1W1CAqsrii/ri5l3BbYMb2uciQv9cODg4nA9ObjYYFkUBWckq&#10;Di1S44dGZjpgSFdEetpQTHRcehXk+Ozk6Pj5Uzvb9x28d6Bv5yODfbcFg2n1GhQsIaNeQ1kQBAiq&#10;2gy8pDww7KUhfMqUC14iS8qqUWY1kpQA7SZc/ve2SUhlE8MF7ZgKgiAIXJri4GgNcHLTRLCQrLIw&#10;ojgeaLVy/DCkqw4Y0hVFc6iflQeabBX/KDJzHsBw99adwX0H7x3YuuNToa7QIyHBt4hU/oJOdMq/&#10;pq9/v9yEd1QV8OUP4sKF9+dg1Lahwn1U36ZAbqpIPSYKJUGLNnDYAzdQqPe8CU9cDo7WBCc3TQjm&#10;xpfXDchsFIDIThwayZlHsWxFS1FKOQD3YmRG/igycxaA6Pb62km66uo/FPL3yMio17CsjDRuR03Y&#10;+DtLeTOQlRiC6sCq133KQYx//P1xGDIjVa1mC/dV67UBDGLjr27mDkb9ds4PLUqaRR0LKnJwcDQW&#10;nNw0OagwIFCQJjLQbnJJaMRlEZp01YbijCuW4ARgZFy5oUlX5NG5rBOd/u1779zW1/9UMLR3Z2g5&#10;P4JM/lr58hUH5i4vUrsFasdhLtxHVYmrgQDtc/fAgtxwVA16AKAO7RwcHC0ATm4cBKZuDmBEBtLQ&#10;bnpLMPw5tLCEhzKu2L5WVEMnrncqHwcgdG/dGQy0dWhRndDhkL9HRlq9iuVcHaI6tfbQrGfIQh+7&#10;nE34lIO4cOH9mzAkqVJZUhW3XNCjd+S18QIIZNIrtwCeEF4L9GNItaRcAGTddsMjOBwcDgcnNw4E&#10;e/HVqyBTphXVVHHrC5Edkq0CMAzI7Gte6B4d6PLVIrCkZ14FC1GdnY8P9u3ahkz+KtL5q0grzRHV&#10;abQkIytx5jfNUezL34Xxj39AkhQVaiRys4xiv0010yVy4wHgA1RBFvvgykc3gSZlP/KuPgCqAMaf&#10;Bp4xxcHRMuDkxuFgs62gPXmKMLJqyKNB5MUHjcyUkq9o8errSax8BeBE99ad7dt27R/Ye+BwqK39&#10;cMjXk0NGuYqcGkdauWbTfbb579aSWlznxlS4jyJqKRhRm6oK9+lgs6S0OkeqWvfaLM3/KeiodpJq&#10;gdxQ5Ia+OxwcHA4HJzctBlPGFWtElmCQHR8ML45ZvupEsRnZA4PsuBYjM/HFyMy5Sx+9Jbi9vmB3&#10;38723tCubaFdg6Gu0OFQsKcNOTWOZO4TpJWrsB1NeMfVJSnqJWX221AvKSI21aaAs0TVr/KbcM3Q&#10;j2ERmQdPCefgaAlwctOiMElXAjSSI6C4jg7JVxTRodo55MshAkT1dCgCJEGL6qxEZsMLkdnwzMWP&#10;3hLdXl87AGHr9n2h7fvu3LZl+xdC3jYEfd0y0so1yPl4fQjPBsOt7sL4xz8Io9hvQ7VtKEuqWknK&#10;TG58aFDkxjGolvAakRsy2lO14iak0BwcHJWAk5tNADIi678qACAIQgbFcgdFBYjAUAYWdS/vQHGP&#10;K5K56He3nEkvAhBmJ0djs5OjYwAEJhMr1Nd/d1t7++GQr0vGinINcj7mSLIjK7Gi3yNjygQMozDr&#10;fTJnSdUqSRWOOY/c1A79GLLnMElT3FDMweFwcHKzSaGqal6P6LDyFWX4SDBupqwXh26uRHw6YJAe&#10;NrRPZMnDdDO/DI3sBLv7dgZ7Q7tCnT3bQv0DR0Jt3QHNs5O7Cjkfx0qOITy1PkPX6RlcQicAwJe/&#10;C6NaLylgdVXiNIqrElcDAUyWFLTjHsikknH40VX1DrQSqvh8VQCZVJJqRbXpP5PQPjNuKubgcDg4&#10;udnEMEd09PYPQLEhmeQrF4w6K3SjJRmL9eeQdEI3DHoqFgGIciadjMyGxchs+CoAET+D6Pb6OrZu&#10;39e/fd9d2/pCQ8HO9iMhnz8I1bOIFWUaOSUOOa8ttsKGVg2e/E5zlhQVWlzG6g7glfptzCng5I0K&#10;qKoqykIvXIhWMevy0Mq6jOruhaqqIlbLrpQSLvKUcA4O54KTG44CTBdzyr4iD4K5txErY7mZ1yj1&#10;nLqZszcNWigCRHJWTI/ujOnbFjx+f3BLaO/2QHs3uvpC2/r6DwUDQSnU1dePldxVrMjTyOmEJ6fY&#10;THoqQORyfkL/L1uRmFLAidzU4rcRUUwYddJYu+fG6caS2ueuCiguj0DeG5JsOTg4HApObjjWBBvd&#10;KSFjpWB0q6bIjg8AWyCN5Cr2Js1GfejvhXGyKyvJ2cnRef31Mf11uL2+4NYdA6FAsEsg0tMWlELB&#10;bn9B0pKVGFbkKrw8Fd7tNUmqqJcUHQ+rwn3VwOy3KZBJ1QZyU87GnUx+AKy5A/oxNHvNeEo4B0cL&#10;gJMbjrLB1NQBUJSmDBg3Yoo00EIp6GwEIgjNqxNEcaYKm+5Maer0dxGAIGfSy7NXLtzSf78IQPT4&#10;/e1qXhW3bt8X6t66Y5s/2IOt2+8NeQIIBrr9hqylxAoF+FLydNXHQVbikNQOePI7MTX22g0YkhQZ&#10;iZdhXxdwljCS38kNld98ayZf2jGk8401FvOUcA4Oh4OTG46qYfLsULVkAVq0gpWyACOyYxSiMzw6&#10;LPnxQiM9XSiWtdwwbvZsJMOTXVmJAZAY4zIAwOP3BwFgS/9ACAC2772zH+hBX+i2YLt4b9AdQNDn&#10;DyLvXgAApLLTAFTISjERKoVbl/NhOZNOojiSRSngRGwU5lhVAtZvQ+SGyJ7LDlnKNjQwxGPvZlQy&#10;a7PHlo3e8IrFHBwOBSc3HLbBguywN2ABRpsI8qYQqSESxN7IyQfBylpW0hbbG0hk55NdWYkCEGav&#10;jFwFIM5eGXExY4lur68TADy+tmBXbyio+Xv6Q5IYCnZvPYLejp6QrMTR1u0vpH8vZ6YLpGfu6jj1&#10;kiIj8TK0ju0pGI0Yq00BB1ZLfYXGp1WOx8FgORFLwPCKmSM34hqrcnBwNDn4RZKjbjBFK8irY5az&#10;COaWERTVYZ+i6UZPmVqd0KI8RG4kizHN0k5B6pIz6Qw0qSu6HJ+nddjuoILHG+gAIHRt3d7hdvva&#10;u7f09/vbeiF3nAmOnv3ldRRnSC3pC6UUy9CMxNU0yiwlSXkASMuJWBLBSkZtPdgQxWGPsVmaSkM7&#10;VXnWFAeHA8HJDUfDYY7wECxaRlhJW2aZhmQECdaEichSAJrPhwiRH6XNo4XMsGwmFQPgiVwLzwNw&#10;z14ZuayvQ/4jIjZxAIsAYiiul1JL1IYkE0pXDoAiC6rWONOvjK0xxOZBpQc57+qjCsUsYWarc5NR&#10;nhMbDg4HgpMbjqaBRcuIUtEd6tuUQLGEUOr9ZimLJUVW8oO53QFJZLQerUPyWgzATQARaARnGbU3&#10;ymSjNmzNIJLVOErAHC60+j8D9nOmtHCK3mTAPTccHI4EJzccTYlS0R1Y199ZC+TlYU3IFOkplfJr&#10;LpzXiWJzM5ELSv2OQUt9j+r/T6HK2jYWjTIpQkUNHksRspZFnb3K7GdNx7mo1xTPmuLgcB44ueFw&#10;JNYgP0VgavOwRmaW1FiRGzbiQzc9s3GZZClK/05Ci9iwXptaG0ewhRPLIXIc1cPqWPPjzcHhUHBy&#10;w9HSYGvzmNpLrAc2FZsyasxREyreR8SJUr8VG570yX9EHiRFX/IA1PnILK71P472wMMAAHdea8Pg&#10;ykfhzs8X/g8ALmUeKvOeVkXe1QcAUKTewu95V2/R3/OuPqRTCSj+A0jdGAaM40zHlzLcasly4+Dg&#10;2GAIPNrKwWENJpV9rSd5+gLlgarq2Vhtl/w2QQBbAWwHcBuAfmhtLQIAXB6/vwMA3J5AsK2jG26P&#10;L9gW7ILL5Q62dfW1A0CwvSsIAIH2rqAKoDOQCwKALxBEuy8DVdVIjwrApRSTHyJFZkhKtLDXatHr&#10;84UX6XWVeZMKQBF7V62nSH2r1tNeX/3evKsPiqQRFCIzqawXy8l4UgCQSsSSAJBMxJJ5RU6sJLS0&#10;/XjsVjIWvZEEADmbSmZXVtj6RCloXqkbAKYBXIfmn0oCyKqqyn03HBwOAyc3HBxlwlS3pwC7/Rh6&#10;Kjj16eqGQXC2QfP+BGAUNSxalfnJ1gWiiJMEvTM7reDxtQXbgt1we706CeqGy+UuSjIPtHdClNyr&#10;Es/9be2QRKnodV9bOwBAZF4nwsFCyStJAFhZThReyytyUnv/6tHB+f8AAACDSURBVOKJS4uRJADE&#10;5ueSAJBNL2tERSuiCBgyIREWGUY0pohrMVD195Fv6iYMYrMIvX0GTwXn4HAeuCzFwVEmGmgqNafE&#10;U78qPzSSkkNpYzF5RszNTV3666KcSRcYhZxJJ5gaP04GKxFm9IWkwkKNJYt1KHJD9YlSqKFtBgcH&#10;R3Pg/wcoLLqS5a89igAAAABJRU5ErkJgglBLAwQKAAAAAAAAACEAlyud/Z8AAACfAAAAFAAAAGRy&#10;cy9tZWRpYS9pbWFnZTIucG5niVBORw0KGgoAAAANSUhEUgAAAA0AAAANCAYAAABy6+R8AAAABmJL&#10;R0QA/wD/AP+gvaeTAAAACXBIWXMAAA7EAAAOxAGVKw4bAAAAP0lEQVQokb3PwQ0AIAhDUUhYzsnc&#10;15vGFmdoD3J/+SXXHB3iVeCoJippoa0jc55RIq6Bmk7JQCA+layfAH3eAwLIIZgGAwfGAAAAAElF&#10;TkSuQmCCUEsDBAoAAAAAAAAAIQBclrdboQAAAKEAAAAUAAAAZHJzL21lZGlhL2ltYWdlMy5wbmeJ&#10;UE5HDQoaCgAAAA1JSERSAAAADQAAAA0IBgAAAHLr5HwAAAAGYktHRAD/AP8A/6C9p5MAAAAJcEhZ&#10;cwAADsQAAA7EAZUrDhsAAABBSURBVCiRvdC7DQAgDEPBh5SR2L9kI6DJhxmcAvcnJx61ZiHGYKsG&#10;g9tB5xOqapyXGTpyeXCw0Iswzw5qNf366QE9jxjNSXJR+QAAAABJRU5ErkJgglBLAwQKAAAAAAAA&#10;ACEALbdXyJwAAACcAAAAFAAAAGRycy9tZWRpYS9pbWFnZTQucG5niVBORw0KGgoAAAANSUhEUgAA&#10;AA0AAAANCAYAAABy6+R8AAAABmJLR0QA/wD/AP+gvaeTAAAACXBIWXMAAA7EAAAOxAGVKw4bAAAA&#10;PElEQVQokZ2SwQ0AIBDCNHFId3Evl/MAZ7jybwoJ89yd0cxyqstASHkEQvWAyTYxEUgEIvVETEn7&#10;RWzTB8oFJml4BdznAAAAAElFTkSuQmCCUEsDBAoAAAAAAAAAIQCi3G5zowAAAKMAAAAUAAAAZHJz&#10;L21lZGlhL2ltYWdlNS5wbmeJUE5HDQoaCgAAAA1JSERSAAAADQAAAA0IBgAAAHLr5HwAAAAGYktH&#10;RAD/AP8A/6C9p5MAAAAJcEhZcwAADsQAAA7EAZUrDhsAAABDSURBVCiRvdDBDQAgDALAmjCTw7ih&#10;C6qPSp0BHvZ/gdLm6BXioe5WTaDyOGg56Fs9po5Y8uIBkk6SbAK8RpLxkjfEA4RPJAVzM9HBAAAA&#10;AElFTkSuQmCCUEsDBBQABgAIAAAAIQAPP5Qf4QAAAAoBAAAPAAAAZHJzL2Rvd25yZXYueG1sTI/B&#10;TsMwDIbvSLxDZCRuLGnLUNs1naYJOE1IbEhot6zx2mpNUjVZ27095gRH259+f3+xnk3HRhx866yE&#10;aCGAoa2cbm0t4evw9pQC80FZrTpnUcINPazL+7tC5dpN9hPHfagZhVifKwlNCH3Oua8aNMovXI+W&#10;bmc3GBVoHGquBzVRuOl4LMQLN6q19KFRPW4brC77q5HwPqlpk0Sv4+5y3t6Oh+XH9y5CKR8f5s0K&#10;WMA5/MHwq0/qUJLTyV2t9qyTEKfimVAJSbIERkCWigzYiRZxJoCXBf9fofwBAAD//wMAUEsDBBQA&#10;BgAIAAAAIQBcoUd+2gAAADEDAAAZAAAAZHJzL19yZWxzL2Uyb0RvYy54bWwucmVsc7zSwUoDMRAG&#10;4LvgO4S5u9ndtiKl2V5E6FXqAwzJbDa4mYQkin17AyJYKOttj5lh/v875HD88rP4pJRdYAVd04Ig&#10;1sE4tgrezi8PTyByQTY4ByYFF8pwHO7vDq80Y6lHeXIxi5rCWcFUStxLmfVEHnMTInHdjCF5LPWZ&#10;rIyo39GS7Nv2Uaa/GTBcZYqTUZBOZgPifIm1+f/sMI5O03PQH5643KiQztfuGojJUlHgyTj8GW6a&#10;yBbkbUO/jqFfMnTrGLolw24dw27JsF3HsP01yKuPPnwDAAD//wMAUEsBAi0AFAAGAAgAAAAhALGC&#10;Z7YKAQAAEwIAABMAAAAAAAAAAAAAAAAAAAAAAFtDb250ZW50X1R5cGVzXS54bWxQSwECLQAUAAYA&#10;CAAAACEAOP0h/9YAAACUAQAACwAAAAAAAAAAAAAAAAA7AQAAX3JlbHMvLnJlbHNQSwECLQAUAAYA&#10;CAAAACEAOV8ViUUGAAAdLAAADgAAAAAAAAAAAAAAAAA6AgAAZHJzL2Uyb0RvYy54bWxQSwECLQAK&#10;AAAAAAAAACEAQwQf4R+hAAAfoQAAFAAAAAAAAAAAAAAAAACrCAAAZHJzL21lZGlhL2ltYWdlMS5w&#10;bmdQSwECLQAKAAAAAAAAACEAlyud/Z8AAACfAAAAFAAAAAAAAAAAAAAAAAD8qQAAZHJzL21lZGlh&#10;L2ltYWdlMi5wbmdQSwECLQAKAAAAAAAAACEAXJa3W6EAAAChAAAAFAAAAAAAAAAAAAAAAADNqgAA&#10;ZHJzL21lZGlhL2ltYWdlMy5wbmdQSwECLQAKAAAAAAAAACEALbdXyJwAAACcAAAAFAAAAAAAAAAA&#10;AAAAAACgqwAAZHJzL21lZGlhL2ltYWdlNC5wbmdQSwECLQAKAAAAAAAAACEAotxuc6MAAACjAAAA&#10;FAAAAAAAAAAAAAAAAABurAAAZHJzL21lZGlhL2ltYWdlNS5wbmdQSwECLQAUAAYACAAAACEADz+U&#10;H+EAAAAKAQAADwAAAAAAAAAAAAAAAABDrQAAZHJzL2Rvd25yZXYueG1sUEsBAi0AFAAGAAgAAAAh&#10;AFyhR37aAAAAMQMAABkAAAAAAAAAAAAAAAAAUa4AAGRycy9fcmVscy9lMm9Eb2MueG1sLnJlbHNQ&#10;SwUGAAAAAAoACgCEAgAAYq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74" o:spid="_x0000_s1249" type="#_x0000_t75" style="position:absolute;left:3979;top:2704;width:25879;height:144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K4awwAAANwAAAAPAAAAZHJzL2Rvd25yZXYueG1sRI9Ba8JA&#10;FITvhf6H5Qm9NRtbqZK6kVKpeI1aSm+P7DMbzL4Nu1sT/70rCD0OM/MNs1yNthNn8qF1rGCa5SCI&#10;a6dbbhQc9l/PCxAhImvsHJOCCwVYlY8PSyy0G7ii8y42IkE4FKjAxNgXUobakMWQuZ44eUfnLcYk&#10;fSO1xyHBbSdf8vxNWmw5LRjs6dNQfdr9WQWVrDavbhO2v/7b/awXrQlrOyr1NBk/3kFEGuN/+N7e&#10;agWz+QxuZ9IRkOUVAAD//wMAUEsBAi0AFAAGAAgAAAAhANvh9svuAAAAhQEAABMAAAAAAAAAAAAA&#10;AAAAAAAAAFtDb250ZW50X1R5cGVzXS54bWxQSwECLQAUAAYACAAAACEAWvQsW78AAAAVAQAACwAA&#10;AAAAAAAAAAAAAAAfAQAAX3JlbHMvLnJlbHNQSwECLQAUAAYACAAAACEAuyCuGsMAAADcAAAADwAA&#10;AAAAAAAAAAAAAAAHAgAAZHJzL2Rvd25yZXYueG1sUEsFBgAAAAADAAMAtwAAAPcCAAAAAA==&#10;">
                  <v:imagedata r:id="rId68" o:title=""/>
                </v:shape>
                <v:shape id="Graphic 475" o:spid="_x0000_s1250" style="position:absolute;left:16730;top:17045;width:2178;height:311;visibility:visible;mso-wrap-style:square;v-text-anchor:top" coordsize="217804,31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8YxwgAAANwAAAAPAAAAZHJzL2Rvd25yZXYueG1sRI9Bi8Iw&#10;FITvgv8hPMGbpoquWo0iuuIeVy2eH82zLTYvpYm1+++NIOxxmJlvmNWmNaVoqHaFZQWjYQSCOLW6&#10;4ExBcjkM5iCcR9ZYWiYFf+Rgs+52Vhhr++QTNWefiQBhF6OC3PsqltKlORl0Q1sRB+9ma4M+yDqT&#10;usZngJtSjqPoSxosOCzkWNEup/R+fhgFiy1SMznO5O/pmE331+9E75JEqX6v3S5BeGr9f/jT/tEK&#10;JrMpvM+EIyDXLwAAAP//AwBQSwECLQAUAAYACAAAACEA2+H2y+4AAACFAQAAEwAAAAAAAAAAAAAA&#10;AAAAAAAAW0NvbnRlbnRfVHlwZXNdLnhtbFBLAQItABQABgAIAAAAIQBa9CxbvwAAABUBAAALAAAA&#10;AAAAAAAAAAAAAB8BAABfcmVscy8ucmVsc1BLAQItABQABgAIAAAAIQDlF8YxwgAAANwAAAAPAAAA&#10;AAAAAAAAAAAAAAcCAABkcnMvZG93bnJldi54bWxQSwUGAAAAAAMAAwC3AAAA9gIAAAAA&#10;" path="m,l161036,30607r56642,e" filled="f" strokecolor="#a6a6a6">
                  <v:path arrowok="t"/>
                </v:shape>
                <v:shape id="Image 476" o:spid="_x0000_s1251" type="#_x0000_t75" style="position:absolute;left:35010;top:7509;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OWHwQAAANwAAAAPAAAAZHJzL2Rvd25yZXYueG1sRI/NqsIw&#10;FIT3gu8QjuBOUy9FpRpFpBd0IeIPrg/NsS02J6WJWt/eCILLYWa+YebL1lTiQY0rLSsYDSMQxJnV&#10;JecKzqf/wRSE88gaK8uk4EUOlotuZ46Jtk8+0OPocxEg7BJUUHhfJ1K6rCCDbmhr4uBdbWPQB9nk&#10;Ujf4DHBTyb8oGkuDJYeFAmtaF5TdjnejYBdtqzqOyZvL/ZK5/TlNy2mqVL/XrmYgPLX+F/62N1pB&#10;PBnD50w4AnLxBgAA//8DAFBLAQItABQABgAIAAAAIQDb4fbL7gAAAIUBAAATAAAAAAAAAAAAAAAA&#10;AAAAAABbQ29udGVudF9UeXBlc10ueG1sUEsBAi0AFAAGAAgAAAAhAFr0LFu/AAAAFQEAAAsAAAAA&#10;AAAAAAAAAAAAHwEAAF9yZWxzLy5yZWxzUEsBAi0AFAAGAAgAAAAhALkA5YfBAAAA3AAAAA8AAAAA&#10;AAAAAAAAAAAABwIAAGRycy9kb3ducmV2LnhtbFBLBQYAAAAAAwADALcAAAD1AgAAAAA=&#10;">
                  <v:imagedata r:id="rId69" o:title=""/>
                </v:shape>
                <v:shape id="Graphic 477" o:spid="_x0000_s1252" style="position:absolute;left:35010;top:750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AxQAAANwAAAAPAAAAZHJzL2Rvd25yZXYueG1sRI9Ba8JA&#10;FITvgv9heUIvortKMSV1FRFaPFVMC/X4yL4mwezbmN1q8u9dQfA4zMw3zHLd2VpcqPWVYw2zqQJB&#10;nDtTcaHh5/tj8gbCB2SDtWPS0JOH9Wo4WGJq3JUPdMlCISKEfYoayhCaVEqfl2TRT11DHL0/11oM&#10;UbaFNC1eI9zWcq7UQlqsOC6U2NC2pPyU/VsNczU+J9Xi1+1V//nVJIfjqc92Wr+Mus07iEBdeIYf&#10;7Z3R8JokcD8Tj4Bc3QAAAP//AwBQSwECLQAUAAYACAAAACEA2+H2y+4AAACFAQAAEwAAAAAAAAAA&#10;AAAAAAAAAAAAW0NvbnRlbnRfVHlwZXNdLnhtbFBLAQItABQABgAIAAAAIQBa9CxbvwAAABUBAAAL&#10;AAAAAAAAAAAAAAAAAB8BAABfcmVscy8ucmVsc1BLAQItABQABgAIAAAAIQCdhN+AxQAAANwAAAAP&#10;AAAAAAAAAAAAAAAAAAcCAABkcnMvZG93bnJldi54bWxQSwUGAAAAAAMAAwC3AAAA+QIAAAAA&#10;" path="m,62776r62776,l62776,,,,,62776xe" filled="f" strokecolor="#647c9d">
                  <v:path arrowok="t"/>
                </v:shape>
                <v:shape id="Image 478" o:spid="_x0000_s1253" type="#_x0000_t75" style="position:absolute;left:35010;top:9653;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kOdwwAAANwAAAAPAAAAZHJzL2Rvd25yZXYueG1sRE9da8Iw&#10;FH0X9h/CFfamqVJUOqOIMByKAzsZ7O3S3LWdzU1JolZ//fIg+Hg43/NlZxpxIedrywpGwwQEcWF1&#10;zaWC49f7YAbCB2SNjWVScCMPy8VLb46Ztlc+0CUPpYgh7DNUUIXQZlL6oiKDfmhb4sj9WmcwROhK&#10;qR1eY7hp5DhJJtJgzbGhwpbWFRWn/GwUyF3qVp/f+b3dHk9dulnff2b7P6Ve+93qDUSgLjzFD/eH&#10;VpBO49p4Jh4BufgHAAD//wMAUEsBAi0AFAAGAAgAAAAhANvh9svuAAAAhQEAABMAAAAAAAAAAAAA&#10;AAAAAAAAAFtDb250ZW50X1R5cGVzXS54bWxQSwECLQAUAAYACAAAACEAWvQsW78AAAAVAQAACwAA&#10;AAAAAAAAAAAAAAAfAQAAX3JlbHMvLnJlbHNQSwECLQAUAAYACAAAACEAR+ZDncMAAADcAAAADwAA&#10;AAAAAAAAAAAAAAAHAgAAZHJzL2Rvd25yZXYueG1sUEsFBgAAAAADAAMAtwAAAPcCAAAAAA==&#10;">
                  <v:imagedata r:id="rId70" o:title=""/>
                </v:shape>
                <v:shape id="Graphic 479" o:spid="_x0000_s1254" style="position:absolute;left:35010;top:965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5pxgAAANwAAAAPAAAAZHJzL2Rvd25yZXYueG1sRI9Ba8JA&#10;FITvhf6H5QleitlVxNjUVUqh4qliWmiPj+wzCWbfxuyqyb/vCoUeh5n5hlltetuIK3W+dqxhmigQ&#10;xIUzNZcavj7fJ0sQPiAbbByThoE8bNaPDyvMjLvxga55KEWEsM9QQxVCm0npi4os+sS1xNE7us5i&#10;iLIrpenwFuG2kTOlFtJizXGhwpbeKipO+cVqmKmnc1ovvt1eDduPNj38nIZ8p/V41L++gAjUh//w&#10;X3tnNMzTZ7ifiUdArn8BAAD//wMAUEsBAi0AFAAGAAgAAAAhANvh9svuAAAAhQEAABMAAAAAAAAA&#10;AAAAAAAAAAAAAFtDb250ZW50X1R5cGVzXS54bWxQSwECLQAUAAYACAAAACEAWvQsW78AAAAVAQAA&#10;CwAAAAAAAAAAAAAAAAAfAQAAX3JlbHMvLnJlbHNQSwECLQAUAAYACAAAACEAg1fuacYAAADcAAAA&#10;DwAAAAAAAAAAAAAAAAAHAgAAZHJzL2Rvd25yZXYueG1sUEsFBgAAAAADAAMAtwAAAPoCAAAAAA==&#10;" path="m,62776r62776,l62776,,,,,62776xe" filled="f" strokecolor="#647c9d">
                  <v:path arrowok="t"/>
                </v:shape>
                <v:shape id="Image 480" o:spid="_x0000_s1255" type="#_x0000_t75" style="position:absolute;left:35010;top:11796;width:628;height: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0xFwwAAANwAAAAPAAAAZHJzL2Rvd25yZXYueG1sRE/Pa8Iw&#10;FL4L+x/CG3iRmW6IdNVUxmBsh7kx9eDxkTzT0ualNlHrf28OA48f3+/lanCtOFMfas8KnqcZCGLt&#10;Tc1WwW778ZSDCBHZYOuZFFwpwKp8GC2xMP7Cf3TeRCtSCIcCFVQxdoWUQVfkMEx9R5y4g+8dxgR7&#10;K02PlxTuWvmSZXPpsObUUGFH7xXpZnNyCia/x9d1o+2n/8mt3n5fj7N9jkqNH4e3BYhIQ7yL/91f&#10;RsEsT/PTmXQEZHkDAAD//wMAUEsBAi0AFAAGAAgAAAAhANvh9svuAAAAhQEAABMAAAAAAAAAAAAA&#10;AAAAAAAAAFtDb250ZW50X1R5cGVzXS54bWxQSwECLQAUAAYACAAAACEAWvQsW78AAAAVAQAACwAA&#10;AAAAAAAAAAAAAAAfAQAAX3JlbHMvLnJlbHNQSwECLQAUAAYACAAAACEAPKtMRcMAAADcAAAADwAA&#10;AAAAAAAAAAAAAAAHAgAAZHJzL2Rvd25yZXYueG1sUEsFBgAAAAADAAMAtwAAAPcCAAAAAA==&#10;">
                  <v:imagedata r:id="rId71" o:title=""/>
                </v:shape>
                <v:shape id="Graphic 481" o:spid="_x0000_s1256" style="position:absolute;left:35010;top:11796;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JJIxQAAANwAAAAPAAAAZHJzL2Rvd25yZXYueG1sRI9Ba8JA&#10;FITvBf/D8oReiu4qohJdRQoWTxajoMdH9pkEs2/T7KrJv+8WCh6HmfmGWa5bW4kHNb50rGE0VCCI&#10;M2dKzjWcjtvBHIQPyAYrx6ShIw/rVe9tiYlxTz7QIw25iBD2CWooQqgTKX1WkEU/dDVx9K6usRii&#10;bHJpGnxGuK3kWKmptFhyXCiwps+Cslt6txrG6uNnVk7P7lt1X/t6drjcunSn9Xu/3SxABGrDK/zf&#10;3hkNk/kI/s7EIyBXvwAAAP//AwBQSwECLQAUAAYACAAAACEA2+H2y+4AAACFAQAAEwAAAAAAAAAA&#10;AAAAAAAAAAAAW0NvbnRlbnRfVHlwZXNdLnhtbFBLAQItABQABgAIAAAAIQBa9CxbvwAAABUBAAAL&#10;AAAAAAAAAAAAAAAAAB8BAABfcmVscy8ucmVsc1BLAQItABQABgAIAAAAIQBI9JJIxQAAANwAAAAP&#10;AAAAAAAAAAAAAAAAAAcCAABkcnMvZG93bnJldi54bWxQSwUGAAAAAAMAAwC3AAAA+QIAAAAA&#10;" path="m,62776r62776,l62776,,,,,62776xe" filled="f" strokecolor="#647c9d">
                  <v:path arrowok="t"/>
                </v:shape>
                <v:shape id="Image 482" o:spid="_x0000_s1257" type="#_x0000_t75" style="position:absolute;left:35010;top:13939;width:628;height: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xwwAAANwAAAAPAAAAZHJzL2Rvd25yZXYueG1sRI9BawIx&#10;FITvBf9DeIK3mlWLXVajiCAIHkpXodfH5rlZ3bwsSdT135tCocdhZr5hluvetuJOPjSOFUzGGQji&#10;yumGawWn4+49BxEissbWMSl4UoD1avC2xEK7B3/TvYy1SBAOBSowMXaFlKEyZDGMXUecvLPzFmOS&#10;vpba4yPBbSunWTaXFhtOCwY72hqqruXNKph3M75k/uczrw6l+ZK3a304npQaDfvNAkSkPv6H/9p7&#10;reAjn8LvmXQE5OoFAAD//wMAUEsBAi0AFAAGAAgAAAAhANvh9svuAAAAhQEAABMAAAAAAAAAAAAA&#10;AAAAAAAAAFtDb250ZW50X1R5cGVzXS54bWxQSwECLQAUAAYACAAAACEAWvQsW78AAAAVAQAACwAA&#10;AAAAAAAAAAAAAAAfAQAAX3JlbHMvLnJlbHNQSwECLQAUAAYACAAAACEAwBafscMAAADcAAAADwAA&#10;AAAAAAAAAAAAAAAHAgAAZHJzL2Rvd25yZXYueG1sUEsFBgAAAAADAAMAtwAAAPcCAAAAAA==&#10;">
                  <v:imagedata r:id="rId72" o:title=""/>
                </v:shape>
                <v:shape id="Graphic 483" o:spid="_x0000_s1258" style="position:absolute;left:35010;top:1393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qmkxQAAANwAAAAPAAAAZHJzL2Rvd25yZXYueG1sRI9Ba8JA&#10;FITvgv9heUIvUne1RSV1FRFaPFmMBT0+sq9JMPs2Zrea/PuuIHgcZuYbZrFqbSWu1PjSsYbxSIEg&#10;zpwpOdfwc/h8nYPwAdlg5Zg0dORhtez3FpgYd+M9XdOQiwhhn6CGIoQ6kdJnBVn0I1cTR+/XNRZD&#10;lE0uTYO3CLeVnCg1lRZLjgsF1rQpKDunf1bDRA0vs3J6dN+q+9rVs/3p3KVbrV8G7foDRKA2PMOP&#10;9tZoeJ+/wf1MPAJy+Q8AAP//AwBQSwECLQAUAAYACAAAACEA2+H2y+4AAACFAQAAEwAAAAAAAAAA&#10;AAAAAAAAAAAAW0NvbnRlbnRfVHlwZXNdLnhtbFBLAQItABQABgAIAAAAIQBa9CxbvwAAABUBAAAL&#10;AAAAAAAAAAAAAAAAAB8BAABfcmVscy8ucmVsc1BLAQItABQABgAIAAAAIQDXaqmkxQAAANwAAAAP&#10;AAAAAAAAAAAAAAAAAAcCAABkcnMvZG93bnJldi54bWxQSwUGAAAAAAMAAwC3AAAA+QIAAAAA&#10;" path="m,62776r62776,l62776,,,,,62776xe" filled="f" strokecolor="#647c9d">
                  <v:path arrowok="t"/>
                </v:shape>
                <v:shape id="Graphic 484" o:spid="_x0000_s1259" style="position:absolute;left:47;top:47;width:44387;height:18669;visibility:visible;mso-wrap-style:square;v-text-anchor:top" coordsize="4438650,186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1M/xwAAANwAAAAPAAAAZHJzL2Rvd25yZXYueG1sRI9Ba8JA&#10;FITvBf/D8gQvpW60WiRmI7ZUKEih2ip4e2afSTD7NmS3Jv33bkHwOMzMN0yy6EwlLtS40rKC0TAC&#10;QZxZXXKu4Od79TQD4TyyxsoyKfgjB4u095BgrG3LG7psfS4ChF2MCgrv61hKlxVk0A1tTRy8k20M&#10;+iCbXOoG2wA3lRxH0Ys0WHJYKLCmt4Ky8/bXKDjTtDxudl+Hw/6xXb6/Zn79nH8qNeh3yzkIT52/&#10;h2/tD61gMpvA/5lwBGR6BQAA//8DAFBLAQItABQABgAIAAAAIQDb4fbL7gAAAIUBAAATAAAAAAAA&#10;AAAAAAAAAAAAAABbQ29udGVudF9UeXBlc10ueG1sUEsBAi0AFAAGAAgAAAAhAFr0LFu/AAAAFQEA&#10;AAsAAAAAAAAAAAAAAAAAHwEAAF9yZWxzLy5yZWxzUEsBAi0AFAAGAAgAAAAhAK8nUz/HAAAA3AAA&#10;AA8AAAAAAAAAAAAAAAAABwIAAGRycy9kb3ducmV2LnhtbFBLBQYAAAAAAwADALcAAAD7AgAAAAA=&#10;" path="m,1866900r4438650,l4438650,,,,,1866900xe" filled="f" strokecolor="#d9d9d9" strokeweight=".26456mm">
                  <v:path arrowok="t"/>
                </v:shape>
                <v:shape id="Textbox 485" o:spid="_x0000_s1260" type="#_x0000_t202" style="position:absolute;left:95;top:53;width:44291;height:18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22B27CC9" w14:textId="77777777" w:rsidR="006645CF" w:rsidRDefault="00000000">
                        <w:pPr>
                          <w:spacing w:before="89"/>
                          <w:jc w:val="center"/>
                          <w:rPr>
                            <w:rFonts w:ascii="Calibri"/>
                            <w:b/>
                            <w:sz w:val="28"/>
                          </w:rPr>
                        </w:pPr>
                        <w:r>
                          <w:rPr>
                            <w:rFonts w:ascii="Calibri"/>
                            <w:b/>
                            <w:color w:val="585858"/>
                            <w:sz w:val="28"/>
                          </w:rPr>
                          <w:t>SENTIDO</w:t>
                        </w:r>
                        <w:r>
                          <w:rPr>
                            <w:rFonts w:ascii="Calibri"/>
                            <w:b/>
                            <w:color w:val="585858"/>
                            <w:spacing w:val="-9"/>
                            <w:sz w:val="28"/>
                          </w:rPr>
                          <w:t xml:space="preserve"> </w:t>
                        </w:r>
                        <w:r>
                          <w:rPr>
                            <w:rFonts w:ascii="Calibri"/>
                            <w:b/>
                            <w:color w:val="585858"/>
                            <w:sz w:val="28"/>
                          </w:rPr>
                          <w:t>DE</w:t>
                        </w:r>
                        <w:r>
                          <w:rPr>
                            <w:rFonts w:ascii="Calibri"/>
                            <w:b/>
                            <w:color w:val="585858"/>
                            <w:spacing w:val="-10"/>
                            <w:sz w:val="28"/>
                          </w:rPr>
                          <w:t xml:space="preserve"> </w:t>
                        </w:r>
                        <w:r>
                          <w:rPr>
                            <w:rFonts w:ascii="Calibri"/>
                            <w:b/>
                            <w:color w:val="585858"/>
                            <w:sz w:val="28"/>
                          </w:rPr>
                          <w:t>LAS</w:t>
                        </w:r>
                        <w:r>
                          <w:rPr>
                            <w:rFonts w:ascii="Calibri"/>
                            <w:b/>
                            <w:color w:val="585858"/>
                            <w:spacing w:val="-8"/>
                            <w:sz w:val="28"/>
                          </w:rPr>
                          <w:t xml:space="preserve"> </w:t>
                        </w:r>
                        <w:r>
                          <w:rPr>
                            <w:rFonts w:ascii="Calibri"/>
                            <w:b/>
                            <w:color w:val="585858"/>
                            <w:sz w:val="28"/>
                          </w:rPr>
                          <w:t>RESOLUCIONES</w:t>
                        </w:r>
                        <w:r>
                          <w:rPr>
                            <w:rFonts w:ascii="Calibri"/>
                            <w:b/>
                            <w:color w:val="585858"/>
                            <w:spacing w:val="-8"/>
                            <w:sz w:val="28"/>
                          </w:rPr>
                          <w:t xml:space="preserve"> </w:t>
                        </w:r>
                        <w:r>
                          <w:rPr>
                            <w:rFonts w:ascii="Calibri"/>
                            <w:b/>
                            <w:color w:val="585858"/>
                            <w:spacing w:val="-4"/>
                            <w:sz w:val="28"/>
                          </w:rPr>
                          <w:t>2024</w:t>
                        </w:r>
                      </w:p>
                      <w:p w14:paraId="346A0157" w14:textId="77777777" w:rsidR="006645CF" w:rsidRDefault="006645CF">
                        <w:pPr>
                          <w:spacing w:before="330"/>
                          <w:rPr>
                            <w:rFonts w:ascii="Calibri"/>
                            <w:b/>
                            <w:sz w:val="28"/>
                          </w:rPr>
                        </w:pPr>
                      </w:p>
                      <w:p w14:paraId="61C2314F" w14:textId="77777777" w:rsidR="006645CF" w:rsidRDefault="00000000">
                        <w:pPr>
                          <w:spacing w:before="1" w:line="369" w:lineRule="auto"/>
                          <w:ind w:left="5640"/>
                          <w:rPr>
                            <w:rFonts w:ascii="Calibri"/>
                            <w:sz w:val="18"/>
                          </w:rPr>
                        </w:pPr>
                        <w:r>
                          <w:rPr>
                            <w:rFonts w:ascii="Calibri"/>
                            <w:color w:val="585858"/>
                            <w:spacing w:val="-2"/>
                            <w:sz w:val="18"/>
                          </w:rPr>
                          <w:t>ADMITIDAS</w:t>
                        </w:r>
                        <w:r>
                          <w:rPr>
                            <w:rFonts w:ascii="Calibri"/>
                            <w:color w:val="585858"/>
                            <w:sz w:val="18"/>
                          </w:rPr>
                          <w:t xml:space="preserve"> </w:t>
                        </w:r>
                        <w:r>
                          <w:rPr>
                            <w:rFonts w:ascii="Calibri"/>
                            <w:color w:val="585858"/>
                            <w:spacing w:val="-2"/>
                            <w:sz w:val="18"/>
                          </w:rPr>
                          <w:t>INADMITIDAS</w:t>
                        </w:r>
                        <w:r>
                          <w:rPr>
                            <w:rFonts w:ascii="Calibri"/>
                            <w:color w:val="585858"/>
                            <w:sz w:val="18"/>
                          </w:rPr>
                          <w:t xml:space="preserve"> </w:t>
                        </w:r>
                        <w:r>
                          <w:rPr>
                            <w:rFonts w:ascii="Calibri"/>
                            <w:color w:val="585858"/>
                            <w:spacing w:val="-2"/>
                            <w:sz w:val="18"/>
                          </w:rPr>
                          <w:t>ESTIMADAS</w:t>
                        </w:r>
                        <w:r>
                          <w:rPr>
                            <w:rFonts w:ascii="Calibri"/>
                            <w:color w:val="585858"/>
                            <w:sz w:val="18"/>
                          </w:rPr>
                          <w:t xml:space="preserve"> </w:t>
                        </w:r>
                        <w:r>
                          <w:rPr>
                            <w:rFonts w:ascii="Calibri"/>
                            <w:color w:val="585858"/>
                            <w:spacing w:val="-2"/>
                            <w:sz w:val="18"/>
                          </w:rPr>
                          <w:t>DESESTIMADAS</w:t>
                        </w:r>
                      </w:p>
                    </w:txbxContent>
                  </v:textbox>
                </v:shape>
                <v:shape id="Textbox 486" o:spid="_x0000_s1261" type="#_x0000_t202" style="position:absolute;left:18907;top:16525;width:829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oLxAAAANwAAAAPAAAAZHJzL2Rvd25yZXYueG1sRI9PawIx&#10;FMTvQr9DeAVvml2xsmyNUoRSb/7Ztl4fm+dmcfOyJKluv31TEDwOM/MbZrkebCeu5EPrWEE+zUAQ&#10;10633Cj4rN4nBYgQkTV2jknBLwVYr55GSyy1u/GBrsfYiAThUKICE2NfShlqQxbD1PXEyTs7bzEm&#10;6RupPd4S3HZylmULabHltGCwp42h+nL8sQr2Xx9+1ubfJ1vsXsz+dKg2Oq+UGj8Pb68gIg3xEb63&#10;t1rBvFjA/5l0BOTqDwAA//8DAFBLAQItABQABgAIAAAAIQDb4fbL7gAAAIUBAAATAAAAAAAAAAAA&#10;AAAAAAAAAABbQ29udGVudF9UeXBlc10ueG1sUEsBAi0AFAAGAAgAAAAhAFr0LFu/AAAAFQEAAAsA&#10;AAAAAAAAAAAAAAAAHwEAAF9yZWxzLy5yZWxzUEsBAi0AFAAGAAgAAAAhAOoSegvEAAAA3AAAAA8A&#10;AAAAAAAAAAAAAAAABwIAAGRycy9kb3ducmV2LnhtbFBLBQYAAAAAAwADALcAAAD4AgAAAAA=&#10;" filled="f" strokecolor="#647c9d">
                  <v:textbox inset="0,0,0,0">
                    <w:txbxContent>
                      <w:p w14:paraId="4C6BC278" w14:textId="77777777" w:rsidR="006645CF" w:rsidRDefault="00000000">
                        <w:pPr>
                          <w:spacing w:before="23"/>
                          <w:ind w:left="52"/>
                          <w:rPr>
                            <w:rFonts w:ascii="Calibri"/>
                            <w:sz w:val="18"/>
                          </w:rPr>
                        </w:pPr>
                        <w:r>
                          <w:rPr>
                            <w:rFonts w:ascii="Calibri"/>
                            <w:color w:val="404040"/>
                            <w:sz w:val="18"/>
                          </w:rPr>
                          <w:t>INADMITIDAS;</w:t>
                        </w:r>
                        <w:r>
                          <w:rPr>
                            <w:rFonts w:ascii="Calibri"/>
                            <w:color w:val="404040"/>
                            <w:spacing w:val="-8"/>
                            <w:sz w:val="18"/>
                          </w:rPr>
                          <w:t xml:space="preserve"> </w:t>
                        </w:r>
                        <w:r>
                          <w:rPr>
                            <w:rFonts w:ascii="Calibri"/>
                            <w:color w:val="404040"/>
                            <w:spacing w:val="-10"/>
                            <w:sz w:val="18"/>
                          </w:rPr>
                          <w:t>9</w:t>
                        </w:r>
                      </w:p>
                    </w:txbxContent>
                  </v:textbox>
                </v:shape>
                <v:shape id="Textbox 487" o:spid="_x0000_s1262" type="#_x0000_t202" style="position:absolute;left:1095;top:16239;width:794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QxAAAANwAAAAPAAAAZHJzL2Rvd25yZXYueG1sRI9BawIx&#10;FITvQv9DeIXeNLvS2mU1ShFKe6u6rV4fm+dmcfOyJKlu/70RhB6HmfmGWawG24kz+dA6VpBPMhDE&#10;tdMtNwq+q/dxASJEZI2dY1LwRwFWy4fRAkvtLryl8y42IkE4lKjAxNiXUobakMUwcT1x8o7OW4xJ&#10;+kZqj5cEt52cZtlMWmw5LRjsaW2oPu1+rYLNz4eftvn+YIuvF7M5bKu1ziulnh6HtzmISEP8D9/b&#10;n1rBc/EKtzPpCMjlFQAA//8DAFBLAQItABQABgAIAAAAIQDb4fbL7gAAAIUBAAATAAAAAAAAAAAA&#10;AAAAAAAAAABbQ29udGVudF9UeXBlc10ueG1sUEsBAi0AFAAGAAgAAAAhAFr0LFu/AAAAFQEAAAsA&#10;AAAAAAAAAAAAAAAAHwEAAF9yZWxzLy5yZWxzUEsBAi0AFAAGAAgAAAAhAIVe35DEAAAA3AAAAA8A&#10;AAAAAAAAAAAAAAAABwIAAGRycy9kb3ducmV2LnhtbFBLBQYAAAAAAwADALcAAAD4AgAAAAA=&#10;" filled="f" strokecolor="#647c9d">
                  <v:textbox inset="0,0,0,0">
                    <w:txbxContent>
                      <w:p w14:paraId="5431B91A" w14:textId="77777777" w:rsidR="006645CF" w:rsidRDefault="00000000">
                        <w:pPr>
                          <w:spacing w:before="22"/>
                          <w:ind w:left="52"/>
                          <w:rPr>
                            <w:rFonts w:ascii="Calibri"/>
                            <w:sz w:val="18"/>
                          </w:rPr>
                        </w:pPr>
                        <w:r>
                          <w:rPr>
                            <w:rFonts w:ascii="Calibri"/>
                            <w:color w:val="404040"/>
                            <w:sz w:val="18"/>
                          </w:rPr>
                          <w:t>ESTIMADAS;</w:t>
                        </w:r>
                        <w:r>
                          <w:rPr>
                            <w:rFonts w:ascii="Calibri"/>
                            <w:color w:val="404040"/>
                            <w:spacing w:val="-5"/>
                            <w:sz w:val="18"/>
                          </w:rPr>
                          <w:t xml:space="preserve"> 23</w:t>
                        </w:r>
                      </w:p>
                    </w:txbxContent>
                  </v:textbox>
                </v:shape>
                <v:shape id="Textbox 488" o:spid="_x0000_s1263" type="#_x0000_t202" style="position:absolute;left:19713;top:5933;width:7855;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UviwQAAANwAAAAPAAAAZHJzL2Rvd25yZXYueG1sRE9ba8Iw&#10;FH4f+B/CEXybacWNUo0igsw3L9309dAcm2JzUpJMu3+/PAz2+PHdl+vBduJBPrSOFeTTDARx7XTL&#10;jYLPavdagAgRWWPnmBT8UID1avSyxFK7J5/ocY6NSCEcSlRgYuxLKUNtyGKYup44cTfnLcYEfSO1&#10;x2cKt52cZdm7tNhyajDY09ZQfT9/WwXHrw8/a/PL1RaHN3O8nqqtziulJuNhswARaYj/4j/3XiuY&#10;F2ltOpOOgFz9AgAA//8DAFBLAQItABQABgAIAAAAIQDb4fbL7gAAAIUBAAATAAAAAAAAAAAAAAAA&#10;AAAAAABbQ29udGVudF9UeXBlc10ueG1sUEsBAi0AFAAGAAgAAAAhAFr0LFu/AAAAFQEAAAsAAAAA&#10;AAAAAAAAAAAAHwEAAF9yZWxzLy5yZWxzUEsBAi0AFAAGAAgAAAAhAPTBS+LBAAAA3AAAAA8AAAAA&#10;AAAAAAAAAAAABwIAAGRycy9kb3ducmV2LnhtbFBLBQYAAAAAAwADALcAAAD1AgAAAAA=&#10;" filled="f" strokecolor="#647c9d">
                  <v:textbox inset="0,0,0,0">
                    <w:txbxContent>
                      <w:p w14:paraId="444EA462" w14:textId="77777777" w:rsidR="006645CF" w:rsidRDefault="00000000">
                        <w:pPr>
                          <w:spacing w:before="22"/>
                          <w:ind w:left="54"/>
                          <w:rPr>
                            <w:rFonts w:ascii="Calibri"/>
                            <w:sz w:val="18"/>
                          </w:rPr>
                        </w:pPr>
                        <w:r>
                          <w:rPr>
                            <w:rFonts w:ascii="Calibri"/>
                            <w:color w:val="404040"/>
                            <w:sz w:val="18"/>
                          </w:rPr>
                          <w:t>ADMITIDAS;</w:t>
                        </w:r>
                        <w:r>
                          <w:rPr>
                            <w:rFonts w:ascii="Calibri"/>
                            <w:color w:val="404040"/>
                            <w:spacing w:val="-5"/>
                            <w:sz w:val="18"/>
                          </w:rPr>
                          <w:t xml:space="preserve"> 91</w:t>
                        </w:r>
                      </w:p>
                    </w:txbxContent>
                  </v:textbox>
                </v:shape>
                <v:shape id="Textbox 489" o:spid="_x0000_s1264" type="#_x0000_t202" style="position:absolute;left:5860;top:4643;width:8490;height:2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e55xAAAANwAAAAPAAAAZHJzL2Rvd25yZXYueG1sRI9BawIx&#10;FITvQv9DeIXeNLvSynY1ShFKe6u6Vq+PzXOzuHlZklS3/74pCB6HmfmGWawG24kL+dA6VpBPMhDE&#10;tdMtNwr21fu4ABEissbOMSn4pQCr5cNogaV2V97SZRcbkSAcSlRgYuxLKUNtyGKYuJ44eSfnLcYk&#10;fSO1x2uC205Os2wmLbacFgz2tDZUn3c/VsHm+8NP2/xwtMXXi9kct9Va55VST4/D2xxEpCHew7f2&#10;p1bwXLzC/5l0BOTyDwAA//8DAFBLAQItABQABgAIAAAAIQDb4fbL7gAAAIUBAAATAAAAAAAAAAAA&#10;AAAAAAAAAABbQ29udGVudF9UeXBlc10ueG1sUEsBAi0AFAAGAAgAAAAhAFr0LFu/AAAAFQEAAAsA&#10;AAAAAAAAAAAAAAAAHwEAAF9yZWxzLy5yZWxzUEsBAi0AFAAGAAgAAAAhAJuN7nnEAAAA3AAAAA8A&#10;AAAAAAAAAAAAAAAABwIAAGRycy9kb3ducmV2LnhtbFBLBQYAAAAAAwADALcAAAD4AgAAAAA=&#10;" filled="f" strokecolor="#647c9d">
                  <v:textbox inset="0,0,0,0">
                    <w:txbxContent>
                      <w:p w14:paraId="14506BDE" w14:textId="77777777" w:rsidR="006645CF" w:rsidRDefault="00000000">
                        <w:pPr>
                          <w:spacing w:before="51"/>
                          <w:ind w:left="131"/>
                          <w:rPr>
                            <w:rFonts w:ascii="Calibri" w:hAnsi="Calibri"/>
                            <w:sz w:val="18"/>
                          </w:rPr>
                        </w:pPr>
                        <w:r>
                          <w:rPr>
                            <w:rFonts w:ascii="Calibri" w:hAnsi="Calibri"/>
                            <w:color w:val="404040"/>
                            <w:spacing w:val="-2"/>
                            <w:sz w:val="18"/>
                          </w:rPr>
                          <w:t>DESESTIMADA…</w:t>
                        </w:r>
                      </w:p>
                    </w:txbxContent>
                  </v:textbox>
                </v:shape>
                <w10:wrap type="topAndBottom" anchorx="page"/>
              </v:group>
            </w:pict>
          </mc:Fallback>
        </mc:AlternateContent>
      </w:r>
    </w:p>
    <w:p w14:paraId="0684249F" w14:textId="77777777" w:rsidR="006645CF" w:rsidRDefault="00000000">
      <w:pPr>
        <w:spacing w:before="286"/>
        <w:ind w:left="822" w:right="1235" w:firstLine="707"/>
        <w:jc w:val="both"/>
        <w:rPr>
          <w:rFonts w:ascii="Calibri" w:hAnsi="Calibri"/>
          <w:sz w:val="24"/>
        </w:rPr>
      </w:pPr>
      <w:r>
        <w:rPr>
          <w:rFonts w:ascii="Calibri" w:hAnsi="Calibri"/>
          <w:sz w:val="24"/>
        </w:rPr>
        <w:t>La mayoría de las reclamaciones de plusvalías se han interpuesto como consecuencia</w:t>
      </w:r>
      <w:r>
        <w:rPr>
          <w:rFonts w:ascii="Calibri" w:hAnsi="Calibri"/>
          <w:spacing w:val="-3"/>
          <w:sz w:val="24"/>
        </w:rPr>
        <w:t xml:space="preserve"> </w:t>
      </w:r>
      <w:r>
        <w:rPr>
          <w:rFonts w:ascii="Calibri" w:hAnsi="Calibri"/>
          <w:sz w:val="24"/>
        </w:rPr>
        <w:t>de</w:t>
      </w:r>
      <w:r>
        <w:rPr>
          <w:rFonts w:ascii="Calibri" w:hAnsi="Calibri"/>
          <w:spacing w:val="-1"/>
          <w:sz w:val="24"/>
        </w:rPr>
        <w:t xml:space="preserve"> </w:t>
      </w:r>
      <w:r>
        <w:rPr>
          <w:rFonts w:ascii="Calibri" w:hAnsi="Calibri"/>
          <w:sz w:val="24"/>
        </w:rPr>
        <w:t>las diversas sentencias</w:t>
      </w:r>
      <w:r>
        <w:rPr>
          <w:rFonts w:ascii="Calibri" w:hAnsi="Calibri"/>
          <w:spacing w:val="-3"/>
          <w:sz w:val="24"/>
        </w:rPr>
        <w:t xml:space="preserve"> </w:t>
      </w:r>
      <w:r>
        <w:rPr>
          <w:rFonts w:ascii="Calibri" w:hAnsi="Calibri"/>
          <w:sz w:val="24"/>
        </w:rPr>
        <w:t>del</w:t>
      </w:r>
      <w:r>
        <w:rPr>
          <w:rFonts w:ascii="Calibri" w:hAnsi="Calibri"/>
          <w:spacing w:val="-2"/>
          <w:sz w:val="24"/>
        </w:rPr>
        <w:t xml:space="preserve"> </w:t>
      </w:r>
      <w:r>
        <w:rPr>
          <w:rFonts w:ascii="Calibri" w:hAnsi="Calibri"/>
          <w:sz w:val="24"/>
        </w:rPr>
        <w:t>Tribunal Constitucional</w:t>
      </w:r>
      <w:r>
        <w:rPr>
          <w:rFonts w:ascii="Calibri" w:hAnsi="Calibri"/>
          <w:spacing w:val="-2"/>
          <w:sz w:val="24"/>
        </w:rPr>
        <w:t xml:space="preserve"> </w:t>
      </w:r>
      <w:r>
        <w:rPr>
          <w:rFonts w:ascii="Calibri" w:hAnsi="Calibri"/>
          <w:sz w:val="24"/>
        </w:rPr>
        <w:t>y, en especial, de la Sentencia 182/2021 de 26 de octubre, que expulsó del ordenamiento jurídico los artículos 107.1, segundo párrafo, 107.2 a) y 107.4, del Texto Refundido de la Ley Reguladora de las Haciendas Locales (en adelante, TRLHL). En concreto durante el año 2024,</w:t>
      </w:r>
      <w:r>
        <w:rPr>
          <w:rFonts w:ascii="Calibri" w:hAnsi="Calibri"/>
          <w:spacing w:val="-7"/>
          <w:sz w:val="24"/>
        </w:rPr>
        <w:t xml:space="preserve"> </w:t>
      </w:r>
      <w:r>
        <w:rPr>
          <w:rFonts w:ascii="Calibri" w:hAnsi="Calibri"/>
          <w:sz w:val="24"/>
        </w:rPr>
        <w:t>se</w:t>
      </w:r>
      <w:r>
        <w:rPr>
          <w:rFonts w:ascii="Calibri" w:hAnsi="Calibri"/>
          <w:spacing w:val="-7"/>
          <w:sz w:val="24"/>
        </w:rPr>
        <w:t xml:space="preserve"> </w:t>
      </w:r>
      <w:r>
        <w:rPr>
          <w:rFonts w:ascii="Calibri" w:hAnsi="Calibri"/>
          <w:sz w:val="24"/>
        </w:rPr>
        <w:t>han</w:t>
      </w:r>
      <w:r>
        <w:rPr>
          <w:rFonts w:ascii="Calibri" w:hAnsi="Calibri"/>
          <w:spacing w:val="-4"/>
          <w:sz w:val="24"/>
        </w:rPr>
        <w:t xml:space="preserve"> </w:t>
      </w:r>
      <w:r>
        <w:rPr>
          <w:rFonts w:ascii="Calibri" w:hAnsi="Calibri"/>
          <w:sz w:val="24"/>
        </w:rPr>
        <w:t>resuelto</w:t>
      </w:r>
      <w:r>
        <w:rPr>
          <w:rFonts w:ascii="Calibri" w:hAnsi="Calibri"/>
          <w:spacing w:val="-6"/>
          <w:sz w:val="24"/>
        </w:rPr>
        <w:t xml:space="preserve"> </w:t>
      </w:r>
      <w:r>
        <w:rPr>
          <w:rFonts w:ascii="Calibri" w:hAnsi="Calibri"/>
          <w:sz w:val="24"/>
        </w:rPr>
        <w:t>cincuenta</w:t>
      </w:r>
      <w:r>
        <w:rPr>
          <w:rFonts w:ascii="Calibri" w:hAnsi="Calibri"/>
          <w:spacing w:val="-7"/>
          <w:sz w:val="24"/>
        </w:rPr>
        <w:t xml:space="preserve"> </w:t>
      </w:r>
      <w:r>
        <w:rPr>
          <w:rFonts w:ascii="Calibri" w:hAnsi="Calibri"/>
          <w:sz w:val="24"/>
        </w:rPr>
        <w:t>y</w:t>
      </w:r>
      <w:r>
        <w:rPr>
          <w:rFonts w:ascii="Calibri" w:hAnsi="Calibri"/>
          <w:spacing w:val="-6"/>
          <w:sz w:val="24"/>
        </w:rPr>
        <w:t xml:space="preserve"> </w:t>
      </w:r>
      <w:r>
        <w:rPr>
          <w:rFonts w:ascii="Calibri" w:hAnsi="Calibri"/>
          <w:sz w:val="24"/>
        </w:rPr>
        <w:t>cuatro</w:t>
      </w:r>
      <w:r>
        <w:rPr>
          <w:rFonts w:ascii="Calibri" w:hAnsi="Calibri"/>
          <w:spacing w:val="-2"/>
          <w:sz w:val="24"/>
        </w:rPr>
        <w:t xml:space="preserve"> </w:t>
      </w:r>
      <w:r>
        <w:rPr>
          <w:rFonts w:ascii="Calibri" w:hAnsi="Calibri"/>
          <w:sz w:val="24"/>
        </w:rPr>
        <w:t>reclamaciones</w:t>
      </w:r>
      <w:r>
        <w:rPr>
          <w:rFonts w:ascii="Calibri" w:hAnsi="Calibri"/>
          <w:spacing w:val="-7"/>
          <w:sz w:val="24"/>
        </w:rPr>
        <w:t xml:space="preserve"> </w:t>
      </w:r>
      <w:r>
        <w:rPr>
          <w:rFonts w:ascii="Calibri" w:hAnsi="Calibri"/>
          <w:sz w:val="24"/>
        </w:rPr>
        <w:t>de</w:t>
      </w:r>
      <w:r>
        <w:rPr>
          <w:rFonts w:ascii="Calibri" w:hAnsi="Calibri"/>
          <w:spacing w:val="-7"/>
          <w:sz w:val="24"/>
        </w:rPr>
        <w:t xml:space="preserve"> </w:t>
      </w:r>
      <w:r>
        <w:rPr>
          <w:rFonts w:ascii="Calibri" w:hAnsi="Calibri"/>
          <w:sz w:val="24"/>
        </w:rPr>
        <w:t>plusvalías</w:t>
      </w:r>
      <w:r>
        <w:rPr>
          <w:rFonts w:ascii="Calibri" w:hAnsi="Calibri"/>
          <w:spacing w:val="-5"/>
          <w:sz w:val="24"/>
        </w:rPr>
        <w:t xml:space="preserve"> </w:t>
      </w:r>
      <w:r>
        <w:rPr>
          <w:rFonts w:ascii="Calibri" w:hAnsi="Calibri"/>
          <w:sz w:val="24"/>
        </w:rPr>
        <w:t>y</w:t>
      </w:r>
      <w:r>
        <w:rPr>
          <w:rFonts w:ascii="Calibri" w:hAnsi="Calibri"/>
          <w:spacing w:val="-8"/>
          <w:sz w:val="24"/>
        </w:rPr>
        <w:t xml:space="preserve"> </w:t>
      </w:r>
      <w:r>
        <w:rPr>
          <w:rFonts w:ascii="Calibri" w:hAnsi="Calibri"/>
          <w:sz w:val="24"/>
        </w:rPr>
        <w:t>de</w:t>
      </w:r>
      <w:r>
        <w:rPr>
          <w:rFonts w:ascii="Calibri" w:hAnsi="Calibri"/>
          <w:spacing w:val="-7"/>
          <w:sz w:val="24"/>
        </w:rPr>
        <w:t xml:space="preserve"> </w:t>
      </w:r>
      <w:r>
        <w:rPr>
          <w:rFonts w:ascii="Calibri" w:hAnsi="Calibri"/>
          <w:sz w:val="24"/>
        </w:rPr>
        <w:t>ellas</w:t>
      </w:r>
      <w:r>
        <w:rPr>
          <w:rFonts w:ascii="Calibri" w:hAnsi="Calibri"/>
          <w:spacing w:val="-5"/>
          <w:sz w:val="24"/>
        </w:rPr>
        <w:t xml:space="preserve"> </w:t>
      </w:r>
      <w:r>
        <w:rPr>
          <w:rFonts w:ascii="Calibri" w:hAnsi="Calibri"/>
          <w:sz w:val="24"/>
        </w:rPr>
        <w:t>hasta</w:t>
      </w:r>
      <w:r>
        <w:rPr>
          <w:rFonts w:ascii="Calibri" w:hAnsi="Calibri"/>
          <w:spacing w:val="-2"/>
          <w:sz w:val="24"/>
        </w:rPr>
        <w:t xml:space="preserve"> </w:t>
      </w:r>
      <w:r>
        <w:rPr>
          <w:rFonts w:ascii="Calibri" w:hAnsi="Calibri"/>
          <w:sz w:val="24"/>
        </w:rPr>
        <w:t>en veinticuatro se</w:t>
      </w:r>
      <w:r>
        <w:rPr>
          <w:rFonts w:ascii="Calibri" w:hAnsi="Calibri"/>
          <w:spacing w:val="-2"/>
          <w:sz w:val="24"/>
        </w:rPr>
        <w:t xml:space="preserve"> </w:t>
      </w:r>
      <w:r>
        <w:rPr>
          <w:rFonts w:ascii="Calibri" w:hAnsi="Calibri"/>
          <w:sz w:val="24"/>
        </w:rPr>
        <w:t>han</w:t>
      </w:r>
      <w:r>
        <w:rPr>
          <w:rFonts w:ascii="Calibri" w:hAnsi="Calibri"/>
          <w:spacing w:val="-2"/>
          <w:sz w:val="24"/>
        </w:rPr>
        <w:t xml:space="preserve"> </w:t>
      </w:r>
      <w:r>
        <w:rPr>
          <w:rFonts w:ascii="Calibri" w:hAnsi="Calibri"/>
          <w:sz w:val="24"/>
        </w:rPr>
        <w:t>desestimado</w:t>
      </w:r>
      <w:r>
        <w:rPr>
          <w:rFonts w:ascii="Calibri" w:hAnsi="Calibri"/>
          <w:spacing w:val="-2"/>
          <w:sz w:val="24"/>
        </w:rPr>
        <w:t xml:space="preserve"> </w:t>
      </w:r>
      <w:r>
        <w:rPr>
          <w:rFonts w:ascii="Calibri" w:hAnsi="Calibri"/>
          <w:sz w:val="24"/>
        </w:rPr>
        <w:t>por considerar que la liquidación o autoliquidación de plusvalía</w:t>
      </w:r>
      <w:r>
        <w:rPr>
          <w:rFonts w:ascii="Calibri" w:hAnsi="Calibri"/>
          <w:spacing w:val="-10"/>
          <w:sz w:val="24"/>
        </w:rPr>
        <w:t xml:space="preserve"> </w:t>
      </w:r>
      <w:r>
        <w:rPr>
          <w:rFonts w:ascii="Calibri" w:hAnsi="Calibri"/>
          <w:sz w:val="24"/>
        </w:rPr>
        <w:t>está</w:t>
      </w:r>
      <w:r>
        <w:rPr>
          <w:rFonts w:ascii="Calibri" w:hAnsi="Calibri"/>
          <w:spacing w:val="-10"/>
          <w:sz w:val="24"/>
        </w:rPr>
        <w:t xml:space="preserve"> </w:t>
      </w:r>
      <w:r>
        <w:rPr>
          <w:rFonts w:ascii="Calibri" w:hAnsi="Calibri"/>
          <w:sz w:val="24"/>
        </w:rPr>
        <w:t>consolidada</w:t>
      </w:r>
      <w:r>
        <w:rPr>
          <w:rFonts w:ascii="Calibri" w:hAnsi="Calibri"/>
          <w:spacing w:val="-7"/>
          <w:sz w:val="24"/>
        </w:rPr>
        <w:t xml:space="preserve"> </w:t>
      </w:r>
      <w:r>
        <w:rPr>
          <w:rFonts w:ascii="Calibri" w:hAnsi="Calibri"/>
          <w:sz w:val="24"/>
        </w:rPr>
        <w:t>y</w:t>
      </w:r>
      <w:r>
        <w:rPr>
          <w:rFonts w:ascii="Calibri" w:hAnsi="Calibri"/>
          <w:spacing w:val="-10"/>
          <w:sz w:val="24"/>
        </w:rPr>
        <w:t xml:space="preserve"> </w:t>
      </w:r>
      <w:r>
        <w:rPr>
          <w:rFonts w:ascii="Calibri" w:hAnsi="Calibri"/>
          <w:sz w:val="24"/>
        </w:rPr>
        <w:t>no</w:t>
      </w:r>
      <w:r>
        <w:rPr>
          <w:rFonts w:ascii="Calibri" w:hAnsi="Calibri"/>
          <w:spacing w:val="-9"/>
          <w:sz w:val="24"/>
        </w:rPr>
        <w:t xml:space="preserve"> </w:t>
      </w:r>
      <w:r>
        <w:rPr>
          <w:rFonts w:ascii="Calibri" w:hAnsi="Calibri"/>
          <w:sz w:val="24"/>
        </w:rPr>
        <w:t>se</w:t>
      </w:r>
      <w:r>
        <w:rPr>
          <w:rFonts w:ascii="Calibri" w:hAnsi="Calibri"/>
          <w:spacing w:val="-9"/>
          <w:sz w:val="24"/>
        </w:rPr>
        <w:t xml:space="preserve"> </w:t>
      </w:r>
      <w:r>
        <w:rPr>
          <w:rFonts w:ascii="Calibri" w:hAnsi="Calibri"/>
          <w:sz w:val="24"/>
        </w:rPr>
        <w:t>ve</w:t>
      </w:r>
      <w:r>
        <w:rPr>
          <w:rFonts w:ascii="Calibri" w:hAnsi="Calibri"/>
          <w:spacing w:val="-10"/>
          <w:sz w:val="24"/>
        </w:rPr>
        <w:t xml:space="preserve"> </w:t>
      </w:r>
      <w:r>
        <w:rPr>
          <w:rFonts w:ascii="Calibri" w:hAnsi="Calibri"/>
          <w:sz w:val="24"/>
        </w:rPr>
        <w:t>afectada</w:t>
      </w:r>
      <w:r>
        <w:rPr>
          <w:rFonts w:ascii="Calibri" w:hAnsi="Calibri"/>
          <w:spacing w:val="-11"/>
          <w:sz w:val="24"/>
        </w:rPr>
        <w:t xml:space="preserve"> </w:t>
      </w:r>
      <w:r>
        <w:rPr>
          <w:rFonts w:ascii="Calibri" w:hAnsi="Calibri"/>
          <w:sz w:val="24"/>
        </w:rPr>
        <w:t>por</w:t>
      </w:r>
      <w:r>
        <w:rPr>
          <w:rFonts w:ascii="Calibri" w:hAnsi="Calibri"/>
          <w:spacing w:val="-10"/>
          <w:sz w:val="24"/>
        </w:rPr>
        <w:t xml:space="preserve"> </w:t>
      </w:r>
      <w:r>
        <w:rPr>
          <w:rFonts w:ascii="Calibri" w:hAnsi="Calibri"/>
          <w:sz w:val="24"/>
        </w:rPr>
        <w:t>la</w:t>
      </w:r>
      <w:r>
        <w:rPr>
          <w:rFonts w:ascii="Calibri" w:hAnsi="Calibri"/>
          <w:spacing w:val="-7"/>
          <w:sz w:val="24"/>
        </w:rPr>
        <w:t xml:space="preserve"> </w:t>
      </w:r>
      <w:r>
        <w:rPr>
          <w:rFonts w:ascii="Calibri" w:hAnsi="Calibri"/>
          <w:sz w:val="24"/>
        </w:rPr>
        <w:t>declaración</w:t>
      </w:r>
      <w:r>
        <w:rPr>
          <w:rFonts w:ascii="Calibri" w:hAnsi="Calibri"/>
          <w:spacing w:val="-8"/>
          <w:sz w:val="24"/>
        </w:rPr>
        <w:t xml:space="preserve"> </w:t>
      </w:r>
      <w:r>
        <w:rPr>
          <w:rFonts w:ascii="Calibri" w:hAnsi="Calibri"/>
          <w:sz w:val="24"/>
        </w:rPr>
        <w:t>de</w:t>
      </w:r>
      <w:r>
        <w:rPr>
          <w:rFonts w:ascii="Calibri" w:hAnsi="Calibri"/>
          <w:spacing w:val="-9"/>
          <w:sz w:val="24"/>
        </w:rPr>
        <w:t xml:space="preserve"> </w:t>
      </w:r>
      <w:r>
        <w:rPr>
          <w:rFonts w:ascii="Calibri" w:hAnsi="Calibri"/>
          <w:sz w:val="24"/>
        </w:rPr>
        <w:t>inconstitucionalidad por la limitación temporal de los efectos que en dicha sentencia se establecen en el fundamento jurídico</w:t>
      </w:r>
      <w:r>
        <w:rPr>
          <w:rFonts w:ascii="Calibri" w:hAnsi="Calibri"/>
          <w:spacing w:val="-4"/>
          <w:sz w:val="24"/>
        </w:rPr>
        <w:t xml:space="preserve"> </w:t>
      </w:r>
      <w:r>
        <w:rPr>
          <w:rFonts w:ascii="Calibri" w:hAnsi="Calibri"/>
          <w:sz w:val="24"/>
        </w:rPr>
        <w:t>nº</w:t>
      </w:r>
      <w:r>
        <w:rPr>
          <w:rFonts w:ascii="Calibri" w:hAnsi="Calibri"/>
          <w:spacing w:val="-3"/>
          <w:sz w:val="24"/>
        </w:rPr>
        <w:t xml:space="preserve"> </w:t>
      </w:r>
      <w:r>
        <w:rPr>
          <w:rFonts w:ascii="Calibri" w:hAnsi="Calibri"/>
          <w:sz w:val="24"/>
        </w:rPr>
        <w:t>6,</w:t>
      </w:r>
      <w:r>
        <w:rPr>
          <w:rFonts w:ascii="Calibri" w:hAnsi="Calibri"/>
          <w:spacing w:val="-1"/>
          <w:sz w:val="24"/>
        </w:rPr>
        <w:t xml:space="preserve"> </w:t>
      </w:r>
      <w:r>
        <w:rPr>
          <w:rFonts w:ascii="Calibri" w:hAnsi="Calibri"/>
          <w:sz w:val="24"/>
        </w:rPr>
        <w:t>que</w:t>
      </w:r>
      <w:r>
        <w:rPr>
          <w:rFonts w:ascii="Calibri" w:hAnsi="Calibri"/>
          <w:spacing w:val="-4"/>
          <w:sz w:val="24"/>
        </w:rPr>
        <w:t xml:space="preserve"> </w:t>
      </w:r>
      <w:r>
        <w:rPr>
          <w:rFonts w:ascii="Calibri" w:hAnsi="Calibri"/>
          <w:sz w:val="24"/>
        </w:rPr>
        <w:t>trata</w:t>
      </w:r>
      <w:r>
        <w:rPr>
          <w:rFonts w:ascii="Calibri" w:hAnsi="Calibri"/>
          <w:spacing w:val="-4"/>
          <w:sz w:val="24"/>
        </w:rPr>
        <w:t xml:space="preserve"> </w:t>
      </w:r>
      <w:r>
        <w:rPr>
          <w:rFonts w:ascii="Calibri" w:hAnsi="Calibri"/>
          <w:sz w:val="24"/>
        </w:rPr>
        <w:t>del</w:t>
      </w:r>
      <w:r>
        <w:rPr>
          <w:rFonts w:ascii="Calibri" w:hAnsi="Calibri"/>
          <w:spacing w:val="-1"/>
          <w:sz w:val="24"/>
        </w:rPr>
        <w:t xml:space="preserve"> </w:t>
      </w:r>
      <w:r>
        <w:rPr>
          <w:rFonts w:ascii="Calibri" w:hAnsi="Calibri"/>
          <w:sz w:val="24"/>
        </w:rPr>
        <w:t>alcance</w:t>
      </w:r>
      <w:r>
        <w:rPr>
          <w:rFonts w:ascii="Calibri" w:hAnsi="Calibri"/>
          <w:spacing w:val="-1"/>
          <w:sz w:val="24"/>
        </w:rPr>
        <w:t xml:space="preserve"> </w:t>
      </w:r>
      <w:r>
        <w:rPr>
          <w:rFonts w:ascii="Calibri" w:hAnsi="Calibri"/>
          <w:sz w:val="24"/>
        </w:rPr>
        <w:t>y efectos</w:t>
      </w:r>
      <w:r>
        <w:rPr>
          <w:rFonts w:ascii="Calibri" w:hAnsi="Calibri"/>
          <w:spacing w:val="-1"/>
          <w:sz w:val="24"/>
        </w:rPr>
        <w:t xml:space="preserve"> </w:t>
      </w:r>
      <w:r>
        <w:rPr>
          <w:rFonts w:ascii="Calibri" w:hAnsi="Calibri"/>
          <w:sz w:val="24"/>
        </w:rPr>
        <w:t>de la</w:t>
      </w:r>
      <w:r>
        <w:rPr>
          <w:rFonts w:ascii="Calibri" w:hAnsi="Calibri"/>
          <w:spacing w:val="-4"/>
          <w:sz w:val="24"/>
        </w:rPr>
        <w:t xml:space="preserve"> </w:t>
      </w:r>
      <w:r>
        <w:rPr>
          <w:rFonts w:ascii="Calibri" w:hAnsi="Calibri"/>
          <w:sz w:val="24"/>
        </w:rPr>
        <w:t>propia sentencia, donde en aras del principio de seguridad jurídica se dice:</w:t>
      </w:r>
    </w:p>
    <w:p w14:paraId="167D91A6" w14:textId="56F47B8D" w:rsidR="006645CF" w:rsidRDefault="00000000">
      <w:pPr>
        <w:spacing w:before="292"/>
        <w:ind w:left="1530" w:right="1235" w:firstLine="708"/>
        <w:jc w:val="both"/>
        <w:rPr>
          <w:rFonts w:ascii="Calibri" w:hAnsi="Calibri"/>
          <w:i/>
        </w:rPr>
      </w:pPr>
      <w:r>
        <w:rPr>
          <w:rFonts w:ascii="Calibri" w:hAnsi="Calibri"/>
          <w:i/>
        </w:rPr>
        <w:t xml:space="preserve">“A estos exclusivos efectos, tendrán también la consideración de situaciones consolidadas (i) las </w:t>
      </w:r>
      <w:r>
        <w:rPr>
          <w:rFonts w:ascii="Calibri" w:hAnsi="Calibri"/>
          <w:b/>
          <w:i/>
        </w:rPr>
        <w:t xml:space="preserve">liquidaciones provisionales o definitivas </w:t>
      </w:r>
      <w:r>
        <w:rPr>
          <w:rFonts w:ascii="Calibri" w:hAnsi="Calibri"/>
          <w:i/>
        </w:rPr>
        <w:t xml:space="preserve">que no hayan sido impugnadas a </w:t>
      </w:r>
      <w:r>
        <w:rPr>
          <w:rFonts w:ascii="Calibri" w:hAnsi="Calibri"/>
          <w:b/>
          <w:i/>
        </w:rPr>
        <w:t xml:space="preserve">la fecha de dictarse esta sentencia </w:t>
      </w:r>
      <w:r>
        <w:rPr>
          <w:rFonts w:ascii="Calibri" w:hAnsi="Calibri"/>
          <w:i/>
        </w:rPr>
        <w:t xml:space="preserve">y (ii) </w:t>
      </w:r>
      <w:r>
        <w:rPr>
          <w:rFonts w:ascii="Calibri" w:hAnsi="Calibri"/>
          <w:b/>
          <w:i/>
        </w:rPr>
        <w:t xml:space="preserve">las autoliquidaciones </w:t>
      </w:r>
      <w:r>
        <w:rPr>
          <w:rFonts w:ascii="Calibri" w:hAnsi="Calibri"/>
          <w:i/>
        </w:rPr>
        <w:t xml:space="preserve">cuya rectificación no haya sido solicitada ex art. 120.3 LGT, </w:t>
      </w:r>
      <w:r>
        <w:rPr>
          <w:rFonts w:ascii="Calibri" w:hAnsi="Calibri"/>
          <w:b/>
          <w:i/>
        </w:rPr>
        <w:t>a dicha fecha</w:t>
      </w:r>
      <w:r>
        <w:rPr>
          <w:rFonts w:ascii="Calibri" w:hAnsi="Calibri"/>
          <w:i/>
        </w:rPr>
        <w:t>”.</w:t>
      </w:r>
    </w:p>
    <w:p w14:paraId="6A495562" w14:textId="77777777" w:rsidR="006645CF" w:rsidRDefault="006645CF">
      <w:pPr>
        <w:pStyle w:val="Textoindependiente"/>
        <w:spacing w:before="25"/>
        <w:rPr>
          <w:rFonts w:ascii="Calibri"/>
          <w:i/>
          <w:sz w:val="22"/>
        </w:rPr>
      </w:pPr>
    </w:p>
    <w:p w14:paraId="1A5D86C4" w14:textId="77777777" w:rsidR="006645CF" w:rsidRDefault="00000000">
      <w:pPr>
        <w:spacing w:before="1"/>
        <w:ind w:left="822" w:right="1234" w:firstLine="707"/>
        <w:jc w:val="both"/>
        <w:rPr>
          <w:rFonts w:ascii="Calibri" w:hAnsi="Calibri"/>
          <w:sz w:val="24"/>
        </w:rPr>
      </w:pPr>
      <w:r>
        <w:rPr>
          <w:rFonts w:ascii="Calibri" w:hAnsi="Calibri"/>
          <w:sz w:val="24"/>
        </w:rPr>
        <w:t>En otras reclamaciones de plusvalía que se interpusieron inmediatamente después del dictado de la sentencia 182/2021 de 26 de octubre, los reclamantes alegaban que los efectos de la sentencia no se debían producir desde la fecha de su dictado, sino desde la fecha en que la sentencia fue publicada en el boletín oficial del estado (25-11-2021) y ello en base al artículo 38 de la Ley Orgánica del Tribunal Constitucional. Sobre esta controvertida cuestión, el Tribunal ha venido entendiendo, que</w:t>
      </w:r>
      <w:r>
        <w:rPr>
          <w:rFonts w:ascii="Calibri" w:hAnsi="Calibri"/>
          <w:spacing w:val="16"/>
          <w:sz w:val="24"/>
        </w:rPr>
        <w:t xml:space="preserve"> </w:t>
      </w:r>
      <w:r>
        <w:rPr>
          <w:rFonts w:ascii="Calibri" w:hAnsi="Calibri"/>
          <w:sz w:val="24"/>
        </w:rPr>
        <w:t>los</w:t>
      </w:r>
      <w:r>
        <w:rPr>
          <w:rFonts w:ascii="Calibri" w:hAnsi="Calibri"/>
          <w:spacing w:val="15"/>
          <w:sz w:val="24"/>
        </w:rPr>
        <w:t xml:space="preserve"> </w:t>
      </w:r>
      <w:r>
        <w:rPr>
          <w:rFonts w:ascii="Calibri" w:hAnsi="Calibri"/>
          <w:sz w:val="24"/>
        </w:rPr>
        <w:t>efectos</w:t>
      </w:r>
      <w:r>
        <w:rPr>
          <w:rFonts w:ascii="Calibri" w:hAnsi="Calibri"/>
          <w:spacing w:val="15"/>
          <w:sz w:val="24"/>
        </w:rPr>
        <w:t xml:space="preserve"> </w:t>
      </w:r>
      <w:r>
        <w:rPr>
          <w:rFonts w:ascii="Calibri" w:hAnsi="Calibri"/>
          <w:sz w:val="24"/>
        </w:rPr>
        <w:t>se</w:t>
      </w:r>
      <w:r>
        <w:rPr>
          <w:rFonts w:ascii="Calibri" w:hAnsi="Calibri"/>
          <w:spacing w:val="15"/>
          <w:sz w:val="24"/>
        </w:rPr>
        <w:t xml:space="preserve"> </w:t>
      </w:r>
      <w:r>
        <w:rPr>
          <w:rFonts w:ascii="Calibri" w:hAnsi="Calibri"/>
          <w:sz w:val="24"/>
        </w:rPr>
        <w:t>deben</w:t>
      </w:r>
      <w:r>
        <w:rPr>
          <w:rFonts w:ascii="Calibri" w:hAnsi="Calibri"/>
          <w:spacing w:val="16"/>
          <w:sz w:val="24"/>
        </w:rPr>
        <w:t xml:space="preserve"> </w:t>
      </w:r>
      <w:r>
        <w:rPr>
          <w:rFonts w:ascii="Calibri" w:hAnsi="Calibri"/>
          <w:sz w:val="24"/>
        </w:rPr>
        <w:t>producir</w:t>
      </w:r>
      <w:r>
        <w:rPr>
          <w:rFonts w:ascii="Calibri" w:hAnsi="Calibri"/>
          <w:spacing w:val="15"/>
          <w:sz w:val="24"/>
        </w:rPr>
        <w:t xml:space="preserve"> </w:t>
      </w:r>
      <w:r>
        <w:rPr>
          <w:rFonts w:ascii="Calibri" w:hAnsi="Calibri"/>
          <w:sz w:val="24"/>
        </w:rPr>
        <w:t>desde</w:t>
      </w:r>
      <w:r>
        <w:rPr>
          <w:rFonts w:ascii="Calibri" w:hAnsi="Calibri"/>
          <w:spacing w:val="16"/>
          <w:sz w:val="24"/>
        </w:rPr>
        <w:t xml:space="preserve"> </w:t>
      </w:r>
      <w:r>
        <w:rPr>
          <w:rFonts w:ascii="Calibri" w:hAnsi="Calibri"/>
          <w:sz w:val="24"/>
        </w:rPr>
        <w:t>la</w:t>
      </w:r>
      <w:r>
        <w:rPr>
          <w:rFonts w:ascii="Calibri" w:hAnsi="Calibri"/>
          <w:spacing w:val="13"/>
          <w:sz w:val="24"/>
        </w:rPr>
        <w:t xml:space="preserve"> </w:t>
      </w:r>
      <w:r>
        <w:rPr>
          <w:rFonts w:ascii="Calibri" w:hAnsi="Calibri"/>
          <w:sz w:val="24"/>
        </w:rPr>
        <w:t>fecha</w:t>
      </w:r>
      <w:r>
        <w:rPr>
          <w:rFonts w:ascii="Calibri" w:hAnsi="Calibri"/>
          <w:spacing w:val="15"/>
          <w:sz w:val="24"/>
        </w:rPr>
        <w:t xml:space="preserve"> </w:t>
      </w:r>
      <w:r>
        <w:rPr>
          <w:rFonts w:ascii="Calibri" w:hAnsi="Calibri"/>
          <w:sz w:val="24"/>
        </w:rPr>
        <w:t>del</w:t>
      </w:r>
      <w:r>
        <w:rPr>
          <w:rFonts w:ascii="Calibri" w:hAnsi="Calibri"/>
          <w:spacing w:val="16"/>
          <w:sz w:val="24"/>
        </w:rPr>
        <w:t xml:space="preserve"> </w:t>
      </w:r>
      <w:r>
        <w:rPr>
          <w:rFonts w:ascii="Calibri" w:hAnsi="Calibri"/>
          <w:sz w:val="24"/>
        </w:rPr>
        <w:t>dictado,</w:t>
      </w:r>
      <w:r>
        <w:rPr>
          <w:rFonts w:ascii="Calibri" w:hAnsi="Calibri"/>
          <w:spacing w:val="16"/>
          <w:sz w:val="24"/>
        </w:rPr>
        <w:t xml:space="preserve"> </w:t>
      </w:r>
      <w:r>
        <w:rPr>
          <w:rFonts w:ascii="Calibri" w:hAnsi="Calibri"/>
          <w:sz w:val="24"/>
        </w:rPr>
        <w:t>es</w:t>
      </w:r>
      <w:r>
        <w:rPr>
          <w:rFonts w:ascii="Calibri" w:hAnsi="Calibri"/>
          <w:spacing w:val="13"/>
          <w:sz w:val="24"/>
        </w:rPr>
        <w:t xml:space="preserve"> </w:t>
      </w:r>
      <w:r>
        <w:rPr>
          <w:rFonts w:ascii="Calibri" w:hAnsi="Calibri"/>
          <w:sz w:val="24"/>
        </w:rPr>
        <w:t>decir</w:t>
      </w:r>
      <w:r>
        <w:rPr>
          <w:rFonts w:ascii="Calibri" w:hAnsi="Calibri"/>
          <w:spacing w:val="15"/>
          <w:sz w:val="24"/>
        </w:rPr>
        <w:t xml:space="preserve"> </w:t>
      </w:r>
      <w:r>
        <w:rPr>
          <w:rFonts w:ascii="Calibri" w:hAnsi="Calibri"/>
          <w:sz w:val="24"/>
        </w:rPr>
        <w:t>desde</w:t>
      </w:r>
      <w:r>
        <w:rPr>
          <w:rFonts w:ascii="Calibri" w:hAnsi="Calibri"/>
          <w:spacing w:val="16"/>
          <w:sz w:val="24"/>
        </w:rPr>
        <w:t xml:space="preserve"> </w:t>
      </w:r>
      <w:r>
        <w:rPr>
          <w:rFonts w:ascii="Calibri" w:hAnsi="Calibri"/>
          <w:sz w:val="24"/>
        </w:rPr>
        <w:t>el</w:t>
      </w:r>
      <w:r>
        <w:rPr>
          <w:rFonts w:ascii="Calibri" w:hAnsi="Calibri"/>
          <w:spacing w:val="16"/>
          <w:sz w:val="24"/>
        </w:rPr>
        <w:t xml:space="preserve"> </w:t>
      </w:r>
      <w:r>
        <w:rPr>
          <w:rFonts w:ascii="Calibri" w:hAnsi="Calibri"/>
          <w:sz w:val="24"/>
        </w:rPr>
        <w:t>26</w:t>
      </w:r>
      <w:r>
        <w:rPr>
          <w:rFonts w:ascii="Calibri" w:hAnsi="Calibri"/>
          <w:spacing w:val="16"/>
          <w:sz w:val="24"/>
        </w:rPr>
        <w:t xml:space="preserve"> </w:t>
      </w:r>
      <w:r>
        <w:rPr>
          <w:rFonts w:ascii="Calibri" w:hAnsi="Calibri"/>
          <w:sz w:val="24"/>
        </w:rPr>
        <w:t>de</w:t>
      </w:r>
    </w:p>
    <w:p w14:paraId="1107D1D7"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7409E744" w14:textId="77777777" w:rsidR="006645CF" w:rsidRDefault="006645CF">
      <w:pPr>
        <w:pStyle w:val="Textoindependiente"/>
        <w:spacing w:before="47"/>
        <w:rPr>
          <w:rFonts w:ascii="Calibri"/>
          <w:sz w:val="24"/>
        </w:rPr>
      </w:pPr>
    </w:p>
    <w:p w14:paraId="3AFA0474" w14:textId="77777777" w:rsidR="006645CF" w:rsidRDefault="00000000">
      <w:pPr>
        <w:spacing w:before="1"/>
        <w:ind w:left="822" w:right="1093"/>
        <w:rPr>
          <w:rFonts w:ascii="Calibri"/>
          <w:sz w:val="24"/>
        </w:rPr>
      </w:pPr>
      <w:r>
        <w:rPr>
          <w:rFonts w:ascii="Calibri"/>
          <w:sz w:val="24"/>
        </w:rPr>
        <w:t>octubre de 2021, criterio que fue corroborado de forma contundente por el Tribunal</w:t>
      </w:r>
      <w:r>
        <w:rPr>
          <w:rFonts w:ascii="Calibri"/>
          <w:spacing w:val="40"/>
          <w:sz w:val="24"/>
        </w:rPr>
        <w:t xml:space="preserve"> </w:t>
      </w:r>
      <w:r>
        <w:rPr>
          <w:rFonts w:ascii="Calibri"/>
          <w:sz w:val="24"/>
        </w:rPr>
        <w:t>Supremo en sentencia de 12 de julio de 2023 (978/2023).</w:t>
      </w:r>
    </w:p>
    <w:p w14:paraId="2489AD95" w14:textId="77777777" w:rsidR="006645CF" w:rsidRDefault="00000000">
      <w:pPr>
        <w:spacing w:before="292"/>
        <w:ind w:left="822" w:right="1234" w:firstLine="707"/>
        <w:jc w:val="both"/>
        <w:rPr>
          <w:rFonts w:ascii="Calibri" w:hAnsi="Calibri"/>
          <w:sz w:val="24"/>
        </w:rPr>
      </w:pPr>
      <w:r>
        <w:rPr>
          <w:noProof/>
        </w:rPr>
        <mc:AlternateContent>
          <mc:Choice Requires="wps">
            <w:drawing>
              <wp:anchor distT="0" distB="0" distL="0" distR="0" simplePos="0" relativeHeight="15905792" behindDoc="0" locked="0" layoutInCell="1" allowOverlap="1" wp14:anchorId="41DCE701" wp14:editId="5296F757">
                <wp:simplePos x="0" y="0"/>
                <wp:positionH relativeFrom="page">
                  <wp:posOffset>6807090</wp:posOffset>
                </wp:positionH>
                <wp:positionV relativeFrom="paragraph">
                  <wp:posOffset>444685</wp:posOffset>
                </wp:positionV>
                <wp:extent cx="419734" cy="3187065"/>
                <wp:effectExtent l="0" t="0" r="0" b="0"/>
                <wp:wrapNone/>
                <wp:docPr id="491" name="Textbox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3E106CB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285FF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1DCE701" id="Textbox 491" o:spid="_x0000_s1265" type="#_x0000_t202" style="position:absolute;left:0;text-align:left;margin-left:536pt;margin-top:35pt;width:33.05pt;height:250.95pt;z-index:159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Nm0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yw+azLbRHUkMDSWg5LpbEbKD+Nhx/7WXUnPWf&#10;PRmYh+GcxHOyPScx9R+gjEzW6OHdPoGxhdH1m4kRdaZomqYot/7Pfam6zvrmNwAAAP//AwBQSwME&#10;FAAGAAgAAAAhAGLRMB/gAAAADAEAAA8AAABkcnMvZG93bnJldi54bWxMj8FqwzAQRO+F/oPYQm+N&#10;7JjYqWM5FEPoLdA0H7CxFMtEWrmWEjt/X+XUnpZhh5k31Xa2ht3U6HtHAtJFAkxR62RPnYDj9+5t&#10;DcwHJInGkRJwVx629fNThaV0E32p2yF0LIaQL1GADmEoOfetVhb9wg2K4u/sRoshyrHjcsQphlvD&#10;l0mSc4s9xQaNg2q0ai+HqxWwv3M9ZXZ1bJsm3+fZzw4vn0aI15f5YwMsqDn8meGBH9GhjkwndyXp&#10;mYk6KZZxTBBQJPE+HGm2ToGdBKyK9B14XfH/I+pfAAAA//8DAFBLAQItABQABgAIAAAAIQC2gziS&#10;/gAAAOEBAAATAAAAAAAAAAAAAAAAAAAAAABbQ29udGVudF9UeXBlc10ueG1sUEsBAi0AFAAGAAgA&#10;AAAhADj9If/WAAAAlAEAAAsAAAAAAAAAAAAAAAAALwEAAF9yZWxzLy5yZWxzUEsBAi0AFAAGAAgA&#10;AAAhADUc2bSkAQAAMwMAAA4AAAAAAAAAAAAAAAAALgIAAGRycy9lMm9Eb2MueG1sUEsBAi0AFAAG&#10;AAgAAAAhAGLRMB/gAAAADAEAAA8AAAAAAAAAAAAAAAAA/gMAAGRycy9kb3ducmV2LnhtbFBLBQYA&#10;AAAABAAEAPMAAAALBQAAAAA=&#10;" filled="f" stroked="f">
                <v:textbox style="layout-flow:vertical;mso-layout-flow-alt:bottom-to-top" inset="0,0,0,0">
                  <w:txbxContent>
                    <w:p w14:paraId="3E106CBD"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285FF6"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Todavía durante el año 2024 se ha seguido desestimando alguna reclamación, (no solo de plusvalías, también de otras figuras tributarias), que se fundamentan en la nulidad de las liquidaciones por no haber estado constituido este Tribunal hasta mediados del año 2022, cuando el Tribunal comenzó a funcionar. En dichas reclamaciones se considera que se ha vulnerado el principio de tutela judicial efectiva que consagra el artículo 24 de nuestra constitución. Sobre esta cuestión este tribunal entiende que no se produce la vulneración que se alega, pues los obligados tributarios tuvieron la posibilidad de interponer el recurso de reposición antes del contencioso durante los dos años que trascurrieron desde que se proclamó a las Rozas como municipio de gran población y la constitución del tribunal. Plazo más que razonable teniendo</w:t>
      </w:r>
      <w:r>
        <w:rPr>
          <w:rFonts w:ascii="Calibri" w:hAnsi="Calibri"/>
          <w:spacing w:val="-12"/>
          <w:sz w:val="24"/>
        </w:rPr>
        <w:t xml:space="preserve"> </w:t>
      </w:r>
      <w:r>
        <w:rPr>
          <w:rFonts w:ascii="Calibri" w:hAnsi="Calibri"/>
          <w:sz w:val="24"/>
        </w:rPr>
        <w:t>en</w:t>
      </w:r>
      <w:r>
        <w:rPr>
          <w:rFonts w:ascii="Calibri" w:hAnsi="Calibri"/>
          <w:spacing w:val="-11"/>
          <w:sz w:val="24"/>
        </w:rPr>
        <w:t xml:space="preserve"> </w:t>
      </w:r>
      <w:r>
        <w:rPr>
          <w:rFonts w:ascii="Calibri" w:hAnsi="Calibri"/>
          <w:sz w:val="24"/>
        </w:rPr>
        <w:t>cuenta</w:t>
      </w:r>
      <w:r>
        <w:rPr>
          <w:rFonts w:ascii="Calibri" w:hAnsi="Calibri"/>
          <w:spacing w:val="-14"/>
          <w:sz w:val="24"/>
        </w:rPr>
        <w:t xml:space="preserve"> </w:t>
      </w:r>
      <w:r>
        <w:rPr>
          <w:rFonts w:ascii="Calibri" w:hAnsi="Calibri"/>
          <w:sz w:val="24"/>
        </w:rPr>
        <w:t>que</w:t>
      </w:r>
      <w:r>
        <w:rPr>
          <w:rFonts w:ascii="Calibri" w:hAnsi="Calibri"/>
          <w:spacing w:val="-13"/>
          <w:sz w:val="24"/>
        </w:rPr>
        <w:t xml:space="preserve"> </w:t>
      </w:r>
      <w:r>
        <w:rPr>
          <w:rFonts w:ascii="Calibri" w:hAnsi="Calibri"/>
          <w:sz w:val="24"/>
        </w:rPr>
        <w:t>había</w:t>
      </w:r>
      <w:r>
        <w:rPr>
          <w:rFonts w:ascii="Calibri" w:hAnsi="Calibri"/>
          <w:spacing w:val="-14"/>
          <w:sz w:val="24"/>
        </w:rPr>
        <w:t xml:space="preserve"> </w:t>
      </w:r>
      <w:r>
        <w:rPr>
          <w:rFonts w:ascii="Calibri" w:hAnsi="Calibri"/>
          <w:sz w:val="24"/>
        </w:rPr>
        <w:t>que</w:t>
      </w:r>
      <w:r>
        <w:rPr>
          <w:rFonts w:ascii="Calibri" w:hAnsi="Calibri"/>
          <w:spacing w:val="-11"/>
          <w:sz w:val="24"/>
        </w:rPr>
        <w:t xml:space="preserve"> </w:t>
      </w:r>
      <w:r>
        <w:rPr>
          <w:rFonts w:ascii="Calibri" w:hAnsi="Calibri"/>
          <w:sz w:val="24"/>
        </w:rPr>
        <w:t>redactar</w:t>
      </w:r>
      <w:r>
        <w:rPr>
          <w:rFonts w:ascii="Calibri" w:hAnsi="Calibri"/>
          <w:spacing w:val="-14"/>
          <w:sz w:val="24"/>
        </w:rPr>
        <w:t xml:space="preserve"> </w:t>
      </w:r>
      <w:r>
        <w:rPr>
          <w:rFonts w:ascii="Calibri" w:hAnsi="Calibri"/>
          <w:sz w:val="24"/>
        </w:rPr>
        <w:t>y</w:t>
      </w:r>
      <w:r>
        <w:rPr>
          <w:rFonts w:ascii="Calibri" w:hAnsi="Calibri"/>
          <w:spacing w:val="-12"/>
          <w:sz w:val="24"/>
        </w:rPr>
        <w:t xml:space="preserve"> </w:t>
      </w:r>
      <w:r>
        <w:rPr>
          <w:rFonts w:ascii="Calibri" w:hAnsi="Calibri"/>
          <w:sz w:val="24"/>
        </w:rPr>
        <w:t>aprobar</w:t>
      </w:r>
      <w:r>
        <w:rPr>
          <w:rFonts w:ascii="Calibri" w:hAnsi="Calibri"/>
          <w:spacing w:val="-14"/>
          <w:sz w:val="24"/>
        </w:rPr>
        <w:t xml:space="preserve"> </w:t>
      </w:r>
      <w:r>
        <w:rPr>
          <w:rFonts w:ascii="Calibri" w:hAnsi="Calibri"/>
          <w:sz w:val="24"/>
        </w:rPr>
        <w:t>el</w:t>
      </w:r>
      <w:r>
        <w:rPr>
          <w:rFonts w:ascii="Calibri" w:hAnsi="Calibri"/>
          <w:spacing w:val="-7"/>
          <w:sz w:val="24"/>
        </w:rPr>
        <w:t xml:space="preserve"> </w:t>
      </w:r>
      <w:r>
        <w:rPr>
          <w:rFonts w:ascii="Calibri" w:hAnsi="Calibri"/>
          <w:sz w:val="24"/>
        </w:rPr>
        <w:t>nuevo</w:t>
      </w:r>
      <w:r>
        <w:rPr>
          <w:rFonts w:ascii="Calibri" w:hAnsi="Calibri"/>
          <w:spacing w:val="-11"/>
          <w:sz w:val="24"/>
        </w:rPr>
        <w:t xml:space="preserve"> </w:t>
      </w:r>
      <w:r>
        <w:rPr>
          <w:rFonts w:ascii="Calibri" w:hAnsi="Calibri"/>
          <w:sz w:val="24"/>
        </w:rPr>
        <w:t>Reglamento</w:t>
      </w:r>
      <w:r>
        <w:rPr>
          <w:rFonts w:ascii="Calibri" w:hAnsi="Calibri"/>
          <w:spacing w:val="-12"/>
          <w:sz w:val="24"/>
        </w:rPr>
        <w:t xml:space="preserve"> </w:t>
      </w:r>
      <w:r>
        <w:rPr>
          <w:rFonts w:ascii="Calibri" w:hAnsi="Calibri"/>
          <w:sz w:val="24"/>
        </w:rPr>
        <w:t>Orgánico</w:t>
      </w:r>
      <w:r>
        <w:rPr>
          <w:rFonts w:ascii="Calibri" w:hAnsi="Calibri"/>
          <w:spacing w:val="-14"/>
          <w:sz w:val="24"/>
        </w:rPr>
        <w:t xml:space="preserve"> </w:t>
      </w:r>
      <w:r>
        <w:rPr>
          <w:rFonts w:ascii="Calibri" w:hAnsi="Calibri"/>
          <w:sz w:val="24"/>
        </w:rPr>
        <w:t>del Tribunal,</w:t>
      </w:r>
      <w:r>
        <w:rPr>
          <w:rFonts w:ascii="Calibri" w:hAnsi="Calibri"/>
          <w:spacing w:val="-8"/>
          <w:sz w:val="24"/>
        </w:rPr>
        <w:t xml:space="preserve"> </w:t>
      </w:r>
      <w:r>
        <w:rPr>
          <w:rFonts w:ascii="Calibri" w:hAnsi="Calibri"/>
          <w:sz w:val="24"/>
        </w:rPr>
        <w:t>nombrar</w:t>
      </w:r>
      <w:r>
        <w:rPr>
          <w:rFonts w:ascii="Calibri" w:hAnsi="Calibri"/>
          <w:spacing w:val="-8"/>
          <w:sz w:val="24"/>
        </w:rPr>
        <w:t xml:space="preserve"> </w:t>
      </w:r>
      <w:r>
        <w:rPr>
          <w:rFonts w:ascii="Calibri" w:hAnsi="Calibri"/>
          <w:sz w:val="24"/>
        </w:rPr>
        <w:t>a</w:t>
      </w:r>
      <w:r>
        <w:rPr>
          <w:rFonts w:ascii="Calibri" w:hAnsi="Calibri"/>
          <w:spacing w:val="-9"/>
          <w:sz w:val="24"/>
        </w:rPr>
        <w:t xml:space="preserve"> </w:t>
      </w:r>
      <w:r>
        <w:rPr>
          <w:rFonts w:ascii="Calibri" w:hAnsi="Calibri"/>
          <w:sz w:val="24"/>
        </w:rPr>
        <w:t>sus</w:t>
      </w:r>
      <w:r>
        <w:rPr>
          <w:rFonts w:ascii="Calibri" w:hAnsi="Calibri"/>
          <w:spacing w:val="-9"/>
          <w:sz w:val="24"/>
        </w:rPr>
        <w:t xml:space="preserve"> </w:t>
      </w:r>
      <w:r>
        <w:rPr>
          <w:rFonts w:ascii="Calibri" w:hAnsi="Calibri"/>
          <w:sz w:val="24"/>
        </w:rPr>
        <w:t>componentes</w:t>
      </w:r>
      <w:r>
        <w:rPr>
          <w:rFonts w:ascii="Calibri" w:hAnsi="Calibri"/>
          <w:spacing w:val="-9"/>
          <w:sz w:val="24"/>
        </w:rPr>
        <w:t xml:space="preserve"> </w:t>
      </w:r>
      <w:r>
        <w:rPr>
          <w:rFonts w:ascii="Calibri" w:hAnsi="Calibri"/>
          <w:sz w:val="24"/>
        </w:rPr>
        <w:t>y</w:t>
      </w:r>
      <w:r>
        <w:rPr>
          <w:rFonts w:ascii="Calibri" w:hAnsi="Calibri"/>
          <w:spacing w:val="-9"/>
          <w:sz w:val="24"/>
        </w:rPr>
        <w:t xml:space="preserve"> </w:t>
      </w:r>
      <w:r>
        <w:rPr>
          <w:rFonts w:ascii="Calibri" w:hAnsi="Calibri"/>
          <w:sz w:val="24"/>
        </w:rPr>
        <w:t>al</w:t>
      </w:r>
      <w:r>
        <w:rPr>
          <w:rFonts w:ascii="Calibri" w:hAnsi="Calibri"/>
          <w:spacing w:val="-8"/>
          <w:sz w:val="24"/>
        </w:rPr>
        <w:t xml:space="preserve"> </w:t>
      </w:r>
      <w:r>
        <w:rPr>
          <w:rFonts w:ascii="Calibri" w:hAnsi="Calibri"/>
          <w:sz w:val="24"/>
        </w:rPr>
        <w:t>secretario</w:t>
      </w:r>
      <w:r>
        <w:rPr>
          <w:rFonts w:ascii="Calibri" w:hAnsi="Calibri"/>
          <w:spacing w:val="-8"/>
          <w:sz w:val="24"/>
        </w:rPr>
        <w:t xml:space="preserve"> </w:t>
      </w:r>
      <w:r>
        <w:rPr>
          <w:rFonts w:ascii="Calibri" w:hAnsi="Calibri"/>
          <w:sz w:val="24"/>
        </w:rPr>
        <w:t>y</w:t>
      </w:r>
      <w:r>
        <w:rPr>
          <w:rFonts w:ascii="Calibri" w:hAnsi="Calibri"/>
          <w:spacing w:val="-9"/>
          <w:sz w:val="24"/>
        </w:rPr>
        <w:t xml:space="preserve"> </w:t>
      </w:r>
      <w:r>
        <w:rPr>
          <w:rFonts w:ascii="Calibri" w:hAnsi="Calibri"/>
          <w:sz w:val="24"/>
        </w:rPr>
        <w:t>todo</w:t>
      </w:r>
      <w:r>
        <w:rPr>
          <w:rFonts w:ascii="Calibri" w:hAnsi="Calibri"/>
          <w:spacing w:val="-9"/>
          <w:sz w:val="24"/>
        </w:rPr>
        <w:t xml:space="preserve"> </w:t>
      </w:r>
      <w:r>
        <w:rPr>
          <w:rFonts w:ascii="Calibri" w:hAnsi="Calibri"/>
          <w:sz w:val="24"/>
        </w:rPr>
        <w:t>ello</w:t>
      </w:r>
      <w:r>
        <w:rPr>
          <w:rFonts w:ascii="Calibri" w:hAnsi="Calibri"/>
          <w:spacing w:val="-8"/>
          <w:sz w:val="24"/>
        </w:rPr>
        <w:t xml:space="preserve"> </w:t>
      </w:r>
      <w:r>
        <w:rPr>
          <w:rFonts w:ascii="Calibri" w:hAnsi="Calibri"/>
          <w:sz w:val="24"/>
        </w:rPr>
        <w:t>teniendo</w:t>
      </w:r>
      <w:r>
        <w:rPr>
          <w:rFonts w:ascii="Calibri" w:hAnsi="Calibri"/>
          <w:spacing w:val="-8"/>
          <w:sz w:val="24"/>
        </w:rPr>
        <w:t xml:space="preserve"> </w:t>
      </w:r>
      <w:r>
        <w:rPr>
          <w:rFonts w:ascii="Calibri" w:hAnsi="Calibri"/>
          <w:sz w:val="24"/>
        </w:rPr>
        <w:t>en</w:t>
      </w:r>
      <w:r>
        <w:rPr>
          <w:rFonts w:ascii="Calibri" w:hAnsi="Calibri"/>
          <w:spacing w:val="-8"/>
          <w:sz w:val="24"/>
        </w:rPr>
        <w:t xml:space="preserve"> </w:t>
      </w:r>
      <w:r>
        <w:rPr>
          <w:rFonts w:ascii="Calibri" w:hAnsi="Calibri"/>
          <w:sz w:val="24"/>
        </w:rPr>
        <w:t>cuenta</w:t>
      </w:r>
      <w:r>
        <w:rPr>
          <w:rFonts w:ascii="Calibri" w:hAnsi="Calibri"/>
          <w:spacing w:val="-9"/>
          <w:sz w:val="24"/>
        </w:rPr>
        <w:t xml:space="preserve"> </w:t>
      </w:r>
      <w:r>
        <w:rPr>
          <w:rFonts w:ascii="Calibri" w:hAnsi="Calibri"/>
          <w:sz w:val="24"/>
        </w:rPr>
        <w:t>que sufrimos una pandemia que trastornó mucho el funcionamiento ordinario de la administración municipal.</w:t>
      </w:r>
    </w:p>
    <w:p w14:paraId="50D505FE" w14:textId="77777777" w:rsidR="006645CF" w:rsidRDefault="006645CF">
      <w:pPr>
        <w:pStyle w:val="Textoindependiente"/>
        <w:rPr>
          <w:rFonts w:ascii="Calibri"/>
          <w:sz w:val="24"/>
        </w:rPr>
      </w:pPr>
    </w:p>
    <w:p w14:paraId="1753CB73" w14:textId="7C34AB1B" w:rsidR="006645CF" w:rsidRDefault="00000000">
      <w:pPr>
        <w:spacing w:before="1"/>
        <w:ind w:left="822" w:right="1234" w:firstLine="707"/>
        <w:jc w:val="both"/>
        <w:rPr>
          <w:rFonts w:ascii="Calibri" w:hAnsi="Calibri"/>
          <w:sz w:val="24"/>
        </w:rPr>
      </w:pPr>
      <w:r>
        <w:rPr>
          <w:rFonts w:ascii="Calibri" w:hAnsi="Calibri"/>
          <w:sz w:val="24"/>
        </w:rPr>
        <w:t>Respecto a las reclamaciones de otras figuras tributarias, como el impuesto de bienes inmuebles (IBI) o el impuesto de actividades económicas (IAE), es frecuente su desestimación en base a que la gestión censal de dichas figuras tributarias no depende del Ayuntamiento, es una competencia estatal y por tanto se debería reclamar a los tribunales económico administrativo de dicho ámbito, siendo este tribunal incompetente para modificar o retrotraer a un momento anterior los errores en el catastro o en el censo del IAE, no obstante alguna sentencia de lo contencioso vienen aplicando el criterio de que la administración tributaria debe actuar en la forma que resulte</w:t>
      </w:r>
      <w:r>
        <w:rPr>
          <w:rFonts w:ascii="Calibri" w:hAnsi="Calibri"/>
          <w:spacing w:val="-9"/>
          <w:sz w:val="24"/>
        </w:rPr>
        <w:t xml:space="preserve"> </w:t>
      </w:r>
      <w:r>
        <w:rPr>
          <w:rFonts w:ascii="Calibri" w:hAnsi="Calibri"/>
          <w:sz w:val="24"/>
        </w:rPr>
        <w:t>menos</w:t>
      </w:r>
      <w:r>
        <w:rPr>
          <w:rFonts w:ascii="Calibri" w:hAnsi="Calibri"/>
          <w:spacing w:val="-12"/>
          <w:sz w:val="24"/>
        </w:rPr>
        <w:t xml:space="preserve"> </w:t>
      </w:r>
      <w:r>
        <w:rPr>
          <w:rFonts w:ascii="Calibri" w:hAnsi="Calibri"/>
          <w:sz w:val="24"/>
        </w:rPr>
        <w:t>gravosa</w:t>
      </w:r>
      <w:r>
        <w:rPr>
          <w:rFonts w:ascii="Calibri" w:hAnsi="Calibri"/>
          <w:spacing w:val="-12"/>
          <w:sz w:val="24"/>
        </w:rPr>
        <w:t xml:space="preserve"> </w:t>
      </w:r>
      <w:r>
        <w:rPr>
          <w:rFonts w:ascii="Calibri" w:hAnsi="Calibri"/>
          <w:sz w:val="24"/>
        </w:rPr>
        <w:t>al</w:t>
      </w:r>
      <w:r>
        <w:rPr>
          <w:rFonts w:ascii="Calibri" w:hAnsi="Calibri"/>
          <w:spacing w:val="-12"/>
          <w:sz w:val="24"/>
        </w:rPr>
        <w:t xml:space="preserve"> </w:t>
      </w:r>
      <w:r>
        <w:rPr>
          <w:rFonts w:ascii="Calibri" w:hAnsi="Calibri"/>
          <w:sz w:val="24"/>
        </w:rPr>
        <w:t>contribuyente,</w:t>
      </w:r>
      <w:r>
        <w:rPr>
          <w:rFonts w:ascii="Calibri" w:hAnsi="Calibri"/>
          <w:spacing w:val="-12"/>
          <w:sz w:val="24"/>
        </w:rPr>
        <w:t xml:space="preserve"> </w:t>
      </w:r>
      <w:r>
        <w:rPr>
          <w:rFonts w:ascii="Calibri" w:hAnsi="Calibri"/>
          <w:sz w:val="24"/>
        </w:rPr>
        <w:t>artículo</w:t>
      </w:r>
      <w:r>
        <w:rPr>
          <w:rFonts w:ascii="Calibri" w:hAnsi="Calibri"/>
          <w:spacing w:val="-12"/>
          <w:sz w:val="24"/>
        </w:rPr>
        <w:t xml:space="preserve"> </w:t>
      </w:r>
      <w:r>
        <w:rPr>
          <w:rFonts w:ascii="Calibri" w:hAnsi="Calibri"/>
          <w:sz w:val="24"/>
        </w:rPr>
        <w:t>34.1.k)</w:t>
      </w:r>
      <w:r>
        <w:rPr>
          <w:rFonts w:ascii="Calibri" w:hAnsi="Calibri"/>
          <w:spacing w:val="-11"/>
          <w:sz w:val="24"/>
        </w:rPr>
        <w:t xml:space="preserve"> </w:t>
      </w:r>
      <w:r>
        <w:rPr>
          <w:rFonts w:ascii="Calibri" w:hAnsi="Calibri"/>
          <w:sz w:val="24"/>
        </w:rPr>
        <w:t>LGT</w:t>
      </w:r>
      <w:r>
        <w:rPr>
          <w:rFonts w:ascii="Calibri" w:hAnsi="Calibri"/>
          <w:spacing w:val="-9"/>
          <w:sz w:val="24"/>
        </w:rPr>
        <w:t xml:space="preserve"> </w:t>
      </w:r>
      <w:r>
        <w:rPr>
          <w:rFonts w:ascii="Calibri" w:hAnsi="Calibri"/>
          <w:sz w:val="24"/>
        </w:rPr>
        <w:t>y</w:t>
      </w:r>
      <w:r>
        <w:rPr>
          <w:rFonts w:ascii="Calibri" w:hAnsi="Calibri"/>
          <w:spacing w:val="-10"/>
          <w:sz w:val="24"/>
        </w:rPr>
        <w:t xml:space="preserve"> </w:t>
      </w:r>
      <w:r>
        <w:rPr>
          <w:rFonts w:ascii="Calibri" w:hAnsi="Calibri"/>
          <w:sz w:val="24"/>
        </w:rPr>
        <w:t>se</w:t>
      </w:r>
      <w:r>
        <w:rPr>
          <w:rFonts w:ascii="Calibri" w:hAnsi="Calibri"/>
          <w:spacing w:val="-12"/>
          <w:sz w:val="24"/>
        </w:rPr>
        <w:t xml:space="preserve"> </w:t>
      </w:r>
      <w:r>
        <w:rPr>
          <w:rFonts w:ascii="Calibri" w:hAnsi="Calibri"/>
          <w:sz w:val="24"/>
        </w:rPr>
        <w:t>apoya</w:t>
      </w:r>
      <w:r>
        <w:rPr>
          <w:rFonts w:ascii="Calibri" w:hAnsi="Calibri"/>
          <w:spacing w:val="-10"/>
          <w:sz w:val="24"/>
        </w:rPr>
        <w:t xml:space="preserve"> </w:t>
      </w:r>
      <w:r>
        <w:rPr>
          <w:rFonts w:ascii="Calibri" w:hAnsi="Calibri"/>
          <w:sz w:val="24"/>
        </w:rPr>
        <w:t>en</w:t>
      </w:r>
      <w:r>
        <w:rPr>
          <w:rFonts w:ascii="Calibri" w:hAnsi="Calibri"/>
          <w:spacing w:val="-9"/>
          <w:sz w:val="24"/>
        </w:rPr>
        <w:t xml:space="preserve"> </w:t>
      </w:r>
      <w:r>
        <w:rPr>
          <w:rFonts w:ascii="Calibri" w:hAnsi="Calibri"/>
          <w:sz w:val="24"/>
        </w:rPr>
        <w:t>los</w:t>
      </w:r>
      <w:r>
        <w:rPr>
          <w:rFonts w:ascii="Calibri" w:hAnsi="Calibri"/>
          <w:spacing w:val="-9"/>
          <w:sz w:val="24"/>
        </w:rPr>
        <w:t xml:space="preserve"> </w:t>
      </w:r>
      <w:r>
        <w:rPr>
          <w:rFonts w:ascii="Calibri" w:hAnsi="Calibri"/>
          <w:sz w:val="24"/>
        </w:rPr>
        <w:t>convenios de colaboración firmados entre el ayuntamiento y el catastro en la tramitación de alteraciones jurídicas de bienes inmuebles urbanos, en régimen de delegación de competencias, que tiene como consecuencia que a través de la vía de devolución ingresos indebidos se reconozca la posibilidad de atender las solicitudes de devolución por</w:t>
      </w:r>
      <w:r>
        <w:rPr>
          <w:rFonts w:ascii="Calibri" w:hAnsi="Calibri"/>
          <w:spacing w:val="-14"/>
          <w:sz w:val="24"/>
        </w:rPr>
        <w:t xml:space="preserve"> </w:t>
      </w:r>
      <w:r>
        <w:rPr>
          <w:rFonts w:ascii="Calibri" w:hAnsi="Calibri"/>
          <w:sz w:val="24"/>
        </w:rPr>
        <w:t>alteraciones</w:t>
      </w:r>
      <w:r>
        <w:rPr>
          <w:rFonts w:ascii="Calibri" w:hAnsi="Calibri"/>
          <w:spacing w:val="-14"/>
          <w:sz w:val="24"/>
        </w:rPr>
        <w:t xml:space="preserve"> </w:t>
      </w:r>
      <w:r>
        <w:rPr>
          <w:rFonts w:ascii="Calibri" w:hAnsi="Calibri"/>
          <w:sz w:val="24"/>
        </w:rPr>
        <w:t>de</w:t>
      </w:r>
      <w:r>
        <w:rPr>
          <w:rFonts w:ascii="Calibri" w:hAnsi="Calibri"/>
          <w:spacing w:val="-13"/>
          <w:sz w:val="24"/>
        </w:rPr>
        <w:t xml:space="preserve"> </w:t>
      </w:r>
      <w:r>
        <w:rPr>
          <w:rFonts w:ascii="Calibri" w:hAnsi="Calibri"/>
          <w:sz w:val="24"/>
        </w:rPr>
        <w:t>los</w:t>
      </w:r>
      <w:r>
        <w:rPr>
          <w:rFonts w:ascii="Calibri" w:hAnsi="Calibri"/>
          <w:spacing w:val="-14"/>
          <w:sz w:val="24"/>
        </w:rPr>
        <w:t xml:space="preserve"> </w:t>
      </w:r>
      <w:r>
        <w:rPr>
          <w:rFonts w:ascii="Calibri" w:hAnsi="Calibri"/>
          <w:sz w:val="24"/>
        </w:rPr>
        <w:t>censos,</w:t>
      </w:r>
      <w:r>
        <w:rPr>
          <w:rFonts w:ascii="Calibri" w:hAnsi="Calibri"/>
          <w:spacing w:val="-13"/>
          <w:sz w:val="24"/>
        </w:rPr>
        <w:t xml:space="preserve"> </w:t>
      </w:r>
      <w:r>
        <w:rPr>
          <w:rFonts w:ascii="Calibri" w:hAnsi="Calibri"/>
          <w:sz w:val="24"/>
        </w:rPr>
        <w:t>aunque</w:t>
      </w:r>
      <w:r>
        <w:rPr>
          <w:rFonts w:ascii="Calibri" w:hAnsi="Calibri"/>
          <w:spacing w:val="-14"/>
          <w:sz w:val="24"/>
        </w:rPr>
        <w:t xml:space="preserve"> </w:t>
      </w:r>
      <w:r>
        <w:rPr>
          <w:rFonts w:ascii="Calibri" w:hAnsi="Calibri"/>
          <w:sz w:val="24"/>
        </w:rPr>
        <w:t>la</w:t>
      </w:r>
      <w:r>
        <w:rPr>
          <w:rFonts w:ascii="Calibri" w:hAnsi="Calibri"/>
          <w:spacing w:val="-13"/>
          <w:sz w:val="24"/>
        </w:rPr>
        <w:t xml:space="preserve"> </w:t>
      </w:r>
      <w:r>
        <w:rPr>
          <w:rFonts w:ascii="Calibri" w:hAnsi="Calibri"/>
          <w:sz w:val="24"/>
        </w:rPr>
        <w:t>resolución</w:t>
      </w:r>
      <w:r>
        <w:rPr>
          <w:rFonts w:ascii="Calibri" w:hAnsi="Calibri"/>
          <w:spacing w:val="-14"/>
          <w:sz w:val="24"/>
        </w:rPr>
        <w:t xml:space="preserve"> </w:t>
      </w:r>
      <w:r>
        <w:rPr>
          <w:rFonts w:ascii="Calibri" w:hAnsi="Calibri"/>
          <w:sz w:val="24"/>
        </w:rPr>
        <w:t>censal</w:t>
      </w:r>
      <w:r>
        <w:rPr>
          <w:rFonts w:ascii="Calibri" w:hAnsi="Calibri"/>
          <w:spacing w:val="-14"/>
          <w:sz w:val="24"/>
        </w:rPr>
        <w:t xml:space="preserve"> </w:t>
      </w:r>
      <w:r>
        <w:rPr>
          <w:rFonts w:ascii="Calibri" w:hAnsi="Calibri"/>
          <w:sz w:val="24"/>
        </w:rPr>
        <w:t>no</w:t>
      </w:r>
      <w:r>
        <w:rPr>
          <w:rFonts w:ascii="Calibri" w:hAnsi="Calibri"/>
          <w:spacing w:val="-13"/>
          <w:sz w:val="24"/>
        </w:rPr>
        <w:t xml:space="preserve"> </w:t>
      </w:r>
      <w:r>
        <w:rPr>
          <w:rFonts w:ascii="Calibri" w:hAnsi="Calibri"/>
          <w:sz w:val="24"/>
        </w:rPr>
        <w:t>se</w:t>
      </w:r>
      <w:r>
        <w:rPr>
          <w:rFonts w:ascii="Calibri" w:hAnsi="Calibri"/>
          <w:spacing w:val="-14"/>
          <w:sz w:val="24"/>
        </w:rPr>
        <w:t xml:space="preserve"> </w:t>
      </w:r>
      <w:r>
        <w:rPr>
          <w:rFonts w:ascii="Calibri" w:hAnsi="Calibri"/>
          <w:sz w:val="24"/>
        </w:rPr>
        <w:t>retrotraiga</w:t>
      </w:r>
      <w:r>
        <w:rPr>
          <w:rFonts w:ascii="Calibri" w:hAnsi="Calibri"/>
          <w:spacing w:val="-13"/>
          <w:sz w:val="24"/>
        </w:rPr>
        <w:t xml:space="preserve"> </w:t>
      </w:r>
      <w:r>
        <w:rPr>
          <w:rFonts w:ascii="Calibri" w:hAnsi="Calibri"/>
          <w:sz w:val="24"/>
        </w:rPr>
        <w:t>al</w:t>
      </w:r>
      <w:r>
        <w:rPr>
          <w:rFonts w:ascii="Calibri" w:hAnsi="Calibri"/>
          <w:spacing w:val="-14"/>
          <w:sz w:val="24"/>
        </w:rPr>
        <w:t xml:space="preserve"> </w:t>
      </w:r>
      <w:r>
        <w:rPr>
          <w:rFonts w:ascii="Calibri" w:hAnsi="Calibri"/>
          <w:sz w:val="24"/>
        </w:rPr>
        <w:t>momento en</w:t>
      </w:r>
      <w:r>
        <w:rPr>
          <w:rFonts w:ascii="Calibri" w:hAnsi="Calibri"/>
          <w:spacing w:val="-14"/>
          <w:sz w:val="24"/>
        </w:rPr>
        <w:t xml:space="preserve"> </w:t>
      </w:r>
      <w:r>
        <w:rPr>
          <w:rFonts w:ascii="Calibri" w:hAnsi="Calibri"/>
          <w:sz w:val="24"/>
        </w:rPr>
        <w:t>que</w:t>
      </w:r>
      <w:r>
        <w:rPr>
          <w:rFonts w:ascii="Calibri" w:hAnsi="Calibri"/>
          <w:spacing w:val="-14"/>
          <w:sz w:val="24"/>
        </w:rPr>
        <w:t xml:space="preserve"> </w:t>
      </w:r>
      <w:r>
        <w:rPr>
          <w:rFonts w:ascii="Calibri" w:hAnsi="Calibri"/>
          <w:sz w:val="24"/>
        </w:rPr>
        <w:t>se</w:t>
      </w:r>
      <w:r>
        <w:rPr>
          <w:rFonts w:ascii="Calibri" w:hAnsi="Calibri"/>
          <w:spacing w:val="-13"/>
          <w:sz w:val="24"/>
        </w:rPr>
        <w:t xml:space="preserve"> </w:t>
      </w:r>
      <w:r>
        <w:rPr>
          <w:rFonts w:ascii="Calibri" w:hAnsi="Calibri"/>
          <w:sz w:val="24"/>
        </w:rPr>
        <w:t>solicita</w:t>
      </w:r>
      <w:r>
        <w:rPr>
          <w:rFonts w:ascii="Calibri" w:hAnsi="Calibri"/>
          <w:spacing w:val="-14"/>
          <w:sz w:val="24"/>
        </w:rPr>
        <w:t xml:space="preserve"> </w:t>
      </w:r>
      <w:r>
        <w:rPr>
          <w:rFonts w:ascii="Calibri" w:hAnsi="Calibri"/>
          <w:sz w:val="24"/>
        </w:rPr>
        <w:t>y</w:t>
      </w:r>
      <w:r>
        <w:rPr>
          <w:rFonts w:ascii="Calibri" w:hAnsi="Calibri"/>
          <w:spacing w:val="-13"/>
          <w:sz w:val="24"/>
        </w:rPr>
        <w:t xml:space="preserve"> </w:t>
      </w:r>
      <w:r>
        <w:rPr>
          <w:rFonts w:ascii="Calibri" w:hAnsi="Calibri"/>
          <w:sz w:val="24"/>
        </w:rPr>
        <w:t>siempre</w:t>
      </w:r>
      <w:r>
        <w:rPr>
          <w:rFonts w:ascii="Calibri" w:hAnsi="Calibri"/>
          <w:spacing w:val="-14"/>
          <w:sz w:val="24"/>
        </w:rPr>
        <w:t xml:space="preserve"> </w:t>
      </w:r>
      <w:r>
        <w:rPr>
          <w:rFonts w:ascii="Calibri" w:hAnsi="Calibri"/>
          <w:sz w:val="24"/>
        </w:rPr>
        <w:t>teniendo</w:t>
      </w:r>
      <w:r>
        <w:rPr>
          <w:rFonts w:ascii="Calibri" w:hAnsi="Calibri"/>
          <w:spacing w:val="-13"/>
          <w:sz w:val="24"/>
        </w:rPr>
        <w:t xml:space="preserve"> </w:t>
      </w:r>
      <w:r>
        <w:rPr>
          <w:rFonts w:ascii="Calibri" w:hAnsi="Calibri"/>
          <w:sz w:val="24"/>
        </w:rPr>
        <w:t>en</w:t>
      </w:r>
      <w:r>
        <w:rPr>
          <w:rFonts w:ascii="Calibri" w:hAnsi="Calibri"/>
          <w:spacing w:val="-14"/>
          <w:sz w:val="24"/>
        </w:rPr>
        <w:t xml:space="preserve"> </w:t>
      </w:r>
      <w:r>
        <w:rPr>
          <w:rFonts w:ascii="Calibri" w:hAnsi="Calibri"/>
          <w:sz w:val="24"/>
        </w:rPr>
        <w:t>cuenta</w:t>
      </w:r>
      <w:r>
        <w:rPr>
          <w:rFonts w:ascii="Calibri" w:hAnsi="Calibri"/>
          <w:spacing w:val="-14"/>
          <w:sz w:val="24"/>
        </w:rPr>
        <w:t xml:space="preserve"> </w:t>
      </w:r>
      <w:r>
        <w:rPr>
          <w:rFonts w:ascii="Calibri" w:hAnsi="Calibri"/>
          <w:sz w:val="24"/>
        </w:rPr>
        <w:t>las</w:t>
      </w:r>
      <w:r>
        <w:rPr>
          <w:rFonts w:ascii="Calibri" w:hAnsi="Calibri"/>
          <w:spacing w:val="-13"/>
          <w:sz w:val="24"/>
        </w:rPr>
        <w:t xml:space="preserve"> </w:t>
      </w:r>
      <w:r>
        <w:rPr>
          <w:rFonts w:ascii="Calibri" w:hAnsi="Calibri"/>
          <w:sz w:val="24"/>
        </w:rPr>
        <w:t>circunstancias</w:t>
      </w:r>
      <w:r>
        <w:rPr>
          <w:rFonts w:ascii="Calibri" w:hAnsi="Calibri"/>
          <w:spacing w:val="-14"/>
          <w:sz w:val="24"/>
        </w:rPr>
        <w:t xml:space="preserve"> </w:t>
      </w:r>
      <w:r>
        <w:rPr>
          <w:rFonts w:ascii="Calibri" w:hAnsi="Calibri"/>
          <w:sz w:val="24"/>
        </w:rPr>
        <w:t>que</w:t>
      </w:r>
      <w:r>
        <w:rPr>
          <w:rFonts w:ascii="Calibri" w:hAnsi="Calibri"/>
          <w:spacing w:val="-13"/>
          <w:sz w:val="24"/>
        </w:rPr>
        <w:t xml:space="preserve"> </w:t>
      </w:r>
      <w:r>
        <w:rPr>
          <w:rFonts w:ascii="Calibri" w:hAnsi="Calibri"/>
          <w:sz w:val="24"/>
        </w:rPr>
        <w:t>concurren</w:t>
      </w:r>
      <w:r>
        <w:rPr>
          <w:rFonts w:ascii="Calibri" w:hAnsi="Calibri"/>
          <w:spacing w:val="-14"/>
          <w:sz w:val="24"/>
        </w:rPr>
        <w:t xml:space="preserve"> </w:t>
      </w:r>
      <w:r>
        <w:rPr>
          <w:rFonts w:ascii="Calibri" w:hAnsi="Calibri"/>
          <w:sz w:val="24"/>
        </w:rPr>
        <w:t>en</w:t>
      </w:r>
      <w:r>
        <w:rPr>
          <w:rFonts w:ascii="Calibri" w:hAnsi="Calibri"/>
          <w:spacing w:val="-13"/>
          <w:sz w:val="24"/>
        </w:rPr>
        <w:t xml:space="preserve"> </w:t>
      </w:r>
      <w:r>
        <w:rPr>
          <w:rFonts w:ascii="Calibri" w:hAnsi="Calibri"/>
          <w:sz w:val="24"/>
        </w:rPr>
        <w:t xml:space="preserve">cada </w:t>
      </w:r>
      <w:r>
        <w:rPr>
          <w:rFonts w:ascii="Calibri" w:hAnsi="Calibri"/>
          <w:spacing w:val="-2"/>
          <w:sz w:val="24"/>
        </w:rPr>
        <w:t>caso.</w:t>
      </w:r>
    </w:p>
    <w:p w14:paraId="04B0BD05" w14:textId="77777777" w:rsidR="006645CF" w:rsidRDefault="00000000">
      <w:pPr>
        <w:spacing w:before="180"/>
        <w:ind w:left="822" w:right="1232" w:firstLine="707"/>
        <w:jc w:val="both"/>
        <w:rPr>
          <w:rFonts w:ascii="Calibri" w:hAnsi="Calibri"/>
          <w:sz w:val="24"/>
        </w:rPr>
      </w:pPr>
      <w:r>
        <w:rPr>
          <w:rFonts w:ascii="Calibri" w:hAnsi="Calibri"/>
          <w:sz w:val="24"/>
        </w:rPr>
        <w:t>La segunda figura sobre la que se realizan más reclamaciones son las sanciones de tráfico, en concreto se cuestionan los procedimientos recaudatorios que derivan de las mismas. La práctica totalidad de los casos se</w:t>
      </w:r>
      <w:r>
        <w:rPr>
          <w:rFonts w:ascii="Calibri" w:hAnsi="Calibri"/>
          <w:spacing w:val="-1"/>
          <w:sz w:val="24"/>
        </w:rPr>
        <w:t xml:space="preserve"> </w:t>
      </w:r>
      <w:r>
        <w:rPr>
          <w:rFonts w:ascii="Calibri" w:hAnsi="Calibri"/>
          <w:sz w:val="24"/>
        </w:rPr>
        <w:t>motivan</w:t>
      </w:r>
      <w:r>
        <w:rPr>
          <w:rFonts w:ascii="Calibri" w:hAnsi="Calibri"/>
          <w:spacing w:val="-1"/>
          <w:sz w:val="24"/>
        </w:rPr>
        <w:t xml:space="preserve"> </w:t>
      </w:r>
      <w:r>
        <w:rPr>
          <w:rFonts w:ascii="Calibri" w:hAnsi="Calibri"/>
          <w:sz w:val="24"/>
        </w:rPr>
        <w:t>en base a que consideran que no se ha notificado debidamente la sanción y por tanto el procedimiento de apremio estaría viciado, pero los reclamantes no suelen tener en cuenta el artículo 95 del Real Decreto</w:t>
      </w:r>
      <w:r>
        <w:rPr>
          <w:rFonts w:ascii="Calibri" w:hAnsi="Calibri"/>
          <w:spacing w:val="-2"/>
          <w:sz w:val="24"/>
        </w:rPr>
        <w:t xml:space="preserve"> </w:t>
      </w:r>
      <w:r>
        <w:rPr>
          <w:rFonts w:ascii="Calibri" w:hAnsi="Calibri"/>
          <w:sz w:val="24"/>
        </w:rPr>
        <w:t>Legislativo</w:t>
      </w:r>
      <w:r>
        <w:rPr>
          <w:rFonts w:ascii="Calibri" w:hAnsi="Calibri"/>
          <w:spacing w:val="-5"/>
          <w:sz w:val="24"/>
        </w:rPr>
        <w:t xml:space="preserve"> </w:t>
      </w:r>
      <w:r>
        <w:rPr>
          <w:rFonts w:ascii="Calibri" w:hAnsi="Calibri"/>
          <w:sz w:val="24"/>
        </w:rPr>
        <w:t>6/2015,</w:t>
      </w:r>
      <w:r>
        <w:rPr>
          <w:rFonts w:ascii="Calibri" w:hAnsi="Calibri"/>
          <w:spacing w:val="-5"/>
          <w:sz w:val="24"/>
        </w:rPr>
        <w:t xml:space="preserve"> </w:t>
      </w:r>
      <w:r>
        <w:rPr>
          <w:rFonts w:ascii="Calibri" w:hAnsi="Calibri"/>
          <w:sz w:val="24"/>
        </w:rPr>
        <w:t>de</w:t>
      </w:r>
      <w:r>
        <w:rPr>
          <w:rFonts w:ascii="Calibri" w:hAnsi="Calibri"/>
          <w:spacing w:val="-5"/>
          <w:sz w:val="24"/>
        </w:rPr>
        <w:t xml:space="preserve"> </w:t>
      </w:r>
      <w:r>
        <w:rPr>
          <w:rFonts w:ascii="Calibri" w:hAnsi="Calibri"/>
          <w:sz w:val="24"/>
        </w:rPr>
        <w:t>30</w:t>
      </w:r>
      <w:r>
        <w:rPr>
          <w:rFonts w:ascii="Calibri" w:hAnsi="Calibri"/>
          <w:spacing w:val="-4"/>
          <w:sz w:val="24"/>
        </w:rPr>
        <w:t xml:space="preserve"> </w:t>
      </w:r>
      <w:r>
        <w:rPr>
          <w:rFonts w:ascii="Calibri" w:hAnsi="Calibri"/>
          <w:sz w:val="24"/>
        </w:rPr>
        <w:t>de</w:t>
      </w:r>
      <w:r>
        <w:rPr>
          <w:rFonts w:ascii="Calibri" w:hAnsi="Calibri"/>
          <w:spacing w:val="-5"/>
          <w:sz w:val="24"/>
        </w:rPr>
        <w:t xml:space="preserve"> </w:t>
      </w:r>
      <w:r>
        <w:rPr>
          <w:rFonts w:ascii="Calibri" w:hAnsi="Calibri"/>
          <w:sz w:val="24"/>
        </w:rPr>
        <w:t>octubre,</w:t>
      </w:r>
      <w:r>
        <w:rPr>
          <w:rFonts w:ascii="Calibri" w:hAnsi="Calibri"/>
          <w:spacing w:val="-4"/>
          <w:sz w:val="24"/>
        </w:rPr>
        <w:t xml:space="preserve"> </w:t>
      </w:r>
      <w:r>
        <w:rPr>
          <w:rFonts w:ascii="Calibri" w:hAnsi="Calibri"/>
          <w:sz w:val="24"/>
        </w:rPr>
        <w:t>por</w:t>
      </w:r>
      <w:r>
        <w:rPr>
          <w:rFonts w:ascii="Calibri" w:hAnsi="Calibri"/>
          <w:spacing w:val="-2"/>
          <w:sz w:val="24"/>
        </w:rPr>
        <w:t xml:space="preserve"> </w:t>
      </w:r>
      <w:r>
        <w:rPr>
          <w:rFonts w:ascii="Calibri" w:hAnsi="Calibri"/>
          <w:sz w:val="24"/>
        </w:rPr>
        <w:t>el</w:t>
      </w:r>
      <w:r>
        <w:rPr>
          <w:rFonts w:ascii="Calibri" w:hAnsi="Calibri"/>
          <w:spacing w:val="-5"/>
          <w:sz w:val="24"/>
        </w:rPr>
        <w:t xml:space="preserve"> </w:t>
      </w:r>
      <w:r>
        <w:rPr>
          <w:rFonts w:ascii="Calibri" w:hAnsi="Calibri"/>
          <w:sz w:val="24"/>
        </w:rPr>
        <w:t>que</w:t>
      </w:r>
      <w:r>
        <w:rPr>
          <w:rFonts w:ascii="Calibri" w:hAnsi="Calibri"/>
          <w:spacing w:val="-5"/>
          <w:sz w:val="24"/>
        </w:rPr>
        <w:t xml:space="preserve"> </w:t>
      </w:r>
      <w:r>
        <w:rPr>
          <w:rFonts w:ascii="Calibri" w:hAnsi="Calibri"/>
          <w:sz w:val="24"/>
        </w:rPr>
        <w:t>se</w:t>
      </w:r>
      <w:r>
        <w:rPr>
          <w:rFonts w:ascii="Calibri" w:hAnsi="Calibri"/>
          <w:spacing w:val="-5"/>
          <w:sz w:val="24"/>
        </w:rPr>
        <w:t xml:space="preserve"> </w:t>
      </w:r>
      <w:r>
        <w:rPr>
          <w:rFonts w:ascii="Calibri" w:hAnsi="Calibri"/>
          <w:sz w:val="24"/>
        </w:rPr>
        <w:t>aprueba</w:t>
      </w:r>
      <w:r>
        <w:rPr>
          <w:rFonts w:ascii="Calibri" w:hAnsi="Calibri"/>
          <w:spacing w:val="-5"/>
          <w:sz w:val="24"/>
        </w:rPr>
        <w:t xml:space="preserve"> </w:t>
      </w:r>
      <w:r>
        <w:rPr>
          <w:rFonts w:ascii="Calibri" w:hAnsi="Calibri"/>
          <w:sz w:val="24"/>
        </w:rPr>
        <w:t>el Texto</w:t>
      </w:r>
      <w:r>
        <w:rPr>
          <w:rFonts w:ascii="Calibri" w:hAnsi="Calibri"/>
          <w:spacing w:val="-2"/>
          <w:sz w:val="24"/>
        </w:rPr>
        <w:t xml:space="preserve"> </w:t>
      </w:r>
      <w:r>
        <w:rPr>
          <w:rFonts w:ascii="Calibri" w:hAnsi="Calibri"/>
          <w:sz w:val="24"/>
        </w:rPr>
        <w:t>Refundido</w:t>
      </w:r>
    </w:p>
    <w:p w14:paraId="0B500BD0"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18E1D75F" w14:textId="77777777" w:rsidR="006645CF" w:rsidRDefault="006645CF">
      <w:pPr>
        <w:pStyle w:val="Textoindependiente"/>
        <w:spacing w:before="47"/>
        <w:rPr>
          <w:rFonts w:ascii="Calibri"/>
          <w:sz w:val="24"/>
        </w:rPr>
      </w:pPr>
    </w:p>
    <w:p w14:paraId="2B1022D1" w14:textId="77777777" w:rsidR="006645CF" w:rsidRDefault="00000000">
      <w:pPr>
        <w:spacing w:before="1"/>
        <w:ind w:left="822" w:right="1093"/>
        <w:rPr>
          <w:rFonts w:ascii="Calibri" w:hAnsi="Calibri"/>
          <w:sz w:val="24"/>
        </w:rPr>
      </w:pPr>
      <w:r>
        <w:rPr>
          <w:rFonts w:ascii="Calibri" w:hAnsi="Calibri"/>
          <w:sz w:val="24"/>
        </w:rPr>
        <w:t xml:space="preserve">de la Ley sobre Tráfico, Circulación de Vehículos a Motor y Seguridad Vial, que dice lo </w:t>
      </w:r>
      <w:r>
        <w:rPr>
          <w:rFonts w:ascii="Calibri" w:hAnsi="Calibri"/>
          <w:spacing w:val="-2"/>
          <w:sz w:val="24"/>
        </w:rPr>
        <w:t>siguiente:</w:t>
      </w:r>
    </w:p>
    <w:p w14:paraId="25147475" w14:textId="77777777" w:rsidR="006645CF" w:rsidRDefault="00000000">
      <w:pPr>
        <w:pStyle w:val="Prrafodelista"/>
        <w:numPr>
          <w:ilvl w:val="0"/>
          <w:numId w:val="17"/>
        </w:numPr>
        <w:tabs>
          <w:tab w:val="left" w:pos="2452"/>
        </w:tabs>
        <w:spacing w:before="181"/>
        <w:ind w:left="1890" w:right="1252" w:firstLine="360"/>
        <w:jc w:val="both"/>
        <w:rPr>
          <w:rFonts w:ascii="Calibri" w:hAnsi="Calibri"/>
          <w:i/>
          <w:sz w:val="20"/>
        </w:rPr>
      </w:pPr>
      <w:r>
        <w:rPr>
          <w:noProof/>
        </w:rPr>
        <mc:AlternateContent>
          <mc:Choice Requires="wps">
            <w:drawing>
              <wp:anchor distT="0" distB="0" distL="0" distR="0" simplePos="0" relativeHeight="15906816" behindDoc="0" locked="0" layoutInCell="1" allowOverlap="1" wp14:anchorId="3D073477" wp14:editId="587489ED">
                <wp:simplePos x="0" y="0"/>
                <wp:positionH relativeFrom="page">
                  <wp:posOffset>6807090</wp:posOffset>
                </wp:positionH>
                <wp:positionV relativeFrom="paragraph">
                  <wp:posOffset>444685</wp:posOffset>
                </wp:positionV>
                <wp:extent cx="419734" cy="3187065"/>
                <wp:effectExtent l="0" t="0" r="0" b="0"/>
                <wp:wrapNone/>
                <wp:docPr id="493" name="Text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D60A79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096CE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D073477" id="Textbox 493" o:spid="_x0000_s1266" type="#_x0000_t202" style="position:absolute;left:0;text-align:left;margin-left:536pt;margin-top:35pt;width:33.05pt;height:250.95pt;z-index:159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Zvj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S6dUqw+azLbRHUkMDSWg5LpbEbKD+Nhx/7WXUnPWf&#10;PRmYh+GcxHOyPScx9R+gjEzW6OHdPoGxhdH1m4kRdaZomqYot/7Pfam6zvrmNwAAAP//AwBQSwME&#10;FAAGAAgAAAAhAGLRMB/gAAAADAEAAA8AAABkcnMvZG93bnJldi54bWxMj8FqwzAQRO+F/oPYQm+N&#10;7JjYqWM5FEPoLdA0H7CxFMtEWrmWEjt/X+XUnpZhh5k31Xa2ht3U6HtHAtJFAkxR62RPnYDj9+5t&#10;DcwHJInGkRJwVx629fNThaV0E32p2yF0LIaQL1GADmEoOfetVhb9wg2K4u/sRoshyrHjcsQphlvD&#10;l0mSc4s9xQaNg2q0ai+HqxWwv3M9ZXZ1bJsm3+fZzw4vn0aI15f5YwMsqDn8meGBH9GhjkwndyXp&#10;mYk6KZZxTBBQJPE+HGm2ToGdBKyK9B14XfH/I+pfAAAA//8DAFBLAQItABQABgAIAAAAIQC2gziS&#10;/gAAAOEBAAATAAAAAAAAAAAAAAAAAAAAAABbQ29udGVudF9UeXBlc10ueG1sUEsBAi0AFAAGAAgA&#10;AAAhADj9If/WAAAAlAEAAAsAAAAAAAAAAAAAAAAALwEAAF9yZWxzLy5yZWxzUEsBAi0AFAAGAAgA&#10;AAAhANYFm+OkAQAAMwMAAA4AAAAAAAAAAAAAAAAALgIAAGRycy9lMm9Eb2MueG1sUEsBAi0AFAAG&#10;AAgAAAAhAGLRMB/gAAAADAEAAA8AAAAAAAAAAAAAAAAA/gMAAGRycy9kb3ducmV2LnhtbFBLBQYA&#10;AAAABAAEAPMAAAALBQAAAAA=&#10;" filled="f" stroked="f">
                <v:textbox style="layout-flow:vertical;mso-layout-flow-alt:bottom-to-top" inset="0,0,0,0">
                  <w:txbxContent>
                    <w:p w14:paraId="7D60A79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0096CE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i/>
          <w:sz w:val="20"/>
        </w:rPr>
        <w:t>Si el denunciado no formula alegaciones ni abona el importe de la multa en el plazo de veinte días</w:t>
      </w:r>
      <w:r>
        <w:rPr>
          <w:rFonts w:ascii="Calibri" w:hAnsi="Calibri"/>
          <w:i/>
          <w:spacing w:val="-1"/>
          <w:sz w:val="20"/>
        </w:rPr>
        <w:t xml:space="preserve"> </w:t>
      </w:r>
      <w:r>
        <w:rPr>
          <w:rFonts w:ascii="Calibri" w:hAnsi="Calibri"/>
          <w:i/>
          <w:sz w:val="20"/>
        </w:rPr>
        <w:t>naturales siguientes</w:t>
      </w:r>
      <w:r>
        <w:rPr>
          <w:rFonts w:ascii="Calibri" w:hAnsi="Calibri"/>
          <w:i/>
          <w:spacing w:val="-2"/>
          <w:sz w:val="20"/>
        </w:rPr>
        <w:t xml:space="preserve"> </w:t>
      </w:r>
      <w:r>
        <w:rPr>
          <w:rFonts w:ascii="Calibri" w:hAnsi="Calibri"/>
          <w:i/>
          <w:sz w:val="20"/>
        </w:rPr>
        <w:t>al</w:t>
      </w:r>
      <w:r>
        <w:rPr>
          <w:rFonts w:ascii="Calibri" w:hAnsi="Calibri"/>
          <w:i/>
          <w:spacing w:val="-1"/>
          <w:sz w:val="20"/>
        </w:rPr>
        <w:t xml:space="preserve"> </w:t>
      </w:r>
      <w:r>
        <w:rPr>
          <w:rFonts w:ascii="Calibri" w:hAnsi="Calibri"/>
          <w:i/>
          <w:sz w:val="20"/>
        </w:rPr>
        <w:t xml:space="preserve">de la notificación de la denuncia, ésta surtirá el efecto de </w:t>
      </w:r>
      <w:r>
        <w:rPr>
          <w:rFonts w:ascii="Calibri" w:hAnsi="Calibri"/>
          <w:b/>
          <w:i/>
          <w:sz w:val="20"/>
        </w:rPr>
        <w:t xml:space="preserve">acto resolutorio </w:t>
      </w:r>
      <w:r>
        <w:rPr>
          <w:rFonts w:ascii="Calibri" w:hAnsi="Calibri"/>
          <w:i/>
          <w:sz w:val="20"/>
        </w:rPr>
        <w:t>del procedimiento sancionador en los siguientes casos:</w:t>
      </w:r>
    </w:p>
    <w:p w14:paraId="1CC47FC0" w14:textId="77777777" w:rsidR="006645CF" w:rsidRDefault="00000000">
      <w:pPr>
        <w:pStyle w:val="Prrafodelista"/>
        <w:numPr>
          <w:ilvl w:val="1"/>
          <w:numId w:val="17"/>
        </w:numPr>
        <w:tabs>
          <w:tab w:val="left" w:pos="2457"/>
        </w:tabs>
        <w:spacing w:before="180"/>
        <w:ind w:left="2457" w:right="0" w:hanging="207"/>
        <w:rPr>
          <w:rFonts w:ascii="Calibri"/>
          <w:i/>
          <w:sz w:val="20"/>
        </w:rPr>
      </w:pPr>
      <w:r>
        <w:rPr>
          <w:rFonts w:ascii="Calibri"/>
          <w:i/>
          <w:sz w:val="20"/>
        </w:rPr>
        <w:t>Infracciones</w:t>
      </w:r>
      <w:r>
        <w:rPr>
          <w:rFonts w:ascii="Calibri"/>
          <w:i/>
          <w:spacing w:val="-6"/>
          <w:sz w:val="20"/>
        </w:rPr>
        <w:t xml:space="preserve"> </w:t>
      </w:r>
      <w:r>
        <w:rPr>
          <w:rFonts w:ascii="Calibri"/>
          <w:i/>
          <w:sz w:val="20"/>
        </w:rPr>
        <w:t>leves</w:t>
      </w:r>
      <w:r>
        <w:rPr>
          <w:rFonts w:ascii="Calibri"/>
          <w:i/>
          <w:spacing w:val="-6"/>
          <w:sz w:val="20"/>
        </w:rPr>
        <w:t xml:space="preserve"> </w:t>
      </w:r>
      <w:r>
        <w:rPr>
          <w:rFonts w:ascii="Calibri"/>
          <w:i/>
          <w:sz w:val="20"/>
        </w:rPr>
        <w:t>en</w:t>
      </w:r>
      <w:r>
        <w:rPr>
          <w:rFonts w:ascii="Calibri"/>
          <w:i/>
          <w:spacing w:val="-5"/>
          <w:sz w:val="20"/>
        </w:rPr>
        <w:t xml:space="preserve"> </w:t>
      </w:r>
      <w:r>
        <w:rPr>
          <w:rFonts w:ascii="Calibri"/>
          <w:i/>
          <w:sz w:val="20"/>
        </w:rPr>
        <w:t>todos</w:t>
      </w:r>
      <w:r>
        <w:rPr>
          <w:rFonts w:ascii="Calibri"/>
          <w:i/>
          <w:spacing w:val="-8"/>
          <w:sz w:val="20"/>
        </w:rPr>
        <w:t xml:space="preserve"> </w:t>
      </w:r>
      <w:r>
        <w:rPr>
          <w:rFonts w:ascii="Calibri"/>
          <w:i/>
          <w:sz w:val="20"/>
        </w:rPr>
        <w:t>los</w:t>
      </w:r>
      <w:r>
        <w:rPr>
          <w:rFonts w:ascii="Calibri"/>
          <w:i/>
          <w:spacing w:val="-6"/>
          <w:sz w:val="20"/>
        </w:rPr>
        <w:t xml:space="preserve"> </w:t>
      </w:r>
      <w:r>
        <w:rPr>
          <w:rFonts w:ascii="Calibri"/>
          <w:i/>
          <w:spacing w:val="-2"/>
          <w:sz w:val="20"/>
        </w:rPr>
        <w:t>casos.</w:t>
      </w:r>
    </w:p>
    <w:p w14:paraId="3965BB06" w14:textId="77777777" w:rsidR="006645CF" w:rsidRDefault="00000000">
      <w:pPr>
        <w:pStyle w:val="Prrafodelista"/>
        <w:numPr>
          <w:ilvl w:val="1"/>
          <w:numId w:val="17"/>
        </w:numPr>
        <w:tabs>
          <w:tab w:val="left" w:pos="2460"/>
        </w:tabs>
        <w:spacing w:before="181"/>
        <w:ind w:left="1890" w:right="1249" w:firstLine="360"/>
        <w:jc w:val="both"/>
        <w:rPr>
          <w:rFonts w:ascii="Calibri" w:hAnsi="Calibri"/>
          <w:i/>
          <w:sz w:val="20"/>
        </w:rPr>
      </w:pPr>
      <w:r>
        <w:rPr>
          <w:rFonts w:ascii="Calibri" w:hAnsi="Calibri"/>
          <w:i/>
          <w:sz w:val="20"/>
        </w:rPr>
        <w:t>Infracciones</w:t>
      </w:r>
      <w:r>
        <w:rPr>
          <w:rFonts w:ascii="Calibri" w:hAnsi="Calibri"/>
          <w:i/>
          <w:spacing w:val="-2"/>
          <w:sz w:val="20"/>
        </w:rPr>
        <w:t xml:space="preserve"> </w:t>
      </w:r>
      <w:r>
        <w:rPr>
          <w:rFonts w:ascii="Calibri" w:hAnsi="Calibri"/>
          <w:i/>
          <w:sz w:val="20"/>
        </w:rPr>
        <w:t>graves que no supongan la detracción de puntos</w:t>
      </w:r>
      <w:r>
        <w:rPr>
          <w:rFonts w:ascii="Calibri" w:hAnsi="Calibri"/>
          <w:i/>
          <w:spacing w:val="-2"/>
          <w:sz w:val="20"/>
        </w:rPr>
        <w:t xml:space="preserve"> </w:t>
      </w:r>
      <w:r>
        <w:rPr>
          <w:rFonts w:ascii="Calibri" w:hAnsi="Calibri"/>
          <w:i/>
          <w:sz w:val="20"/>
        </w:rPr>
        <w:t>cuya notificación no se haya podido efectuar en el acto de la denuncia.</w:t>
      </w:r>
    </w:p>
    <w:p w14:paraId="0EC49998" w14:textId="77777777" w:rsidR="006645CF" w:rsidRDefault="00000000">
      <w:pPr>
        <w:pStyle w:val="Prrafodelista"/>
        <w:numPr>
          <w:ilvl w:val="1"/>
          <w:numId w:val="17"/>
        </w:numPr>
        <w:tabs>
          <w:tab w:val="left" w:pos="2474"/>
        </w:tabs>
        <w:spacing w:before="179"/>
        <w:ind w:left="1890" w:right="1245" w:firstLine="360"/>
        <w:jc w:val="both"/>
        <w:rPr>
          <w:rFonts w:ascii="Calibri" w:hAnsi="Calibri"/>
          <w:i/>
          <w:sz w:val="20"/>
        </w:rPr>
      </w:pPr>
      <w:r>
        <w:rPr>
          <w:rFonts w:ascii="Calibri" w:hAnsi="Calibri"/>
          <w:i/>
          <w:sz w:val="20"/>
        </w:rPr>
        <w:t>Infracciones graves y muy graves cuya notificación se efectuase en el acto de la denuncia, supongan o no la detracción de puntos.</w:t>
      </w:r>
    </w:p>
    <w:p w14:paraId="2745097A" w14:textId="77777777" w:rsidR="006645CF" w:rsidRDefault="00000000">
      <w:pPr>
        <w:spacing w:before="181"/>
        <w:ind w:left="1890" w:right="1093" w:firstLine="348"/>
        <w:rPr>
          <w:rFonts w:ascii="Calibri" w:hAnsi="Calibri"/>
          <w:i/>
          <w:sz w:val="20"/>
        </w:rPr>
      </w:pPr>
      <w:r>
        <w:rPr>
          <w:rFonts w:ascii="Calibri" w:hAnsi="Calibri"/>
          <w:b/>
          <w:i/>
          <w:sz w:val="20"/>
        </w:rPr>
        <w:t>En estos supuestos, la sanción podrá ejecutarse transcurridos treinta días naturales desde la notificación de la denuncia</w:t>
      </w:r>
      <w:r>
        <w:rPr>
          <w:rFonts w:ascii="Calibri" w:hAnsi="Calibri"/>
          <w:i/>
          <w:sz w:val="20"/>
        </w:rPr>
        <w:t>”.</w:t>
      </w:r>
    </w:p>
    <w:p w14:paraId="1E895C13" w14:textId="77777777" w:rsidR="006645CF" w:rsidRDefault="006645CF">
      <w:pPr>
        <w:pStyle w:val="Textoindependiente"/>
        <w:spacing w:before="48"/>
        <w:rPr>
          <w:rFonts w:ascii="Calibri"/>
          <w:i/>
        </w:rPr>
      </w:pPr>
    </w:p>
    <w:p w14:paraId="169DF4B6" w14:textId="0B9537AD" w:rsidR="006645CF" w:rsidRDefault="00000000">
      <w:pPr>
        <w:ind w:left="822" w:right="1232" w:firstLine="707"/>
        <w:jc w:val="both"/>
        <w:rPr>
          <w:rFonts w:ascii="Calibri" w:hAnsi="Calibri"/>
          <w:sz w:val="24"/>
        </w:rPr>
      </w:pPr>
      <w:r>
        <w:rPr>
          <w:rFonts w:ascii="Calibri" w:hAnsi="Calibri"/>
          <w:sz w:val="24"/>
        </w:rPr>
        <w:t>En las reclamaciones presentadas por la tasa de residuos se suele cuestionar el establecimiento del tributo (aprobado el 21 de diciembre de 2023 y que entró en vigor a</w:t>
      </w:r>
      <w:r>
        <w:rPr>
          <w:rFonts w:ascii="Calibri" w:hAnsi="Calibri"/>
          <w:spacing w:val="-1"/>
          <w:sz w:val="24"/>
        </w:rPr>
        <w:t xml:space="preserve"> </w:t>
      </w:r>
      <w:r>
        <w:rPr>
          <w:rFonts w:ascii="Calibri" w:hAnsi="Calibri"/>
          <w:sz w:val="24"/>
        </w:rPr>
        <w:t>partir del</w:t>
      </w:r>
      <w:r>
        <w:rPr>
          <w:rFonts w:ascii="Calibri" w:hAnsi="Calibri"/>
          <w:spacing w:val="-3"/>
          <w:sz w:val="24"/>
        </w:rPr>
        <w:t xml:space="preserve"> </w:t>
      </w:r>
      <w:r>
        <w:rPr>
          <w:rFonts w:ascii="Calibri" w:hAnsi="Calibri"/>
          <w:sz w:val="24"/>
        </w:rPr>
        <w:t>1</w:t>
      </w:r>
      <w:r>
        <w:rPr>
          <w:rFonts w:ascii="Calibri" w:hAnsi="Calibri"/>
          <w:spacing w:val="-2"/>
          <w:sz w:val="24"/>
        </w:rPr>
        <w:t xml:space="preserve"> </w:t>
      </w:r>
      <w:r>
        <w:rPr>
          <w:rFonts w:ascii="Calibri" w:hAnsi="Calibri"/>
          <w:sz w:val="24"/>
        </w:rPr>
        <w:t>de enero</w:t>
      </w:r>
      <w:r>
        <w:rPr>
          <w:rFonts w:ascii="Calibri" w:hAnsi="Calibri"/>
          <w:spacing w:val="-2"/>
          <w:sz w:val="24"/>
        </w:rPr>
        <w:t xml:space="preserve"> </w:t>
      </w:r>
      <w:r>
        <w:rPr>
          <w:rFonts w:ascii="Calibri" w:hAnsi="Calibri"/>
          <w:sz w:val="24"/>
        </w:rPr>
        <w:t>de 2024)</w:t>
      </w:r>
      <w:r>
        <w:rPr>
          <w:rFonts w:ascii="Calibri" w:hAnsi="Calibri"/>
          <w:spacing w:val="-2"/>
          <w:sz w:val="24"/>
        </w:rPr>
        <w:t xml:space="preserve"> </w:t>
      </w:r>
      <w:r>
        <w:rPr>
          <w:rFonts w:ascii="Calibri" w:hAnsi="Calibri"/>
          <w:sz w:val="24"/>
        </w:rPr>
        <w:t>que es</w:t>
      </w:r>
      <w:r>
        <w:rPr>
          <w:rFonts w:ascii="Calibri" w:hAnsi="Calibri"/>
          <w:spacing w:val="-1"/>
          <w:sz w:val="24"/>
        </w:rPr>
        <w:t xml:space="preserve"> </w:t>
      </w:r>
      <w:r>
        <w:rPr>
          <w:rFonts w:ascii="Calibri" w:hAnsi="Calibri"/>
          <w:sz w:val="24"/>
        </w:rPr>
        <w:t>consecuencia</w:t>
      </w:r>
      <w:r>
        <w:rPr>
          <w:rFonts w:ascii="Calibri" w:hAnsi="Calibri"/>
          <w:spacing w:val="-1"/>
          <w:sz w:val="24"/>
        </w:rPr>
        <w:t xml:space="preserve"> </w:t>
      </w:r>
      <w:r>
        <w:rPr>
          <w:rFonts w:ascii="Calibri" w:hAnsi="Calibri"/>
          <w:sz w:val="24"/>
        </w:rPr>
        <w:t>de la</w:t>
      </w:r>
      <w:r>
        <w:rPr>
          <w:rFonts w:ascii="Calibri" w:hAnsi="Calibri"/>
          <w:spacing w:val="-3"/>
          <w:sz w:val="24"/>
        </w:rPr>
        <w:t xml:space="preserve"> </w:t>
      </w:r>
      <w:r>
        <w:rPr>
          <w:rFonts w:ascii="Calibri" w:hAnsi="Calibri"/>
          <w:sz w:val="24"/>
        </w:rPr>
        <w:t>Ley</w:t>
      </w:r>
      <w:r>
        <w:rPr>
          <w:rFonts w:ascii="Calibri" w:hAnsi="Calibri"/>
          <w:spacing w:val="-1"/>
          <w:sz w:val="24"/>
        </w:rPr>
        <w:t xml:space="preserve"> </w:t>
      </w:r>
      <w:r>
        <w:rPr>
          <w:rFonts w:ascii="Calibri" w:hAnsi="Calibri"/>
          <w:sz w:val="24"/>
        </w:rPr>
        <w:t>7/2022, de</w:t>
      </w:r>
      <w:r>
        <w:rPr>
          <w:rFonts w:ascii="Calibri" w:hAnsi="Calibri"/>
          <w:spacing w:val="-3"/>
          <w:sz w:val="24"/>
        </w:rPr>
        <w:t xml:space="preserve"> </w:t>
      </w:r>
      <w:r>
        <w:rPr>
          <w:rFonts w:ascii="Calibri" w:hAnsi="Calibri"/>
          <w:sz w:val="24"/>
        </w:rPr>
        <w:t>8 de</w:t>
      </w:r>
      <w:r>
        <w:rPr>
          <w:rFonts w:ascii="Calibri" w:hAnsi="Calibri"/>
          <w:spacing w:val="-2"/>
          <w:sz w:val="24"/>
        </w:rPr>
        <w:t xml:space="preserve"> </w:t>
      </w:r>
      <w:r>
        <w:rPr>
          <w:rFonts w:ascii="Calibri" w:hAnsi="Calibri"/>
          <w:sz w:val="24"/>
        </w:rPr>
        <w:t>abril,</w:t>
      </w:r>
      <w:r>
        <w:rPr>
          <w:rFonts w:ascii="Calibri" w:hAnsi="Calibri"/>
          <w:spacing w:val="-3"/>
          <w:sz w:val="24"/>
        </w:rPr>
        <w:t xml:space="preserve"> </w:t>
      </w:r>
      <w:r>
        <w:rPr>
          <w:rFonts w:ascii="Calibri" w:hAnsi="Calibri"/>
          <w:sz w:val="24"/>
        </w:rPr>
        <w:t>de Residuos y Suelos Contaminados para una Economía Circular. También se reclama el sistema implantado para el cálculo de cuota en la ordenanza fiscal, en concreto el artículo</w:t>
      </w:r>
      <w:r>
        <w:rPr>
          <w:rFonts w:ascii="Calibri" w:hAnsi="Calibri"/>
          <w:spacing w:val="-7"/>
          <w:sz w:val="24"/>
        </w:rPr>
        <w:t xml:space="preserve"> </w:t>
      </w:r>
      <w:r>
        <w:rPr>
          <w:rFonts w:ascii="Calibri" w:hAnsi="Calibri"/>
          <w:sz w:val="24"/>
        </w:rPr>
        <w:t>6</w:t>
      </w:r>
      <w:r>
        <w:rPr>
          <w:rFonts w:ascii="Calibri" w:hAnsi="Calibri"/>
          <w:spacing w:val="-10"/>
          <w:sz w:val="24"/>
        </w:rPr>
        <w:t xml:space="preserve"> </w:t>
      </w:r>
      <w:r>
        <w:rPr>
          <w:rFonts w:ascii="Calibri" w:hAnsi="Calibri"/>
          <w:sz w:val="24"/>
        </w:rPr>
        <w:t>de</w:t>
      </w:r>
      <w:r>
        <w:rPr>
          <w:rFonts w:ascii="Calibri" w:hAnsi="Calibri"/>
          <w:spacing w:val="-8"/>
          <w:sz w:val="24"/>
        </w:rPr>
        <w:t xml:space="preserve"> </w:t>
      </w:r>
      <w:r>
        <w:rPr>
          <w:rFonts w:ascii="Calibri" w:hAnsi="Calibri"/>
          <w:sz w:val="24"/>
        </w:rPr>
        <w:t>la</w:t>
      </w:r>
      <w:r>
        <w:rPr>
          <w:rFonts w:ascii="Calibri" w:hAnsi="Calibri"/>
          <w:spacing w:val="-9"/>
          <w:sz w:val="24"/>
        </w:rPr>
        <w:t xml:space="preserve"> </w:t>
      </w:r>
      <w:r>
        <w:rPr>
          <w:rFonts w:ascii="Calibri" w:hAnsi="Calibri"/>
          <w:sz w:val="24"/>
        </w:rPr>
        <w:t>ordenanza</w:t>
      </w:r>
      <w:r>
        <w:rPr>
          <w:rFonts w:ascii="Calibri" w:hAnsi="Calibri"/>
          <w:spacing w:val="-5"/>
          <w:sz w:val="24"/>
        </w:rPr>
        <w:t xml:space="preserve"> </w:t>
      </w:r>
      <w:r>
        <w:rPr>
          <w:rFonts w:ascii="Calibri" w:hAnsi="Calibri"/>
          <w:sz w:val="24"/>
        </w:rPr>
        <w:t>se</w:t>
      </w:r>
      <w:r>
        <w:rPr>
          <w:rFonts w:ascii="Calibri" w:hAnsi="Calibri"/>
          <w:spacing w:val="-8"/>
          <w:sz w:val="24"/>
        </w:rPr>
        <w:t xml:space="preserve"> </w:t>
      </w:r>
      <w:r>
        <w:rPr>
          <w:rFonts w:ascii="Calibri" w:hAnsi="Calibri"/>
          <w:sz w:val="24"/>
        </w:rPr>
        <w:t>remite</w:t>
      </w:r>
      <w:r>
        <w:rPr>
          <w:rFonts w:ascii="Calibri" w:hAnsi="Calibri"/>
          <w:spacing w:val="-8"/>
          <w:sz w:val="24"/>
        </w:rPr>
        <w:t xml:space="preserve"> </w:t>
      </w:r>
      <w:r>
        <w:rPr>
          <w:rFonts w:ascii="Calibri" w:hAnsi="Calibri"/>
          <w:sz w:val="24"/>
        </w:rPr>
        <w:t>a</w:t>
      </w:r>
      <w:r>
        <w:rPr>
          <w:rFonts w:ascii="Calibri" w:hAnsi="Calibri"/>
          <w:spacing w:val="-9"/>
          <w:sz w:val="24"/>
        </w:rPr>
        <w:t xml:space="preserve"> </w:t>
      </w:r>
      <w:r>
        <w:rPr>
          <w:rFonts w:ascii="Calibri" w:hAnsi="Calibri"/>
          <w:sz w:val="24"/>
        </w:rPr>
        <w:t>la</w:t>
      </w:r>
      <w:r>
        <w:rPr>
          <w:rFonts w:ascii="Calibri" w:hAnsi="Calibri"/>
          <w:spacing w:val="-9"/>
          <w:sz w:val="24"/>
        </w:rPr>
        <w:t xml:space="preserve"> </w:t>
      </w:r>
      <w:r>
        <w:rPr>
          <w:rFonts w:ascii="Calibri" w:hAnsi="Calibri"/>
          <w:sz w:val="24"/>
        </w:rPr>
        <w:t>información</w:t>
      </w:r>
      <w:r>
        <w:rPr>
          <w:rFonts w:ascii="Calibri" w:hAnsi="Calibri"/>
          <w:spacing w:val="-7"/>
          <w:sz w:val="24"/>
        </w:rPr>
        <w:t xml:space="preserve"> </w:t>
      </w:r>
      <w:r>
        <w:rPr>
          <w:rFonts w:ascii="Calibri" w:hAnsi="Calibri"/>
          <w:sz w:val="24"/>
        </w:rPr>
        <w:t>obtenida</w:t>
      </w:r>
      <w:r>
        <w:rPr>
          <w:rFonts w:ascii="Calibri" w:hAnsi="Calibri"/>
          <w:spacing w:val="-9"/>
          <w:sz w:val="24"/>
        </w:rPr>
        <w:t xml:space="preserve"> </w:t>
      </w:r>
      <w:r>
        <w:rPr>
          <w:rFonts w:ascii="Calibri" w:hAnsi="Calibri"/>
          <w:sz w:val="24"/>
        </w:rPr>
        <w:t>del</w:t>
      </w:r>
      <w:r>
        <w:rPr>
          <w:rFonts w:ascii="Calibri" w:hAnsi="Calibri"/>
          <w:spacing w:val="-8"/>
          <w:sz w:val="24"/>
        </w:rPr>
        <w:t xml:space="preserve"> </w:t>
      </w:r>
      <w:r>
        <w:rPr>
          <w:rFonts w:ascii="Calibri" w:hAnsi="Calibri"/>
          <w:sz w:val="24"/>
        </w:rPr>
        <w:t>Catastro</w:t>
      </w:r>
      <w:r>
        <w:rPr>
          <w:rFonts w:ascii="Calibri" w:hAnsi="Calibri"/>
          <w:spacing w:val="-11"/>
          <w:sz w:val="24"/>
        </w:rPr>
        <w:t xml:space="preserve"> </w:t>
      </w:r>
      <w:r>
        <w:rPr>
          <w:rFonts w:ascii="Calibri" w:hAnsi="Calibri"/>
          <w:sz w:val="24"/>
        </w:rPr>
        <w:t>Inmobiliario, depende</w:t>
      </w:r>
      <w:r>
        <w:rPr>
          <w:rFonts w:ascii="Calibri" w:hAnsi="Calibri"/>
          <w:spacing w:val="-3"/>
          <w:sz w:val="24"/>
        </w:rPr>
        <w:t xml:space="preserve"> </w:t>
      </w:r>
      <w:r>
        <w:rPr>
          <w:rFonts w:ascii="Calibri" w:hAnsi="Calibri"/>
          <w:sz w:val="24"/>
        </w:rPr>
        <w:t>del</w:t>
      </w:r>
      <w:r>
        <w:rPr>
          <w:rFonts w:ascii="Calibri" w:hAnsi="Calibri"/>
          <w:spacing w:val="-5"/>
          <w:sz w:val="24"/>
        </w:rPr>
        <w:t xml:space="preserve"> </w:t>
      </w:r>
      <w:r>
        <w:rPr>
          <w:rFonts w:ascii="Calibri" w:hAnsi="Calibri"/>
          <w:sz w:val="24"/>
        </w:rPr>
        <w:t>tipo</w:t>
      </w:r>
      <w:r>
        <w:rPr>
          <w:rFonts w:ascii="Calibri" w:hAnsi="Calibri"/>
          <w:spacing w:val="-3"/>
          <w:sz w:val="24"/>
        </w:rPr>
        <w:t xml:space="preserve"> </w:t>
      </w:r>
      <w:r>
        <w:rPr>
          <w:rFonts w:ascii="Calibri" w:hAnsi="Calibri"/>
          <w:sz w:val="24"/>
        </w:rPr>
        <w:t>de</w:t>
      </w:r>
      <w:r>
        <w:rPr>
          <w:rFonts w:ascii="Calibri" w:hAnsi="Calibri"/>
          <w:spacing w:val="-6"/>
          <w:sz w:val="24"/>
        </w:rPr>
        <w:t xml:space="preserve"> </w:t>
      </w:r>
      <w:r>
        <w:rPr>
          <w:rFonts w:ascii="Calibri" w:hAnsi="Calibri"/>
          <w:sz w:val="24"/>
        </w:rPr>
        <w:t>uso</w:t>
      </w:r>
      <w:r>
        <w:rPr>
          <w:rFonts w:ascii="Calibri" w:hAnsi="Calibri"/>
          <w:spacing w:val="-6"/>
          <w:sz w:val="24"/>
        </w:rPr>
        <w:t xml:space="preserve"> </w:t>
      </w:r>
      <w:r>
        <w:rPr>
          <w:rFonts w:ascii="Calibri" w:hAnsi="Calibri"/>
          <w:sz w:val="24"/>
        </w:rPr>
        <w:t>del</w:t>
      </w:r>
      <w:r>
        <w:rPr>
          <w:rFonts w:ascii="Calibri" w:hAnsi="Calibri"/>
          <w:spacing w:val="-3"/>
          <w:sz w:val="24"/>
        </w:rPr>
        <w:t xml:space="preserve"> </w:t>
      </w:r>
      <w:r>
        <w:rPr>
          <w:rFonts w:ascii="Calibri" w:hAnsi="Calibri"/>
          <w:sz w:val="24"/>
        </w:rPr>
        <w:t>bien</w:t>
      </w:r>
      <w:r>
        <w:rPr>
          <w:rFonts w:ascii="Calibri" w:hAnsi="Calibri"/>
          <w:spacing w:val="-3"/>
          <w:sz w:val="24"/>
        </w:rPr>
        <w:t xml:space="preserve"> </w:t>
      </w:r>
      <w:r>
        <w:rPr>
          <w:rFonts w:ascii="Calibri" w:hAnsi="Calibri"/>
          <w:sz w:val="24"/>
        </w:rPr>
        <w:t>inmueble</w:t>
      </w:r>
      <w:r>
        <w:rPr>
          <w:rFonts w:ascii="Calibri" w:hAnsi="Calibri"/>
          <w:spacing w:val="-3"/>
          <w:sz w:val="24"/>
        </w:rPr>
        <w:t xml:space="preserve"> </w:t>
      </w:r>
      <w:r>
        <w:rPr>
          <w:rFonts w:ascii="Calibri" w:hAnsi="Calibri"/>
          <w:sz w:val="24"/>
        </w:rPr>
        <w:t>y</w:t>
      </w:r>
      <w:r>
        <w:rPr>
          <w:rFonts w:ascii="Calibri" w:hAnsi="Calibri"/>
          <w:spacing w:val="-5"/>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6"/>
          <w:sz w:val="24"/>
        </w:rPr>
        <w:t xml:space="preserve"> </w:t>
      </w:r>
      <w:r>
        <w:rPr>
          <w:rFonts w:ascii="Calibri" w:hAnsi="Calibri"/>
          <w:sz w:val="24"/>
        </w:rPr>
        <w:t>superficie</w:t>
      </w:r>
      <w:r>
        <w:rPr>
          <w:rFonts w:ascii="Calibri" w:hAnsi="Calibri"/>
          <w:spacing w:val="-3"/>
          <w:sz w:val="24"/>
        </w:rPr>
        <w:t xml:space="preserve"> </w:t>
      </w:r>
      <w:r>
        <w:rPr>
          <w:rFonts w:ascii="Calibri" w:hAnsi="Calibri"/>
          <w:sz w:val="24"/>
        </w:rPr>
        <w:t>construida.</w:t>
      </w:r>
      <w:r>
        <w:rPr>
          <w:rFonts w:ascii="Calibri" w:hAnsi="Calibri"/>
          <w:spacing w:val="-5"/>
          <w:sz w:val="24"/>
        </w:rPr>
        <w:t xml:space="preserve"> </w:t>
      </w:r>
      <w:r>
        <w:rPr>
          <w:rFonts w:ascii="Calibri" w:hAnsi="Calibri"/>
          <w:sz w:val="24"/>
        </w:rPr>
        <w:t>Sistema</w:t>
      </w:r>
      <w:r>
        <w:rPr>
          <w:rFonts w:ascii="Calibri" w:hAnsi="Calibri"/>
          <w:spacing w:val="-3"/>
          <w:sz w:val="24"/>
        </w:rPr>
        <w:t xml:space="preserve"> </w:t>
      </w:r>
      <w:r>
        <w:rPr>
          <w:rFonts w:ascii="Calibri" w:hAnsi="Calibri"/>
          <w:sz w:val="24"/>
        </w:rPr>
        <w:t>que</w:t>
      </w:r>
      <w:r>
        <w:rPr>
          <w:rFonts w:ascii="Calibri" w:hAnsi="Calibri"/>
          <w:spacing w:val="-2"/>
          <w:sz w:val="24"/>
        </w:rPr>
        <w:t xml:space="preserve"> </w:t>
      </w:r>
      <w:r>
        <w:rPr>
          <w:rFonts w:ascii="Calibri" w:hAnsi="Calibri"/>
          <w:sz w:val="24"/>
        </w:rPr>
        <w:t>se cree injusto por algunos contribuyentes por considerar que la cuota resultante es excesiva en viviendas o negocios de mucha superficie y porque no atiende al principio de “Quien contamina paga” que se establece en la polémica Ley 7/2022.</w:t>
      </w:r>
    </w:p>
    <w:p w14:paraId="44C1993F" w14:textId="77777777" w:rsidR="006645CF" w:rsidRDefault="00000000">
      <w:pPr>
        <w:spacing w:before="292"/>
        <w:ind w:left="822" w:right="1233" w:firstLine="707"/>
        <w:jc w:val="both"/>
        <w:rPr>
          <w:rFonts w:ascii="Calibri" w:hAnsi="Calibri"/>
          <w:sz w:val="24"/>
        </w:rPr>
      </w:pPr>
      <w:r>
        <w:rPr>
          <w:rFonts w:ascii="Calibri" w:hAnsi="Calibri"/>
          <w:sz w:val="24"/>
        </w:rPr>
        <w:t>Respecto a las resoluciones donde se da la razón a los reclamantes, un número importante se basan en defectos en la notificación de la liquidación o de las distintas actuaciones recaudatorias (providencias de apremio o diligencias de embargo), y ello, siguiendo una consolidada doctrina del Tribunal Constitucional que afirma que la notificación por edictos debe tener un carácter supletorio y excepcional, debiendo ser reputada</w:t>
      </w:r>
      <w:r>
        <w:rPr>
          <w:rFonts w:ascii="Calibri" w:hAnsi="Calibri"/>
          <w:spacing w:val="-6"/>
          <w:sz w:val="24"/>
        </w:rPr>
        <w:t xml:space="preserve"> </w:t>
      </w:r>
      <w:r>
        <w:rPr>
          <w:rFonts w:ascii="Calibri" w:hAnsi="Calibri"/>
          <w:sz w:val="24"/>
        </w:rPr>
        <w:t>como</w:t>
      </w:r>
      <w:r>
        <w:rPr>
          <w:rFonts w:ascii="Calibri" w:hAnsi="Calibri"/>
          <w:spacing w:val="-8"/>
          <w:sz w:val="24"/>
        </w:rPr>
        <w:t xml:space="preserve"> </w:t>
      </w:r>
      <w:r>
        <w:rPr>
          <w:rFonts w:ascii="Calibri" w:hAnsi="Calibri"/>
          <w:sz w:val="24"/>
        </w:rPr>
        <w:t>un</w:t>
      </w:r>
      <w:r>
        <w:rPr>
          <w:rFonts w:ascii="Calibri" w:hAnsi="Calibri"/>
          <w:spacing w:val="-5"/>
          <w:sz w:val="24"/>
        </w:rPr>
        <w:t xml:space="preserve"> </w:t>
      </w:r>
      <w:r>
        <w:rPr>
          <w:rFonts w:ascii="Calibri" w:hAnsi="Calibri"/>
          <w:sz w:val="24"/>
        </w:rPr>
        <w:t>último</w:t>
      </w:r>
      <w:r>
        <w:rPr>
          <w:rFonts w:ascii="Calibri" w:hAnsi="Calibri"/>
          <w:spacing w:val="-3"/>
          <w:sz w:val="24"/>
        </w:rPr>
        <w:t xml:space="preserve"> </w:t>
      </w:r>
      <w:r>
        <w:rPr>
          <w:rFonts w:ascii="Calibri" w:hAnsi="Calibri"/>
          <w:sz w:val="24"/>
        </w:rPr>
        <w:t>remedio,</w:t>
      </w:r>
      <w:r>
        <w:rPr>
          <w:rFonts w:ascii="Calibri" w:hAnsi="Calibri"/>
          <w:spacing w:val="-8"/>
          <w:sz w:val="24"/>
        </w:rPr>
        <w:t xml:space="preserve"> </w:t>
      </w:r>
      <w:r>
        <w:rPr>
          <w:rFonts w:ascii="Calibri" w:hAnsi="Calibri"/>
          <w:sz w:val="24"/>
        </w:rPr>
        <w:t>por</w:t>
      </w:r>
      <w:r>
        <w:rPr>
          <w:rFonts w:ascii="Calibri" w:hAnsi="Calibri"/>
          <w:spacing w:val="-5"/>
          <w:sz w:val="24"/>
        </w:rPr>
        <w:t xml:space="preserve"> </w:t>
      </w:r>
      <w:r>
        <w:rPr>
          <w:rFonts w:ascii="Calibri" w:hAnsi="Calibri"/>
          <w:sz w:val="24"/>
        </w:rPr>
        <w:t>lo</w:t>
      </w:r>
      <w:r>
        <w:rPr>
          <w:rFonts w:ascii="Calibri" w:hAnsi="Calibri"/>
          <w:spacing w:val="-6"/>
          <w:sz w:val="24"/>
        </w:rPr>
        <w:t xml:space="preserve"> </w:t>
      </w:r>
      <w:r>
        <w:rPr>
          <w:rFonts w:ascii="Calibri" w:hAnsi="Calibri"/>
          <w:sz w:val="24"/>
        </w:rPr>
        <w:t>que</w:t>
      </w:r>
      <w:r>
        <w:rPr>
          <w:rFonts w:ascii="Calibri" w:hAnsi="Calibri"/>
          <w:spacing w:val="-6"/>
          <w:sz w:val="24"/>
        </w:rPr>
        <w:t xml:space="preserve"> </w:t>
      </w:r>
      <w:r>
        <w:rPr>
          <w:rFonts w:ascii="Calibri" w:hAnsi="Calibri"/>
          <w:sz w:val="24"/>
        </w:rPr>
        <w:t>únicamente</w:t>
      </w:r>
      <w:r>
        <w:rPr>
          <w:rFonts w:ascii="Calibri" w:hAnsi="Calibri"/>
          <w:spacing w:val="-6"/>
          <w:sz w:val="24"/>
        </w:rPr>
        <w:t xml:space="preserve"> </w:t>
      </w:r>
      <w:r>
        <w:rPr>
          <w:rFonts w:ascii="Calibri" w:hAnsi="Calibri"/>
          <w:sz w:val="24"/>
        </w:rPr>
        <w:t>es</w:t>
      </w:r>
      <w:r>
        <w:rPr>
          <w:rFonts w:ascii="Calibri" w:hAnsi="Calibri"/>
          <w:spacing w:val="-6"/>
          <w:sz w:val="24"/>
        </w:rPr>
        <w:t xml:space="preserve"> </w:t>
      </w:r>
      <w:r>
        <w:rPr>
          <w:rFonts w:ascii="Calibri" w:hAnsi="Calibri"/>
          <w:sz w:val="24"/>
        </w:rPr>
        <w:t>compatible</w:t>
      </w:r>
      <w:r>
        <w:rPr>
          <w:rFonts w:ascii="Calibri" w:hAnsi="Calibri"/>
          <w:spacing w:val="-8"/>
          <w:sz w:val="24"/>
        </w:rPr>
        <w:t xml:space="preserve"> </w:t>
      </w:r>
      <w:r>
        <w:rPr>
          <w:rFonts w:ascii="Calibri" w:hAnsi="Calibri"/>
          <w:sz w:val="24"/>
        </w:rPr>
        <w:t>con</w:t>
      </w:r>
      <w:r>
        <w:rPr>
          <w:rFonts w:ascii="Calibri" w:hAnsi="Calibri"/>
          <w:spacing w:val="-2"/>
          <w:sz w:val="24"/>
        </w:rPr>
        <w:t xml:space="preserve"> </w:t>
      </w:r>
      <w:r>
        <w:rPr>
          <w:rFonts w:ascii="Calibri" w:hAnsi="Calibri"/>
          <w:sz w:val="24"/>
        </w:rPr>
        <w:t>el</w:t>
      </w:r>
      <w:r>
        <w:rPr>
          <w:rFonts w:ascii="Calibri" w:hAnsi="Calibri"/>
          <w:spacing w:val="-6"/>
          <w:sz w:val="24"/>
        </w:rPr>
        <w:t xml:space="preserve"> </w:t>
      </w:r>
      <w:r>
        <w:rPr>
          <w:rFonts w:ascii="Calibri" w:hAnsi="Calibri"/>
          <w:sz w:val="24"/>
        </w:rPr>
        <w:t>artículo 24 de la Constitución Española si existe la certeza o, al menos, la convicción razonable de la imposibilidad de localizar al demandado. Por ello este tribunal estima que los órganos</w:t>
      </w:r>
      <w:r>
        <w:rPr>
          <w:rFonts w:ascii="Calibri" w:hAnsi="Calibri"/>
          <w:spacing w:val="-7"/>
          <w:sz w:val="24"/>
        </w:rPr>
        <w:t xml:space="preserve"> </w:t>
      </w:r>
      <w:r>
        <w:rPr>
          <w:rFonts w:ascii="Calibri" w:hAnsi="Calibri"/>
          <w:sz w:val="24"/>
        </w:rPr>
        <w:t>de</w:t>
      </w:r>
      <w:r>
        <w:rPr>
          <w:rFonts w:ascii="Calibri" w:hAnsi="Calibri"/>
          <w:spacing w:val="-7"/>
          <w:sz w:val="24"/>
        </w:rPr>
        <w:t xml:space="preserve"> </w:t>
      </w:r>
      <w:r>
        <w:rPr>
          <w:rFonts w:ascii="Calibri" w:hAnsi="Calibri"/>
          <w:sz w:val="24"/>
        </w:rPr>
        <w:t>gestión</w:t>
      </w:r>
      <w:r>
        <w:rPr>
          <w:rFonts w:ascii="Calibri" w:hAnsi="Calibri"/>
          <w:spacing w:val="-8"/>
          <w:sz w:val="24"/>
        </w:rPr>
        <w:t xml:space="preserve"> </w:t>
      </w:r>
      <w:r>
        <w:rPr>
          <w:rFonts w:ascii="Calibri" w:hAnsi="Calibri"/>
          <w:sz w:val="24"/>
        </w:rPr>
        <w:t>tributaria</w:t>
      </w:r>
      <w:r>
        <w:rPr>
          <w:rFonts w:ascii="Calibri" w:hAnsi="Calibri"/>
          <w:spacing w:val="-4"/>
          <w:sz w:val="24"/>
        </w:rPr>
        <w:t xml:space="preserve"> </w:t>
      </w:r>
      <w:r>
        <w:rPr>
          <w:rFonts w:ascii="Calibri" w:hAnsi="Calibri"/>
          <w:sz w:val="24"/>
        </w:rPr>
        <w:t>deben</w:t>
      </w:r>
      <w:r>
        <w:rPr>
          <w:rFonts w:ascii="Calibri" w:hAnsi="Calibri"/>
          <w:spacing w:val="-6"/>
          <w:sz w:val="24"/>
        </w:rPr>
        <w:t xml:space="preserve"> </w:t>
      </w:r>
      <w:r>
        <w:rPr>
          <w:rFonts w:ascii="Calibri" w:hAnsi="Calibri"/>
          <w:sz w:val="24"/>
        </w:rPr>
        <w:t>reflejar</w:t>
      </w:r>
      <w:r>
        <w:rPr>
          <w:rFonts w:ascii="Calibri" w:hAnsi="Calibri"/>
          <w:spacing w:val="-7"/>
          <w:sz w:val="24"/>
        </w:rPr>
        <w:t xml:space="preserve"> </w:t>
      </w:r>
      <w:r>
        <w:rPr>
          <w:rFonts w:ascii="Calibri" w:hAnsi="Calibri"/>
          <w:sz w:val="24"/>
        </w:rPr>
        <w:t>en</w:t>
      </w:r>
      <w:r>
        <w:rPr>
          <w:rFonts w:ascii="Calibri" w:hAnsi="Calibri"/>
          <w:spacing w:val="-1"/>
          <w:sz w:val="24"/>
        </w:rPr>
        <w:t xml:space="preserve"> </w:t>
      </w:r>
      <w:r>
        <w:rPr>
          <w:rFonts w:ascii="Calibri" w:hAnsi="Calibri"/>
          <w:sz w:val="24"/>
        </w:rPr>
        <w:t>los</w:t>
      </w:r>
      <w:r>
        <w:rPr>
          <w:rFonts w:ascii="Calibri" w:hAnsi="Calibri"/>
          <w:spacing w:val="-6"/>
          <w:sz w:val="24"/>
        </w:rPr>
        <w:t xml:space="preserve"> </w:t>
      </w:r>
      <w:r>
        <w:rPr>
          <w:rFonts w:ascii="Calibri" w:hAnsi="Calibri"/>
          <w:sz w:val="24"/>
        </w:rPr>
        <w:t>expedientes</w:t>
      </w:r>
      <w:r>
        <w:rPr>
          <w:rFonts w:ascii="Calibri" w:hAnsi="Calibri"/>
          <w:spacing w:val="-8"/>
          <w:sz w:val="24"/>
        </w:rPr>
        <w:t xml:space="preserve"> </w:t>
      </w:r>
      <w:r>
        <w:rPr>
          <w:rFonts w:ascii="Calibri" w:hAnsi="Calibri"/>
          <w:sz w:val="24"/>
        </w:rPr>
        <w:t>recaudatorios</w:t>
      </w:r>
      <w:r>
        <w:rPr>
          <w:rFonts w:ascii="Calibri" w:hAnsi="Calibri"/>
          <w:spacing w:val="-5"/>
          <w:sz w:val="24"/>
        </w:rPr>
        <w:t xml:space="preserve"> </w:t>
      </w:r>
      <w:r>
        <w:rPr>
          <w:rFonts w:ascii="Calibri" w:hAnsi="Calibri"/>
          <w:sz w:val="24"/>
        </w:rPr>
        <w:t>el</w:t>
      </w:r>
      <w:r>
        <w:rPr>
          <w:rFonts w:ascii="Calibri" w:hAnsi="Calibri"/>
          <w:spacing w:val="-7"/>
          <w:sz w:val="24"/>
        </w:rPr>
        <w:t xml:space="preserve"> </w:t>
      </w:r>
      <w:r>
        <w:rPr>
          <w:rFonts w:ascii="Calibri" w:hAnsi="Calibri"/>
          <w:sz w:val="24"/>
        </w:rPr>
        <w:t>intento de</w:t>
      </w:r>
      <w:r>
        <w:rPr>
          <w:rFonts w:ascii="Calibri" w:hAnsi="Calibri"/>
          <w:spacing w:val="-3"/>
          <w:sz w:val="24"/>
        </w:rPr>
        <w:t xml:space="preserve"> </w:t>
      </w:r>
      <w:r>
        <w:rPr>
          <w:rFonts w:ascii="Calibri" w:hAnsi="Calibri"/>
          <w:sz w:val="24"/>
        </w:rPr>
        <w:t>localizar</w:t>
      </w:r>
      <w:r>
        <w:rPr>
          <w:rFonts w:ascii="Calibri" w:hAnsi="Calibri"/>
          <w:spacing w:val="-3"/>
          <w:sz w:val="24"/>
        </w:rPr>
        <w:t xml:space="preserve"> </w:t>
      </w:r>
      <w:r>
        <w:rPr>
          <w:rFonts w:ascii="Calibri" w:hAnsi="Calibri"/>
          <w:sz w:val="24"/>
        </w:rPr>
        <w:t>el</w:t>
      </w:r>
      <w:r>
        <w:rPr>
          <w:rFonts w:ascii="Calibri" w:hAnsi="Calibri"/>
          <w:spacing w:val="-6"/>
          <w:sz w:val="24"/>
        </w:rPr>
        <w:t xml:space="preserve"> </w:t>
      </w:r>
      <w:r>
        <w:rPr>
          <w:rFonts w:ascii="Calibri" w:hAnsi="Calibri"/>
          <w:sz w:val="24"/>
        </w:rPr>
        <w:t>domicilio</w:t>
      </w:r>
      <w:r>
        <w:rPr>
          <w:rFonts w:ascii="Calibri" w:hAnsi="Calibri"/>
          <w:spacing w:val="-6"/>
          <w:sz w:val="24"/>
        </w:rPr>
        <w:t xml:space="preserve"> </w:t>
      </w:r>
      <w:r>
        <w:rPr>
          <w:rFonts w:ascii="Calibri" w:hAnsi="Calibri"/>
          <w:sz w:val="24"/>
        </w:rPr>
        <w:t>mediante</w:t>
      </w:r>
      <w:r>
        <w:rPr>
          <w:rFonts w:ascii="Calibri" w:hAnsi="Calibri"/>
          <w:spacing w:val="-3"/>
          <w:sz w:val="24"/>
        </w:rPr>
        <w:t xml:space="preserve"> </w:t>
      </w:r>
      <w:r>
        <w:rPr>
          <w:rFonts w:ascii="Calibri" w:hAnsi="Calibri"/>
          <w:sz w:val="24"/>
        </w:rPr>
        <w:t>algún</w:t>
      </w:r>
      <w:r>
        <w:rPr>
          <w:rFonts w:ascii="Calibri" w:hAnsi="Calibri"/>
          <w:spacing w:val="-5"/>
          <w:sz w:val="24"/>
        </w:rPr>
        <w:t xml:space="preserve"> </w:t>
      </w:r>
      <w:r>
        <w:rPr>
          <w:rFonts w:ascii="Calibri" w:hAnsi="Calibri"/>
          <w:sz w:val="24"/>
        </w:rPr>
        <w:t>trámite</w:t>
      </w:r>
      <w:r>
        <w:rPr>
          <w:rFonts w:ascii="Calibri" w:hAnsi="Calibri"/>
          <w:spacing w:val="-3"/>
          <w:sz w:val="24"/>
        </w:rPr>
        <w:t xml:space="preserve"> </w:t>
      </w:r>
      <w:r>
        <w:rPr>
          <w:rFonts w:ascii="Calibri" w:hAnsi="Calibri"/>
          <w:sz w:val="24"/>
        </w:rPr>
        <w:t>(búsqueda</w:t>
      </w:r>
      <w:r>
        <w:rPr>
          <w:rFonts w:ascii="Calibri" w:hAnsi="Calibri"/>
          <w:spacing w:val="-4"/>
          <w:sz w:val="24"/>
        </w:rPr>
        <w:t xml:space="preserve"> </w:t>
      </w:r>
      <w:r>
        <w:rPr>
          <w:rFonts w:ascii="Calibri" w:hAnsi="Calibri"/>
          <w:sz w:val="24"/>
        </w:rPr>
        <w:t>de</w:t>
      </w:r>
      <w:r>
        <w:rPr>
          <w:rFonts w:ascii="Calibri" w:hAnsi="Calibri"/>
          <w:spacing w:val="-6"/>
          <w:sz w:val="24"/>
        </w:rPr>
        <w:t xml:space="preserve"> </w:t>
      </w:r>
      <w:r>
        <w:rPr>
          <w:rFonts w:ascii="Calibri" w:hAnsi="Calibri"/>
          <w:sz w:val="24"/>
        </w:rPr>
        <w:t>domicilio</w:t>
      </w:r>
      <w:r>
        <w:rPr>
          <w:rFonts w:ascii="Calibri" w:hAnsi="Calibri"/>
          <w:spacing w:val="-6"/>
          <w:sz w:val="24"/>
        </w:rPr>
        <w:t xml:space="preserve"> </w:t>
      </w:r>
      <w:r>
        <w:rPr>
          <w:rFonts w:ascii="Calibri" w:hAnsi="Calibri"/>
          <w:sz w:val="24"/>
        </w:rPr>
        <w:t>fiscal,</w:t>
      </w:r>
      <w:r>
        <w:rPr>
          <w:rFonts w:ascii="Calibri" w:hAnsi="Calibri"/>
          <w:spacing w:val="-3"/>
          <w:sz w:val="24"/>
        </w:rPr>
        <w:t xml:space="preserve"> </w:t>
      </w:r>
      <w:r>
        <w:rPr>
          <w:rFonts w:ascii="Calibri" w:hAnsi="Calibri"/>
          <w:sz w:val="24"/>
        </w:rPr>
        <w:t>domicilio donde este empadronado u otro que se considere oportuno) antes de acudir a la notificación por comparecencia, aun sabiendo que esto supone un esfuerzo ímprobo, teniendo en cuenta el gran número de contribuyentes que existen.</w:t>
      </w:r>
    </w:p>
    <w:p w14:paraId="5220E964" w14:textId="77777777" w:rsidR="006645CF" w:rsidRDefault="006645CF">
      <w:pPr>
        <w:pStyle w:val="Textoindependiente"/>
        <w:rPr>
          <w:rFonts w:ascii="Calibri"/>
          <w:sz w:val="24"/>
        </w:rPr>
      </w:pPr>
    </w:p>
    <w:p w14:paraId="53A6838F" w14:textId="77777777" w:rsidR="006645CF" w:rsidRDefault="00000000">
      <w:pPr>
        <w:ind w:left="822" w:right="1242" w:firstLine="707"/>
        <w:jc w:val="both"/>
        <w:rPr>
          <w:rFonts w:ascii="Calibri" w:hAnsi="Calibri"/>
          <w:sz w:val="24"/>
        </w:rPr>
      </w:pPr>
      <w:r>
        <w:rPr>
          <w:rFonts w:ascii="Calibri" w:hAnsi="Calibri"/>
          <w:sz w:val="24"/>
        </w:rPr>
        <w:t>Todavía</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algún</w:t>
      </w:r>
      <w:r>
        <w:rPr>
          <w:rFonts w:ascii="Calibri" w:hAnsi="Calibri"/>
          <w:spacing w:val="-1"/>
          <w:sz w:val="24"/>
        </w:rPr>
        <w:t xml:space="preserve"> </w:t>
      </w:r>
      <w:r>
        <w:rPr>
          <w:rFonts w:ascii="Calibri" w:hAnsi="Calibri"/>
          <w:sz w:val="24"/>
        </w:rPr>
        <w:t>supuesto</w:t>
      </w:r>
      <w:r>
        <w:rPr>
          <w:rFonts w:ascii="Calibri" w:hAnsi="Calibri"/>
          <w:spacing w:val="-1"/>
          <w:sz w:val="24"/>
        </w:rPr>
        <w:t xml:space="preserve"> </w:t>
      </w:r>
      <w:r>
        <w:rPr>
          <w:rFonts w:ascii="Calibri" w:hAnsi="Calibri"/>
          <w:sz w:val="24"/>
        </w:rPr>
        <w:t>de</w:t>
      </w:r>
      <w:r>
        <w:rPr>
          <w:rFonts w:ascii="Calibri" w:hAnsi="Calibri"/>
          <w:spacing w:val="-3"/>
          <w:sz w:val="24"/>
        </w:rPr>
        <w:t xml:space="preserve"> </w:t>
      </w:r>
      <w:r>
        <w:rPr>
          <w:rFonts w:ascii="Calibri" w:hAnsi="Calibri"/>
          <w:sz w:val="24"/>
        </w:rPr>
        <w:t>plusvalía</w:t>
      </w:r>
      <w:r>
        <w:rPr>
          <w:rFonts w:ascii="Calibri" w:hAnsi="Calibri"/>
          <w:spacing w:val="-4"/>
          <w:sz w:val="24"/>
        </w:rPr>
        <w:t xml:space="preserve"> </w:t>
      </w:r>
      <w:r>
        <w:rPr>
          <w:rFonts w:ascii="Calibri" w:hAnsi="Calibri"/>
          <w:sz w:val="24"/>
        </w:rPr>
        <w:t>que</w:t>
      </w:r>
      <w:r>
        <w:rPr>
          <w:rFonts w:ascii="Calibri" w:hAnsi="Calibri"/>
          <w:spacing w:val="-3"/>
          <w:sz w:val="24"/>
        </w:rPr>
        <w:t xml:space="preserve"> </w:t>
      </w:r>
      <w:r>
        <w:rPr>
          <w:rFonts w:ascii="Calibri" w:hAnsi="Calibri"/>
          <w:sz w:val="24"/>
        </w:rPr>
        <w:t>ha</w:t>
      </w:r>
      <w:r>
        <w:rPr>
          <w:rFonts w:ascii="Calibri" w:hAnsi="Calibri"/>
          <w:spacing w:val="-2"/>
          <w:sz w:val="24"/>
        </w:rPr>
        <w:t xml:space="preserve"> </w:t>
      </w:r>
      <w:r>
        <w:rPr>
          <w:rFonts w:ascii="Calibri" w:hAnsi="Calibri"/>
          <w:sz w:val="24"/>
        </w:rPr>
        <w:t>sido</w:t>
      </w:r>
      <w:r>
        <w:rPr>
          <w:rFonts w:ascii="Calibri" w:hAnsi="Calibri"/>
          <w:spacing w:val="-1"/>
          <w:sz w:val="24"/>
        </w:rPr>
        <w:t xml:space="preserve"> </w:t>
      </w:r>
      <w:r>
        <w:rPr>
          <w:rFonts w:ascii="Calibri" w:hAnsi="Calibri"/>
          <w:sz w:val="24"/>
        </w:rPr>
        <w:t>estimado</w:t>
      </w:r>
      <w:r>
        <w:rPr>
          <w:rFonts w:ascii="Calibri" w:hAnsi="Calibri"/>
          <w:spacing w:val="-1"/>
          <w:sz w:val="24"/>
        </w:rPr>
        <w:t xml:space="preserve"> </w:t>
      </w:r>
      <w:r>
        <w:rPr>
          <w:rFonts w:ascii="Calibri" w:hAnsi="Calibri"/>
          <w:sz w:val="24"/>
        </w:rPr>
        <w:t>se</w:t>
      </w:r>
      <w:r>
        <w:rPr>
          <w:rFonts w:ascii="Calibri" w:hAnsi="Calibri"/>
          <w:spacing w:val="-4"/>
          <w:sz w:val="24"/>
        </w:rPr>
        <w:t xml:space="preserve"> </w:t>
      </w:r>
      <w:r>
        <w:rPr>
          <w:rFonts w:ascii="Calibri" w:hAnsi="Calibri"/>
          <w:sz w:val="24"/>
        </w:rPr>
        <w:t>ha</w:t>
      </w:r>
      <w:r>
        <w:rPr>
          <w:rFonts w:ascii="Calibri" w:hAnsi="Calibri"/>
          <w:spacing w:val="-2"/>
          <w:sz w:val="24"/>
        </w:rPr>
        <w:t xml:space="preserve"> </w:t>
      </w:r>
      <w:r>
        <w:rPr>
          <w:rFonts w:ascii="Calibri" w:hAnsi="Calibri"/>
          <w:sz w:val="24"/>
        </w:rPr>
        <w:t>producido</w:t>
      </w:r>
      <w:r>
        <w:rPr>
          <w:rFonts w:ascii="Calibri" w:hAnsi="Calibri"/>
          <w:spacing w:val="-1"/>
          <w:sz w:val="24"/>
        </w:rPr>
        <w:t xml:space="preserve"> </w:t>
      </w:r>
      <w:r>
        <w:rPr>
          <w:rFonts w:ascii="Calibri" w:hAnsi="Calibri"/>
          <w:sz w:val="24"/>
        </w:rPr>
        <w:t>la eventualidad de que la notificación de la liquidación (presencial, electrónica o edictal)</w:t>
      </w:r>
    </w:p>
    <w:p w14:paraId="3611E3CF"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675D5463" w14:textId="77777777" w:rsidR="006645CF" w:rsidRDefault="006645CF">
      <w:pPr>
        <w:pStyle w:val="Textoindependiente"/>
        <w:spacing w:before="47"/>
        <w:rPr>
          <w:rFonts w:ascii="Calibri"/>
          <w:sz w:val="24"/>
        </w:rPr>
      </w:pPr>
    </w:p>
    <w:p w14:paraId="027B5227" w14:textId="77777777" w:rsidR="006645CF" w:rsidRDefault="00000000">
      <w:pPr>
        <w:spacing w:before="1"/>
        <w:ind w:left="822" w:right="1235"/>
        <w:jc w:val="both"/>
        <w:rPr>
          <w:rFonts w:ascii="Calibri" w:hAnsi="Calibri"/>
          <w:sz w:val="24"/>
        </w:rPr>
      </w:pPr>
      <w:r>
        <w:rPr>
          <w:noProof/>
        </w:rPr>
        <mc:AlternateContent>
          <mc:Choice Requires="wps">
            <w:drawing>
              <wp:anchor distT="0" distB="0" distL="0" distR="0" simplePos="0" relativeHeight="15907840" behindDoc="0" locked="0" layoutInCell="1" allowOverlap="1" wp14:anchorId="20D1F237" wp14:editId="3145FB60">
                <wp:simplePos x="0" y="0"/>
                <wp:positionH relativeFrom="page">
                  <wp:posOffset>6807090</wp:posOffset>
                </wp:positionH>
                <wp:positionV relativeFrom="paragraph">
                  <wp:posOffset>817390</wp:posOffset>
                </wp:positionV>
                <wp:extent cx="419734" cy="3187065"/>
                <wp:effectExtent l="0" t="0" r="0" b="0"/>
                <wp:wrapNone/>
                <wp:docPr id="495" name="Text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F11B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AA75B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0D1F237" id="Textbox 495" o:spid="_x0000_s1267" type="#_x0000_t202" style="position:absolute;left:0;text-align:left;margin-left:536pt;margin-top:64.35pt;width:33.05pt;height:250.95pt;z-index:159078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QET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dV9hs1nW2iPpIYGktByXCyJ2UD9bTj+3MuoOes/&#10;ezIwD8M5iedke05i6j9AGZms0cO7fQJjC6PrNxMj6kzRNE1Rbv3v+1J1nfXNLwA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HpRARO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60F11B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CAA75BE"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produce sus efectos después del dictado de la famosa Sentencia 182/2021, de 26 de octubre y por tanto en estos casos se debe considerar como una liquidación no consolidada,</w:t>
      </w:r>
      <w:r>
        <w:rPr>
          <w:rFonts w:ascii="Calibri" w:hAnsi="Calibri"/>
          <w:spacing w:val="-14"/>
          <w:sz w:val="24"/>
        </w:rPr>
        <w:t xml:space="preserve"> </w:t>
      </w:r>
      <w:r>
        <w:rPr>
          <w:rFonts w:ascii="Calibri" w:hAnsi="Calibri"/>
          <w:sz w:val="24"/>
        </w:rPr>
        <w:t>por</w:t>
      </w:r>
      <w:r>
        <w:rPr>
          <w:rFonts w:ascii="Calibri" w:hAnsi="Calibri"/>
          <w:spacing w:val="-14"/>
          <w:sz w:val="24"/>
        </w:rPr>
        <w:t xml:space="preserve"> </w:t>
      </w:r>
      <w:r>
        <w:rPr>
          <w:rFonts w:ascii="Calibri" w:hAnsi="Calibri"/>
          <w:sz w:val="24"/>
        </w:rPr>
        <w:t>lo</w:t>
      </w:r>
      <w:r>
        <w:rPr>
          <w:rFonts w:ascii="Calibri" w:hAnsi="Calibri"/>
          <w:spacing w:val="-13"/>
          <w:sz w:val="24"/>
        </w:rPr>
        <w:t xml:space="preserve"> </w:t>
      </w:r>
      <w:r>
        <w:rPr>
          <w:rFonts w:ascii="Calibri" w:hAnsi="Calibri"/>
          <w:sz w:val="24"/>
        </w:rPr>
        <w:t>que</w:t>
      </w:r>
      <w:r>
        <w:rPr>
          <w:rFonts w:ascii="Calibri" w:hAnsi="Calibri"/>
          <w:spacing w:val="-14"/>
          <w:sz w:val="24"/>
        </w:rPr>
        <w:t xml:space="preserve"> </w:t>
      </w:r>
      <w:r>
        <w:rPr>
          <w:rFonts w:ascii="Calibri" w:hAnsi="Calibri"/>
          <w:sz w:val="24"/>
        </w:rPr>
        <w:t>procede</w:t>
      </w:r>
      <w:r>
        <w:rPr>
          <w:rFonts w:ascii="Calibri" w:hAnsi="Calibri"/>
          <w:spacing w:val="-13"/>
          <w:sz w:val="24"/>
        </w:rPr>
        <w:t xml:space="preserve"> </w:t>
      </w:r>
      <w:r>
        <w:rPr>
          <w:rFonts w:ascii="Calibri" w:hAnsi="Calibri"/>
          <w:sz w:val="24"/>
        </w:rPr>
        <w:t>la</w:t>
      </w:r>
      <w:r>
        <w:rPr>
          <w:rFonts w:ascii="Calibri" w:hAnsi="Calibri"/>
          <w:spacing w:val="-14"/>
          <w:sz w:val="24"/>
        </w:rPr>
        <w:t xml:space="preserve"> </w:t>
      </w:r>
      <w:r>
        <w:rPr>
          <w:rFonts w:ascii="Calibri" w:hAnsi="Calibri"/>
          <w:sz w:val="24"/>
        </w:rPr>
        <w:t>anulación</w:t>
      </w:r>
      <w:r>
        <w:rPr>
          <w:rFonts w:ascii="Calibri" w:hAnsi="Calibri"/>
          <w:spacing w:val="-13"/>
          <w:sz w:val="24"/>
        </w:rPr>
        <w:t xml:space="preserve"> </w:t>
      </w:r>
      <w:r>
        <w:rPr>
          <w:rFonts w:ascii="Calibri" w:hAnsi="Calibri"/>
          <w:sz w:val="24"/>
        </w:rPr>
        <w:t>de</w:t>
      </w:r>
      <w:r>
        <w:rPr>
          <w:rFonts w:ascii="Calibri" w:hAnsi="Calibri"/>
          <w:spacing w:val="-14"/>
          <w:sz w:val="24"/>
        </w:rPr>
        <w:t xml:space="preserve"> </w:t>
      </w:r>
      <w:r>
        <w:rPr>
          <w:rFonts w:ascii="Calibri" w:hAnsi="Calibri"/>
          <w:sz w:val="24"/>
        </w:rPr>
        <w:t>la</w:t>
      </w:r>
      <w:r>
        <w:rPr>
          <w:rFonts w:ascii="Calibri" w:hAnsi="Calibri"/>
          <w:spacing w:val="-14"/>
          <w:sz w:val="24"/>
        </w:rPr>
        <w:t xml:space="preserve"> </w:t>
      </w:r>
      <w:r>
        <w:rPr>
          <w:rFonts w:ascii="Calibri" w:hAnsi="Calibri"/>
          <w:sz w:val="24"/>
        </w:rPr>
        <w:t>misma,</w:t>
      </w:r>
      <w:r>
        <w:rPr>
          <w:rFonts w:ascii="Calibri" w:hAnsi="Calibri"/>
          <w:spacing w:val="-13"/>
          <w:sz w:val="24"/>
        </w:rPr>
        <w:t xml:space="preserve"> </w:t>
      </w:r>
      <w:r>
        <w:rPr>
          <w:rFonts w:ascii="Calibri" w:hAnsi="Calibri"/>
          <w:sz w:val="24"/>
        </w:rPr>
        <w:t>y</w:t>
      </w:r>
      <w:r>
        <w:rPr>
          <w:rFonts w:ascii="Calibri" w:hAnsi="Calibri"/>
          <w:spacing w:val="-14"/>
          <w:sz w:val="24"/>
        </w:rPr>
        <w:t xml:space="preserve"> </w:t>
      </w:r>
      <w:r>
        <w:rPr>
          <w:rFonts w:ascii="Calibri" w:hAnsi="Calibri"/>
          <w:sz w:val="24"/>
        </w:rPr>
        <w:t>ello,</w:t>
      </w:r>
      <w:r>
        <w:rPr>
          <w:rFonts w:ascii="Calibri" w:hAnsi="Calibri"/>
          <w:spacing w:val="-13"/>
          <w:sz w:val="24"/>
        </w:rPr>
        <w:t xml:space="preserve"> </w:t>
      </w:r>
      <w:r>
        <w:rPr>
          <w:rFonts w:ascii="Calibri" w:hAnsi="Calibri"/>
          <w:sz w:val="24"/>
        </w:rPr>
        <w:t>aunque</w:t>
      </w:r>
      <w:r>
        <w:rPr>
          <w:rFonts w:ascii="Calibri" w:hAnsi="Calibri"/>
          <w:spacing w:val="-14"/>
          <w:sz w:val="24"/>
        </w:rPr>
        <w:t xml:space="preserve"> </w:t>
      </w:r>
      <w:r>
        <w:rPr>
          <w:rFonts w:ascii="Calibri" w:hAnsi="Calibri"/>
          <w:sz w:val="24"/>
        </w:rPr>
        <w:t>el</w:t>
      </w:r>
      <w:r>
        <w:rPr>
          <w:rFonts w:ascii="Calibri" w:hAnsi="Calibri"/>
          <w:spacing w:val="-13"/>
          <w:sz w:val="24"/>
        </w:rPr>
        <w:t xml:space="preserve"> </w:t>
      </w:r>
      <w:r>
        <w:rPr>
          <w:rFonts w:ascii="Calibri" w:hAnsi="Calibri"/>
          <w:sz w:val="24"/>
        </w:rPr>
        <w:t>decreto</w:t>
      </w:r>
      <w:r>
        <w:rPr>
          <w:rFonts w:ascii="Calibri" w:hAnsi="Calibri"/>
          <w:spacing w:val="-14"/>
          <w:sz w:val="24"/>
        </w:rPr>
        <w:t xml:space="preserve"> </w:t>
      </w:r>
      <w:r>
        <w:rPr>
          <w:rFonts w:ascii="Calibri" w:hAnsi="Calibri"/>
          <w:sz w:val="24"/>
        </w:rPr>
        <w:t>fuese dictado con anterioridad a la citada sentencia.</w:t>
      </w:r>
    </w:p>
    <w:p w14:paraId="500B6321" w14:textId="77777777" w:rsidR="006645CF" w:rsidRDefault="00000000">
      <w:pPr>
        <w:spacing w:before="292"/>
        <w:ind w:left="822" w:right="1236" w:firstLine="707"/>
        <w:jc w:val="both"/>
        <w:rPr>
          <w:rFonts w:ascii="Calibri" w:hAnsi="Calibri"/>
          <w:sz w:val="24"/>
        </w:rPr>
      </w:pPr>
      <w:r>
        <w:rPr>
          <w:rFonts w:ascii="Calibri" w:hAnsi="Calibri"/>
          <w:sz w:val="24"/>
        </w:rPr>
        <w:t>Otros</w:t>
      </w:r>
      <w:r>
        <w:rPr>
          <w:rFonts w:ascii="Calibri" w:hAnsi="Calibri"/>
          <w:spacing w:val="-10"/>
          <w:sz w:val="24"/>
        </w:rPr>
        <w:t xml:space="preserve"> </w:t>
      </w:r>
      <w:r>
        <w:rPr>
          <w:rFonts w:ascii="Calibri" w:hAnsi="Calibri"/>
          <w:sz w:val="24"/>
        </w:rPr>
        <w:t>motivos</w:t>
      </w:r>
      <w:r>
        <w:rPr>
          <w:rFonts w:ascii="Calibri" w:hAnsi="Calibri"/>
          <w:spacing w:val="-10"/>
          <w:sz w:val="24"/>
        </w:rPr>
        <w:t xml:space="preserve"> </w:t>
      </w:r>
      <w:r>
        <w:rPr>
          <w:rFonts w:ascii="Calibri" w:hAnsi="Calibri"/>
          <w:sz w:val="24"/>
        </w:rPr>
        <w:t>por</w:t>
      </w:r>
      <w:r>
        <w:rPr>
          <w:rFonts w:ascii="Calibri" w:hAnsi="Calibri"/>
          <w:spacing w:val="-9"/>
          <w:sz w:val="24"/>
        </w:rPr>
        <w:t xml:space="preserve"> </w:t>
      </w:r>
      <w:r>
        <w:rPr>
          <w:rFonts w:ascii="Calibri" w:hAnsi="Calibri"/>
          <w:sz w:val="24"/>
        </w:rPr>
        <w:t>los</w:t>
      </w:r>
      <w:r>
        <w:rPr>
          <w:rFonts w:ascii="Calibri" w:hAnsi="Calibri"/>
          <w:spacing w:val="-9"/>
          <w:sz w:val="24"/>
        </w:rPr>
        <w:t xml:space="preserve"> </w:t>
      </w:r>
      <w:r>
        <w:rPr>
          <w:rFonts w:ascii="Calibri" w:hAnsi="Calibri"/>
          <w:sz w:val="24"/>
        </w:rPr>
        <w:t>que</w:t>
      </w:r>
      <w:r>
        <w:rPr>
          <w:rFonts w:ascii="Calibri" w:hAnsi="Calibri"/>
          <w:spacing w:val="-9"/>
          <w:sz w:val="24"/>
        </w:rPr>
        <w:t xml:space="preserve"> </w:t>
      </w:r>
      <w:r>
        <w:rPr>
          <w:rFonts w:ascii="Calibri" w:hAnsi="Calibri"/>
          <w:sz w:val="24"/>
        </w:rPr>
        <w:t>se</w:t>
      </w:r>
      <w:r>
        <w:rPr>
          <w:rFonts w:ascii="Calibri" w:hAnsi="Calibri"/>
          <w:spacing w:val="-7"/>
          <w:sz w:val="24"/>
        </w:rPr>
        <w:t xml:space="preserve"> </w:t>
      </w:r>
      <w:r>
        <w:rPr>
          <w:rFonts w:ascii="Calibri" w:hAnsi="Calibri"/>
          <w:sz w:val="24"/>
        </w:rPr>
        <w:t>han</w:t>
      </w:r>
      <w:r>
        <w:rPr>
          <w:rFonts w:ascii="Calibri" w:hAnsi="Calibri"/>
          <w:spacing w:val="-10"/>
          <w:sz w:val="24"/>
        </w:rPr>
        <w:t xml:space="preserve"> </w:t>
      </w:r>
      <w:r>
        <w:rPr>
          <w:rFonts w:ascii="Calibri" w:hAnsi="Calibri"/>
          <w:sz w:val="24"/>
        </w:rPr>
        <w:t>estimado</w:t>
      </w:r>
      <w:r>
        <w:rPr>
          <w:rFonts w:ascii="Calibri" w:hAnsi="Calibri"/>
          <w:spacing w:val="-9"/>
          <w:sz w:val="24"/>
        </w:rPr>
        <w:t xml:space="preserve"> </w:t>
      </w:r>
      <w:r>
        <w:rPr>
          <w:rFonts w:ascii="Calibri" w:hAnsi="Calibri"/>
          <w:sz w:val="24"/>
        </w:rPr>
        <w:t>reclamaciones</w:t>
      </w:r>
      <w:r>
        <w:rPr>
          <w:rFonts w:ascii="Calibri" w:hAnsi="Calibri"/>
          <w:spacing w:val="-10"/>
          <w:sz w:val="24"/>
        </w:rPr>
        <w:t xml:space="preserve"> </w:t>
      </w:r>
      <w:r>
        <w:rPr>
          <w:rFonts w:ascii="Calibri" w:hAnsi="Calibri"/>
          <w:sz w:val="24"/>
        </w:rPr>
        <w:t>de</w:t>
      </w:r>
      <w:r>
        <w:rPr>
          <w:rFonts w:ascii="Calibri" w:hAnsi="Calibri"/>
          <w:spacing w:val="-9"/>
          <w:sz w:val="24"/>
        </w:rPr>
        <w:t xml:space="preserve"> </w:t>
      </w:r>
      <w:r>
        <w:rPr>
          <w:rFonts w:ascii="Calibri" w:hAnsi="Calibri"/>
          <w:sz w:val="24"/>
        </w:rPr>
        <w:t>plusvalías</w:t>
      </w:r>
      <w:r>
        <w:rPr>
          <w:rFonts w:ascii="Calibri" w:hAnsi="Calibri"/>
          <w:spacing w:val="-10"/>
          <w:sz w:val="24"/>
        </w:rPr>
        <w:t xml:space="preserve"> </w:t>
      </w:r>
      <w:r>
        <w:rPr>
          <w:rFonts w:ascii="Calibri" w:hAnsi="Calibri"/>
          <w:sz w:val="24"/>
        </w:rPr>
        <w:t>se</w:t>
      </w:r>
      <w:r>
        <w:rPr>
          <w:rFonts w:ascii="Calibri" w:hAnsi="Calibri"/>
          <w:spacing w:val="-9"/>
          <w:sz w:val="24"/>
        </w:rPr>
        <w:t xml:space="preserve"> </w:t>
      </w:r>
      <w:r>
        <w:rPr>
          <w:rFonts w:ascii="Calibri" w:hAnsi="Calibri"/>
          <w:sz w:val="24"/>
        </w:rPr>
        <w:t>deben a la interpretación dada por el Tribunal Supremo sobre la acreditación, de forma indiciaria, de la disminución de valor en la transmisión, mediante la aportación de las escrituras de adquisición y transmisión del inmueble. Esta Jurisprudencia del Tribunal Supremo ha quedado reflejada en el articulado de la modificación de la regulación del impuesto aprobada mediante Real Decreto-Ley 26/2021, de 8 de noviembre.</w:t>
      </w:r>
    </w:p>
    <w:p w14:paraId="5FE6D556" w14:textId="77777777" w:rsidR="006645CF" w:rsidRDefault="006645CF">
      <w:pPr>
        <w:pStyle w:val="Textoindependiente"/>
        <w:spacing w:before="1"/>
        <w:rPr>
          <w:rFonts w:ascii="Calibri"/>
          <w:sz w:val="24"/>
        </w:rPr>
      </w:pPr>
    </w:p>
    <w:p w14:paraId="359327BF" w14:textId="77777777" w:rsidR="006645CF" w:rsidRDefault="00000000">
      <w:pPr>
        <w:spacing w:before="1"/>
        <w:ind w:left="822" w:right="1235" w:firstLine="707"/>
        <w:jc w:val="both"/>
        <w:rPr>
          <w:rFonts w:ascii="Calibri" w:hAnsi="Calibri"/>
          <w:sz w:val="24"/>
        </w:rPr>
      </w:pPr>
      <w:r>
        <w:rPr>
          <w:rFonts w:ascii="Calibri" w:hAnsi="Calibri"/>
          <w:sz w:val="24"/>
        </w:rPr>
        <w:t>En los últimos meses de 2024 se aprecia que algunas sanciones de tráfico que han sido recurridas ante este tribunal cuando se remite el expediente por el órgano gestor no se incluye el boletín de denuncia, aparece el reporte de que se ha notificado y un pantallazo con los datos de la denuncia, pero no figura el original del boletín o documento referenciado que se ha notificado. En tales supuestos, este tribunal está estimando</w:t>
      </w:r>
      <w:r>
        <w:rPr>
          <w:rFonts w:ascii="Calibri" w:hAnsi="Calibri"/>
          <w:spacing w:val="-13"/>
          <w:sz w:val="24"/>
        </w:rPr>
        <w:t xml:space="preserve"> </w:t>
      </w:r>
      <w:r>
        <w:rPr>
          <w:rFonts w:ascii="Calibri" w:hAnsi="Calibri"/>
          <w:sz w:val="24"/>
        </w:rPr>
        <w:t>el</w:t>
      </w:r>
      <w:r>
        <w:rPr>
          <w:rFonts w:ascii="Calibri" w:hAnsi="Calibri"/>
          <w:spacing w:val="-11"/>
          <w:sz w:val="24"/>
        </w:rPr>
        <w:t xml:space="preserve"> </w:t>
      </w:r>
      <w:r>
        <w:rPr>
          <w:rFonts w:ascii="Calibri" w:hAnsi="Calibri"/>
          <w:sz w:val="24"/>
        </w:rPr>
        <w:t>recurso</w:t>
      </w:r>
      <w:r>
        <w:rPr>
          <w:rFonts w:ascii="Calibri" w:hAnsi="Calibri"/>
          <w:spacing w:val="-8"/>
          <w:sz w:val="24"/>
        </w:rPr>
        <w:t xml:space="preserve"> </w:t>
      </w:r>
      <w:r>
        <w:rPr>
          <w:rFonts w:ascii="Calibri" w:hAnsi="Calibri"/>
          <w:sz w:val="24"/>
        </w:rPr>
        <w:t>en</w:t>
      </w:r>
      <w:r>
        <w:rPr>
          <w:rFonts w:ascii="Calibri" w:hAnsi="Calibri"/>
          <w:spacing w:val="-12"/>
          <w:sz w:val="24"/>
        </w:rPr>
        <w:t xml:space="preserve"> </w:t>
      </w:r>
      <w:r>
        <w:rPr>
          <w:rFonts w:ascii="Calibri" w:hAnsi="Calibri"/>
          <w:sz w:val="24"/>
        </w:rPr>
        <w:t>base</w:t>
      </w:r>
      <w:r>
        <w:rPr>
          <w:rFonts w:ascii="Calibri" w:hAnsi="Calibri"/>
          <w:spacing w:val="-11"/>
          <w:sz w:val="24"/>
        </w:rPr>
        <w:t xml:space="preserve"> </w:t>
      </w:r>
      <w:r>
        <w:rPr>
          <w:rFonts w:ascii="Calibri" w:hAnsi="Calibri"/>
          <w:sz w:val="24"/>
        </w:rPr>
        <w:t>al</w:t>
      </w:r>
      <w:r>
        <w:rPr>
          <w:rFonts w:ascii="Calibri" w:hAnsi="Calibri"/>
          <w:spacing w:val="-9"/>
          <w:sz w:val="24"/>
        </w:rPr>
        <w:t xml:space="preserve"> </w:t>
      </w:r>
      <w:r>
        <w:rPr>
          <w:rFonts w:ascii="Calibri" w:hAnsi="Calibri"/>
          <w:sz w:val="24"/>
        </w:rPr>
        <w:t>artículo</w:t>
      </w:r>
      <w:r>
        <w:rPr>
          <w:rFonts w:ascii="Calibri" w:hAnsi="Calibri"/>
          <w:spacing w:val="-10"/>
          <w:sz w:val="24"/>
        </w:rPr>
        <w:t xml:space="preserve"> </w:t>
      </w:r>
      <w:r>
        <w:rPr>
          <w:rFonts w:ascii="Calibri" w:hAnsi="Calibri"/>
          <w:sz w:val="24"/>
        </w:rPr>
        <w:t>41</w:t>
      </w:r>
      <w:r>
        <w:rPr>
          <w:rFonts w:ascii="Calibri" w:hAnsi="Calibri"/>
          <w:spacing w:val="-1"/>
          <w:sz w:val="24"/>
        </w:rPr>
        <w:t xml:space="preserve"> </w:t>
      </w:r>
      <w:r>
        <w:rPr>
          <w:rFonts w:ascii="Calibri" w:hAnsi="Calibri"/>
          <w:sz w:val="24"/>
        </w:rPr>
        <w:t>de</w:t>
      </w:r>
      <w:r>
        <w:rPr>
          <w:rFonts w:ascii="Calibri" w:hAnsi="Calibri"/>
          <w:spacing w:val="-11"/>
          <w:sz w:val="24"/>
        </w:rPr>
        <w:t xml:space="preserve"> </w:t>
      </w:r>
      <w:r>
        <w:rPr>
          <w:rFonts w:ascii="Calibri" w:hAnsi="Calibri"/>
          <w:sz w:val="24"/>
        </w:rPr>
        <w:t>la</w:t>
      </w:r>
      <w:r>
        <w:rPr>
          <w:rFonts w:ascii="Calibri" w:hAnsi="Calibri"/>
          <w:spacing w:val="-10"/>
          <w:sz w:val="24"/>
        </w:rPr>
        <w:t xml:space="preserve"> </w:t>
      </w:r>
      <w:r>
        <w:rPr>
          <w:rFonts w:ascii="Calibri" w:hAnsi="Calibri"/>
          <w:sz w:val="24"/>
        </w:rPr>
        <w:t>Ley</w:t>
      </w:r>
      <w:r>
        <w:rPr>
          <w:rFonts w:ascii="Calibri" w:hAnsi="Calibri"/>
          <w:spacing w:val="-9"/>
          <w:sz w:val="24"/>
        </w:rPr>
        <w:t xml:space="preserve"> </w:t>
      </w:r>
      <w:r>
        <w:rPr>
          <w:rFonts w:ascii="Calibri" w:hAnsi="Calibri"/>
          <w:sz w:val="24"/>
        </w:rPr>
        <w:t>39/2015</w:t>
      </w:r>
      <w:r>
        <w:rPr>
          <w:rFonts w:ascii="Calibri" w:hAnsi="Calibri"/>
          <w:spacing w:val="-10"/>
          <w:sz w:val="24"/>
        </w:rPr>
        <w:t xml:space="preserve"> </w:t>
      </w:r>
      <w:r>
        <w:rPr>
          <w:rFonts w:ascii="Calibri" w:hAnsi="Calibri"/>
          <w:sz w:val="24"/>
        </w:rPr>
        <w:t>que</w:t>
      </w:r>
      <w:r>
        <w:rPr>
          <w:rFonts w:ascii="Calibri" w:hAnsi="Calibri"/>
          <w:spacing w:val="-10"/>
          <w:sz w:val="24"/>
        </w:rPr>
        <w:t xml:space="preserve"> </w:t>
      </w:r>
      <w:r>
        <w:rPr>
          <w:rFonts w:ascii="Calibri" w:hAnsi="Calibri"/>
          <w:sz w:val="24"/>
        </w:rPr>
        <w:t>establece</w:t>
      </w:r>
      <w:r>
        <w:rPr>
          <w:rFonts w:ascii="Calibri" w:hAnsi="Calibri"/>
          <w:spacing w:val="-8"/>
          <w:sz w:val="24"/>
        </w:rPr>
        <w:t xml:space="preserve"> </w:t>
      </w:r>
      <w:r>
        <w:rPr>
          <w:rFonts w:ascii="Calibri" w:hAnsi="Calibri"/>
          <w:sz w:val="24"/>
        </w:rPr>
        <w:t>lo</w:t>
      </w:r>
      <w:r>
        <w:rPr>
          <w:rFonts w:ascii="Calibri" w:hAnsi="Calibri"/>
          <w:spacing w:val="-10"/>
          <w:sz w:val="24"/>
        </w:rPr>
        <w:t xml:space="preserve"> </w:t>
      </w:r>
      <w:r>
        <w:rPr>
          <w:rFonts w:ascii="Calibri" w:hAnsi="Calibri"/>
          <w:spacing w:val="-2"/>
          <w:sz w:val="24"/>
        </w:rPr>
        <w:t>siguiente:</w:t>
      </w:r>
    </w:p>
    <w:p w14:paraId="6968AC9E" w14:textId="77777777" w:rsidR="006645CF" w:rsidRDefault="006645CF">
      <w:pPr>
        <w:pStyle w:val="Textoindependiente"/>
        <w:rPr>
          <w:rFonts w:ascii="Calibri"/>
          <w:sz w:val="24"/>
        </w:rPr>
      </w:pPr>
    </w:p>
    <w:p w14:paraId="6FB30841" w14:textId="77777777" w:rsidR="006645CF" w:rsidRDefault="00000000">
      <w:pPr>
        <w:spacing w:before="1"/>
        <w:ind w:left="822" w:right="1240" w:firstLine="707"/>
        <w:jc w:val="both"/>
        <w:rPr>
          <w:rFonts w:ascii="Calibri" w:hAnsi="Calibri"/>
          <w:i/>
          <w:sz w:val="20"/>
        </w:rPr>
      </w:pPr>
      <w:r>
        <w:rPr>
          <w:rFonts w:ascii="Calibri" w:hAnsi="Calibri"/>
          <w:i/>
          <w:sz w:val="20"/>
        </w:rPr>
        <w:t>Con independencia del medio utilizado, las notificaciones serán válidas siempre que permitan tener constancia de su envío o puesta a disposición, de la recepción o acceso por el interesado o su representante, de sus fechas y horas, del contenido íntegro, y de la identidad fidedigna del remitente y destinatario de la misma. La acreditación de la notificación efectuada se incorporará al expediente.</w:t>
      </w:r>
    </w:p>
    <w:p w14:paraId="4250A42B" w14:textId="77777777" w:rsidR="006645CF" w:rsidRDefault="006645CF">
      <w:pPr>
        <w:pStyle w:val="Textoindependiente"/>
        <w:spacing w:before="47"/>
        <w:rPr>
          <w:rFonts w:ascii="Calibri"/>
          <w:i/>
        </w:rPr>
      </w:pPr>
    </w:p>
    <w:p w14:paraId="2AB6D785" w14:textId="7685ADE7" w:rsidR="006645CF" w:rsidRDefault="00000000">
      <w:pPr>
        <w:ind w:left="822" w:right="1237" w:firstLine="707"/>
        <w:jc w:val="both"/>
        <w:rPr>
          <w:rFonts w:ascii="Calibri" w:hAnsi="Calibri"/>
          <w:sz w:val="24"/>
        </w:rPr>
      </w:pPr>
      <w:r>
        <w:rPr>
          <w:rFonts w:ascii="Calibri" w:hAnsi="Calibri"/>
          <w:sz w:val="24"/>
        </w:rPr>
        <w:t>Según este artículo, existe una exigencia fundamental para la validez de las notificaciones, ya sean en papel o electrónicas, que es la constancia de su envío y su incorporación</w:t>
      </w:r>
      <w:r>
        <w:rPr>
          <w:rFonts w:ascii="Calibri" w:hAnsi="Calibri"/>
          <w:spacing w:val="-1"/>
          <w:sz w:val="24"/>
        </w:rPr>
        <w:t xml:space="preserve"> </w:t>
      </w:r>
      <w:r>
        <w:rPr>
          <w:rFonts w:ascii="Calibri" w:hAnsi="Calibri"/>
          <w:sz w:val="24"/>
        </w:rPr>
        <w:t>al</w:t>
      </w:r>
      <w:r>
        <w:rPr>
          <w:rFonts w:ascii="Calibri" w:hAnsi="Calibri"/>
          <w:spacing w:val="-4"/>
          <w:sz w:val="24"/>
        </w:rPr>
        <w:t xml:space="preserve"> </w:t>
      </w:r>
      <w:r>
        <w:rPr>
          <w:rFonts w:ascii="Calibri" w:hAnsi="Calibri"/>
          <w:sz w:val="24"/>
        </w:rPr>
        <w:t>expediente</w:t>
      </w:r>
      <w:r>
        <w:rPr>
          <w:rFonts w:ascii="Calibri" w:hAnsi="Calibri"/>
          <w:spacing w:val="-1"/>
          <w:sz w:val="24"/>
        </w:rPr>
        <w:t xml:space="preserve"> </w:t>
      </w:r>
      <w:r>
        <w:rPr>
          <w:rFonts w:ascii="Calibri" w:hAnsi="Calibri"/>
          <w:sz w:val="24"/>
        </w:rPr>
        <w:t>y</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estos</w:t>
      </w:r>
      <w:r>
        <w:rPr>
          <w:rFonts w:ascii="Calibri" w:hAnsi="Calibri"/>
          <w:spacing w:val="-2"/>
          <w:sz w:val="24"/>
        </w:rPr>
        <w:t xml:space="preserve"> </w:t>
      </w:r>
      <w:r>
        <w:rPr>
          <w:rFonts w:ascii="Calibri" w:hAnsi="Calibri"/>
          <w:sz w:val="24"/>
        </w:rPr>
        <w:t>supuestos</w:t>
      </w:r>
      <w:r>
        <w:rPr>
          <w:rFonts w:ascii="Calibri" w:hAnsi="Calibri"/>
          <w:spacing w:val="-4"/>
          <w:sz w:val="24"/>
        </w:rPr>
        <w:t xml:space="preserve"> </w:t>
      </w:r>
      <w:r>
        <w:rPr>
          <w:rFonts w:ascii="Calibri" w:hAnsi="Calibri"/>
          <w:sz w:val="24"/>
        </w:rPr>
        <w:t>no</w:t>
      </w:r>
      <w:r>
        <w:rPr>
          <w:rFonts w:ascii="Calibri" w:hAnsi="Calibri"/>
          <w:spacing w:val="-1"/>
          <w:sz w:val="24"/>
        </w:rPr>
        <w:t xml:space="preserve"> </w:t>
      </w:r>
      <w:r>
        <w:rPr>
          <w:rFonts w:ascii="Calibri" w:hAnsi="Calibri"/>
          <w:sz w:val="24"/>
        </w:rPr>
        <w:t>existe</w:t>
      </w:r>
      <w:r>
        <w:rPr>
          <w:rFonts w:ascii="Calibri" w:hAnsi="Calibri"/>
          <w:spacing w:val="-3"/>
          <w:sz w:val="24"/>
        </w:rPr>
        <w:t xml:space="preserve"> </w:t>
      </w:r>
      <w:r>
        <w:rPr>
          <w:rFonts w:ascii="Calibri" w:hAnsi="Calibri"/>
          <w:sz w:val="24"/>
        </w:rPr>
        <w:t>constancia</w:t>
      </w:r>
      <w:r>
        <w:rPr>
          <w:rFonts w:ascii="Calibri" w:hAnsi="Calibri"/>
          <w:spacing w:val="-2"/>
          <w:sz w:val="24"/>
        </w:rPr>
        <w:t xml:space="preserve"> </w:t>
      </w:r>
      <w:r>
        <w:rPr>
          <w:rFonts w:ascii="Calibri" w:hAnsi="Calibri"/>
          <w:sz w:val="24"/>
        </w:rPr>
        <w:t>de</w:t>
      </w:r>
      <w:r>
        <w:rPr>
          <w:rFonts w:ascii="Calibri" w:hAnsi="Calibri"/>
          <w:spacing w:val="-1"/>
          <w:sz w:val="24"/>
        </w:rPr>
        <w:t xml:space="preserve"> </w:t>
      </w:r>
      <w:r>
        <w:rPr>
          <w:rFonts w:ascii="Calibri" w:hAnsi="Calibri"/>
          <w:sz w:val="24"/>
        </w:rPr>
        <w:t>su</w:t>
      </w:r>
      <w:r>
        <w:rPr>
          <w:rFonts w:ascii="Calibri" w:hAnsi="Calibri"/>
          <w:spacing w:val="-1"/>
          <w:sz w:val="24"/>
        </w:rPr>
        <w:t xml:space="preserve"> </w:t>
      </w:r>
      <w:r>
        <w:rPr>
          <w:rFonts w:ascii="Calibri" w:hAnsi="Calibri"/>
          <w:sz w:val="24"/>
        </w:rPr>
        <w:t>envío</w:t>
      </w:r>
      <w:r>
        <w:rPr>
          <w:rFonts w:ascii="Calibri" w:hAnsi="Calibri"/>
          <w:spacing w:val="-4"/>
          <w:sz w:val="24"/>
        </w:rPr>
        <w:t xml:space="preserve"> </w:t>
      </w:r>
      <w:r>
        <w:rPr>
          <w:rFonts w:ascii="Calibri" w:hAnsi="Calibri"/>
          <w:sz w:val="24"/>
        </w:rPr>
        <w:t>ni</w:t>
      </w:r>
      <w:r>
        <w:rPr>
          <w:rFonts w:ascii="Calibri" w:hAnsi="Calibri"/>
          <w:spacing w:val="-2"/>
          <w:sz w:val="24"/>
        </w:rPr>
        <w:t xml:space="preserve"> </w:t>
      </w:r>
      <w:r>
        <w:rPr>
          <w:rFonts w:ascii="Calibri" w:hAnsi="Calibri"/>
          <w:sz w:val="24"/>
        </w:rPr>
        <w:t>se ha incorporado al expediente el documento que fue notificado y por ello debemos considerar</w:t>
      </w:r>
      <w:r>
        <w:rPr>
          <w:rFonts w:ascii="Calibri" w:hAnsi="Calibri"/>
          <w:spacing w:val="-7"/>
          <w:sz w:val="24"/>
        </w:rPr>
        <w:t xml:space="preserve"> </w:t>
      </w:r>
      <w:r>
        <w:rPr>
          <w:rFonts w:ascii="Calibri" w:hAnsi="Calibri"/>
          <w:sz w:val="24"/>
        </w:rPr>
        <w:t>la</w:t>
      </w:r>
      <w:r>
        <w:rPr>
          <w:rFonts w:ascii="Calibri" w:hAnsi="Calibri"/>
          <w:spacing w:val="-7"/>
          <w:sz w:val="24"/>
        </w:rPr>
        <w:t xml:space="preserve"> </w:t>
      </w:r>
      <w:r>
        <w:rPr>
          <w:rFonts w:ascii="Calibri" w:hAnsi="Calibri"/>
          <w:sz w:val="24"/>
        </w:rPr>
        <w:t>notificación</w:t>
      </w:r>
      <w:r>
        <w:rPr>
          <w:rFonts w:ascii="Calibri" w:hAnsi="Calibri"/>
          <w:spacing w:val="-3"/>
          <w:sz w:val="24"/>
        </w:rPr>
        <w:t xml:space="preserve"> </w:t>
      </w:r>
      <w:r>
        <w:rPr>
          <w:rFonts w:ascii="Calibri" w:hAnsi="Calibri"/>
          <w:sz w:val="24"/>
        </w:rPr>
        <w:t>como</w:t>
      </w:r>
      <w:r>
        <w:rPr>
          <w:rFonts w:ascii="Calibri" w:hAnsi="Calibri"/>
          <w:spacing w:val="-4"/>
          <w:sz w:val="24"/>
        </w:rPr>
        <w:t xml:space="preserve"> </w:t>
      </w:r>
      <w:r>
        <w:rPr>
          <w:rFonts w:ascii="Calibri" w:hAnsi="Calibri"/>
          <w:sz w:val="24"/>
        </w:rPr>
        <w:t>invalida</w:t>
      </w:r>
      <w:r>
        <w:rPr>
          <w:rFonts w:ascii="Calibri" w:hAnsi="Calibri"/>
          <w:spacing w:val="-7"/>
          <w:sz w:val="24"/>
        </w:rPr>
        <w:t xml:space="preserve"> </w:t>
      </w:r>
      <w:r>
        <w:rPr>
          <w:rFonts w:ascii="Calibri" w:hAnsi="Calibri"/>
          <w:sz w:val="24"/>
        </w:rPr>
        <w:t>y</w:t>
      </w:r>
      <w:r>
        <w:rPr>
          <w:rFonts w:ascii="Calibri" w:hAnsi="Calibri"/>
          <w:spacing w:val="-6"/>
          <w:sz w:val="24"/>
        </w:rPr>
        <w:t xml:space="preserve"> </w:t>
      </w:r>
      <w:r>
        <w:rPr>
          <w:rFonts w:ascii="Calibri" w:hAnsi="Calibri"/>
          <w:sz w:val="24"/>
        </w:rPr>
        <w:t>el</w:t>
      </w:r>
      <w:r>
        <w:rPr>
          <w:rFonts w:ascii="Calibri" w:hAnsi="Calibri"/>
          <w:spacing w:val="-7"/>
          <w:sz w:val="24"/>
        </w:rPr>
        <w:t xml:space="preserve"> </w:t>
      </w:r>
      <w:r>
        <w:rPr>
          <w:rFonts w:ascii="Calibri" w:hAnsi="Calibri"/>
          <w:sz w:val="24"/>
        </w:rPr>
        <w:t>acto</w:t>
      </w:r>
      <w:r>
        <w:rPr>
          <w:rFonts w:ascii="Calibri" w:hAnsi="Calibri"/>
          <w:spacing w:val="-7"/>
          <w:sz w:val="24"/>
        </w:rPr>
        <w:t xml:space="preserve"> </w:t>
      </w:r>
      <w:r>
        <w:rPr>
          <w:rFonts w:ascii="Calibri" w:hAnsi="Calibri"/>
          <w:sz w:val="24"/>
        </w:rPr>
        <w:t>administrativo</w:t>
      </w:r>
      <w:r>
        <w:rPr>
          <w:rFonts w:ascii="Calibri" w:hAnsi="Calibri"/>
          <w:spacing w:val="-7"/>
          <w:sz w:val="24"/>
        </w:rPr>
        <w:t xml:space="preserve"> </w:t>
      </w:r>
      <w:r>
        <w:rPr>
          <w:rFonts w:ascii="Calibri" w:hAnsi="Calibri"/>
          <w:sz w:val="24"/>
        </w:rPr>
        <w:t>que</w:t>
      </w:r>
      <w:r>
        <w:rPr>
          <w:rFonts w:ascii="Calibri" w:hAnsi="Calibri"/>
          <w:spacing w:val="-4"/>
          <w:sz w:val="24"/>
        </w:rPr>
        <w:t xml:space="preserve"> </w:t>
      </w:r>
      <w:r>
        <w:rPr>
          <w:rFonts w:ascii="Calibri" w:hAnsi="Calibri"/>
          <w:sz w:val="24"/>
        </w:rPr>
        <w:t>se</w:t>
      </w:r>
      <w:r>
        <w:rPr>
          <w:rFonts w:ascii="Calibri" w:hAnsi="Calibri"/>
          <w:spacing w:val="-7"/>
          <w:sz w:val="24"/>
        </w:rPr>
        <w:t xml:space="preserve"> </w:t>
      </w:r>
      <w:r>
        <w:rPr>
          <w:rFonts w:ascii="Calibri" w:hAnsi="Calibri"/>
          <w:sz w:val="24"/>
        </w:rPr>
        <w:t>notifica</w:t>
      </w:r>
      <w:r>
        <w:rPr>
          <w:rFonts w:ascii="Calibri" w:hAnsi="Calibri"/>
          <w:spacing w:val="-5"/>
          <w:sz w:val="24"/>
        </w:rPr>
        <w:t xml:space="preserve"> </w:t>
      </w:r>
      <w:r>
        <w:rPr>
          <w:rFonts w:ascii="Calibri" w:hAnsi="Calibri"/>
          <w:sz w:val="24"/>
        </w:rPr>
        <w:t>ineficaz.</w:t>
      </w:r>
    </w:p>
    <w:p w14:paraId="4376D13F" w14:textId="77777777" w:rsidR="006645CF" w:rsidRDefault="006645CF">
      <w:pPr>
        <w:pStyle w:val="Textoindependiente"/>
        <w:spacing w:before="1"/>
        <w:rPr>
          <w:rFonts w:ascii="Calibri"/>
          <w:sz w:val="24"/>
        </w:rPr>
      </w:pPr>
    </w:p>
    <w:p w14:paraId="4046461D" w14:textId="77777777" w:rsidR="006645CF" w:rsidRDefault="00000000">
      <w:pPr>
        <w:ind w:left="822" w:right="1242" w:firstLine="707"/>
        <w:jc w:val="both"/>
        <w:rPr>
          <w:rFonts w:ascii="Calibri" w:hAnsi="Calibri"/>
          <w:sz w:val="24"/>
        </w:rPr>
      </w:pPr>
      <w:r>
        <w:rPr>
          <w:rFonts w:ascii="Calibri" w:hAnsi="Calibri"/>
          <w:sz w:val="24"/>
        </w:rPr>
        <w:t>Como anexo a esta memoria se recoge una relación de las resoluciones adoptadas por este tribunal ordenadas por orden cronológico con expresión del concepto, su importe y un resumen del motivo de la resolución adoptada.</w:t>
      </w:r>
    </w:p>
    <w:p w14:paraId="62FC9369" w14:textId="77777777" w:rsidR="006645CF" w:rsidRDefault="006645CF">
      <w:pPr>
        <w:pStyle w:val="Textoindependiente"/>
        <w:rPr>
          <w:rFonts w:ascii="Calibri"/>
          <w:sz w:val="24"/>
        </w:rPr>
      </w:pPr>
    </w:p>
    <w:p w14:paraId="0EB00AEC" w14:textId="77777777" w:rsidR="006645CF" w:rsidRDefault="006645CF">
      <w:pPr>
        <w:pStyle w:val="Textoindependiente"/>
        <w:rPr>
          <w:rFonts w:ascii="Calibri"/>
          <w:sz w:val="24"/>
        </w:rPr>
      </w:pPr>
    </w:p>
    <w:p w14:paraId="129FC92B" w14:textId="77777777" w:rsidR="006645CF" w:rsidRDefault="00000000">
      <w:pPr>
        <w:pStyle w:val="Ttulo1"/>
        <w:jc w:val="both"/>
      </w:pPr>
      <w:r>
        <w:rPr>
          <w:color w:val="4471C4"/>
        </w:rPr>
        <w:t>Criterios</w:t>
      </w:r>
      <w:r>
        <w:rPr>
          <w:color w:val="4471C4"/>
          <w:spacing w:val="-10"/>
        </w:rPr>
        <w:t xml:space="preserve"> </w:t>
      </w:r>
      <w:r>
        <w:rPr>
          <w:color w:val="4471C4"/>
        </w:rPr>
        <w:t>del</w:t>
      </w:r>
      <w:r>
        <w:rPr>
          <w:color w:val="4471C4"/>
          <w:spacing w:val="-11"/>
        </w:rPr>
        <w:t xml:space="preserve"> </w:t>
      </w:r>
      <w:r>
        <w:rPr>
          <w:color w:val="4471C4"/>
          <w:spacing w:val="-2"/>
        </w:rPr>
        <w:t>Tribunal.</w:t>
      </w:r>
    </w:p>
    <w:p w14:paraId="16F52A66" w14:textId="77777777" w:rsidR="006645CF" w:rsidRDefault="006645CF">
      <w:pPr>
        <w:pStyle w:val="Textoindependiente"/>
        <w:spacing w:before="61"/>
        <w:rPr>
          <w:rFonts w:ascii="Calibri"/>
          <w:sz w:val="32"/>
        </w:rPr>
      </w:pPr>
    </w:p>
    <w:p w14:paraId="5668523C" w14:textId="77777777" w:rsidR="006645CF" w:rsidRDefault="00000000">
      <w:pPr>
        <w:pStyle w:val="Ttulo3"/>
        <w:spacing w:before="0"/>
        <w:ind w:left="836"/>
        <w:jc w:val="both"/>
        <w:rPr>
          <w:b w:val="0"/>
          <w:u w:val="none"/>
        </w:rPr>
      </w:pPr>
      <w:r>
        <w:t>Criterio</w:t>
      </w:r>
      <w:r>
        <w:rPr>
          <w:spacing w:val="-3"/>
        </w:rPr>
        <w:t xml:space="preserve"> </w:t>
      </w:r>
      <w:r>
        <w:t>respecto</w:t>
      </w:r>
      <w:r>
        <w:rPr>
          <w:spacing w:val="-4"/>
        </w:rPr>
        <w:t xml:space="preserve"> </w:t>
      </w:r>
      <w:r>
        <w:t>a</w:t>
      </w:r>
      <w:r>
        <w:rPr>
          <w:spacing w:val="-3"/>
        </w:rPr>
        <w:t xml:space="preserve"> </w:t>
      </w:r>
      <w:r>
        <w:t>la</w:t>
      </w:r>
      <w:r>
        <w:rPr>
          <w:spacing w:val="-4"/>
        </w:rPr>
        <w:t xml:space="preserve"> </w:t>
      </w:r>
      <w:r>
        <w:t>notificación</w:t>
      </w:r>
      <w:r>
        <w:rPr>
          <w:spacing w:val="-1"/>
        </w:rPr>
        <w:t xml:space="preserve"> </w:t>
      </w:r>
      <w:r>
        <w:t>de</w:t>
      </w:r>
      <w:r>
        <w:rPr>
          <w:spacing w:val="-4"/>
        </w:rPr>
        <w:t xml:space="preserve"> </w:t>
      </w:r>
      <w:r>
        <w:rPr>
          <w:spacing w:val="-2"/>
        </w:rPr>
        <w:t>liquidaciones</w:t>
      </w:r>
      <w:r>
        <w:rPr>
          <w:b w:val="0"/>
          <w:spacing w:val="-2"/>
          <w:u w:val="none"/>
        </w:rPr>
        <w:t>:</w:t>
      </w:r>
    </w:p>
    <w:p w14:paraId="7B27B710" w14:textId="77777777" w:rsidR="006645CF" w:rsidRDefault="00000000">
      <w:pPr>
        <w:spacing w:before="293"/>
        <w:ind w:left="822" w:right="1244" w:firstLine="707"/>
        <w:jc w:val="both"/>
        <w:rPr>
          <w:rFonts w:ascii="Calibri" w:hAnsi="Calibri"/>
          <w:sz w:val="24"/>
        </w:rPr>
      </w:pPr>
      <w:r>
        <w:rPr>
          <w:rFonts w:ascii="Calibri" w:hAnsi="Calibri"/>
          <w:sz w:val="24"/>
        </w:rPr>
        <w:t xml:space="preserve">El Tribunal ha venido entendiendo que la administración ha notificado adecuadamente los actos en materia tributaria cuando se dan las siguientes </w:t>
      </w:r>
      <w:r>
        <w:rPr>
          <w:rFonts w:ascii="Calibri" w:hAnsi="Calibri"/>
          <w:spacing w:val="-2"/>
          <w:sz w:val="24"/>
        </w:rPr>
        <w:t>circunstancias:</w:t>
      </w:r>
    </w:p>
    <w:p w14:paraId="3DA6D6E6" w14:textId="77777777" w:rsidR="006645CF" w:rsidRDefault="006645CF">
      <w:pPr>
        <w:jc w:val="both"/>
        <w:rPr>
          <w:rFonts w:ascii="Calibri" w:hAnsi="Calibri"/>
          <w:sz w:val="24"/>
        </w:rPr>
        <w:sectPr w:rsidR="006645CF">
          <w:pgSz w:w="11910" w:h="16840"/>
          <w:pgMar w:top="2800" w:right="460" w:bottom="1240" w:left="880" w:header="319" w:footer="997" w:gutter="0"/>
          <w:cols w:space="720"/>
        </w:sectPr>
      </w:pPr>
    </w:p>
    <w:p w14:paraId="448F1996" w14:textId="77777777" w:rsidR="006645CF" w:rsidRDefault="006645CF">
      <w:pPr>
        <w:pStyle w:val="Textoindependiente"/>
        <w:rPr>
          <w:rFonts w:ascii="Calibri"/>
          <w:sz w:val="24"/>
        </w:rPr>
      </w:pPr>
    </w:p>
    <w:p w14:paraId="40D555C6" w14:textId="77777777" w:rsidR="006645CF" w:rsidRDefault="006645CF">
      <w:pPr>
        <w:pStyle w:val="Textoindependiente"/>
        <w:spacing w:before="47"/>
        <w:rPr>
          <w:rFonts w:ascii="Calibri"/>
          <w:sz w:val="24"/>
        </w:rPr>
      </w:pPr>
    </w:p>
    <w:p w14:paraId="5348754E" w14:textId="77777777" w:rsidR="006645CF" w:rsidRDefault="00000000">
      <w:pPr>
        <w:spacing w:before="1"/>
        <w:ind w:left="822" w:right="1233" w:firstLine="707"/>
        <w:jc w:val="both"/>
        <w:rPr>
          <w:rFonts w:ascii="Calibri" w:hAnsi="Calibri"/>
          <w:sz w:val="24"/>
        </w:rPr>
      </w:pPr>
      <w:r>
        <w:rPr>
          <w:noProof/>
        </w:rPr>
        <mc:AlternateContent>
          <mc:Choice Requires="wps">
            <w:drawing>
              <wp:anchor distT="0" distB="0" distL="0" distR="0" simplePos="0" relativeHeight="15908864" behindDoc="0" locked="0" layoutInCell="1" allowOverlap="1" wp14:anchorId="3A6A6344" wp14:editId="1E6EEF69">
                <wp:simplePos x="0" y="0"/>
                <wp:positionH relativeFrom="page">
                  <wp:posOffset>6807090</wp:posOffset>
                </wp:positionH>
                <wp:positionV relativeFrom="paragraph">
                  <wp:posOffset>631355</wp:posOffset>
                </wp:positionV>
                <wp:extent cx="419734" cy="3187065"/>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94CDA9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69CFB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A6A6344" id="Textbox 497" o:spid="_x0000_s1268" type="#_x0000_t202" style="position:absolute;left:0;text-align:left;margin-left:536pt;margin-top:49.7pt;width:33.05pt;height:250.95pt;z-index:15908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B3V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9KH/PZBtoDqaGBJLQcF0tiNlB/G46/dzJqzvqv&#10;ngzMw3BK4inZnJKY+k9QRiZr9PBhl8DYwujyzcSIOlM0TVOUW//3vlRdZn39BwAA//8DAFBLAwQU&#10;AAYACAAAACEAiKBSEd8AAAAMAQAADwAAAGRycy9kb3ducmV2LnhtbEyPwU7DMBBE70j8g7VI3Kid&#10;BkIb4lQoUsWtEqUf4MZLHNVeh9ht0r/HPcFxNKOZN9VmdpZdcAy9JwnZQgBDar3uqZNw+No+rYCF&#10;qEgr6wklXDHApr6/q1Sp/USfeNnHjqUSCqWSYGIcSs5Da9CpsPADUvK+/ehUTHLsuB7VlMqd5Ush&#10;Cu5UT2nBqAEbg+1pf3YSdldupty9HNqmKXZF/rNVpw8r5ePD/P4GLOIc/8Jww0/oUCemoz+TDswm&#10;LV6X6UyUsF4/A7slsnyVATtKKESWA68r/v9E/QsAAP//AwBQSwECLQAUAAYACAAAACEAtoM4kv4A&#10;AADhAQAAEwAAAAAAAAAAAAAAAAAAAAAAW0NvbnRlbnRfVHlwZXNdLnhtbFBLAQItABQABgAIAAAA&#10;IQA4/SH/1gAAAJQBAAALAAAAAAAAAAAAAAAAAC8BAABfcmVscy8ucmVsc1BLAQItABQABgAIAAAA&#10;IQAlzB3VowEAADMDAAAOAAAAAAAAAAAAAAAAAC4CAABkcnMvZTJvRG9jLnhtbFBLAQItABQABgAI&#10;AAAAIQCIoFIR3wAAAAwBAAAPAAAAAAAAAAAAAAAAAP0DAABkcnMvZG93bnJldi54bWxQSwUGAAAA&#10;AAQABADzAAAACQUAAAAA&#10;" filled="f" stroked="f">
                <v:textbox style="layout-flow:vertical;mso-layout-flow-alt:bottom-to-top" inset="0,0,0,0">
                  <w:txbxContent>
                    <w:p w14:paraId="794CDA9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469CFB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En</w:t>
      </w:r>
      <w:r>
        <w:rPr>
          <w:rFonts w:ascii="Calibri" w:hAnsi="Calibri"/>
          <w:spacing w:val="-14"/>
          <w:sz w:val="24"/>
        </w:rPr>
        <w:t xml:space="preserve"> </w:t>
      </w:r>
      <w:r>
        <w:rPr>
          <w:rFonts w:ascii="Calibri" w:hAnsi="Calibri"/>
          <w:sz w:val="24"/>
        </w:rPr>
        <w:t>los</w:t>
      </w:r>
      <w:r>
        <w:rPr>
          <w:rFonts w:ascii="Calibri" w:hAnsi="Calibri"/>
          <w:spacing w:val="-14"/>
          <w:sz w:val="24"/>
        </w:rPr>
        <w:t xml:space="preserve"> </w:t>
      </w:r>
      <w:r>
        <w:rPr>
          <w:rFonts w:ascii="Calibri" w:hAnsi="Calibri"/>
          <w:sz w:val="24"/>
        </w:rPr>
        <w:t>procedimientos</w:t>
      </w:r>
      <w:r>
        <w:rPr>
          <w:rFonts w:ascii="Calibri" w:hAnsi="Calibri"/>
          <w:spacing w:val="-13"/>
          <w:sz w:val="24"/>
        </w:rPr>
        <w:t xml:space="preserve"> </w:t>
      </w:r>
      <w:r>
        <w:rPr>
          <w:rFonts w:ascii="Calibri" w:hAnsi="Calibri"/>
          <w:sz w:val="24"/>
        </w:rPr>
        <w:t>iniciados</w:t>
      </w:r>
      <w:r>
        <w:rPr>
          <w:rFonts w:ascii="Calibri" w:hAnsi="Calibri"/>
          <w:spacing w:val="-14"/>
          <w:sz w:val="24"/>
        </w:rPr>
        <w:t xml:space="preserve"> </w:t>
      </w:r>
      <w:r>
        <w:rPr>
          <w:rFonts w:ascii="Calibri" w:hAnsi="Calibri"/>
          <w:sz w:val="24"/>
        </w:rPr>
        <w:t>a</w:t>
      </w:r>
      <w:r>
        <w:rPr>
          <w:rFonts w:ascii="Calibri" w:hAnsi="Calibri"/>
          <w:spacing w:val="-13"/>
          <w:sz w:val="24"/>
        </w:rPr>
        <w:t xml:space="preserve"> </w:t>
      </w:r>
      <w:r>
        <w:rPr>
          <w:rFonts w:ascii="Calibri" w:hAnsi="Calibri"/>
          <w:sz w:val="24"/>
        </w:rPr>
        <w:t>instancia</w:t>
      </w:r>
      <w:r>
        <w:rPr>
          <w:rFonts w:ascii="Calibri" w:hAnsi="Calibri"/>
          <w:spacing w:val="-14"/>
          <w:sz w:val="24"/>
        </w:rPr>
        <w:t xml:space="preserve"> </w:t>
      </w:r>
      <w:r>
        <w:rPr>
          <w:rFonts w:ascii="Calibri" w:hAnsi="Calibri"/>
          <w:sz w:val="24"/>
        </w:rPr>
        <w:t>del</w:t>
      </w:r>
      <w:r>
        <w:rPr>
          <w:rFonts w:ascii="Calibri" w:hAnsi="Calibri"/>
          <w:spacing w:val="-13"/>
          <w:sz w:val="24"/>
        </w:rPr>
        <w:t xml:space="preserve"> </w:t>
      </w:r>
      <w:r>
        <w:rPr>
          <w:rFonts w:ascii="Calibri" w:hAnsi="Calibri"/>
          <w:sz w:val="24"/>
        </w:rPr>
        <w:t>interesado,</w:t>
      </w:r>
      <w:r>
        <w:rPr>
          <w:rFonts w:ascii="Calibri" w:hAnsi="Calibri"/>
          <w:spacing w:val="-14"/>
          <w:sz w:val="24"/>
        </w:rPr>
        <w:t xml:space="preserve"> </w:t>
      </w:r>
      <w:r>
        <w:rPr>
          <w:rFonts w:ascii="Calibri" w:hAnsi="Calibri"/>
          <w:sz w:val="24"/>
        </w:rPr>
        <w:t>(declaración</w:t>
      </w:r>
      <w:r>
        <w:rPr>
          <w:rFonts w:ascii="Calibri" w:hAnsi="Calibri"/>
          <w:spacing w:val="-14"/>
          <w:sz w:val="24"/>
        </w:rPr>
        <w:t xml:space="preserve"> </w:t>
      </w:r>
      <w:r>
        <w:rPr>
          <w:rFonts w:ascii="Calibri" w:hAnsi="Calibri"/>
          <w:sz w:val="24"/>
        </w:rPr>
        <w:t>tributaria o autoliquidaciones) las realizadas en el domicilio designado expresamente, en su defecto, el domicilio fiscal (interesado o representante) artículo 110 Ley General Tributaria (LGT).</w:t>
      </w:r>
    </w:p>
    <w:p w14:paraId="1DC90C27" w14:textId="77777777" w:rsidR="006645CF" w:rsidRDefault="00000000">
      <w:pPr>
        <w:spacing w:before="292"/>
        <w:ind w:left="822" w:right="1233" w:firstLine="707"/>
        <w:jc w:val="both"/>
        <w:rPr>
          <w:rFonts w:ascii="Calibri" w:hAnsi="Calibri"/>
          <w:sz w:val="24"/>
        </w:rPr>
      </w:pPr>
      <w:r>
        <w:rPr>
          <w:rFonts w:ascii="Calibri" w:hAnsi="Calibri"/>
          <w:sz w:val="24"/>
        </w:rPr>
        <w:t>En</w:t>
      </w:r>
      <w:r>
        <w:rPr>
          <w:rFonts w:ascii="Calibri" w:hAnsi="Calibri"/>
          <w:spacing w:val="-11"/>
          <w:sz w:val="24"/>
        </w:rPr>
        <w:t xml:space="preserve"> </w:t>
      </w:r>
      <w:r>
        <w:rPr>
          <w:rFonts w:ascii="Calibri" w:hAnsi="Calibri"/>
          <w:sz w:val="24"/>
        </w:rPr>
        <w:t>procedimientos</w:t>
      </w:r>
      <w:r>
        <w:rPr>
          <w:rFonts w:ascii="Calibri" w:hAnsi="Calibri"/>
          <w:spacing w:val="-12"/>
          <w:sz w:val="24"/>
        </w:rPr>
        <w:t xml:space="preserve"> </w:t>
      </w:r>
      <w:r>
        <w:rPr>
          <w:rFonts w:ascii="Calibri" w:hAnsi="Calibri"/>
          <w:sz w:val="24"/>
        </w:rPr>
        <w:t>iniciados</w:t>
      </w:r>
      <w:r>
        <w:rPr>
          <w:rFonts w:ascii="Calibri" w:hAnsi="Calibri"/>
          <w:spacing w:val="-12"/>
          <w:sz w:val="24"/>
        </w:rPr>
        <w:t xml:space="preserve"> </w:t>
      </w:r>
      <w:r>
        <w:rPr>
          <w:rFonts w:ascii="Calibri" w:hAnsi="Calibri"/>
          <w:sz w:val="24"/>
        </w:rPr>
        <w:t>de</w:t>
      </w:r>
      <w:r>
        <w:rPr>
          <w:rFonts w:ascii="Calibri" w:hAnsi="Calibri"/>
          <w:spacing w:val="-14"/>
          <w:sz w:val="24"/>
        </w:rPr>
        <w:t xml:space="preserve"> </w:t>
      </w:r>
      <w:r>
        <w:rPr>
          <w:rFonts w:ascii="Calibri" w:hAnsi="Calibri"/>
          <w:sz w:val="24"/>
        </w:rPr>
        <w:t>oficio</w:t>
      </w:r>
      <w:r>
        <w:rPr>
          <w:rFonts w:ascii="Calibri" w:hAnsi="Calibri"/>
          <w:spacing w:val="-13"/>
          <w:sz w:val="24"/>
        </w:rPr>
        <w:t xml:space="preserve"> </w:t>
      </w:r>
      <w:r>
        <w:rPr>
          <w:rFonts w:ascii="Calibri" w:hAnsi="Calibri"/>
          <w:sz w:val="24"/>
        </w:rPr>
        <w:t>por</w:t>
      </w:r>
      <w:r>
        <w:rPr>
          <w:rFonts w:ascii="Calibri" w:hAnsi="Calibri"/>
          <w:spacing w:val="-14"/>
          <w:sz w:val="24"/>
        </w:rPr>
        <w:t xml:space="preserve"> </w:t>
      </w:r>
      <w:r>
        <w:rPr>
          <w:rFonts w:ascii="Calibri" w:hAnsi="Calibri"/>
          <w:sz w:val="24"/>
        </w:rPr>
        <w:t>la</w:t>
      </w:r>
      <w:r>
        <w:rPr>
          <w:rFonts w:ascii="Calibri" w:hAnsi="Calibri"/>
          <w:spacing w:val="-11"/>
          <w:sz w:val="24"/>
        </w:rPr>
        <w:t xml:space="preserve"> </w:t>
      </w:r>
      <w:r>
        <w:rPr>
          <w:rFonts w:ascii="Calibri" w:hAnsi="Calibri"/>
          <w:sz w:val="24"/>
        </w:rPr>
        <w:t>administración,</w:t>
      </w:r>
      <w:r>
        <w:rPr>
          <w:rFonts w:ascii="Calibri" w:hAnsi="Calibri"/>
          <w:spacing w:val="-12"/>
          <w:sz w:val="24"/>
        </w:rPr>
        <w:t xml:space="preserve"> </w:t>
      </w:r>
      <w:r>
        <w:rPr>
          <w:rFonts w:ascii="Calibri" w:hAnsi="Calibri"/>
          <w:sz w:val="24"/>
        </w:rPr>
        <w:t>por</w:t>
      </w:r>
      <w:r>
        <w:rPr>
          <w:rFonts w:ascii="Calibri" w:hAnsi="Calibri"/>
          <w:spacing w:val="-12"/>
          <w:sz w:val="24"/>
        </w:rPr>
        <w:t xml:space="preserve"> </w:t>
      </w:r>
      <w:r>
        <w:rPr>
          <w:rFonts w:ascii="Calibri" w:hAnsi="Calibri"/>
          <w:sz w:val="24"/>
        </w:rPr>
        <w:t>ejemplo,</w:t>
      </w:r>
      <w:r>
        <w:rPr>
          <w:rFonts w:ascii="Calibri" w:hAnsi="Calibri"/>
          <w:spacing w:val="-12"/>
          <w:sz w:val="24"/>
        </w:rPr>
        <w:t xml:space="preserve"> </w:t>
      </w:r>
      <w:r>
        <w:rPr>
          <w:rFonts w:ascii="Calibri" w:hAnsi="Calibri"/>
          <w:sz w:val="24"/>
        </w:rPr>
        <w:t>cuando se inicia un expediente sancionador o de liquidación tributaria que no tiene una declaración previa del contribuyente, se ha considerado como válido el domicilio fiscal del contribuyente, el del centro de trabajo o cualquier otro adecuado a tal fin, artículo 110 LGT.</w:t>
      </w:r>
    </w:p>
    <w:p w14:paraId="44E3ED57" w14:textId="77777777" w:rsidR="006645CF" w:rsidRDefault="006645CF">
      <w:pPr>
        <w:pStyle w:val="Textoindependiente"/>
        <w:spacing w:before="1"/>
        <w:rPr>
          <w:rFonts w:ascii="Calibri"/>
          <w:sz w:val="24"/>
        </w:rPr>
      </w:pPr>
    </w:p>
    <w:p w14:paraId="7714ECC8" w14:textId="77777777" w:rsidR="006645CF" w:rsidRDefault="00000000">
      <w:pPr>
        <w:spacing w:before="1"/>
        <w:ind w:left="822" w:right="1235" w:firstLine="707"/>
        <w:jc w:val="both"/>
        <w:rPr>
          <w:rFonts w:ascii="Calibri" w:hAnsi="Calibri"/>
          <w:sz w:val="24"/>
        </w:rPr>
      </w:pPr>
      <w:r>
        <w:rPr>
          <w:rFonts w:ascii="Calibri" w:hAnsi="Calibri"/>
          <w:sz w:val="24"/>
        </w:rPr>
        <w:t>Si la notificación en el domicilio fiscal o designado por el contribuyente es infructuosa, se deberá intentar nuevamente, en caso de que el primer intento de notificación se haya realizado antes de las quince horas, el segundo intento deberá realizarse después de las quince horas y viceversa (artículo 42.2 de la LPA).</w:t>
      </w:r>
    </w:p>
    <w:p w14:paraId="78CCAE1D" w14:textId="77777777" w:rsidR="006645CF" w:rsidRDefault="00000000">
      <w:pPr>
        <w:spacing w:before="292"/>
        <w:ind w:left="822" w:right="1235" w:firstLine="707"/>
        <w:jc w:val="both"/>
        <w:rPr>
          <w:rFonts w:ascii="Calibri" w:hAnsi="Calibri"/>
          <w:sz w:val="24"/>
        </w:rPr>
      </w:pPr>
      <w:r>
        <w:rPr>
          <w:rFonts w:ascii="Calibri" w:hAnsi="Calibri"/>
          <w:sz w:val="24"/>
        </w:rPr>
        <w:t>Cuando no hubiere sido posible efectuar la notificación al interesado o a su representante e intentada al menos dos veces en el domicilio fiscal, o en el designado por el interesado si se trata de un procedimiento iniciado a solicitud de este, y conste en el expediente las circunstancias de los intentos de notificación, se podrá realizar la notificación por comparecencia como después veremos.</w:t>
      </w:r>
    </w:p>
    <w:p w14:paraId="5F40794E" w14:textId="77777777" w:rsidR="006645CF" w:rsidRDefault="006645CF">
      <w:pPr>
        <w:pStyle w:val="Textoindependiente"/>
        <w:spacing w:before="1"/>
        <w:rPr>
          <w:rFonts w:ascii="Calibri"/>
          <w:sz w:val="24"/>
        </w:rPr>
      </w:pPr>
    </w:p>
    <w:p w14:paraId="477A9F65" w14:textId="016D70C1" w:rsidR="006645CF" w:rsidRDefault="00000000">
      <w:pPr>
        <w:spacing w:before="1"/>
        <w:ind w:left="822" w:right="1240" w:firstLine="707"/>
        <w:jc w:val="both"/>
        <w:rPr>
          <w:rFonts w:ascii="Calibri" w:hAnsi="Calibri"/>
          <w:sz w:val="24"/>
        </w:rPr>
      </w:pPr>
      <w:r>
        <w:rPr>
          <w:rFonts w:ascii="Calibri" w:hAnsi="Calibri"/>
          <w:sz w:val="24"/>
        </w:rPr>
        <w:t>Por aplicación del artículo 112</w:t>
      </w:r>
      <w:r>
        <w:rPr>
          <w:rFonts w:ascii="Calibri" w:hAnsi="Calibri"/>
          <w:spacing w:val="-2"/>
          <w:sz w:val="24"/>
        </w:rPr>
        <w:t xml:space="preserve"> </w:t>
      </w:r>
      <w:r>
        <w:rPr>
          <w:rFonts w:ascii="Calibri" w:hAnsi="Calibri"/>
          <w:sz w:val="24"/>
        </w:rPr>
        <w:t>de la LGT, es suficiente</w:t>
      </w:r>
      <w:r>
        <w:rPr>
          <w:rFonts w:ascii="Calibri" w:hAnsi="Calibri"/>
          <w:spacing w:val="-2"/>
          <w:sz w:val="24"/>
        </w:rPr>
        <w:t xml:space="preserve"> </w:t>
      </w:r>
      <w:r>
        <w:rPr>
          <w:rFonts w:ascii="Calibri" w:hAnsi="Calibri"/>
          <w:sz w:val="24"/>
        </w:rPr>
        <w:t>un solo intento</w:t>
      </w:r>
      <w:r>
        <w:rPr>
          <w:rFonts w:ascii="Calibri" w:hAnsi="Calibri"/>
          <w:spacing w:val="-2"/>
          <w:sz w:val="24"/>
        </w:rPr>
        <w:t xml:space="preserve"> </w:t>
      </w:r>
      <w:r>
        <w:rPr>
          <w:rFonts w:ascii="Calibri" w:hAnsi="Calibri"/>
          <w:sz w:val="24"/>
        </w:rPr>
        <w:t>cuando el destinatario conste como desconocido en el domicilio designado por el mismo.</w:t>
      </w:r>
    </w:p>
    <w:p w14:paraId="4641BB69" w14:textId="77777777" w:rsidR="006645CF" w:rsidRDefault="00000000">
      <w:pPr>
        <w:spacing w:before="292"/>
        <w:ind w:left="822" w:right="1233" w:firstLine="707"/>
        <w:jc w:val="both"/>
        <w:rPr>
          <w:rFonts w:ascii="Calibri" w:hAnsi="Calibri"/>
          <w:sz w:val="24"/>
        </w:rPr>
      </w:pPr>
      <w:r>
        <w:rPr>
          <w:rFonts w:ascii="Calibri" w:hAnsi="Calibri"/>
          <w:sz w:val="24"/>
        </w:rPr>
        <w:t>Cumplidas</w:t>
      </w:r>
      <w:r>
        <w:rPr>
          <w:rFonts w:ascii="Calibri" w:hAnsi="Calibri"/>
          <w:spacing w:val="-3"/>
          <w:sz w:val="24"/>
        </w:rPr>
        <w:t xml:space="preserve"> </w:t>
      </w:r>
      <w:r>
        <w:rPr>
          <w:rFonts w:ascii="Calibri" w:hAnsi="Calibri"/>
          <w:sz w:val="24"/>
        </w:rPr>
        <w:t>las</w:t>
      </w:r>
      <w:r>
        <w:rPr>
          <w:rFonts w:ascii="Calibri" w:hAnsi="Calibri"/>
          <w:spacing w:val="-5"/>
          <w:sz w:val="24"/>
        </w:rPr>
        <w:t xml:space="preserve"> </w:t>
      </w:r>
      <w:r>
        <w:rPr>
          <w:rFonts w:ascii="Calibri" w:hAnsi="Calibri"/>
          <w:sz w:val="24"/>
        </w:rPr>
        <w:t>normas</w:t>
      </w:r>
      <w:r>
        <w:rPr>
          <w:rFonts w:ascii="Calibri" w:hAnsi="Calibri"/>
          <w:spacing w:val="-3"/>
          <w:sz w:val="24"/>
        </w:rPr>
        <w:t xml:space="preserve"> </w:t>
      </w:r>
      <w:r>
        <w:rPr>
          <w:rFonts w:ascii="Calibri" w:hAnsi="Calibri"/>
          <w:sz w:val="24"/>
        </w:rPr>
        <w:t>anteriores</w:t>
      </w:r>
      <w:r>
        <w:rPr>
          <w:rFonts w:ascii="Calibri" w:hAnsi="Calibri"/>
          <w:spacing w:val="-3"/>
          <w:sz w:val="24"/>
        </w:rPr>
        <w:t xml:space="preserve"> </w:t>
      </w:r>
      <w:r>
        <w:rPr>
          <w:rFonts w:ascii="Calibri" w:hAnsi="Calibri"/>
          <w:sz w:val="24"/>
        </w:rPr>
        <w:t>si</w:t>
      </w:r>
      <w:r>
        <w:rPr>
          <w:rFonts w:ascii="Calibri" w:hAnsi="Calibri"/>
          <w:spacing w:val="-3"/>
          <w:sz w:val="24"/>
        </w:rPr>
        <w:t xml:space="preserve"> </w:t>
      </w:r>
      <w:r>
        <w:rPr>
          <w:rFonts w:ascii="Calibri" w:hAnsi="Calibri"/>
          <w:sz w:val="24"/>
        </w:rPr>
        <w:t>no</w:t>
      </w:r>
      <w:r>
        <w:rPr>
          <w:rFonts w:ascii="Calibri" w:hAnsi="Calibri"/>
          <w:spacing w:val="-2"/>
          <w:sz w:val="24"/>
        </w:rPr>
        <w:t xml:space="preserve"> </w:t>
      </w:r>
      <w:r>
        <w:rPr>
          <w:rFonts w:ascii="Calibri" w:hAnsi="Calibri"/>
          <w:sz w:val="24"/>
        </w:rPr>
        <w:t>se</w:t>
      </w:r>
      <w:r>
        <w:rPr>
          <w:rFonts w:ascii="Calibri" w:hAnsi="Calibri"/>
          <w:spacing w:val="-2"/>
          <w:sz w:val="24"/>
        </w:rPr>
        <w:t xml:space="preserve"> </w:t>
      </w:r>
      <w:r>
        <w:rPr>
          <w:rFonts w:ascii="Calibri" w:hAnsi="Calibri"/>
          <w:sz w:val="24"/>
        </w:rPr>
        <w:t>consigue</w:t>
      </w:r>
      <w:r>
        <w:rPr>
          <w:rFonts w:ascii="Calibri" w:hAnsi="Calibri"/>
          <w:spacing w:val="-2"/>
          <w:sz w:val="24"/>
        </w:rPr>
        <w:t xml:space="preserve"> </w:t>
      </w:r>
      <w:r>
        <w:rPr>
          <w:rFonts w:ascii="Calibri" w:hAnsi="Calibri"/>
          <w:sz w:val="24"/>
        </w:rPr>
        <w:t>notificar es</w:t>
      </w:r>
      <w:r>
        <w:rPr>
          <w:rFonts w:ascii="Calibri" w:hAnsi="Calibri"/>
          <w:spacing w:val="-5"/>
          <w:sz w:val="24"/>
        </w:rPr>
        <w:t xml:space="preserve"> </w:t>
      </w:r>
      <w:r>
        <w:rPr>
          <w:rFonts w:ascii="Calibri" w:hAnsi="Calibri"/>
          <w:sz w:val="24"/>
        </w:rPr>
        <w:t>necesario realizar la</w:t>
      </w:r>
      <w:r>
        <w:rPr>
          <w:rFonts w:ascii="Calibri" w:hAnsi="Calibri"/>
          <w:spacing w:val="-14"/>
          <w:sz w:val="24"/>
        </w:rPr>
        <w:t xml:space="preserve"> </w:t>
      </w:r>
      <w:r>
        <w:rPr>
          <w:rFonts w:ascii="Calibri" w:hAnsi="Calibri"/>
          <w:sz w:val="24"/>
        </w:rPr>
        <w:t>notificación</w:t>
      </w:r>
      <w:r>
        <w:rPr>
          <w:rFonts w:ascii="Calibri" w:hAnsi="Calibri"/>
          <w:spacing w:val="-14"/>
          <w:sz w:val="24"/>
        </w:rPr>
        <w:t xml:space="preserve"> </w:t>
      </w:r>
      <w:r>
        <w:rPr>
          <w:rFonts w:ascii="Calibri" w:hAnsi="Calibri"/>
          <w:sz w:val="24"/>
        </w:rPr>
        <w:t>mediante</w:t>
      </w:r>
      <w:r>
        <w:rPr>
          <w:rFonts w:ascii="Calibri" w:hAnsi="Calibri"/>
          <w:spacing w:val="-13"/>
          <w:sz w:val="24"/>
        </w:rPr>
        <w:t xml:space="preserve"> </w:t>
      </w:r>
      <w:r>
        <w:rPr>
          <w:rFonts w:ascii="Calibri" w:hAnsi="Calibri"/>
          <w:sz w:val="24"/>
        </w:rPr>
        <w:t>comparecencia</w:t>
      </w:r>
      <w:r>
        <w:rPr>
          <w:rFonts w:ascii="Calibri" w:hAnsi="Calibri"/>
          <w:spacing w:val="-14"/>
          <w:sz w:val="24"/>
        </w:rPr>
        <w:t xml:space="preserve"> </w:t>
      </w:r>
      <w:r>
        <w:rPr>
          <w:rFonts w:ascii="Calibri" w:hAnsi="Calibri"/>
          <w:sz w:val="24"/>
        </w:rPr>
        <w:t>por</w:t>
      </w:r>
      <w:r>
        <w:rPr>
          <w:rFonts w:ascii="Calibri" w:hAnsi="Calibri"/>
          <w:spacing w:val="-13"/>
          <w:sz w:val="24"/>
        </w:rPr>
        <w:t xml:space="preserve"> </w:t>
      </w:r>
      <w:r>
        <w:rPr>
          <w:rFonts w:ascii="Calibri" w:hAnsi="Calibri"/>
          <w:sz w:val="24"/>
        </w:rPr>
        <w:t>medio</w:t>
      </w:r>
      <w:r>
        <w:rPr>
          <w:rFonts w:ascii="Calibri" w:hAnsi="Calibri"/>
          <w:spacing w:val="-14"/>
          <w:sz w:val="24"/>
        </w:rPr>
        <w:t xml:space="preserve"> </w:t>
      </w:r>
      <w:r>
        <w:rPr>
          <w:rFonts w:ascii="Calibri" w:hAnsi="Calibri"/>
          <w:sz w:val="24"/>
        </w:rPr>
        <w:t>de</w:t>
      </w:r>
      <w:r>
        <w:rPr>
          <w:rFonts w:ascii="Calibri" w:hAnsi="Calibri"/>
          <w:spacing w:val="-13"/>
          <w:sz w:val="24"/>
        </w:rPr>
        <w:t xml:space="preserve"> </w:t>
      </w:r>
      <w:r>
        <w:rPr>
          <w:rFonts w:ascii="Calibri" w:hAnsi="Calibri"/>
          <w:sz w:val="24"/>
        </w:rPr>
        <w:t>anuncio</w:t>
      </w:r>
      <w:r>
        <w:rPr>
          <w:rFonts w:ascii="Calibri" w:hAnsi="Calibri"/>
          <w:spacing w:val="-14"/>
          <w:sz w:val="24"/>
        </w:rPr>
        <w:t xml:space="preserve"> </w:t>
      </w:r>
      <w:r>
        <w:rPr>
          <w:rFonts w:ascii="Calibri" w:hAnsi="Calibri"/>
          <w:sz w:val="24"/>
        </w:rPr>
        <w:t>en</w:t>
      </w:r>
      <w:r>
        <w:rPr>
          <w:rFonts w:ascii="Calibri" w:hAnsi="Calibri"/>
          <w:spacing w:val="-14"/>
          <w:sz w:val="24"/>
        </w:rPr>
        <w:t xml:space="preserve"> </w:t>
      </w:r>
      <w:r>
        <w:rPr>
          <w:rFonts w:ascii="Calibri" w:hAnsi="Calibri"/>
          <w:sz w:val="24"/>
        </w:rPr>
        <w:t>el</w:t>
      </w:r>
      <w:r>
        <w:rPr>
          <w:rFonts w:ascii="Calibri" w:hAnsi="Calibri"/>
          <w:spacing w:val="-13"/>
          <w:sz w:val="24"/>
        </w:rPr>
        <w:t xml:space="preserve"> </w:t>
      </w:r>
      <w:r>
        <w:rPr>
          <w:rFonts w:ascii="Calibri" w:hAnsi="Calibri"/>
          <w:sz w:val="24"/>
        </w:rPr>
        <w:t>BOE,</w:t>
      </w:r>
      <w:r>
        <w:rPr>
          <w:rFonts w:ascii="Calibri" w:hAnsi="Calibri"/>
          <w:spacing w:val="-14"/>
          <w:sz w:val="24"/>
        </w:rPr>
        <w:t xml:space="preserve"> </w:t>
      </w:r>
      <w:r>
        <w:rPr>
          <w:rFonts w:ascii="Calibri" w:hAnsi="Calibri"/>
          <w:sz w:val="24"/>
        </w:rPr>
        <w:t>entendiéndose realizada si trascurridos 15 días el interesado no compareciese (art. 112 LGT).</w:t>
      </w:r>
    </w:p>
    <w:p w14:paraId="62BF7D30" w14:textId="77777777" w:rsidR="006645CF" w:rsidRDefault="00000000">
      <w:pPr>
        <w:spacing w:before="292"/>
        <w:ind w:left="822" w:right="1233" w:firstLine="707"/>
        <w:jc w:val="both"/>
        <w:rPr>
          <w:rFonts w:ascii="Calibri" w:hAnsi="Calibri"/>
          <w:sz w:val="24"/>
        </w:rPr>
      </w:pPr>
      <w:r>
        <w:rPr>
          <w:rFonts w:ascii="Calibri" w:hAnsi="Calibri"/>
          <w:sz w:val="24"/>
        </w:rPr>
        <w:t>Si</w:t>
      </w:r>
      <w:r>
        <w:rPr>
          <w:rFonts w:ascii="Calibri" w:hAnsi="Calibri"/>
          <w:spacing w:val="-9"/>
          <w:sz w:val="24"/>
        </w:rPr>
        <w:t xml:space="preserve"> </w:t>
      </w:r>
      <w:r>
        <w:rPr>
          <w:rFonts w:ascii="Calibri" w:hAnsi="Calibri"/>
          <w:sz w:val="24"/>
        </w:rPr>
        <w:t>se</w:t>
      </w:r>
      <w:r>
        <w:rPr>
          <w:rFonts w:ascii="Calibri" w:hAnsi="Calibri"/>
          <w:spacing w:val="-9"/>
          <w:sz w:val="24"/>
        </w:rPr>
        <w:t xml:space="preserve"> </w:t>
      </w:r>
      <w:r>
        <w:rPr>
          <w:rFonts w:ascii="Calibri" w:hAnsi="Calibri"/>
          <w:sz w:val="24"/>
        </w:rPr>
        <w:t>cumplen</w:t>
      </w:r>
      <w:r>
        <w:rPr>
          <w:rFonts w:ascii="Calibri" w:hAnsi="Calibri"/>
          <w:spacing w:val="-11"/>
          <w:sz w:val="24"/>
        </w:rPr>
        <w:t xml:space="preserve"> </w:t>
      </w:r>
      <w:r>
        <w:rPr>
          <w:rFonts w:ascii="Calibri" w:hAnsi="Calibri"/>
          <w:sz w:val="24"/>
        </w:rPr>
        <w:t>todos</w:t>
      </w:r>
      <w:r>
        <w:rPr>
          <w:rFonts w:ascii="Calibri" w:hAnsi="Calibri"/>
          <w:spacing w:val="-12"/>
          <w:sz w:val="24"/>
        </w:rPr>
        <w:t xml:space="preserve"> </w:t>
      </w:r>
      <w:r>
        <w:rPr>
          <w:rFonts w:ascii="Calibri" w:hAnsi="Calibri"/>
          <w:sz w:val="24"/>
        </w:rPr>
        <w:t>estos</w:t>
      </w:r>
      <w:r>
        <w:rPr>
          <w:rFonts w:ascii="Calibri" w:hAnsi="Calibri"/>
          <w:spacing w:val="-10"/>
          <w:sz w:val="24"/>
        </w:rPr>
        <w:t xml:space="preserve"> </w:t>
      </w:r>
      <w:r>
        <w:rPr>
          <w:rFonts w:ascii="Calibri" w:hAnsi="Calibri"/>
          <w:sz w:val="24"/>
        </w:rPr>
        <w:t>trámites,</w:t>
      </w:r>
      <w:r>
        <w:rPr>
          <w:rFonts w:ascii="Calibri" w:hAnsi="Calibri"/>
          <w:spacing w:val="-12"/>
          <w:sz w:val="24"/>
        </w:rPr>
        <w:t xml:space="preserve"> </w:t>
      </w:r>
      <w:r>
        <w:rPr>
          <w:rFonts w:ascii="Calibri" w:hAnsi="Calibri"/>
          <w:sz w:val="24"/>
        </w:rPr>
        <w:t>el</w:t>
      </w:r>
      <w:r>
        <w:rPr>
          <w:rFonts w:ascii="Calibri" w:hAnsi="Calibri"/>
          <w:spacing w:val="-12"/>
          <w:sz w:val="24"/>
        </w:rPr>
        <w:t xml:space="preserve"> </w:t>
      </w:r>
      <w:r>
        <w:rPr>
          <w:rFonts w:ascii="Calibri" w:hAnsi="Calibri"/>
          <w:sz w:val="24"/>
        </w:rPr>
        <w:t>tribunal</w:t>
      </w:r>
      <w:r>
        <w:rPr>
          <w:rFonts w:ascii="Calibri" w:hAnsi="Calibri"/>
          <w:spacing w:val="-12"/>
          <w:sz w:val="24"/>
        </w:rPr>
        <w:t xml:space="preserve"> </w:t>
      </w:r>
      <w:r>
        <w:rPr>
          <w:rFonts w:ascii="Calibri" w:hAnsi="Calibri"/>
          <w:sz w:val="24"/>
        </w:rPr>
        <w:t>ha</w:t>
      </w:r>
      <w:r>
        <w:rPr>
          <w:rFonts w:ascii="Calibri" w:hAnsi="Calibri"/>
          <w:spacing w:val="-14"/>
          <w:sz w:val="24"/>
        </w:rPr>
        <w:t xml:space="preserve"> </w:t>
      </w:r>
      <w:r>
        <w:rPr>
          <w:rFonts w:ascii="Calibri" w:hAnsi="Calibri"/>
          <w:sz w:val="24"/>
        </w:rPr>
        <w:t>considerado</w:t>
      </w:r>
      <w:r>
        <w:rPr>
          <w:rFonts w:ascii="Calibri" w:hAnsi="Calibri"/>
          <w:spacing w:val="-11"/>
          <w:sz w:val="24"/>
        </w:rPr>
        <w:t xml:space="preserve"> </w:t>
      </w:r>
      <w:r>
        <w:rPr>
          <w:rFonts w:ascii="Calibri" w:hAnsi="Calibri"/>
          <w:sz w:val="24"/>
        </w:rPr>
        <w:t>que</w:t>
      </w:r>
      <w:r>
        <w:rPr>
          <w:rFonts w:ascii="Calibri" w:hAnsi="Calibri"/>
          <w:spacing w:val="-6"/>
          <w:sz w:val="24"/>
        </w:rPr>
        <w:t xml:space="preserve"> </w:t>
      </w:r>
      <w:r>
        <w:rPr>
          <w:rFonts w:ascii="Calibri" w:hAnsi="Calibri"/>
          <w:sz w:val="24"/>
        </w:rPr>
        <w:t>la</w:t>
      </w:r>
      <w:r>
        <w:rPr>
          <w:rFonts w:ascii="Calibri" w:hAnsi="Calibri"/>
          <w:spacing w:val="-12"/>
          <w:sz w:val="24"/>
        </w:rPr>
        <w:t xml:space="preserve"> </w:t>
      </w:r>
      <w:r>
        <w:rPr>
          <w:rFonts w:ascii="Calibri" w:hAnsi="Calibri"/>
          <w:sz w:val="24"/>
        </w:rPr>
        <w:t xml:space="preserve">notificación de la liquidación o la resolución que resuelva el recurso de reposición es correcta y, si no es recurrida en plazo, adquiere firmeza y solo es atacable en el procedimiento recaudatorio si incurre en alguna de las causas de </w:t>
      </w:r>
      <w:r w:rsidRPr="00817894">
        <w:rPr>
          <w:rFonts w:ascii="Calibri" w:hAnsi="Calibri"/>
          <w:i/>
          <w:iCs/>
          <w:sz w:val="24"/>
        </w:rPr>
        <w:t>“nulidad de pleno derecho”</w:t>
      </w:r>
      <w:r>
        <w:rPr>
          <w:rFonts w:ascii="Calibri" w:hAnsi="Calibri"/>
          <w:sz w:val="24"/>
        </w:rPr>
        <w:t xml:space="preserve"> artículo 217 LGT.</w:t>
      </w:r>
    </w:p>
    <w:p w14:paraId="673296AB" w14:textId="77777777" w:rsidR="006645CF" w:rsidRDefault="006645CF">
      <w:pPr>
        <w:pStyle w:val="Textoindependiente"/>
        <w:spacing w:before="2"/>
        <w:rPr>
          <w:rFonts w:ascii="Calibri"/>
          <w:sz w:val="24"/>
        </w:rPr>
      </w:pPr>
    </w:p>
    <w:p w14:paraId="1ACAFE1B" w14:textId="77777777" w:rsidR="006645CF" w:rsidRDefault="00000000">
      <w:pPr>
        <w:ind w:left="822" w:right="1235" w:firstLine="707"/>
        <w:jc w:val="both"/>
        <w:rPr>
          <w:rFonts w:ascii="Calibri" w:hAnsi="Calibri"/>
          <w:sz w:val="24"/>
        </w:rPr>
      </w:pPr>
      <w:r>
        <w:rPr>
          <w:rFonts w:ascii="Calibri" w:hAnsi="Calibri"/>
          <w:sz w:val="24"/>
        </w:rPr>
        <w:t>Esta interpretación se debe modular con una jurisprudencia muy consolidada- del Tribunal Constitucional que viene a determinar lo siguiente:</w:t>
      </w:r>
    </w:p>
    <w:p w14:paraId="78831F6E" w14:textId="77777777" w:rsidR="006645CF" w:rsidRDefault="006645CF">
      <w:pPr>
        <w:pStyle w:val="Textoindependiente"/>
        <w:rPr>
          <w:rFonts w:ascii="Calibri"/>
          <w:sz w:val="24"/>
        </w:rPr>
      </w:pPr>
    </w:p>
    <w:p w14:paraId="5959C60E" w14:textId="77777777" w:rsidR="006645CF" w:rsidRDefault="00000000">
      <w:pPr>
        <w:ind w:left="822" w:right="1239" w:firstLine="707"/>
        <w:jc w:val="both"/>
        <w:rPr>
          <w:rFonts w:ascii="Calibri" w:hAnsi="Calibri"/>
          <w:sz w:val="24"/>
        </w:rPr>
      </w:pPr>
      <w:r>
        <w:rPr>
          <w:rFonts w:ascii="Calibri" w:hAnsi="Calibri"/>
          <w:sz w:val="24"/>
        </w:rPr>
        <w:t>La notificación por edictos debe tener un carácter supletorio y excepcional, debiendo ser reputada como un último remedio, por lo que únicamente es compatible con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artículo</w:t>
      </w:r>
      <w:r>
        <w:rPr>
          <w:rFonts w:ascii="Calibri" w:hAnsi="Calibri"/>
          <w:spacing w:val="40"/>
          <w:sz w:val="24"/>
        </w:rPr>
        <w:t xml:space="preserve"> </w:t>
      </w:r>
      <w:r>
        <w:rPr>
          <w:rFonts w:ascii="Calibri" w:hAnsi="Calibri"/>
          <w:sz w:val="24"/>
        </w:rPr>
        <w:t>24</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Constitución</w:t>
      </w:r>
      <w:r>
        <w:rPr>
          <w:rFonts w:ascii="Calibri" w:hAnsi="Calibri"/>
          <w:spacing w:val="40"/>
          <w:sz w:val="24"/>
        </w:rPr>
        <w:t xml:space="preserve"> </w:t>
      </w:r>
      <w:r>
        <w:rPr>
          <w:rFonts w:ascii="Calibri" w:hAnsi="Calibri"/>
          <w:sz w:val="24"/>
        </w:rPr>
        <w:t>Española</w:t>
      </w:r>
      <w:r>
        <w:rPr>
          <w:rFonts w:ascii="Calibri" w:hAnsi="Calibri"/>
          <w:spacing w:val="40"/>
          <w:sz w:val="24"/>
        </w:rPr>
        <w:t xml:space="preserve"> </w:t>
      </w:r>
      <w:r>
        <w:rPr>
          <w:rFonts w:ascii="Calibri" w:hAnsi="Calibri"/>
          <w:sz w:val="24"/>
        </w:rPr>
        <w:t>si</w:t>
      </w:r>
      <w:r>
        <w:rPr>
          <w:rFonts w:ascii="Calibri" w:hAnsi="Calibri"/>
          <w:spacing w:val="40"/>
          <w:sz w:val="24"/>
        </w:rPr>
        <w:t xml:space="preserve"> </w:t>
      </w:r>
      <w:r>
        <w:rPr>
          <w:rFonts w:ascii="Calibri" w:hAnsi="Calibri"/>
          <w:sz w:val="24"/>
        </w:rPr>
        <w:t>existe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certeza</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al</w:t>
      </w:r>
      <w:r>
        <w:rPr>
          <w:rFonts w:ascii="Calibri" w:hAnsi="Calibri"/>
          <w:spacing w:val="40"/>
          <w:sz w:val="24"/>
        </w:rPr>
        <w:t xml:space="preserve"> </w:t>
      </w:r>
      <w:r>
        <w:rPr>
          <w:rFonts w:ascii="Calibri" w:hAnsi="Calibri"/>
          <w:sz w:val="24"/>
        </w:rPr>
        <w:t>menos,</w:t>
      </w:r>
      <w:r>
        <w:rPr>
          <w:rFonts w:ascii="Calibri" w:hAnsi="Calibri"/>
          <w:spacing w:val="40"/>
          <w:sz w:val="24"/>
        </w:rPr>
        <w:t xml:space="preserve"> </w:t>
      </w:r>
      <w:r>
        <w:rPr>
          <w:rFonts w:ascii="Calibri" w:hAnsi="Calibri"/>
          <w:sz w:val="24"/>
        </w:rPr>
        <w:t>la</w:t>
      </w:r>
    </w:p>
    <w:p w14:paraId="640FF41B"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531494A9" w14:textId="77777777" w:rsidR="006645CF" w:rsidRDefault="006645CF">
      <w:pPr>
        <w:pStyle w:val="Textoindependiente"/>
        <w:spacing w:before="47"/>
        <w:rPr>
          <w:rFonts w:ascii="Calibri"/>
          <w:sz w:val="24"/>
        </w:rPr>
      </w:pPr>
    </w:p>
    <w:p w14:paraId="579803F7" w14:textId="77777777" w:rsidR="006645CF" w:rsidRDefault="00000000">
      <w:pPr>
        <w:spacing w:before="1"/>
        <w:ind w:left="822" w:right="1239"/>
        <w:jc w:val="both"/>
        <w:rPr>
          <w:rFonts w:ascii="Calibri" w:hAnsi="Calibri"/>
          <w:sz w:val="24"/>
        </w:rPr>
      </w:pPr>
      <w:r>
        <w:rPr>
          <w:rFonts w:ascii="Calibri" w:hAnsi="Calibri"/>
          <w:sz w:val="24"/>
        </w:rPr>
        <w:t>convicción razonable de la imposibilidad de localizar al demandado (SSTC 152/1999, FJ 4.º; 20/2000, FJ 2.º, y 53/2003, FJ 3.º). En particular, el máximo intérprete de nuestra Constitución</w:t>
      </w:r>
      <w:r>
        <w:rPr>
          <w:rFonts w:ascii="Calibri" w:hAnsi="Calibri"/>
          <w:spacing w:val="69"/>
          <w:sz w:val="24"/>
        </w:rPr>
        <w:t xml:space="preserve">  </w:t>
      </w:r>
      <w:r>
        <w:rPr>
          <w:rFonts w:ascii="Calibri" w:hAnsi="Calibri"/>
          <w:sz w:val="24"/>
        </w:rPr>
        <w:t>subraya</w:t>
      </w:r>
      <w:r>
        <w:rPr>
          <w:rFonts w:ascii="Calibri" w:hAnsi="Calibri"/>
          <w:spacing w:val="67"/>
          <w:sz w:val="24"/>
        </w:rPr>
        <w:t xml:space="preserve">  </w:t>
      </w:r>
      <w:r>
        <w:rPr>
          <w:rFonts w:ascii="Calibri" w:hAnsi="Calibri"/>
          <w:sz w:val="24"/>
        </w:rPr>
        <w:t>el</w:t>
      </w:r>
      <w:r>
        <w:rPr>
          <w:rFonts w:ascii="Calibri" w:hAnsi="Calibri"/>
          <w:spacing w:val="69"/>
          <w:sz w:val="24"/>
        </w:rPr>
        <w:t xml:space="preserve">  </w:t>
      </w:r>
      <w:r>
        <w:rPr>
          <w:rFonts w:ascii="Calibri" w:hAnsi="Calibri"/>
          <w:sz w:val="24"/>
        </w:rPr>
        <w:t>carácter</w:t>
      </w:r>
      <w:r>
        <w:rPr>
          <w:rFonts w:ascii="Calibri" w:hAnsi="Calibri"/>
          <w:spacing w:val="68"/>
          <w:sz w:val="24"/>
        </w:rPr>
        <w:t xml:space="preserve">  </w:t>
      </w:r>
      <w:r>
        <w:rPr>
          <w:rFonts w:ascii="Calibri" w:hAnsi="Calibri"/>
          <w:sz w:val="24"/>
        </w:rPr>
        <w:t>«residual»,</w:t>
      </w:r>
      <w:r>
        <w:rPr>
          <w:rFonts w:ascii="Calibri" w:hAnsi="Calibri"/>
          <w:spacing w:val="68"/>
          <w:sz w:val="24"/>
        </w:rPr>
        <w:t xml:space="preserve">  </w:t>
      </w:r>
      <w:r>
        <w:rPr>
          <w:rFonts w:ascii="Calibri" w:hAnsi="Calibri"/>
          <w:sz w:val="24"/>
        </w:rPr>
        <w:t>«subsidiario»,</w:t>
      </w:r>
      <w:r>
        <w:rPr>
          <w:rFonts w:ascii="Calibri" w:hAnsi="Calibri"/>
          <w:spacing w:val="69"/>
          <w:sz w:val="24"/>
        </w:rPr>
        <w:t xml:space="preserve">  </w:t>
      </w:r>
      <w:r>
        <w:rPr>
          <w:rFonts w:ascii="Calibri" w:hAnsi="Calibri"/>
          <w:sz w:val="24"/>
        </w:rPr>
        <w:t>«supletorio»</w:t>
      </w:r>
      <w:r>
        <w:rPr>
          <w:rFonts w:ascii="Calibri" w:hAnsi="Calibri"/>
          <w:spacing w:val="67"/>
          <w:sz w:val="24"/>
        </w:rPr>
        <w:t xml:space="preserve">  </w:t>
      </w:r>
      <w:r>
        <w:rPr>
          <w:rFonts w:ascii="Calibri" w:hAnsi="Calibri"/>
          <w:spacing w:val="-10"/>
          <w:sz w:val="24"/>
        </w:rPr>
        <w:t>y</w:t>
      </w:r>
    </w:p>
    <w:p w14:paraId="7DDCFC22" w14:textId="77777777" w:rsidR="006645CF" w:rsidRDefault="00000000">
      <w:pPr>
        <w:ind w:left="822" w:right="1233"/>
        <w:jc w:val="both"/>
        <w:rPr>
          <w:rFonts w:ascii="Calibri" w:hAnsi="Calibri"/>
          <w:sz w:val="24"/>
        </w:rPr>
      </w:pPr>
      <w:r>
        <w:rPr>
          <w:noProof/>
        </w:rPr>
        <mc:AlternateContent>
          <mc:Choice Requires="wps">
            <w:drawing>
              <wp:anchor distT="0" distB="0" distL="0" distR="0" simplePos="0" relativeHeight="15909888" behindDoc="0" locked="0" layoutInCell="1" allowOverlap="1" wp14:anchorId="52FA0A3F" wp14:editId="5D67E6E1">
                <wp:simplePos x="0" y="0"/>
                <wp:positionH relativeFrom="page">
                  <wp:posOffset>6807090</wp:posOffset>
                </wp:positionH>
                <wp:positionV relativeFrom="paragraph">
                  <wp:posOffset>258650</wp:posOffset>
                </wp:positionV>
                <wp:extent cx="419734" cy="3187065"/>
                <wp:effectExtent l="0" t="0" r="0" b="0"/>
                <wp:wrapNone/>
                <wp:docPr id="499" name="Text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1CB83F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91DF1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2FA0A3F" id="Textbox 499" o:spid="_x0000_s1269" type="#_x0000_t202" style="position:absolute;left:0;text-align:left;margin-left:536pt;margin-top:20.35pt;width:33.05pt;height:250.95pt;z-index:15909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IclpAEAADMDAAAOAAAAZHJzL2Uyb0RvYy54bWysUsFuGyEQvVfKPyDu8e46aZysvI7SRq0q&#10;RU2ltB+AWfCiLAxlsHf99x3w2q6aW9TLMMDweO/NLO9H27OdCmjANbyalZwpJ6E1btPwXz+/XN5y&#10;hlG4VvTgVMP3Cvn96uLDcvC1mkMHfasCIxCH9eAb3sXo66JA2SkrcAZeObrUEKyItA2bog1iIHTb&#10;F/OyvCkGCK0PIBUinT4eLvkq42utZHzWGlVkfcOJW8wx5LhOsVgtRb0JwndGTjTEO1hYYRx9eoJ6&#10;FFGwbTBvoKyRARB0nEmwBWhtpMoaSE1V/qPmpRNeZS1kDvqTTfj/YOX33Yv/EVgcP8FIDcwi0D+B&#10;fEXyphg81lNN8hRrpOokdNTBppUkMHpI3u5PfqoxMkmH19Xd4uqaM0lXV9Xtorz5mAwvzq99wPhV&#10;gWUpaXigfmUGYveE8VB6LJnIHP5PTOK4HplpifRdlWDT2RraPamhgSS0FOcLYjZQfxuOv7ciKM76&#10;b44MTMNwTMIxWR+TEPvPkEcmaXTwsI2gTWZ0/mZiRJ3JmqYpSq3/e5+rzrO++gMAAP//AwBQSwME&#10;FAAGAAgAAAAhACHF/LTfAAAADAEAAA8AAABkcnMvZG93bnJldi54bWxMj8tuwjAURPeV+g/WrdRd&#10;cR4QUBoHVZFQd0gFPuAS38YRfqSxIeHva1btcjSjmTPVdjaa3Wj0vbMC0kUCjGzrZG87Aafj7m0D&#10;zAe0ErWzJOBOHrb181OFpXST/aLbIXQsllhfogAVwlBy7ltFBv3CDWSj9+1GgyHKseNyxCmWG82z&#10;JCm4wd7GBYUDNYray+FqBOzvXE25WZ3apin2Rf6zw8unFuL1Zf54BxZoDn9heOBHdKgj09ldrfRM&#10;R52ss3gmCFgma2CPRJpvUmBnAatlVgCvK/7/RP0LAAD//wMAUEsBAi0AFAAGAAgAAAAhALaDOJL+&#10;AAAA4QEAABMAAAAAAAAAAAAAAAAAAAAAAFtDb250ZW50X1R5cGVzXS54bWxQSwECLQAUAAYACAAA&#10;ACEAOP0h/9YAAACUAQAACwAAAAAAAAAAAAAAAAAvAQAAX3JlbHMvLnJlbHNQSwECLQAUAAYACAAA&#10;ACEAiZiHJaQBAAAzAwAADgAAAAAAAAAAAAAAAAAuAgAAZHJzL2Uyb0RvYy54bWxQSwECLQAUAAYA&#10;CAAAACEAIcX8tN8AAAAMAQAADwAAAAAAAAAAAAAAAAD+AwAAZHJzL2Rvd25yZXYueG1sUEsFBgAA&#10;AAAEAAQA8wAAAAoFAAAAAA==&#10;" filled="f" stroked="f">
                <v:textbox style="layout-flow:vertical;mso-layout-flow-alt:bottom-to-top" inset="0,0,0,0">
                  <w:txbxContent>
                    <w:p w14:paraId="21CB83F4"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1791DF1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«excepcional»,</w:t>
      </w:r>
      <w:r>
        <w:rPr>
          <w:rFonts w:ascii="Calibri" w:hAnsi="Calibri"/>
          <w:spacing w:val="-13"/>
          <w:sz w:val="24"/>
        </w:rPr>
        <w:t xml:space="preserve"> </w:t>
      </w:r>
      <w:r>
        <w:rPr>
          <w:rFonts w:ascii="Calibri" w:hAnsi="Calibri"/>
          <w:sz w:val="24"/>
        </w:rPr>
        <w:t>de</w:t>
      </w:r>
      <w:r>
        <w:rPr>
          <w:rFonts w:ascii="Calibri" w:hAnsi="Calibri"/>
          <w:spacing w:val="-13"/>
          <w:sz w:val="24"/>
        </w:rPr>
        <w:t xml:space="preserve"> </w:t>
      </w:r>
      <w:r>
        <w:rPr>
          <w:rFonts w:ascii="Calibri" w:hAnsi="Calibri"/>
          <w:sz w:val="24"/>
        </w:rPr>
        <w:t>«último</w:t>
      </w:r>
      <w:r>
        <w:rPr>
          <w:rFonts w:ascii="Calibri" w:hAnsi="Calibri"/>
          <w:spacing w:val="-13"/>
          <w:sz w:val="24"/>
        </w:rPr>
        <w:t xml:space="preserve"> </w:t>
      </w:r>
      <w:r>
        <w:rPr>
          <w:rFonts w:ascii="Calibri" w:hAnsi="Calibri"/>
          <w:sz w:val="24"/>
        </w:rPr>
        <w:t>remedio»</w:t>
      </w:r>
      <w:r>
        <w:rPr>
          <w:rFonts w:ascii="Calibri" w:hAnsi="Calibri"/>
          <w:spacing w:val="-13"/>
          <w:sz w:val="24"/>
        </w:rPr>
        <w:t xml:space="preserve"> </w:t>
      </w:r>
      <w:r>
        <w:rPr>
          <w:rFonts w:ascii="Calibri" w:hAnsi="Calibri"/>
          <w:sz w:val="24"/>
        </w:rPr>
        <w:t>-apelativos,</w:t>
      </w:r>
      <w:r>
        <w:rPr>
          <w:rFonts w:ascii="Calibri" w:hAnsi="Calibri"/>
          <w:spacing w:val="-14"/>
          <w:sz w:val="24"/>
        </w:rPr>
        <w:t xml:space="preserve"> </w:t>
      </w:r>
      <w:r>
        <w:rPr>
          <w:rFonts w:ascii="Calibri" w:hAnsi="Calibri"/>
          <w:sz w:val="24"/>
        </w:rPr>
        <w:t>todos</w:t>
      </w:r>
      <w:r>
        <w:rPr>
          <w:rFonts w:ascii="Calibri" w:hAnsi="Calibri"/>
          <w:spacing w:val="-12"/>
          <w:sz w:val="24"/>
        </w:rPr>
        <w:t xml:space="preserve"> </w:t>
      </w:r>
      <w:r>
        <w:rPr>
          <w:rFonts w:ascii="Calibri" w:hAnsi="Calibri"/>
          <w:sz w:val="24"/>
        </w:rPr>
        <w:t>ellos,</w:t>
      </w:r>
      <w:r>
        <w:rPr>
          <w:rFonts w:ascii="Calibri" w:hAnsi="Calibri"/>
          <w:spacing w:val="-13"/>
          <w:sz w:val="24"/>
        </w:rPr>
        <w:t xml:space="preserve"> </w:t>
      </w:r>
      <w:r>
        <w:rPr>
          <w:rFonts w:ascii="Calibri" w:hAnsi="Calibri"/>
          <w:sz w:val="24"/>
        </w:rPr>
        <w:t>empleados</w:t>
      </w:r>
      <w:r>
        <w:rPr>
          <w:rFonts w:ascii="Calibri" w:hAnsi="Calibri"/>
          <w:spacing w:val="-14"/>
          <w:sz w:val="24"/>
        </w:rPr>
        <w:t xml:space="preserve"> </w:t>
      </w:r>
      <w:r>
        <w:rPr>
          <w:rFonts w:ascii="Calibri" w:hAnsi="Calibri"/>
          <w:sz w:val="24"/>
        </w:rPr>
        <w:t>por</w:t>
      </w:r>
      <w:r>
        <w:rPr>
          <w:rFonts w:ascii="Calibri" w:hAnsi="Calibri"/>
          <w:spacing w:val="-12"/>
          <w:sz w:val="24"/>
        </w:rPr>
        <w:t xml:space="preserve"> </w:t>
      </w:r>
      <w:r>
        <w:rPr>
          <w:rFonts w:ascii="Calibri" w:hAnsi="Calibri"/>
          <w:sz w:val="24"/>
        </w:rPr>
        <w:t>el</w:t>
      </w:r>
      <w:r>
        <w:rPr>
          <w:rFonts w:ascii="Calibri" w:hAnsi="Calibri"/>
          <w:spacing w:val="-13"/>
          <w:sz w:val="24"/>
        </w:rPr>
        <w:t xml:space="preserve"> </w:t>
      </w:r>
      <w:r>
        <w:rPr>
          <w:rFonts w:ascii="Calibri" w:hAnsi="Calibri"/>
          <w:sz w:val="24"/>
        </w:rPr>
        <w:t>Tribunal- de la notificación mediante edictos, y señala que tal procedimiento “sólo puede ser empleado cuando se tiene la convicción o certeza de la inutilidad de cualquier otra modalidad de citación” (STC 65/1999, cit., FJ 2).</w:t>
      </w:r>
    </w:p>
    <w:p w14:paraId="21C1A9A7" w14:textId="77777777" w:rsidR="006645CF" w:rsidRDefault="006645CF">
      <w:pPr>
        <w:pStyle w:val="Textoindependiente"/>
        <w:spacing w:before="1"/>
        <w:rPr>
          <w:rFonts w:ascii="Calibri"/>
          <w:sz w:val="24"/>
        </w:rPr>
      </w:pPr>
    </w:p>
    <w:p w14:paraId="1D96248A" w14:textId="77777777" w:rsidR="006645CF" w:rsidRDefault="00000000">
      <w:pPr>
        <w:ind w:left="822" w:right="1233" w:firstLine="707"/>
        <w:jc w:val="both"/>
        <w:rPr>
          <w:rFonts w:ascii="Calibri" w:hAnsi="Calibri"/>
          <w:i/>
          <w:sz w:val="24"/>
        </w:rPr>
      </w:pPr>
      <w:r>
        <w:rPr>
          <w:rFonts w:ascii="Calibri" w:hAnsi="Calibri"/>
          <w:sz w:val="24"/>
        </w:rPr>
        <w:t>La aplicación práctica de esta Jurisprudencia en materia tributaria, donde anualmente</w:t>
      </w:r>
      <w:r>
        <w:rPr>
          <w:rFonts w:ascii="Calibri" w:hAnsi="Calibri"/>
          <w:spacing w:val="-12"/>
          <w:sz w:val="24"/>
        </w:rPr>
        <w:t xml:space="preserve"> </w:t>
      </w:r>
      <w:r>
        <w:rPr>
          <w:rFonts w:ascii="Calibri" w:hAnsi="Calibri"/>
          <w:sz w:val="24"/>
        </w:rPr>
        <w:t>son</w:t>
      </w:r>
      <w:r>
        <w:rPr>
          <w:rFonts w:ascii="Calibri" w:hAnsi="Calibri"/>
          <w:spacing w:val="-10"/>
          <w:sz w:val="24"/>
        </w:rPr>
        <w:t xml:space="preserve"> </w:t>
      </w:r>
      <w:r>
        <w:rPr>
          <w:rFonts w:ascii="Calibri" w:hAnsi="Calibri"/>
          <w:sz w:val="24"/>
        </w:rPr>
        <w:t>muchísimas</w:t>
      </w:r>
      <w:r>
        <w:rPr>
          <w:rFonts w:ascii="Calibri" w:hAnsi="Calibri"/>
          <w:spacing w:val="-11"/>
          <w:sz w:val="24"/>
        </w:rPr>
        <w:t xml:space="preserve"> </w:t>
      </w:r>
      <w:r>
        <w:rPr>
          <w:rFonts w:ascii="Calibri" w:hAnsi="Calibri"/>
          <w:sz w:val="24"/>
        </w:rPr>
        <w:t>las</w:t>
      </w:r>
      <w:r>
        <w:rPr>
          <w:rFonts w:ascii="Calibri" w:hAnsi="Calibri"/>
          <w:spacing w:val="-12"/>
          <w:sz w:val="24"/>
        </w:rPr>
        <w:t xml:space="preserve"> </w:t>
      </w:r>
      <w:r>
        <w:rPr>
          <w:rFonts w:ascii="Calibri" w:hAnsi="Calibri"/>
          <w:sz w:val="24"/>
        </w:rPr>
        <w:t>liquidaciones</w:t>
      </w:r>
      <w:r>
        <w:rPr>
          <w:rFonts w:ascii="Calibri" w:hAnsi="Calibri"/>
          <w:spacing w:val="-12"/>
          <w:sz w:val="24"/>
        </w:rPr>
        <w:t xml:space="preserve"> </w:t>
      </w:r>
      <w:r>
        <w:rPr>
          <w:rFonts w:ascii="Calibri" w:hAnsi="Calibri"/>
          <w:sz w:val="24"/>
        </w:rPr>
        <w:t>que</w:t>
      </w:r>
      <w:r>
        <w:rPr>
          <w:rFonts w:ascii="Calibri" w:hAnsi="Calibri"/>
          <w:spacing w:val="-14"/>
          <w:sz w:val="24"/>
        </w:rPr>
        <w:t xml:space="preserve"> </w:t>
      </w:r>
      <w:r>
        <w:rPr>
          <w:rFonts w:ascii="Calibri" w:hAnsi="Calibri"/>
          <w:sz w:val="24"/>
        </w:rPr>
        <w:t>se</w:t>
      </w:r>
      <w:r>
        <w:rPr>
          <w:rFonts w:ascii="Calibri" w:hAnsi="Calibri"/>
          <w:spacing w:val="-12"/>
          <w:sz w:val="24"/>
        </w:rPr>
        <w:t xml:space="preserve"> </w:t>
      </w:r>
      <w:r>
        <w:rPr>
          <w:rFonts w:ascii="Calibri" w:hAnsi="Calibri"/>
          <w:sz w:val="24"/>
        </w:rPr>
        <w:t>tienen</w:t>
      </w:r>
      <w:r>
        <w:rPr>
          <w:rFonts w:ascii="Calibri" w:hAnsi="Calibri"/>
          <w:spacing w:val="-13"/>
          <w:sz w:val="24"/>
        </w:rPr>
        <w:t xml:space="preserve"> </w:t>
      </w:r>
      <w:r>
        <w:rPr>
          <w:rFonts w:ascii="Calibri" w:hAnsi="Calibri"/>
          <w:sz w:val="24"/>
        </w:rPr>
        <w:t>que</w:t>
      </w:r>
      <w:r>
        <w:rPr>
          <w:rFonts w:ascii="Calibri" w:hAnsi="Calibri"/>
          <w:spacing w:val="-12"/>
          <w:sz w:val="24"/>
        </w:rPr>
        <w:t xml:space="preserve"> </w:t>
      </w:r>
      <w:r>
        <w:rPr>
          <w:rFonts w:ascii="Calibri" w:hAnsi="Calibri"/>
          <w:sz w:val="24"/>
        </w:rPr>
        <w:t>realizar,</w:t>
      </w:r>
      <w:r>
        <w:rPr>
          <w:rFonts w:ascii="Calibri" w:hAnsi="Calibri"/>
          <w:spacing w:val="-14"/>
          <w:sz w:val="24"/>
        </w:rPr>
        <w:t xml:space="preserve"> </w:t>
      </w:r>
      <w:r>
        <w:rPr>
          <w:rFonts w:ascii="Calibri" w:hAnsi="Calibri"/>
          <w:sz w:val="24"/>
        </w:rPr>
        <w:t>conllevaría</w:t>
      </w:r>
      <w:r>
        <w:rPr>
          <w:rFonts w:ascii="Calibri" w:hAnsi="Calibri"/>
          <w:spacing w:val="-12"/>
          <w:sz w:val="24"/>
        </w:rPr>
        <w:t xml:space="preserve"> </w:t>
      </w:r>
      <w:r>
        <w:rPr>
          <w:rFonts w:ascii="Calibri" w:hAnsi="Calibri"/>
          <w:sz w:val="24"/>
        </w:rPr>
        <w:t>una gran dificultad y un gran coste de recursos humanos y económicos para la administración,</w:t>
      </w:r>
      <w:r>
        <w:rPr>
          <w:rFonts w:ascii="Calibri" w:hAnsi="Calibri"/>
          <w:spacing w:val="-7"/>
          <w:sz w:val="24"/>
        </w:rPr>
        <w:t xml:space="preserve"> </w:t>
      </w:r>
      <w:r>
        <w:rPr>
          <w:rFonts w:ascii="Calibri" w:hAnsi="Calibri"/>
          <w:sz w:val="24"/>
        </w:rPr>
        <w:t>pero</w:t>
      </w:r>
      <w:r>
        <w:rPr>
          <w:rFonts w:ascii="Calibri" w:hAnsi="Calibri"/>
          <w:spacing w:val="-4"/>
          <w:sz w:val="24"/>
        </w:rPr>
        <w:t xml:space="preserve"> </w:t>
      </w:r>
      <w:r>
        <w:rPr>
          <w:rFonts w:ascii="Calibri" w:hAnsi="Calibri"/>
          <w:sz w:val="24"/>
        </w:rPr>
        <w:t>además</w:t>
      </w:r>
      <w:r>
        <w:rPr>
          <w:rFonts w:ascii="Calibri" w:hAnsi="Calibri"/>
          <w:spacing w:val="-4"/>
          <w:sz w:val="24"/>
        </w:rPr>
        <w:t xml:space="preserve"> </w:t>
      </w:r>
      <w:r>
        <w:rPr>
          <w:rFonts w:ascii="Calibri" w:hAnsi="Calibri"/>
          <w:sz w:val="24"/>
        </w:rPr>
        <w:t>debemos</w:t>
      </w:r>
      <w:r>
        <w:rPr>
          <w:rFonts w:ascii="Calibri" w:hAnsi="Calibri"/>
          <w:spacing w:val="-8"/>
          <w:sz w:val="24"/>
        </w:rPr>
        <w:t xml:space="preserve"> </w:t>
      </w:r>
      <w:r>
        <w:rPr>
          <w:rFonts w:ascii="Calibri" w:hAnsi="Calibri"/>
          <w:sz w:val="24"/>
        </w:rPr>
        <w:t>tener</w:t>
      </w:r>
      <w:r>
        <w:rPr>
          <w:rFonts w:ascii="Calibri" w:hAnsi="Calibri"/>
          <w:spacing w:val="-4"/>
          <w:sz w:val="24"/>
        </w:rPr>
        <w:t xml:space="preserve"> </w:t>
      </w:r>
      <w:r>
        <w:rPr>
          <w:rFonts w:ascii="Calibri" w:hAnsi="Calibri"/>
          <w:sz w:val="24"/>
        </w:rPr>
        <w:t>en</w:t>
      </w:r>
      <w:r>
        <w:rPr>
          <w:rFonts w:ascii="Calibri" w:hAnsi="Calibri"/>
          <w:spacing w:val="-4"/>
          <w:sz w:val="24"/>
        </w:rPr>
        <w:t xml:space="preserve"> </w:t>
      </w:r>
      <w:r>
        <w:rPr>
          <w:rFonts w:ascii="Calibri" w:hAnsi="Calibri"/>
          <w:sz w:val="24"/>
        </w:rPr>
        <w:t>cuenta</w:t>
      </w:r>
      <w:r>
        <w:rPr>
          <w:rFonts w:ascii="Calibri" w:hAnsi="Calibri"/>
          <w:spacing w:val="-5"/>
          <w:sz w:val="24"/>
        </w:rPr>
        <w:t xml:space="preserve"> </w:t>
      </w:r>
      <w:r>
        <w:rPr>
          <w:rFonts w:ascii="Calibri" w:hAnsi="Calibri"/>
          <w:sz w:val="24"/>
        </w:rPr>
        <w:t>que</w:t>
      </w:r>
      <w:r>
        <w:rPr>
          <w:rFonts w:ascii="Calibri" w:hAnsi="Calibri"/>
          <w:spacing w:val="-4"/>
          <w:sz w:val="24"/>
        </w:rPr>
        <w:t xml:space="preserve"> </w:t>
      </w:r>
      <w:r>
        <w:rPr>
          <w:rFonts w:ascii="Calibri" w:hAnsi="Calibri"/>
          <w:sz w:val="24"/>
        </w:rPr>
        <w:t>los</w:t>
      </w:r>
      <w:r>
        <w:rPr>
          <w:rFonts w:ascii="Calibri" w:hAnsi="Calibri"/>
          <w:spacing w:val="-4"/>
          <w:sz w:val="24"/>
        </w:rPr>
        <w:t xml:space="preserve"> </w:t>
      </w:r>
      <w:r>
        <w:rPr>
          <w:rFonts w:ascii="Calibri" w:hAnsi="Calibri"/>
          <w:sz w:val="24"/>
        </w:rPr>
        <w:t>obligados</w:t>
      </w:r>
      <w:r>
        <w:rPr>
          <w:rFonts w:ascii="Calibri" w:hAnsi="Calibri"/>
          <w:spacing w:val="-7"/>
          <w:sz w:val="24"/>
        </w:rPr>
        <w:t xml:space="preserve"> </w:t>
      </w:r>
      <w:r>
        <w:rPr>
          <w:rFonts w:ascii="Calibri" w:hAnsi="Calibri"/>
          <w:sz w:val="24"/>
        </w:rPr>
        <w:t>tributarios</w:t>
      </w:r>
      <w:r>
        <w:rPr>
          <w:rFonts w:ascii="Calibri" w:hAnsi="Calibri"/>
          <w:spacing w:val="-8"/>
          <w:sz w:val="24"/>
        </w:rPr>
        <w:t xml:space="preserve"> </w:t>
      </w:r>
      <w:r>
        <w:rPr>
          <w:rFonts w:ascii="Calibri" w:hAnsi="Calibri"/>
          <w:sz w:val="24"/>
        </w:rPr>
        <w:t>en algunas ocasiones actúan fraudulentamente para eludir sus obligaciones</w:t>
      </w:r>
      <w:r>
        <w:rPr>
          <w:rFonts w:ascii="Calibri" w:hAnsi="Calibri"/>
          <w:spacing w:val="-1"/>
          <w:sz w:val="24"/>
        </w:rPr>
        <w:t xml:space="preserve"> </w:t>
      </w:r>
      <w:r>
        <w:rPr>
          <w:rFonts w:ascii="Calibri" w:hAnsi="Calibri"/>
          <w:sz w:val="24"/>
        </w:rPr>
        <w:t>fiscales por lo que</w:t>
      </w:r>
      <w:r>
        <w:rPr>
          <w:rFonts w:ascii="Calibri" w:hAnsi="Calibri"/>
          <w:spacing w:val="80"/>
          <w:w w:val="150"/>
          <w:sz w:val="24"/>
        </w:rPr>
        <w:t xml:space="preserve"> </w:t>
      </w:r>
      <w:r>
        <w:rPr>
          <w:rFonts w:ascii="Calibri" w:hAnsi="Calibri"/>
          <w:sz w:val="24"/>
        </w:rPr>
        <w:t>los</w:t>
      </w:r>
      <w:r>
        <w:rPr>
          <w:rFonts w:ascii="Calibri" w:hAnsi="Calibri"/>
          <w:spacing w:val="80"/>
          <w:w w:val="150"/>
          <w:sz w:val="24"/>
        </w:rPr>
        <w:t xml:space="preserve">  </w:t>
      </w:r>
      <w:r>
        <w:rPr>
          <w:rFonts w:ascii="Calibri" w:hAnsi="Calibri"/>
          <w:sz w:val="24"/>
        </w:rPr>
        <w:t>conceptos</w:t>
      </w:r>
      <w:r>
        <w:rPr>
          <w:rFonts w:ascii="Calibri" w:hAnsi="Calibri"/>
          <w:spacing w:val="78"/>
          <w:w w:val="150"/>
          <w:sz w:val="24"/>
        </w:rPr>
        <w:t xml:space="preserve"> </w:t>
      </w:r>
      <w:r>
        <w:rPr>
          <w:rFonts w:ascii="Calibri" w:hAnsi="Calibri"/>
          <w:sz w:val="24"/>
        </w:rPr>
        <w:t>jurídicos</w:t>
      </w:r>
      <w:r>
        <w:rPr>
          <w:rFonts w:ascii="Calibri" w:hAnsi="Calibri"/>
          <w:spacing w:val="80"/>
          <w:w w:val="150"/>
          <w:sz w:val="24"/>
        </w:rPr>
        <w:t xml:space="preserve"> </w:t>
      </w:r>
      <w:r>
        <w:rPr>
          <w:rFonts w:ascii="Calibri" w:hAnsi="Calibri"/>
          <w:sz w:val="24"/>
        </w:rPr>
        <w:t>indeterminados</w:t>
      </w:r>
      <w:r>
        <w:rPr>
          <w:rFonts w:ascii="Calibri" w:hAnsi="Calibri"/>
          <w:spacing w:val="80"/>
          <w:w w:val="150"/>
          <w:sz w:val="24"/>
        </w:rPr>
        <w:t xml:space="preserve"> </w:t>
      </w:r>
      <w:r>
        <w:rPr>
          <w:rFonts w:ascii="Calibri" w:hAnsi="Calibri"/>
          <w:sz w:val="24"/>
        </w:rPr>
        <w:t>utilizados</w:t>
      </w:r>
      <w:r>
        <w:rPr>
          <w:rFonts w:ascii="Calibri" w:hAnsi="Calibri"/>
          <w:spacing w:val="78"/>
          <w:w w:val="150"/>
          <w:sz w:val="24"/>
        </w:rPr>
        <w:t xml:space="preserve"> </w:t>
      </w:r>
      <w:r>
        <w:rPr>
          <w:rFonts w:ascii="Calibri" w:hAnsi="Calibri"/>
          <w:sz w:val="24"/>
        </w:rPr>
        <w:t>por</w:t>
      </w:r>
      <w:r>
        <w:rPr>
          <w:rFonts w:ascii="Calibri" w:hAnsi="Calibri"/>
          <w:spacing w:val="79"/>
          <w:w w:val="150"/>
          <w:sz w:val="24"/>
        </w:rPr>
        <w:t xml:space="preserve"> </w:t>
      </w:r>
      <w:r>
        <w:rPr>
          <w:rFonts w:ascii="Calibri" w:hAnsi="Calibri"/>
          <w:sz w:val="24"/>
        </w:rPr>
        <w:t>el</w:t>
      </w:r>
      <w:r>
        <w:rPr>
          <w:rFonts w:ascii="Calibri" w:hAnsi="Calibri"/>
          <w:spacing w:val="80"/>
          <w:w w:val="150"/>
          <w:sz w:val="24"/>
        </w:rPr>
        <w:t xml:space="preserve"> </w:t>
      </w:r>
      <w:r>
        <w:rPr>
          <w:rFonts w:ascii="Calibri" w:hAnsi="Calibri"/>
          <w:sz w:val="24"/>
        </w:rPr>
        <w:t>TC</w:t>
      </w:r>
      <w:r>
        <w:rPr>
          <w:rFonts w:ascii="Calibri" w:hAnsi="Calibri"/>
          <w:spacing w:val="80"/>
          <w:w w:val="150"/>
          <w:sz w:val="24"/>
        </w:rPr>
        <w:t xml:space="preserve"> </w:t>
      </w:r>
      <w:r>
        <w:rPr>
          <w:rFonts w:ascii="Calibri" w:hAnsi="Calibri"/>
          <w:i/>
          <w:sz w:val="24"/>
        </w:rPr>
        <w:t>(«residual»,</w:t>
      </w:r>
    </w:p>
    <w:p w14:paraId="240496CE" w14:textId="77777777" w:rsidR="006645CF" w:rsidRDefault="00000000">
      <w:pPr>
        <w:ind w:left="822" w:right="1241"/>
        <w:jc w:val="both"/>
        <w:rPr>
          <w:rFonts w:ascii="Calibri" w:hAnsi="Calibri"/>
          <w:sz w:val="24"/>
        </w:rPr>
      </w:pPr>
      <w:r>
        <w:rPr>
          <w:rFonts w:ascii="Calibri" w:hAnsi="Calibri"/>
          <w:i/>
          <w:sz w:val="24"/>
        </w:rPr>
        <w:t>«subsidiario», «supletorio» y «excepcional», de «último remedio» sólo puede ser empleado cuando se tiene la convicción o certeza de la inutilidad de cualquier otra modalidad de citación</w:t>
      </w:r>
      <w:r>
        <w:rPr>
          <w:rFonts w:ascii="Calibri" w:hAnsi="Calibri"/>
          <w:sz w:val="24"/>
        </w:rPr>
        <w:t>) deben ser valorados teniendo en cuenta las circunstancias de cada caso y en especial teniendo en cuenta los artículos 110 y 112 de la LGT.</w:t>
      </w:r>
    </w:p>
    <w:p w14:paraId="5F1A1A0D" w14:textId="5E8B5D13" w:rsidR="006645CF" w:rsidRDefault="00000000">
      <w:pPr>
        <w:spacing w:before="291"/>
        <w:ind w:left="822" w:right="1236" w:firstLine="707"/>
        <w:jc w:val="both"/>
        <w:rPr>
          <w:rFonts w:ascii="Calibri" w:hAnsi="Calibri"/>
          <w:sz w:val="24"/>
        </w:rPr>
      </w:pPr>
      <w:r>
        <w:rPr>
          <w:rFonts w:ascii="Calibri" w:hAnsi="Calibri"/>
          <w:sz w:val="24"/>
        </w:rPr>
        <w:t>Conjugando ambos criterios de cumplimiento estricto de los artículos de la 110 y 112 de la LGT y la jurisprudencia del TC que califica la notificación edictal como excepcional, se han estimado reclamaciones por defectos en la notificación cuando los intentos se han realizado únicamente en el domicilio fiscal y no se ha tenido en cuenta otro domicilio que figura en el expediente o si solo se realiza en el domicilio del bien inmueble que es objeto de transmisión en las plusvalías.</w:t>
      </w:r>
    </w:p>
    <w:p w14:paraId="07664DED" w14:textId="77777777" w:rsidR="006645CF" w:rsidRDefault="006645CF">
      <w:pPr>
        <w:pStyle w:val="Textoindependiente"/>
        <w:spacing w:before="2"/>
        <w:rPr>
          <w:rFonts w:ascii="Calibri"/>
          <w:sz w:val="24"/>
        </w:rPr>
      </w:pPr>
    </w:p>
    <w:p w14:paraId="7AC83178" w14:textId="77777777" w:rsidR="006645CF" w:rsidRDefault="00000000">
      <w:pPr>
        <w:ind w:left="822" w:right="1235" w:firstLine="707"/>
        <w:jc w:val="both"/>
        <w:rPr>
          <w:rFonts w:ascii="Calibri" w:hAnsi="Calibri"/>
          <w:sz w:val="24"/>
        </w:rPr>
      </w:pPr>
      <w:r>
        <w:rPr>
          <w:rFonts w:ascii="Calibri" w:hAnsi="Calibri"/>
          <w:sz w:val="24"/>
        </w:rPr>
        <w:t>Como conclusión, este tribunal considera que no es fácil juzgar de manera genérica toda la casuística que la eficacia de las notificaciones puede producir y, por lo tanto, es complicado establecer una doctrina general, pero, en todo caso, es fundamental considerar que el objetivo de la notificación es evitar la indefensión del destinatario y reducir también, en lo posible, las situaciones de silencio administrativo. Lo</w:t>
      </w:r>
      <w:r>
        <w:rPr>
          <w:rFonts w:ascii="Calibri" w:hAnsi="Calibri"/>
          <w:spacing w:val="-7"/>
          <w:sz w:val="24"/>
        </w:rPr>
        <w:t xml:space="preserve"> </w:t>
      </w:r>
      <w:r>
        <w:rPr>
          <w:rFonts w:ascii="Calibri" w:hAnsi="Calibri"/>
          <w:sz w:val="24"/>
        </w:rPr>
        <w:t>importante</w:t>
      </w:r>
      <w:r>
        <w:rPr>
          <w:rFonts w:ascii="Calibri" w:hAnsi="Calibri"/>
          <w:spacing w:val="-9"/>
          <w:sz w:val="24"/>
        </w:rPr>
        <w:t xml:space="preserve"> </w:t>
      </w:r>
      <w:r>
        <w:rPr>
          <w:rFonts w:ascii="Calibri" w:hAnsi="Calibri"/>
          <w:sz w:val="24"/>
        </w:rPr>
        <w:t>de</w:t>
      </w:r>
      <w:r>
        <w:rPr>
          <w:rFonts w:ascii="Calibri" w:hAnsi="Calibri"/>
          <w:spacing w:val="-7"/>
          <w:sz w:val="24"/>
        </w:rPr>
        <w:t xml:space="preserve"> </w:t>
      </w:r>
      <w:r>
        <w:rPr>
          <w:rFonts w:ascii="Calibri" w:hAnsi="Calibri"/>
          <w:sz w:val="24"/>
        </w:rPr>
        <w:t>la</w:t>
      </w:r>
      <w:r>
        <w:rPr>
          <w:rFonts w:ascii="Calibri" w:hAnsi="Calibri"/>
          <w:spacing w:val="-10"/>
          <w:sz w:val="24"/>
        </w:rPr>
        <w:t xml:space="preserve"> </w:t>
      </w:r>
      <w:r>
        <w:rPr>
          <w:rFonts w:ascii="Calibri" w:hAnsi="Calibri"/>
          <w:sz w:val="24"/>
        </w:rPr>
        <w:t>notificación,</w:t>
      </w:r>
      <w:r>
        <w:rPr>
          <w:rFonts w:ascii="Calibri" w:hAnsi="Calibri"/>
          <w:spacing w:val="-7"/>
          <w:sz w:val="24"/>
        </w:rPr>
        <w:t xml:space="preserve"> </w:t>
      </w:r>
      <w:r>
        <w:rPr>
          <w:rFonts w:ascii="Calibri" w:hAnsi="Calibri"/>
          <w:sz w:val="24"/>
        </w:rPr>
        <w:t>su</w:t>
      </w:r>
      <w:r>
        <w:rPr>
          <w:rFonts w:ascii="Calibri" w:hAnsi="Calibri"/>
          <w:spacing w:val="-9"/>
          <w:sz w:val="24"/>
        </w:rPr>
        <w:t xml:space="preserve"> </w:t>
      </w:r>
      <w:r>
        <w:rPr>
          <w:rFonts w:ascii="Calibri" w:hAnsi="Calibri"/>
          <w:sz w:val="24"/>
        </w:rPr>
        <w:t>razón</w:t>
      </w:r>
      <w:r>
        <w:rPr>
          <w:rFonts w:ascii="Calibri" w:hAnsi="Calibri"/>
          <w:spacing w:val="-8"/>
          <w:sz w:val="24"/>
        </w:rPr>
        <w:t xml:space="preserve"> </w:t>
      </w:r>
      <w:r>
        <w:rPr>
          <w:rFonts w:ascii="Calibri" w:hAnsi="Calibri"/>
          <w:sz w:val="24"/>
        </w:rPr>
        <w:t>de</w:t>
      </w:r>
      <w:r>
        <w:rPr>
          <w:rFonts w:ascii="Calibri" w:hAnsi="Calibri"/>
          <w:spacing w:val="-6"/>
          <w:sz w:val="24"/>
        </w:rPr>
        <w:t xml:space="preserve"> </w:t>
      </w:r>
      <w:r>
        <w:rPr>
          <w:rFonts w:ascii="Calibri" w:hAnsi="Calibri"/>
          <w:sz w:val="24"/>
        </w:rPr>
        <w:t>ser</w:t>
      </w:r>
      <w:r>
        <w:rPr>
          <w:rFonts w:ascii="Calibri" w:hAnsi="Calibri"/>
          <w:spacing w:val="-9"/>
          <w:sz w:val="24"/>
        </w:rPr>
        <w:t xml:space="preserve"> </w:t>
      </w:r>
      <w:r>
        <w:rPr>
          <w:rFonts w:ascii="Calibri" w:hAnsi="Calibri"/>
          <w:sz w:val="24"/>
        </w:rPr>
        <w:t>es</w:t>
      </w:r>
      <w:r>
        <w:rPr>
          <w:rFonts w:ascii="Calibri" w:hAnsi="Calibri"/>
          <w:spacing w:val="-8"/>
          <w:sz w:val="24"/>
        </w:rPr>
        <w:t xml:space="preserve"> </w:t>
      </w:r>
      <w:r>
        <w:rPr>
          <w:rFonts w:ascii="Calibri" w:hAnsi="Calibri"/>
          <w:sz w:val="24"/>
        </w:rPr>
        <w:t>que</w:t>
      </w:r>
      <w:r>
        <w:rPr>
          <w:rFonts w:ascii="Calibri" w:hAnsi="Calibri"/>
          <w:spacing w:val="-7"/>
          <w:sz w:val="24"/>
        </w:rPr>
        <w:t xml:space="preserve"> </w:t>
      </w:r>
      <w:r>
        <w:rPr>
          <w:rFonts w:ascii="Calibri" w:hAnsi="Calibri"/>
          <w:sz w:val="24"/>
        </w:rPr>
        <w:t>se</w:t>
      </w:r>
      <w:r>
        <w:rPr>
          <w:rFonts w:ascii="Calibri" w:hAnsi="Calibri"/>
          <w:spacing w:val="-9"/>
          <w:sz w:val="24"/>
        </w:rPr>
        <w:t xml:space="preserve"> </w:t>
      </w:r>
      <w:r>
        <w:rPr>
          <w:rFonts w:ascii="Calibri" w:hAnsi="Calibri"/>
          <w:sz w:val="24"/>
        </w:rPr>
        <w:t>produzca</w:t>
      </w:r>
      <w:r>
        <w:rPr>
          <w:rFonts w:ascii="Calibri" w:hAnsi="Calibri"/>
          <w:spacing w:val="-10"/>
          <w:sz w:val="24"/>
        </w:rPr>
        <w:t xml:space="preserve"> </w:t>
      </w:r>
      <w:r>
        <w:rPr>
          <w:rFonts w:ascii="Calibri" w:hAnsi="Calibri"/>
          <w:sz w:val="24"/>
        </w:rPr>
        <w:t>el</w:t>
      </w:r>
      <w:r>
        <w:rPr>
          <w:rFonts w:ascii="Calibri" w:hAnsi="Calibri"/>
          <w:spacing w:val="-7"/>
          <w:sz w:val="24"/>
        </w:rPr>
        <w:t xml:space="preserve"> </w:t>
      </w:r>
      <w:r>
        <w:rPr>
          <w:rFonts w:ascii="Calibri" w:hAnsi="Calibri"/>
          <w:sz w:val="24"/>
        </w:rPr>
        <w:t>conocimiento</w:t>
      </w:r>
      <w:r>
        <w:rPr>
          <w:rFonts w:ascii="Calibri" w:hAnsi="Calibri"/>
          <w:spacing w:val="-9"/>
          <w:sz w:val="24"/>
        </w:rPr>
        <w:t xml:space="preserve"> </w:t>
      </w:r>
      <w:r>
        <w:rPr>
          <w:rFonts w:ascii="Calibri" w:hAnsi="Calibri"/>
          <w:sz w:val="24"/>
        </w:rPr>
        <w:t>del acto. Si ello no se logra, por el motivo que sea, y no ya solo por la falta de aviso o circunstancia similar, habría que valorar si la causa está relacionada con una situación no imputable al interesado que genere indefensión o, por el contrario, deriva de una posible actitud de dificultar la recepción del aviso por el probable contenido poco beneficioso del acto administrativo que se pretende realizar: liquidaciones tributarias, multas, denegaciones expresas de solicitud, etc.</w:t>
      </w:r>
    </w:p>
    <w:p w14:paraId="6D1EC785" w14:textId="77777777" w:rsidR="006645CF" w:rsidRDefault="006645CF">
      <w:pPr>
        <w:pStyle w:val="Textoindependiente"/>
        <w:spacing w:before="1"/>
        <w:rPr>
          <w:rFonts w:ascii="Calibri"/>
          <w:sz w:val="24"/>
        </w:rPr>
      </w:pPr>
    </w:p>
    <w:p w14:paraId="50D92E21" w14:textId="77777777" w:rsidR="006645CF" w:rsidRDefault="00000000">
      <w:pPr>
        <w:ind w:left="822" w:right="1240" w:firstLine="707"/>
        <w:jc w:val="both"/>
        <w:rPr>
          <w:rFonts w:ascii="Calibri" w:hAnsi="Calibri"/>
          <w:sz w:val="24"/>
        </w:rPr>
      </w:pPr>
      <w:r>
        <w:rPr>
          <w:rFonts w:ascii="Calibri" w:hAnsi="Calibri"/>
          <w:sz w:val="24"/>
        </w:rPr>
        <w:t>La administración, por tanto, tiene la obligación de cumplir los principios del artículo</w:t>
      </w:r>
      <w:r>
        <w:rPr>
          <w:rFonts w:ascii="Calibri" w:hAnsi="Calibri"/>
          <w:spacing w:val="-11"/>
          <w:sz w:val="24"/>
        </w:rPr>
        <w:t xml:space="preserve"> </w:t>
      </w:r>
      <w:r>
        <w:rPr>
          <w:rFonts w:ascii="Calibri" w:hAnsi="Calibri"/>
          <w:sz w:val="24"/>
        </w:rPr>
        <w:t>3</w:t>
      </w:r>
      <w:r>
        <w:rPr>
          <w:rFonts w:ascii="Calibri" w:hAnsi="Calibri"/>
          <w:spacing w:val="-8"/>
          <w:sz w:val="24"/>
        </w:rPr>
        <w:t xml:space="preserve"> </w:t>
      </w:r>
      <w:r>
        <w:rPr>
          <w:rFonts w:ascii="Calibri" w:hAnsi="Calibri"/>
          <w:sz w:val="24"/>
        </w:rPr>
        <w:t>de</w:t>
      </w:r>
      <w:r>
        <w:rPr>
          <w:rFonts w:ascii="Calibri" w:hAnsi="Calibri"/>
          <w:spacing w:val="-8"/>
          <w:sz w:val="24"/>
        </w:rPr>
        <w:t xml:space="preserve"> </w:t>
      </w:r>
      <w:r>
        <w:rPr>
          <w:rFonts w:ascii="Calibri" w:hAnsi="Calibri"/>
          <w:sz w:val="24"/>
        </w:rPr>
        <w:t>la</w:t>
      </w:r>
      <w:r>
        <w:rPr>
          <w:rFonts w:ascii="Calibri" w:hAnsi="Calibri"/>
          <w:spacing w:val="-9"/>
          <w:sz w:val="24"/>
        </w:rPr>
        <w:t xml:space="preserve"> </w:t>
      </w:r>
      <w:r>
        <w:rPr>
          <w:rFonts w:ascii="Calibri" w:hAnsi="Calibri"/>
          <w:sz w:val="24"/>
        </w:rPr>
        <w:t>ley</w:t>
      </w:r>
      <w:r>
        <w:rPr>
          <w:rFonts w:ascii="Calibri" w:hAnsi="Calibri"/>
          <w:spacing w:val="-9"/>
          <w:sz w:val="24"/>
        </w:rPr>
        <w:t xml:space="preserve"> </w:t>
      </w:r>
      <w:r>
        <w:rPr>
          <w:rFonts w:ascii="Calibri" w:hAnsi="Calibri"/>
          <w:sz w:val="24"/>
        </w:rPr>
        <w:t>40/2015</w:t>
      </w:r>
      <w:r>
        <w:rPr>
          <w:rFonts w:ascii="Calibri" w:hAnsi="Calibri"/>
          <w:spacing w:val="-8"/>
          <w:sz w:val="24"/>
        </w:rPr>
        <w:t xml:space="preserve"> </w:t>
      </w:r>
      <w:r>
        <w:rPr>
          <w:rFonts w:ascii="Calibri" w:hAnsi="Calibri"/>
          <w:sz w:val="24"/>
        </w:rPr>
        <w:t>(principio</w:t>
      </w:r>
      <w:r>
        <w:rPr>
          <w:rFonts w:ascii="Calibri" w:hAnsi="Calibri"/>
          <w:spacing w:val="-11"/>
          <w:sz w:val="24"/>
        </w:rPr>
        <w:t xml:space="preserve"> </w:t>
      </w:r>
      <w:r>
        <w:rPr>
          <w:rFonts w:ascii="Calibri" w:hAnsi="Calibri"/>
          <w:sz w:val="24"/>
        </w:rPr>
        <w:t>de</w:t>
      </w:r>
      <w:r>
        <w:rPr>
          <w:rFonts w:ascii="Calibri" w:hAnsi="Calibri"/>
          <w:spacing w:val="-11"/>
          <w:sz w:val="24"/>
        </w:rPr>
        <w:t xml:space="preserve"> </w:t>
      </w:r>
      <w:r>
        <w:rPr>
          <w:rFonts w:ascii="Calibri" w:hAnsi="Calibri"/>
          <w:sz w:val="24"/>
        </w:rPr>
        <w:t>buena</w:t>
      </w:r>
      <w:r>
        <w:rPr>
          <w:rFonts w:ascii="Calibri" w:hAnsi="Calibri"/>
          <w:spacing w:val="-11"/>
          <w:sz w:val="24"/>
        </w:rPr>
        <w:t xml:space="preserve"> </w:t>
      </w:r>
      <w:r>
        <w:rPr>
          <w:rFonts w:ascii="Calibri" w:hAnsi="Calibri"/>
          <w:sz w:val="24"/>
        </w:rPr>
        <w:t>fe</w:t>
      </w:r>
      <w:r>
        <w:rPr>
          <w:rFonts w:ascii="Calibri" w:hAnsi="Calibri"/>
          <w:spacing w:val="-11"/>
          <w:sz w:val="24"/>
        </w:rPr>
        <w:t xml:space="preserve"> </w:t>
      </w:r>
      <w:r>
        <w:rPr>
          <w:rFonts w:ascii="Calibri" w:hAnsi="Calibri"/>
          <w:sz w:val="24"/>
        </w:rPr>
        <w:t>y</w:t>
      </w:r>
      <w:r>
        <w:rPr>
          <w:rFonts w:ascii="Calibri" w:hAnsi="Calibri"/>
          <w:spacing w:val="-9"/>
          <w:sz w:val="24"/>
        </w:rPr>
        <w:t xml:space="preserve"> </w:t>
      </w:r>
      <w:r>
        <w:rPr>
          <w:rFonts w:ascii="Calibri" w:hAnsi="Calibri"/>
          <w:sz w:val="24"/>
        </w:rPr>
        <w:t>confianza</w:t>
      </w:r>
      <w:r>
        <w:rPr>
          <w:rFonts w:ascii="Calibri" w:hAnsi="Calibri"/>
          <w:spacing w:val="-9"/>
          <w:sz w:val="24"/>
        </w:rPr>
        <w:t xml:space="preserve"> </w:t>
      </w:r>
      <w:r>
        <w:rPr>
          <w:rFonts w:ascii="Calibri" w:hAnsi="Calibri"/>
          <w:sz w:val="24"/>
        </w:rPr>
        <w:t>legítima,</w:t>
      </w:r>
      <w:r>
        <w:rPr>
          <w:rFonts w:ascii="Calibri" w:hAnsi="Calibri"/>
          <w:spacing w:val="-9"/>
          <w:sz w:val="24"/>
        </w:rPr>
        <w:t xml:space="preserve"> </w:t>
      </w:r>
      <w:r>
        <w:rPr>
          <w:rFonts w:ascii="Calibri" w:hAnsi="Calibri"/>
          <w:sz w:val="24"/>
        </w:rPr>
        <w:t>servicio</w:t>
      </w:r>
      <w:r>
        <w:rPr>
          <w:rFonts w:ascii="Calibri" w:hAnsi="Calibri"/>
          <w:spacing w:val="-8"/>
          <w:sz w:val="24"/>
        </w:rPr>
        <w:t xml:space="preserve"> </w:t>
      </w:r>
      <w:r>
        <w:rPr>
          <w:rFonts w:ascii="Calibri" w:hAnsi="Calibri"/>
          <w:sz w:val="24"/>
        </w:rPr>
        <w:t>efectivo,</w:t>
      </w:r>
    </w:p>
    <w:p w14:paraId="36CB88B9"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3948E7CA" w14:textId="77777777" w:rsidR="006645CF" w:rsidRDefault="006645CF">
      <w:pPr>
        <w:pStyle w:val="Textoindependiente"/>
        <w:spacing w:before="47"/>
        <w:rPr>
          <w:rFonts w:ascii="Calibri"/>
          <w:sz w:val="24"/>
        </w:rPr>
      </w:pPr>
    </w:p>
    <w:p w14:paraId="3CF10E45" w14:textId="77777777" w:rsidR="006645CF" w:rsidRDefault="00000000">
      <w:pPr>
        <w:spacing w:before="1"/>
        <w:ind w:left="822"/>
        <w:rPr>
          <w:rFonts w:ascii="Calibri"/>
          <w:sz w:val="24"/>
        </w:rPr>
      </w:pPr>
      <w:r>
        <w:rPr>
          <w:rFonts w:ascii="Calibri"/>
          <w:sz w:val="24"/>
        </w:rPr>
        <w:t>simplicidad,</w:t>
      </w:r>
      <w:r>
        <w:rPr>
          <w:rFonts w:ascii="Calibri"/>
          <w:spacing w:val="80"/>
          <w:sz w:val="24"/>
        </w:rPr>
        <w:t xml:space="preserve"> </w:t>
      </w:r>
      <w:r>
        <w:rPr>
          <w:rFonts w:ascii="Calibri"/>
          <w:sz w:val="24"/>
        </w:rPr>
        <w:t>claridad</w:t>
      </w:r>
      <w:r>
        <w:rPr>
          <w:rFonts w:ascii="Calibri"/>
          <w:spacing w:val="80"/>
          <w:sz w:val="24"/>
        </w:rPr>
        <w:t xml:space="preserve"> </w:t>
      </w:r>
      <w:r>
        <w:rPr>
          <w:rFonts w:ascii="Calibri"/>
          <w:sz w:val="24"/>
        </w:rPr>
        <w:t>y</w:t>
      </w:r>
      <w:r>
        <w:rPr>
          <w:rFonts w:ascii="Calibri"/>
          <w:spacing w:val="80"/>
          <w:sz w:val="24"/>
        </w:rPr>
        <w:t xml:space="preserve"> </w:t>
      </w:r>
      <w:r>
        <w:rPr>
          <w:rFonts w:ascii="Calibri"/>
          <w:sz w:val="24"/>
        </w:rPr>
        <w:t>proximidad)</w:t>
      </w:r>
      <w:r>
        <w:rPr>
          <w:rFonts w:ascii="Calibri"/>
          <w:spacing w:val="80"/>
          <w:sz w:val="24"/>
        </w:rPr>
        <w:t xml:space="preserve"> </w:t>
      </w:r>
      <w:r>
        <w:rPr>
          <w:rFonts w:ascii="Calibri"/>
          <w:sz w:val="24"/>
        </w:rPr>
        <w:t>garantizando</w:t>
      </w:r>
      <w:r>
        <w:rPr>
          <w:rFonts w:ascii="Calibri"/>
          <w:spacing w:val="80"/>
          <w:sz w:val="24"/>
        </w:rPr>
        <w:t xml:space="preserve"> </w:t>
      </w:r>
      <w:r>
        <w:rPr>
          <w:rFonts w:ascii="Calibri"/>
          <w:sz w:val="24"/>
        </w:rPr>
        <w:t>un</w:t>
      </w:r>
      <w:r>
        <w:rPr>
          <w:rFonts w:ascii="Calibri"/>
          <w:spacing w:val="80"/>
          <w:sz w:val="24"/>
        </w:rPr>
        <w:t xml:space="preserve"> </w:t>
      </w:r>
      <w:r>
        <w:rPr>
          <w:rFonts w:ascii="Calibri"/>
          <w:sz w:val="24"/>
        </w:rPr>
        <w:t>equilibrio</w:t>
      </w:r>
      <w:r>
        <w:rPr>
          <w:rFonts w:ascii="Calibri"/>
          <w:spacing w:val="80"/>
          <w:sz w:val="24"/>
        </w:rPr>
        <w:t xml:space="preserve"> </w:t>
      </w:r>
      <w:r>
        <w:rPr>
          <w:rFonts w:ascii="Calibri"/>
          <w:sz w:val="24"/>
        </w:rPr>
        <w:t>entre</w:t>
      </w:r>
      <w:r>
        <w:rPr>
          <w:rFonts w:ascii="Calibri"/>
          <w:spacing w:val="80"/>
          <w:sz w:val="24"/>
        </w:rPr>
        <w:t xml:space="preserve"> </w:t>
      </w:r>
      <w:r>
        <w:rPr>
          <w:rFonts w:ascii="Calibri"/>
          <w:sz w:val="24"/>
        </w:rPr>
        <w:t>potestades administrativas y derechos de los ciudadanos.</w:t>
      </w:r>
    </w:p>
    <w:p w14:paraId="06BD3766" w14:textId="77777777" w:rsidR="006645CF" w:rsidRDefault="00000000">
      <w:pPr>
        <w:pStyle w:val="Ttulo3"/>
        <w:spacing w:before="292"/>
        <w:ind w:left="822" w:right="1093"/>
        <w:rPr>
          <w:b w:val="0"/>
          <w:u w:val="none"/>
        </w:rPr>
      </w:pPr>
      <w:r>
        <w:rPr>
          <w:noProof/>
        </w:rPr>
        <mc:AlternateContent>
          <mc:Choice Requires="wps">
            <w:drawing>
              <wp:anchor distT="0" distB="0" distL="0" distR="0" simplePos="0" relativeHeight="15910912" behindDoc="0" locked="0" layoutInCell="1" allowOverlap="1" wp14:anchorId="2E33BB7E" wp14:editId="11ACA9A4">
                <wp:simplePos x="0" y="0"/>
                <wp:positionH relativeFrom="page">
                  <wp:posOffset>6807090</wp:posOffset>
                </wp:positionH>
                <wp:positionV relativeFrom="paragraph">
                  <wp:posOffset>444685</wp:posOffset>
                </wp:positionV>
                <wp:extent cx="419734" cy="3187065"/>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344E0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56EFE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2E33BB7E" id="Textbox 501" o:spid="_x0000_s1270" type="#_x0000_t202" style="position:absolute;left:0;text-align:left;margin-left:536pt;margin-top:35pt;width:33.05pt;height:250.95pt;z-index:159109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1jv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WGTafbaA9kBoaSELLcbEkZgP1t+H4eyej5qz/&#10;6snAPAynJJ6SzSmJqf8EZWSyRg8fdgmMLYwu30yMqDNF0zRFufV/70vVZdbXfwAAAP//AwBQSwME&#10;FAAGAAgAAAAhAGLRMB/gAAAADAEAAA8AAABkcnMvZG93bnJldi54bWxMj8FqwzAQRO+F/oPYQm+N&#10;7JjYqWM5FEPoLdA0H7CxFMtEWrmWEjt/X+XUnpZhh5k31Xa2ht3U6HtHAtJFAkxR62RPnYDj9+5t&#10;DcwHJInGkRJwVx629fNThaV0E32p2yF0LIaQL1GADmEoOfetVhb9wg2K4u/sRoshyrHjcsQphlvD&#10;l0mSc4s9xQaNg2q0ai+HqxWwv3M9ZXZ1bJsm3+fZzw4vn0aI15f5YwMsqDn8meGBH9GhjkwndyXp&#10;mYk6KZZxTBBQJPE+HGm2ToGdBKyK9B14XfH/I+pfAAAA//8DAFBLAQItABQABgAIAAAAIQC2gziS&#10;/gAAAOEBAAATAAAAAAAAAAAAAAAAAAAAAABbQ29udGVudF9UeXBlc10ueG1sUEsBAi0AFAAGAAgA&#10;AAAhADj9If/WAAAAlAEAAAsAAAAAAAAAAAAAAAAALwEAAF9yZWxzLy5yZWxzUEsBAi0AFAAGAAgA&#10;AAAhADxjWO+kAQAAMwMAAA4AAAAAAAAAAAAAAAAALgIAAGRycy9lMm9Eb2MueG1sUEsBAi0AFAAG&#10;AAgAAAAhAGLRMB/gAAAADAEAAA8AAAAAAAAAAAAAAAAA/gMAAGRycy9kb3ducmV2LnhtbFBLBQYA&#10;AAAABAAEAPMAAAALBQAAAAA=&#10;" filled="f" stroked="f">
                <v:textbox style="layout-flow:vertical;mso-layout-flow-alt:bottom-to-top" inset="0,0,0,0">
                  <w:txbxContent>
                    <w:p w14:paraId="2344E02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56EFE3"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t>Criterio seguido en la aplicación en el tiempo de las diversas sentencias del Tribunal</w:t>
      </w:r>
      <w:r>
        <w:rPr>
          <w:u w:val="none"/>
        </w:rPr>
        <w:t xml:space="preserve"> </w:t>
      </w:r>
      <w:r>
        <w:t>Constitucional desde el año 2017 al año 2021</w:t>
      </w:r>
      <w:r>
        <w:rPr>
          <w:b w:val="0"/>
          <w:u w:val="none"/>
        </w:rPr>
        <w:t>:</w:t>
      </w:r>
    </w:p>
    <w:p w14:paraId="2402FEBA" w14:textId="77777777" w:rsidR="006645CF" w:rsidRDefault="00000000">
      <w:pPr>
        <w:spacing w:before="293"/>
        <w:ind w:left="822" w:right="1245" w:firstLine="707"/>
        <w:jc w:val="both"/>
        <w:rPr>
          <w:rFonts w:ascii="Calibri" w:hAnsi="Calibri"/>
          <w:sz w:val="24"/>
        </w:rPr>
      </w:pPr>
      <w:r>
        <w:rPr>
          <w:rFonts w:ascii="Calibri" w:hAnsi="Calibri"/>
          <w:sz w:val="24"/>
        </w:rPr>
        <w:t>Siguiendo un orden cronológico debemos empezar por la sentencia de 11 de mayo de 2017 y en la interpretación que hizo de la misma el Tribunal Supremo, en su sentencia 1163/2018, donde se dijo:</w:t>
      </w:r>
    </w:p>
    <w:p w14:paraId="21F2E1AA" w14:textId="77777777" w:rsidR="006645CF" w:rsidRDefault="006645CF">
      <w:pPr>
        <w:pStyle w:val="Textoindependiente"/>
        <w:spacing w:before="2"/>
        <w:rPr>
          <w:rFonts w:ascii="Calibri"/>
          <w:sz w:val="24"/>
        </w:rPr>
      </w:pPr>
    </w:p>
    <w:p w14:paraId="7DC80428" w14:textId="77777777" w:rsidR="006645CF" w:rsidRPr="00817894" w:rsidRDefault="00000000">
      <w:pPr>
        <w:ind w:left="1585"/>
        <w:jc w:val="both"/>
        <w:rPr>
          <w:rFonts w:ascii="Calibri" w:hAnsi="Calibri"/>
          <w:i/>
          <w:iCs/>
          <w:sz w:val="24"/>
        </w:rPr>
      </w:pPr>
      <w:r w:rsidRPr="00817894">
        <w:rPr>
          <w:rFonts w:ascii="Calibri" w:hAnsi="Calibri"/>
          <w:i/>
          <w:iCs/>
          <w:sz w:val="24"/>
        </w:rPr>
        <w:t>“se</w:t>
      </w:r>
      <w:r w:rsidRPr="00817894">
        <w:rPr>
          <w:rFonts w:ascii="Calibri" w:hAnsi="Calibri"/>
          <w:i/>
          <w:iCs/>
          <w:spacing w:val="39"/>
          <w:sz w:val="24"/>
        </w:rPr>
        <w:t xml:space="preserve"> </w:t>
      </w:r>
      <w:r w:rsidRPr="00817894">
        <w:rPr>
          <w:rFonts w:ascii="Calibri" w:hAnsi="Calibri"/>
          <w:i/>
          <w:iCs/>
          <w:sz w:val="24"/>
        </w:rPr>
        <w:t>declara</w:t>
      </w:r>
      <w:r w:rsidRPr="00817894">
        <w:rPr>
          <w:rFonts w:ascii="Calibri" w:hAnsi="Calibri"/>
          <w:i/>
          <w:iCs/>
          <w:spacing w:val="38"/>
          <w:sz w:val="24"/>
        </w:rPr>
        <w:t xml:space="preserve"> </w:t>
      </w:r>
      <w:r w:rsidRPr="00817894">
        <w:rPr>
          <w:rFonts w:ascii="Calibri" w:hAnsi="Calibri"/>
          <w:i/>
          <w:iCs/>
          <w:sz w:val="24"/>
        </w:rPr>
        <w:t>la</w:t>
      </w:r>
      <w:r w:rsidRPr="00817894">
        <w:rPr>
          <w:rFonts w:ascii="Calibri" w:hAnsi="Calibri"/>
          <w:i/>
          <w:iCs/>
          <w:spacing w:val="41"/>
          <w:sz w:val="24"/>
        </w:rPr>
        <w:t xml:space="preserve"> </w:t>
      </w:r>
      <w:r w:rsidRPr="00817894">
        <w:rPr>
          <w:rFonts w:ascii="Calibri" w:hAnsi="Calibri"/>
          <w:i/>
          <w:iCs/>
          <w:sz w:val="24"/>
        </w:rPr>
        <w:t>inconstitucionalidad</w:t>
      </w:r>
      <w:r w:rsidRPr="00817894">
        <w:rPr>
          <w:rFonts w:ascii="Calibri" w:hAnsi="Calibri"/>
          <w:i/>
          <w:iCs/>
          <w:spacing w:val="39"/>
          <w:sz w:val="24"/>
        </w:rPr>
        <w:t xml:space="preserve"> </w:t>
      </w:r>
      <w:r w:rsidRPr="00817894">
        <w:rPr>
          <w:rFonts w:ascii="Calibri" w:hAnsi="Calibri"/>
          <w:i/>
          <w:iCs/>
          <w:sz w:val="24"/>
        </w:rPr>
        <w:t>y</w:t>
      </w:r>
      <w:r w:rsidRPr="00817894">
        <w:rPr>
          <w:rFonts w:ascii="Calibri" w:hAnsi="Calibri"/>
          <w:i/>
          <w:iCs/>
          <w:spacing w:val="37"/>
          <w:sz w:val="24"/>
        </w:rPr>
        <w:t xml:space="preserve"> </w:t>
      </w:r>
      <w:r w:rsidRPr="00817894">
        <w:rPr>
          <w:rFonts w:ascii="Calibri" w:hAnsi="Calibri"/>
          <w:i/>
          <w:iCs/>
          <w:sz w:val="24"/>
        </w:rPr>
        <w:t>nulidad</w:t>
      </w:r>
      <w:r w:rsidRPr="00817894">
        <w:rPr>
          <w:rFonts w:ascii="Calibri" w:hAnsi="Calibri"/>
          <w:i/>
          <w:iCs/>
          <w:spacing w:val="40"/>
          <w:sz w:val="24"/>
        </w:rPr>
        <w:t xml:space="preserve"> </w:t>
      </w:r>
      <w:r w:rsidRPr="00817894">
        <w:rPr>
          <w:rFonts w:ascii="Calibri" w:hAnsi="Calibri"/>
          <w:i/>
          <w:iCs/>
          <w:sz w:val="24"/>
        </w:rPr>
        <w:t>parcial</w:t>
      </w:r>
      <w:r w:rsidRPr="00817894">
        <w:rPr>
          <w:rFonts w:ascii="Calibri" w:hAnsi="Calibri"/>
          <w:i/>
          <w:iCs/>
          <w:spacing w:val="40"/>
          <w:sz w:val="24"/>
        </w:rPr>
        <w:t xml:space="preserve"> </w:t>
      </w:r>
      <w:r w:rsidRPr="00817894">
        <w:rPr>
          <w:rFonts w:ascii="Calibri" w:hAnsi="Calibri"/>
          <w:i/>
          <w:iCs/>
          <w:sz w:val="24"/>
        </w:rPr>
        <w:t>de</w:t>
      </w:r>
      <w:r w:rsidRPr="00817894">
        <w:rPr>
          <w:rFonts w:ascii="Calibri" w:hAnsi="Calibri"/>
          <w:i/>
          <w:iCs/>
          <w:spacing w:val="38"/>
          <w:sz w:val="24"/>
        </w:rPr>
        <w:t xml:space="preserve"> </w:t>
      </w:r>
      <w:r w:rsidRPr="00817894">
        <w:rPr>
          <w:rFonts w:ascii="Calibri" w:hAnsi="Calibri"/>
          <w:i/>
          <w:iCs/>
          <w:sz w:val="24"/>
        </w:rPr>
        <w:t>los</w:t>
      </w:r>
      <w:r w:rsidRPr="00817894">
        <w:rPr>
          <w:rFonts w:ascii="Calibri" w:hAnsi="Calibri"/>
          <w:i/>
          <w:iCs/>
          <w:spacing w:val="39"/>
          <w:sz w:val="24"/>
        </w:rPr>
        <w:t xml:space="preserve"> </w:t>
      </w:r>
      <w:r w:rsidRPr="00817894">
        <w:rPr>
          <w:rFonts w:ascii="Calibri" w:hAnsi="Calibri"/>
          <w:i/>
          <w:iCs/>
          <w:sz w:val="24"/>
        </w:rPr>
        <w:t>artículos</w:t>
      </w:r>
      <w:r w:rsidRPr="00817894">
        <w:rPr>
          <w:rFonts w:ascii="Calibri" w:hAnsi="Calibri"/>
          <w:i/>
          <w:iCs/>
          <w:spacing w:val="38"/>
          <w:sz w:val="24"/>
        </w:rPr>
        <w:t xml:space="preserve"> </w:t>
      </w:r>
      <w:r w:rsidRPr="00817894">
        <w:rPr>
          <w:rFonts w:ascii="Calibri" w:hAnsi="Calibri"/>
          <w:i/>
          <w:iCs/>
          <w:sz w:val="24"/>
        </w:rPr>
        <w:t>107.1</w:t>
      </w:r>
      <w:r w:rsidRPr="00817894">
        <w:rPr>
          <w:rFonts w:ascii="Calibri" w:hAnsi="Calibri"/>
          <w:i/>
          <w:iCs/>
          <w:spacing w:val="39"/>
          <w:sz w:val="24"/>
        </w:rPr>
        <w:t xml:space="preserve"> </w:t>
      </w:r>
      <w:r w:rsidRPr="00817894">
        <w:rPr>
          <w:rFonts w:ascii="Calibri" w:hAnsi="Calibri"/>
          <w:i/>
          <w:iCs/>
          <w:spacing w:val="-10"/>
          <w:sz w:val="24"/>
        </w:rPr>
        <w:t>y</w:t>
      </w:r>
    </w:p>
    <w:p w14:paraId="7D5464B8" w14:textId="77777777" w:rsidR="006645CF" w:rsidRPr="00817894" w:rsidRDefault="00000000">
      <w:pPr>
        <w:ind w:left="822" w:right="1238"/>
        <w:jc w:val="both"/>
        <w:rPr>
          <w:rFonts w:ascii="Calibri" w:hAnsi="Calibri"/>
          <w:i/>
          <w:iCs/>
          <w:sz w:val="24"/>
        </w:rPr>
      </w:pPr>
      <w:r w:rsidRPr="00817894">
        <w:rPr>
          <w:rFonts w:ascii="Calibri" w:hAnsi="Calibri"/>
          <w:i/>
          <w:iCs/>
          <w:sz w:val="24"/>
        </w:rPr>
        <w:t>107.2.a) del TRLRHL, sólo en aquellos supuestos en los que se somete a tributación situaciones inexpresivas de capacidad económica, esto es, aquellas que no presentan aumento de valor del terreno en el momento de la transmisión. Estos preceptos son constitucionales y resultan, pues, plenamente aplicables, en todos aquellos supuestos en los que el obligado tributario no ha logrado acreditar que la transmisión de la propiedad de los terrenos o la constitución o transmisión de cualquier derecho real de goce limitativo del dominio sobre los referidos terrenos no ha puesto de manifiesto un incremento de valor”.</w:t>
      </w:r>
    </w:p>
    <w:p w14:paraId="29A8E028" w14:textId="237E8E40" w:rsidR="006645CF" w:rsidRDefault="00000000">
      <w:pPr>
        <w:spacing w:before="291"/>
        <w:ind w:left="822" w:right="1237" w:firstLine="707"/>
        <w:jc w:val="both"/>
        <w:rPr>
          <w:rFonts w:ascii="Calibri" w:hAnsi="Calibri"/>
          <w:sz w:val="24"/>
        </w:rPr>
      </w:pPr>
      <w:r>
        <w:rPr>
          <w:rFonts w:ascii="Calibri" w:hAnsi="Calibri"/>
          <w:sz w:val="24"/>
        </w:rPr>
        <w:t>Por</w:t>
      </w:r>
      <w:r>
        <w:rPr>
          <w:rFonts w:ascii="Calibri" w:hAnsi="Calibri"/>
          <w:spacing w:val="-5"/>
          <w:sz w:val="24"/>
        </w:rPr>
        <w:t xml:space="preserve"> </w:t>
      </w:r>
      <w:r>
        <w:rPr>
          <w:rFonts w:ascii="Calibri" w:hAnsi="Calibri"/>
          <w:sz w:val="24"/>
        </w:rPr>
        <w:t>tanto</w:t>
      </w:r>
      <w:r>
        <w:rPr>
          <w:rFonts w:ascii="Calibri" w:hAnsi="Calibri"/>
          <w:spacing w:val="-4"/>
          <w:sz w:val="24"/>
        </w:rPr>
        <w:t xml:space="preserve"> </w:t>
      </w:r>
      <w:r>
        <w:rPr>
          <w:rFonts w:ascii="Calibri" w:hAnsi="Calibri"/>
          <w:sz w:val="24"/>
        </w:rPr>
        <w:t>y</w:t>
      </w:r>
      <w:r>
        <w:rPr>
          <w:rFonts w:ascii="Calibri" w:hAnsi="Calibri"/>
          <w:spacing w:val="-8"/>
          <w:sz w:val="24"/>
        </w:rPr>
        <w:t xml:space="preserve"> </w:t>
      </w:r>
      <w:r>
        <w:rPr>
          <w:rFonts w:ascii="Calibri" w:hAnsi="Calibri"/>
          <w:sz w:val="24"/>
        </w:rPr>
        <w:t>hasta</w:t>
      </w:r>
      <w:r>
        <w:rPr>
          <w:rFonts w:ascii="Calibri" w:hAnsi="Calibri"/>
          <w:spacing w:val="-5"/>
          <w:sz w:val="24"/>
        </w:rPr>
        <w:t xml:space="preserve"> </w:t>
      </w:r>
      <w:r>
        <w:rPr>
          <w:rFonts w:ascii="Calibri" w:hAnsi="Calibri"/>
          <w:sz w:val="24"/>
        </w:rPr>
        <w:t>el</w:t>
      </w:r>
      <w:r>
        <w:rPr>
          <w:rFonts w:ascii="Calibri" w:hAnsi="Calibri"/>
          <w:spacing w:val="-7"/>
          <w:sz w:val="24"/>
        </w:rPr>
        <w:t xml:space="preserve"> </w:t>
      </w:r>
      <w:r>
        <w:rPr>
          <w:rFonts w:ascii="Calibri" w:hAnsi="Calibri"/>
          <w:sz w:val="24"/>
        </w:rPr>
        <w:t>26</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octubre</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2021</w:t>
      </w:r>
      <w:r>
        <w:rPr>
          <w:rFonts w:ascii="Calibri" w:hAnsi="Calibri"/>
          <w:spacing w:val="-1"/>
          <w:sz w:val="24"/>
        </w:rPr>
        <w:t xml:space="preserve"> </w:t>
      </w:r>
      <w:r>
        <w:rPr>
          <w:rFonts w:ascii="Calibri" w:hAnsi="Calibri"/>
          <w:sz w:val="24"/>
        </w:rPr>
        <w:t>era</w:t>
      </w:r>
      <w:r>
        <w:rPr>
          <w:rFonts w:ascii="Calibri" w:hAnsi="Calibri"/>
          <w:spacing w:val="-5"/>
          <w:sz w:val="24"/>
        </w:rPr>
        <w:t xml:space="preserve"> </w:t>
      </w:r>
      <w:r>
        <w:rPr>
          <w:rFonts w:ascii="Calibri" w:hAnsi="Calibri"/>
          <w:sz w:val="24"/>
        </w:rPr>
        <w:t>obligación</w:t>
      </w:r>
      <w:r>
        <w:rPr>
          <w:rFonts w:ascii="Calibri" w:hAnsi="Calibri"/>
          <w:spacing w:val="-3"/>
          <w:sz w:val="24"/>
        </w:rPr>
        <w:t xml:space="preserve"> </w:t>
      </w:r>
      <w:r>
        <w:rPr>
          <w:rFonts w:ascii="Calibri" w:hAnsi="Calibri"/>
          <w:sz w:val="24"/>
        </w:rPr>
        <w:t>del</w:t>
      </w:r>
      <w:r>
        <w:rPr>
          <w:rFonts w:ascii="Calibri" w:hAnsi="Calibri"/>
          <w:spacing w:val="-4"/>
          <w:sz w:val="24"/>
        </w:rPr>
        <w:t xml:space="preserve"> </w:t>
      </w:r>
      <w:r>
        <w:rPr>
          <w:rFonts w:ascii="Calibri" w:hAnsi="Calibri"/>
          <w:sz w:val="24"/>
        </w:rPr>
        <w:t>obligado</w:t>
      </w:r>
      <w:r>
        <w:rPr>
          <w:rFonts w:ascii="Calibri" w:hAnsi="Calibri"/>
          <w:spacing w:val="-4"/>
          <w:sz w:val="24"/>
        </w:rPr>
        <w:t xml:space="preserve"> </w:t>
      </w:r>
      <w:r>
        <w:rPr>
          <w:rFonts w:ascii="Calibri" w:hAnsi="Calibri"/>
          <w:sz w:val="24"/>
        </w:rPr>
        <w:t>tributario probar la inexistencia de una plusvalía real. Solamente, demostrándose la inexistencia de dicho aumento de valor, no procedía la liquidación del impuesto o, en su caso, correspondía la anulación de la liquidación practicada o la rectificación de la autoliquidación. En caso contrario, debía de girarse la correspondiente liquidación y cuantificarse la base imponible del impuesto de conformidad con lo previsto en los artículos 107.1 y 107.2.a) del TRLRHL, que eran plenamente aplicables.</w:t>
      </w:r>
    </w:p>
    <w:p w14:paraId="4EAC1501" w14:textId="77777777" w:rsidR="006645CF" w:rsidRDefault="006645CF">
      <w:pPr>
        <w:pStyle w:val="Textoindependiente"/>
        <w:spacing w:before="1"/>
        <w:rPr>
          <w:rFonts w:ascii="Calibri"/>
          <w:sz w:val="24"/>
        </w:rPr>
      </w:pPr>
    </w:p>
    <w:p w14:paraId="3AAEA33A" w14:textId="77777777" w:rsidR="006645CF" w:rsidRDefault="00000000">
      <w:pPr>
        <w:spacing w:before="1"/>
        <w:ind w:left="822" w:right="1240" w:firstLine="707"/>
        <w:jc w:val="both"/>
        <w:rPr>
          <w:rFonts w:ascii="Calibri" w:hAnsi="Calibri"/>
          <w:sz w:val="24"/>
        </w:rPr>
      </w:pPr>
      <w:r>
        <w:rPr>
          <w:rFonts w:ascii="Calibri" w:hAnsi="Calibri"/>
          <w:sz w:val="24"/>
        </w:rPr>
        <w:t>Posteriormente y sin dejar este escenario, una nueva Sentencia del Tribunal Constitucional</w:t>
      </w:r>
      <w:r>
        <w:rPr>
          <w:rFonts w:ascii="Calibri" w:hAnsi="Calibri"/>
          <w:spacing w:val="-5"/>
          <w:sz w:val="24"/>
        </w:rPr>
        <w:t xml:space="preserve"> </w:t>
      </w:r>
      <w:r>
        <w:rPr>
          <w:rFonts w:ascii="Calibri" w:hAnsi="Calibri"/>
          <w:sz w:val="24"/>
        </w:rPr>
        <w:t>(ST126/2019)</w:t>
      </w:r>
      <w:r>
        <w:rPr>
          <w:rFonts w:ascii="Calibri" w:hAnsi="Calibri"/>
          <w:spacing w:val="-4"/>
          <w:sz w:val="24"/>
        </w:rPr>
        <w:t xml:space="preserve"> </w:t>
      </w:r>
      <w:r>
        <w:rPr>
          <w:rFonts w:ascii="Calibri" w:hAnsi="Calibri"/>
          <w:sz w:val="24"/>
        </w:rPr>
        <w:t>aportó</w:t>
      </w:r>
      <w:r>
        <w:rPr>
          <w:rFonts w:ascii="Calibri" w:hAnsi="Calibri"/>
          <w:spacing w:val="-5"/>
          <w:sz w:val="24"/>
        </w:rPr>
        <w:t xml:space="preserve"> </w:t>
      </w:r>
      <w:r>
        <w:rPr>
          <w:rFonts w:ascii="Calibri" w:hAnsi="Calibri"/>
          <w:sz w:val="24"/>
        </w:rPr>
        <w:t>un</w:t>
      </w:r>
      <w:r>
        <w:rPr>
          <w:rFonts w:ascii="Calibri" w:hAnsi="Calibri"/>
          <w:spacing w:val="-4"/>
          <w:sz w:val="24"/>
        </w:rPr>
        <w:t xml:space="preserve"> </w:t>
      </w:r>
      <w:r>
        <w:rPr>
          <w:rFonts w:ascii="Calibri" w:hAnsi="Calibri"/>
          <w:sz w:val="24"/>
        </w:rPr>
        <w:t>nuevo</w:t>
      </w:r>
      <w:r>
        <w:rPr>
          <w:rFonts w:ascii="Calibri" w:hAnsi="Calibri"/>
          <w:spacing w:val="-3"/>
          <w:sz w:val="24"/>
        </w:rPr>
        <w:t xml:space="preserve"> </w:t>
      </w:r>
      <w:r>
        <w:rPr>
          <w:rFonts w:ascii="Calibri" w:hAnsi="Calibri"/>
          <w:sz w:val="24"/>
        </w:rPr>
        <w:t>matiz</w:t>
      </w:r>
      <w:r>
        <w:rPr>
          <w:rFonts w:ascii="Calibri" w:hAnsi="Calibri"/>
          <w:spacing w:val="-3"/>
          <w:sz w:val="24"/>
        </w:rPr>
        <w:t xml:space="preserve"> </w:t>
      </w:r>
      <w:r>
        <w:rPr>
          <w:rFonts w:ascii="Calibri" w:hAnsi="Calibri"/>
          <w:sz w:val="24"/>
        </w:rPr>
        <w:t>a</w:t>
      </w:r>
      <w:r>
        <w:rPr>
          <w:rFonts w:ascii="Calibri" w:hAnsi="Calibri"/>
          <w:spacing w:val="-3"/>
          <w:sz w:val="24"/>
        </w:rPr>
        <w:t xml:space="preserve"> </w:t>
      </w:r>
      <w:r>
        <w:rPr>
          <w:rFonts w:ascii="Calibri" w:hAnsi="Calibri"/>
          <w:sz w:val="24"/>
        </w:rPr>
        <w:t>estas</w:t>
      </w:r>
      <w:r>
        <w:rPr>
          <w:rFonts w:ascii="Calibri" w:hAnsi="Calibri"/>
          <w:spacing w:val="-3"/>
          <w:sz w:val="24"/>
        </w:rPr>
        <w:t xml:space="preserve"> </w:t>
      </w:r>
      <w:r>
        <w:rPr>
          <w:rFonts w:ascii="Calibri" w:hAnsi="Calibri"/>
          <w:sz w:val="24"/>
        </w:rPr>
        <w:t>determinaciones</w:t>
      </w:r>
      <w:r>
        <w:rPr>
          <w:rFonts w:ascii="Calibri" w:hAnsi="Calibri"/>
          <w:spacing w:val="-3"/>
          <w:sz w:val="24"/>
        </w:rPr>
        <w:t xml:space="preserve"> </w:t>
      </w:r>
      <w:r>
        <w:rPr>
          <w:rFonts w:ascii="Calibri" w:hAnsi="Calibri"/>
          <w:sz w:val="24"/>
        </w:rPr>
        <w:t>cuando</w:t>
      </w:r>
      <w:r>
        <w:rPr>
          <w:rFonts w:ascii="Calibri" w:hAnsi="Calibri"/>
          <w:spacing w:val="-3"/>
          <w:sz w:val="24"/>
        </w:rPr>
        <w:t xml:space="preserve"> </w:t>
      </w:r>
      <w:r>
        <w:rPr>
          <w:rFonts w:ascii="Calibri" w:hAnsi="Calibri"/>
          <w:sz w:val="24"/>
        </w:rPr>
        <w:t xml:space="preserve">se planteó, nuevamente, cuestión de inconstitucionalidad en relación con una cuota tributaria a pagar por IIVTNU que era superior al importe de la ganancia patrimonial </w:t>
      </w:r>
      <w:r>
        <w:rPr>
          <w:rFonts w:ascii="Calibri" w:hAnsi="Calibri"/>
          <w:spacing w:val="-2"/>
          <w:sz w:val="24"/>
        </w:rPr>
        <w:t>obtenida.</w:t>
      </w:r>
    </w:p>
    <w:p w14:paraId="58B8B612" w14:textId="77777777" w:rsidR="006645CF" w:rsidRDefault="00000000">
      <w:pPr>
        <w:spacing w:before="292"/>
        <w:ind w:left="1530"/>
        <w:jc w:val="both"/>
        <w:rPr>
          <w:rFonts w:ascii="Calibri" w:hAnsi="Calibri"/>
          <w:sz w:val="24"/>
        </w:rPr>
      </w:pPr>
      <w:r>
        <w:rPr>
          <w:rFonts w:ascii="Calibri" w:hAnsi="Calibri"/>
          <w:sz w:val="24"/>
        </w:rPr>
        <w:t>En</w:t>
      </w:r>
      <w:r>
        <w:rPr>
          <w:rFonts w:ascii="Calibri" w:hAnsi="Calibri"/>
          <w:spacing w:val="-2"/>
          <w:sz w:val="24"/>
        </w:rPr>
        <w:t xml:space="preserve"> </w:t>
      </w:r>
      <w:r>
        <w:rPr>
          <w:rFonts w:ascii="Calibri" w:hAnsi="Calibri"/>
          <w:sz w:val="24"/>
        </w:rPr>
        <w:t>el</w:t>
      </w:r>
      <w:r>
        <w:rPr>
          <w:rFonts w:ascii="Calibri" w:hAnsi="Calibri"/>
          <w:spacing w:val="-5"/>
          <w:sz w:val="24"/>
        </w:rPr>
        <w:t xml:space="preserve"> </w:t>
      </w:r>
      <w:r>
        <w:rPr>
          <w:rFonts w:ascii="Calibri" w:hAnsi="Calibri"/>
          <w:sz w:val="24"/>
        </w:rPr>
        <w:t>recurso,</w:t>
      </w:r>
      <w:r>
        <w:rPr>
          <w:rFonts w:ascii="Calibri" w:hAnsi="Calibri"/>
          <w:spacing w:val="-2"/>
          <w:sz w:val="24"/>
        </w:rPr>
        <w:t xml:space="preserve"> </w:t>
      </w:r>
      <w:r>
        <w:rPr>
          <w:rFonts w:ascii="Calibri" w:hAnsi="Calibri"/>
          <w:sz w:val="24"/>
        </w:rPr>
        <w:t>estimado</w:t>
      </w:r>
      <w:r>
        <w:rPr>
          <w:rFonts w:ascii="Calibri" w:hAnsi="Calibri"/>
          <w:spacing w:val="-4"/>
          <w:sz w:val="24"/>
        </w:rPr>
        <w:t xml:space="preserve"> </w:t>
      </w:r>
      <w:r>
        <w:rPr>
          <w:rFonts w:ascii="Calibri" w:hAnsi="Calibri"/>
          <w:sz w:val="24"/>
        </w:rPr>
        <w:t>parcialmente,</w:t>
      </w:r>
      <w:r>
        <w:rPr>
          <w:rFonts w:ascii="Calibri" w:hAnsi="Calibri"/>
          <w:spacing w:val="-4"/>
          <w:sz w:val="24"/>
        </w:rPr>
        <w:t xml:space="preserve"> </w:t>
      </w:r>
      <w:r>
        <w:rPr>
          <w:rFonts w:ascii="Calibri" w:hAnsi="Calibri"/>
          <w:sz w:val="24"/>
        </w:rPr>
        <w:t>el</w:t>
      </w:r>
      <w:r>
        <w:rPr>
          <w:rFonts w:ascii="Calibri" w:hAnsi="Calibri"/>
          <w:spacing w:val="-4"/>
          <w:sz w:val="24"/>
        </w:rPr>
        <w:t xml:space="preserve"> </w:t>
      </w:r>
      <w:r>
        <w:rPr>
          <w:rFonts w:ascii="Calibri" w:hAnsi="Calibri"/>
          <w:sz w:val="24"/>
        </w:rPr>
        <w:t>TC</w:t>
      </w:r>
      <w:r>
        <w:rPr>
          <w:rFonts w:ascii="Calibri" w:hAnsi="Calibri"/>
          <w:spacing w:val="-3"/>
          <w:sz w:val="24"/>
        </w:rPr>
        <w:t xml:space="preserve"> </w:t>
      </w:r>
      <w:r>
        <w:rPr>
          <w:rFonts w:ascii="Calibri" w:hAnsi="Calibri"/>
          <w:sz w:val="24"/>
        </w:rPr>
        <w:t>motivó</w:t>
      </w:r>
      <w:r>
        <w:rPr>
          <w:rFonts w:ascii="Calibri" w:hAnsi="Calibri"/>
          <w:spacing w:val="-3"/>
          <w:sz w:val="24"/>
        </w:rPr>
        <w:t xml:space="preserve"> </w:t>
      </w:r>
      <w:r>
        <w:rPr>
          <w:rFonts w:ascii="Calibri" w:hAnsi="Calibri"/>
          <w:spacing w:val="-4"/>
          <w:sz w:val="24"/>
        </w:rPr>
        <w:t>que:</w:t>
      </w:r>
    </w:p>
    <w:p w14:paraId="412DADC0" w14:textId="77777777" w:rsidR="006645CF" w:rsidRDefault="006645CF">
      <w:pPr>
        <w:pStyle w:val="Textoindependiente"/>
        <w:spacing w:before="2"/>
        <w:rPr>
          <w:rFonts w:ascii="Calibri"/>
          <w:sz w:val="24"/>
        </w:rPr>
      </w:pPr>
    </w:p>
    <w:p w14:paraId="106F7718" w14:textId="77777777" w:rsidR="006645CF" w:rsidRDefault="00000000">
      <w:pPr>
        <w:ind w:left="822" w:right="1235" w:firstLine="707"/>
        <w:jc w:val="both"/>
        <w:rPr>
          <w:rFonts w:ascii="Calibri" w:hAnsi="Calibri"/>
          <w:i/>
        </w:rPr>
      </w:pPr>
      <w:r>
        <w:rPr>
          <w:rFonts w:ascii="Calibri" w:hAnsi="Calibri"/>
          <w:sz w:val="24"/>
        </w:rPr>
        <w:t>“</w:t>
      </w:r>
      <w:r>
        <w:rPr>
          <w:rFonts w:ascii="Calibri" w:hAnsi="Calibri"/>
          <w:i/>
        </w:rPr>
        <w:t>En la medida en que los artículos 107.1 y 107.2.a) del TRLHL sólo adolecen de una inconstitucionalidad parcial -o sometida a condición-, únicamente deberán ser inaplicados, por inconstitucionales cuando, mediante prueba practicada por el sujeto pasivo, jurídicamente idónea y eficaz para acreditar la evolución realmente experimentada por el valor del concreto suelo a que vaya referido el gravamen, se haya constatado cuál ha sido el incremento patrimonial realmente obtenido por el contribuyente; y la determinación de la base imponible,</w:t>
      </w:r>
    </w:p>
    <w:p w14:paraId="1F388D1E" w14:textId="77777777" w:rsidR="006645CF" w:rsidRDefault="006645CF">
      <w:pPr>
        <w:jc w:val="both"/>
        <w:rPr>
          <w:rFonts w:ascii="Calibri" w:hAnsi="Calibri"/>
        </w:rPr>
        <w:sectPr w:rsidR="006645CF">
          <w:pgSz w:w="11910" w:h="16840"/>
          <w:pgMar w:top="2800" w:right="460" w:bottom="1260" w:left="880" w:header="319" w:footer="997" w:gutter="0"/>
          <w:cols w:space="720"/>
        </w:sectPr>
      </w:pPr>
    </w:p>
    <w:p w14:paraId="578A709E" w14:textId="77777777" w:rsidR="006645CF" w:rsidRDefault="006645CF">
      <w:pPr>
        <w:pStyle w:val="Textoindependiente"/>
        <w:spacing w:before="72"/>
        <w:rPr>
          <w:rFonts w:ascii="Calibri"/>
          <w:i/>
          <w:sz w:val="22"/>
        </w:rPr>
      </w:pPr>
    </w:p>
    <w:p w14:paraId="750F4A7E" w14:textId="77777777" w:rsidR="006645CF" w:rsidRDefault="00000000">
      <w:pPr>
        <w:ind w:left="822" w:right="1093"/>
        <w:rPr>
          <w:rFonts w:ascii="Calibri" w:hAnsi="Calibri"/>
        </w:rPr>
      </w:pPr>
      <w:r>
        <w:rPr>
          <w:rFonts w:ascii="Calibri" w:hAnsi="Calibri"/>
          <w:i/>
        </w:rPr>
        <w:t>efectuada según lo dispuesto en ese mencionado artículo 107, conduzca al resultado de una</w:t>
      </w:r>
      <w:r>
        <w:rPr>
          <w:rFonts w:ascii="Calibri" w:hAnsi="Calibri"/>
          <w:i/>
          <w:spacing w:val="80"/>
          <w:w w:val="150"/>
        </w:rPr>
        <w:t xml:space="preserve"> </w:t>
      </w:r>
      <w:r>
        <w:rPr>
          <w:rFonts w:ascii="Calibri" w:hAnsi="Calibri"/>
          <w:i/>
        </w:rPr>
        <w:t>cuota</w:t>
      </w:r>
      <w:r>
        <w:rPr>
          <w:rFonts w:ascii="Calibri" w:hAnsi="Calibri"/>
          <w:i/>
          <w:spacing w:val="-10"/>
        </w:rPr>
        <w:t xml:space="preserve"> </w:t>
      </w:r>
      <w:r>
        <w:rPr>
          <w:rFonts w:ascii="Calibri" w:hAnsi="Calibri"/>
          <w:i/>
        </w:rPr>
        <w:t>a</w:t>
      </w:r>
      <w:r>
        <w:rPr>
          <w:rFonts w:ascii="Calibri" w:hAnsi="Calibri"/>
          <w:i/>
          <w:spacing w:val="-7"/>
        </w:rPr>
        <w:t xml:space="preserve"> </w:t>
      </w:r>
      <w:r>
        <w:rPr>
          <w:rFonts w:ascii="Calibri" w:hAnsi="Calibri"/>
          <w:i/>
        </w:rPr>
        <w:t>satisfacer</w:t>
      </w:r>
      <w:r>
        <w:rPr>
          <w:rFonts w:ascii="Calibri" w:hAnsi="Calibri"/>
          <w:i/>
          <w:spacing w:val="-8"/>
        </w:rPr>
        <w:t xml:space="preserve"> </w:t>
      </w:r>
      <w:r>
        <w:rPr>
          <w:rFonts w:ascii="Calibri" w:hAnsi="Calibri"/>
          <w:i/>
        </w:rPr>
        <w:t>superior</w:t>
      </w:r>
      <w:r>
        <w:rPr>
          <w:rFonts w:ascii="Calibri" w:hAnsi="Calibri"/>
          <w:i/>
          <w:spacing w:val="-8"/>
        </w:rPr>
        <w:t xml:space="preserve"> </w:t>
      </w:r>
      <w:r>
        <w:rPr>
          <w:rFonts w:ascii="Calibri" w:hAnsi="Calibri"/>
          <w:i/>
        </w:rPr>
        <w:t>al</w:t>
      </w:r>
      <w:r>
        <w:rPr>
          <w:rFonts w:ascii="Calibri" w:hAnsi="Calibri"/>
          <w:i/>
          <w:spacing w:val="-6"/>
        </w:rPr>
        <w:t xml:space="preserve"> </w:t>
      </w:r>
      <w:r>
        <w:rPr>
          <w:rFonts w:ascii="Calibri" w:hAnsi="Calibri"/>
          <w:i/>
        </w:rPr>
        <w:t>incremento</w:t>
      </w:r>
      <w:r>
        <w:rPr>
          <w:rFonts w:ascii="Calibri" w:hAnsi="Calibri"/>
          <w:i/>
          <w:spacing w:val="-7"/>
        </w:rPr>
        <w:t xml:space="preserve"> </w:t>
      </w:r>
      <w:r>
        <w:rPr>
          <w:rFonts w:ascii="Calibri" w:hAnsi="Calibri"/>
          <w:i/>
        </w:rPr>
        <w:t>patrimonial</w:t>
      </w:r>
      <w:r>
        <w:rPr>
          <w:rFonts w:ascii="Calibri" w:hAnsi="Calibri"/>
          <w:i/>
          <w:spacing w:val="-9"/>
        </w:rPr>
        <w:t xml:space="preserve"> </w:t>
      </w:r>
      <w:r>
        <w:rPr>
          <w:rFonts w:ascii="Calibri" w:hAnsi="Calibri"/>
          <w:i/>
        </w:rPr>
        <w:t>realmente</w:t>
      </w:r>
      <w:r>
        <w:rPr>
          <w:rFonts w:ascii="Calibri" w:hAnsi="Calibri"/>
          <w:i/>
          <w:spacing w:val="-6"/>
        </w:rPr>
        <w:t xml:space="preserve"> </w:t>
      </w:r>
      <w:r>
        <w:rPr>
          <w:rFonts w:ascii="Calibri" w:hAnsi="Calibri"/>
          <w:i/>
        </w:rPr>
        <w:t>obtenido</w:t>
      </w:r>
      <w:r>
        <w:rPr>
          <w:rFonts w:ascii="Calibri" w:hAnsi="Calibri"/>
          <w:i/>
          <w:spacing w:val="-7"/>
        </w:rPr>
        <w:t xml:space="preserve"> </w:t>
      </w:r>
      <w:r>
        <w:rPr>
          <w:rFonts w:ascii="Calibri" w:hAnsi="Calibri"/>
          <w:i/>
        </w:rPr>
        <w:t>por</w:t>
      </w:r>
      <w:r>
        <w:rPr>
          <w:rFonts w:ascii="Calibri" w:hAnsi="Calibri"/>
          <w:i/>
          <w:spacing w:val="-6"/>
        </w:rPr>
        <w:t xml:space="preserve"> </w:t>
      </w:r>
      <w:r>
        <w:rPr>
          <w:rFonts w:ascii="Calibri" w:hAnsi="Calibri"/>
          <w:i/>
        </w:rPr>
        <w:t>el</w:t>
      </w:r>
      <w:r>
        <w:rPr>
          <w:rFonts w:ascii="Calibri" w:hAnsi="Calibri"/>
          <w:i/>
          <w:spacing w:val="-6"/>
        </w:rPr>
        <w:t xml:space="preserve"> </w:t>
      </w:r>
      <w:r>
        <w:rPr>
          <w:rFonts w:ascii="Calibri" w:hAnsi="Calibri"/>
          <w:i/>
          <w:spacing w:val="-2"/>
        </w:rPr>
        <w:t>contribuyente</w:t>
      </w:r>
      <w:r>
        <w:rPr>
          <w:rFonts w:ascii="Calibri" w:hAnsi="Calibri"/>
          <w:spacing w:val="-2"/>
        </w:rPr>
        <w:t>”.</w:t>
      </w:r>
    </w:p>
    <w:p w14:paraId="66A9AF98" w14:textId="77777777" w:rsidR="006645CF" w:rsidRDefault="006645CF">
      <w:pPr>
        <w:pStyle w:val="Textoindependiente"/>
        <w:spacing w:before="25"/>
        <w:rPr>
          <w:rFonts w:ascii="Calibri"/>
          <w:sz w:val="22"/>
        </w:rPr>
      </w:pPr>
    </w:p>
    <w:p w14:paraId="16C242BF" w14:textId="77777777" w:rsidR="006645CF" w:rsidRDefault="00000000">
      <w:pPr>
        <w:ind w:left="822" w:right="1236" w:firstLine="707"/>
        <w:jc w:val="both"/>
        <w:rPr>
          <w:rFonts w:ascii="Calibri" w:hAnsi="Calibri"/>
          <w:sz w:val="24"/>
        </w:rPr>
      </w:pPr>
      <w:r>
        <w:rPr>
          <w:noProof/>
        </w:rPr>
        <mc:AlternateContent>
          <mc:Choice Requires="wps">
            <w:drawing>
              <wp:anchor distT="0" distB="0" distL="0" distR="0" simplePos="0" relativeHeight="15911936" behindDoc="0" locked="0" layoutInCell="1" allowOverlap="1" wp14:anchorId="645E2607" wp14:editId="0AE5D428">
                <wp:simplePos x="0" y="0"/>
                <wp:positionH relativeFrom="page">
                  <wp:posOffset>6807090</wp:posOffset>
                </wp:positionH>
                <wp:positionV relativeFrom="paragraph">
                  <wp:posOffset>289546</wp:posOffset>
                </wp:positionV>
                <wp:extent cx="419734" cy="3187065"/>
                <wp:effectExtent l="0" t="0" r="0" b="0"/>
                <wp:wrapNone/>
                <wp:docPr id="503" name="Text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03E148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68F0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45E2607" id="Textbox 503" o:spid="_x0000_s1271" type="#_x0000_t202" style="position:absolute;left:0;text-align:left;margin-left:536pt;margin-top:22.8pt;width:33.05pt;height:250.95pt;z-index:159119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8IfpAEAADMDAAAOAAAAZHJzL2Uyb0RvYy54bWysUlGPEyEQfjfxPxDeLdv2vN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3ezO9XyxvOFF0t53er6vZtNlxcX4eI6ZMG&#10;x3LS8Ej9Kgzk4QnTqfRcMpE5/Z+ZpHE7MtsS6ftlhs1nW2iPpIYGktByXKyI2UD9bTj+3MuoOes/&#10;ezIwD8M5iedke05i6j9AGZms0cO7fQJjC6PrNxMj6kzRNE1Rbv3v+1J1nfXNLwAAAP//AwBQSwME&#10;FAAGAAgAAAAhADlNdB7fAAAADAEAAA8AAABkcnMvZG93bnJldi54bWxMj8FuwjAQRO+V+g/WVuqt&#10;OCEkoDQOqiKh3pAKfMASu3GEvU5jQ8Lf15za42hGM2+q7WwNu6nR944EpIsEmKLWyZ46Aafj7m0D&#10;zAckicaREnBXHrb181OFpXQTfanbIXQslpAvUYAOYSg5961WFv3CDYqi9+1GiyHKseNyxCmWW8OX&#10;SVJwiz3FBY2DarRqL4erFbC/cz1lNj+1TVPsi+xnh5dPI8Try/zxDiyoOfyF4YEf0aGOTGd3JemZ&#10;iTpZL+OZIGCVF8AeiTTbpMDOAvLVOgdeV/z/ifoXAAD//wMAUEsBAi0AFAAGAAgAAAAhALaDOJL+&#10;AAAA4QEAABMAAAAAAAAAAAAAAAAAAAAAAFtDb250ZW50X1R5cGVzXS54bWxQSwECLQAUAAYACAAA&#10;ACEAOP0h/9YAAACUAQAACwAAAAAAAAAAAAAAAAAvAQAAX3JlbHMvLnJlbHNQSwECLQAUAAYACAAA&#10;ACEAkDfCH6QBAAAzAwAADgAAAAAAAAAAAAAAAAAuAgAAZHJzL2Uyb0RvYy54bWxQSwECLQAUAAYA&#10;CAAAACEAOU10Ht8AAAAMAQAADwAAAAAAAAAAAAAAAAD+AwAAZHJzL2Rvd25yZXYueG1sUEsFBgAA&#10;AAAEAAQA8wAAAAoFAAAAAA==&#10;" filled="f" stroked="f">
                <v:textbox style="layout-flow:vertical;mso-layout-flow-alt:bottom-to-top" inset="0,0,0,0">
                  <w:txbxContent>
                    <w:p w14:paraId="203E1489"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8A68F0F"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En conclusión y antes de la sentencia del TC de 26 de octubre de 2021, correspondía al sujeto pasivo probar -por cualquier medio admitido en Derecho- la no existencia</w:t>
      </w:r>
      <w:r>
        <w:rPr>
          <w:rFonts w:ascii="Calibri" w:hAnsi="Calibri"/>
          <w:spacing w:val="-9"/>
          <w:sz w:val="24"/>
        </w:rPr>
        <w:t xml:space="preserve"> </w:t>
      </w:r>
      <w:r>
        <w:rPr>
          <w:rFonts w:ascii="Calibri" w:hAnsi="Calibri"/>
          <w:sz w:val="24"/>
        </w:rPr>
        <w:t>de</w:t>
      </w:r>
      <w:r>
        <w:rPr>
          <w:rFonts w:ascii="Calibri" w:hAnsi="Calibri"/>
          <w:spacing w:val="-6"/>
          <w:sz w:val="24"/>
        </w:rPr>
        <w:t xml:space="preserve"> </w:t>
      </w:r>
      <w:r>
        <w:rPr>
          <w:rFonts w:ascii="Calibri" w:hAnsi="Calibri"/>
          <w:sz w:val="24"/>
        </w:rPr>
        <w:t>un</w:t>
      </w:r>
      <w:r>
        <w:rPr>
          <w:rFonts w:ascii="Calibri" w:hAnsi="Calibri"/>
          <w:spacing w:val="-5"/>
          <w:sz w:val="24"/>
        </w:rPr>
        <w:t xml:space="preserve"> </w:t>
      </w:r>
      <w:r>
        <w:rPr>
          <w:rFonts w:ascii="Calibri" w:hAnsi="Calibri"/>
          <w:sz w:val="24"/>
        </w:rPr>
        <w:t>aumento</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valor</w:t>
      </w:r>
      <w:r>
        <w:rPr>
          <w:rFonts w:ascii="Calibri" w:hAnsi="Calibri"/>
          <w:spacing w:val="-6"/>
          <w:sz w:val="24"/>
        </w:rPr>
        <w:t xml:space="preserve"> </w:t>
      </w:r>
      <w:r>
        <w:rPr>
          <w:rFonts w:ascii="Calibri" w:hAnsi="Calibri"/>
          <w:sz w:val="24"/>
        </w:rPr>
        <w:t>patrimonial</w:t>
      </w:r>
      <w:r>
        <w:rPr>
          <w:rFonts w:ascii="Calibri" w:hAnsi="Calibri"/>
          <w:spacing w:val="-6"/>
          <w:sz w:val="24"/>
        </w:rPr>
        <w:t xml:space="preserve"> </w:t>
      </w:r>
      <w:r>
        <w:rPr>
          <w:rFonts w:ascii="Calibri" w:hAnsi="Calibri"/>
          <w:sz w:val="24"/>
        </w:rPr>
        <w:t>a</w:t>
      </w:r>
      <w:r>
        <w:rPr>
          <w:rFonts w:ascii="Calibri" w:hAnsi="Calibri"/>
          <w:spacing w:val="-6"/>
          <w:sz w:val="24"/>
        </w:rPr>
        <w:t xml:space="preserve"> </w:t>
      </w:r>
      <w:r>
        <w:rPr>
          <w:rFonts w:ascii="Calibri" w:hAnsi="Calibri"/>
          <w:sz w:val="24"/>
        </w:rPr>
        <w:t>la</w:t>
      </w:r>
      <w:r>
        <w:rPr>
          <w:rFonts w:ascii="Calibri" w:hAnsi="Calibri"/>
          <w:spacing w:val="-6"/>
          <w:sz w:val="24"/>
        </w:rPr>
        <w:t xml:space="preserve"> </w:t>
      </w:r>
      <w:r>
        <w:rPr>
          <w:rFonts w:ascii="Calibri" w:hAnsi="Calibri"/>
          <w:sz w:val="24"/>
        </w:rPr>
        <w:t>hora</w:t>
      </w:r>
      <w:r>
        <w:rPr>
          <w:rFonts w:ascii="Calibri" w:hAnsi="Calibri"/>
          <w:spacing w:val="-9"/>
          <w:sz w:val="24"/>
        </w:rPr>
        <w:t xml:space="preserve"> </w:t>
      </w:r>
      <w:r>
        <w:rPr>
          <w:rFonts w:ascii="Calibri" w:hAnsi="Calibri"/>
          <w:sz w:val="24"/>
        </w:rPr>
        <w:t>de</w:t>
      </w:r>
      <w:r>
        <w:rPr>
          <w:rFonts w:ascii="Calibri" w:hAnsi="Calibri"/>
          <w:spacing w:val="-8"/>
          <w:sz w:val="24"/>
        </w:rPr>
        <w:t xml:space="preserve"> </w:t>
      </w:r>
      <w:r>
        <w:rPr>
          <w:rFonts w:ascii="Calibri" w:hAnsi="Calibri"/>
          <w:sz w:val="24"/>
        </w:rPr>
        <w:t>producirse</w:t>
      </w:r>
      <w:r>
        <w:rPr>
          <w:rFonts w:ascii="Calibri" w:hAnsi="Calibri"/>
          <w:spacing w:val="-6"/>
          <w:sz w:val="24"/>
        </w:rPr>
        <w:t xml:space="preserve"> </w:t>
      </w:r>
      <w:r>
        <w:rPr>
          <w:rFonts w:ascii="Calibri" w:hAnsi="Calibri"/>
          <w:sz w:val="24"/>
        </w:rPr>
        <w:t>la</w:t>
      </w:r>
      <w:r>
        <w:rPr>
          <w:rFonts w:ascii="Calibri" w:hAnsi="Calibri"/>
          <w:spacing w:val="-9"/>
          <w:sz w:val="24"/>
        </w:rPr>
        <w:t xml:space="preserve"> </w:t>
      </w:r>
      <w:r>
        <w:rPr>
          <w:rFonts w:ascii="Calibri" w:hAnsi="Calibri"/>
          <w:sz w:val="24"/>
        </w:rPr>
        <w:t>transmisión</w:t>
      </w:r>
      <w:r>
        <w:rPr>
          <w:rFonts w:ascii="Calibri" w:hAnsi="Calibri"/>
          <w:spacing w:val="-7"/>
          <w:sz w:val="24"/>
        </w:rPr>
        <w:t xml:space="preserve"> </w:t>
      </w:r>
      <w:r>
        <w:rPr>
          <w:rFonts w:ascii="Calibri" w:hAnsi="Calibri"/>
          <w:sz w:val="24"/>
        </w:rPr>
        <w:t>de un inmueble.</w:t>
      </w:r>
    </w:p>
    <w:p w14:paraId="35875BC6" w14:textId="77777777" w:rsidR="006645CF" w:rsidRDefault="00000000">
      <w:pPr>
        <w:spacing w:before="293"/>
        <w:ind w:left="822" w:right="1240" w:firstLine="707"/>
        <w:jc w:val="both"/>
        <w:rPr>
          <w:rFonts w:ascii="Calibri" w:hAnsi="Calibri"/>
          <w:sz w:val="24"/>
        </w:rPr>
      </w:pPr>
      <w:r>
        <w:rPr>
          <w:rFonts w:ascii="Calibri" w:hAnsi="Calibri"/>
          <w:sz w:val="24"/>
        </w:rPr>
        <w:t>Demostrada</w:t>
      </w:r>
      <w:r>
        <w:rPr>
          <w:rFonts w:ascii="Calibri" w:hAnsi="Calibri"/>
          <w:spacing w:val="-14"/>
          <w:sz w:val="24"/>
        </w:rPr>
        <w:t xml:space="preserve"> </w:t>
      </w:r>
      <w:r>
        <w:rPr>
          <w:rFonts w:ascii="Calibri" w:hAnsi="Calibri"/>
          <w:sz w:val="24"/>
        </w:rPr>
        <w:t>la</w:t>
      </w:r>
      <w:r>
        <w:rPr>
          <w:rFonts w:ascii="Calibri" w:hAnsi="Calibri"/>
          <w:spacing w:val="-14"/>
          <w:sz w:val="24"/>
        </w:rPr>
        <w:t xml:space="preserve"> </w:t>
      </w:r>
      <w:r>
        <w:rPr>
          <w:rFonts w:ascii="Calibri" w:hAnsi="Calibri"/>
          <w:sz w:val="24"/>
        </w:rPr>
        <w:t>inexistencia</w:t>
      </w:r>
      <w:r>
        <w:rPr>
          <w:rFonts w:ascii="Calibri" w:hAnsi="Calibri"/>
          <w:spacing w:val="-13"/>
          <w:sz w:val="24"/>
        </w:rPr>
        <w:t xml:space="preserve"> </w:t>
      </w:r>
      <w:r>
        <w:rPr>
          <w:rFonts w:ascii="Calibri" w:hAnsi="Calibri"/>
          <w:sz w:val="24"/>
        </w:rPr>
        <w:t>de</w:t>
      </w:r>
      <w:r>
        <w:rPr>
          <w:rFonts w:ascii="Calibri" w:hAnsi="Calibri"/>
          <w:spacing w:val="-14"/>
          <w:sz w:val="24"/>
        </w:rPr>
        <w:t xml:space="preserve"> </w:t>
      </w:r>
      <w:r>
        <w:rPr>
          <w:rFonts w:ascii="Calibri" w:hAnsi="Calibri"/>
          <w:sz w:val="24"/>
        </w:rPr>
        <w:t>plusvalía</w:t>
      </w:r>
      <w:r>
        <w:rPr>
          <w:rFonts w:ascii="Calibri" w:hAnsi="Calibri"/>
          <w:spacing w:val="-13"/>
          <w:sz w:val="24"/>
        </w:rPr>
        <w:t xml:space="preserve"> </w:t>
      </w:r>
      <w:r>
        <w:rPr>
          <w:rFonts w:ascii="Calibri" w:hAnsi="Calibri"/>
          <w:sz w:val="24"/>
        </w:rPr>
        <w:t>no</w:t>
      </w:r>
      <w:r>
        <w:rPr>
          <w:rFonts w:ascii="Calibri" w:hAnsi="Calibri"/>
          <w:spacing w:val="-14"/>
          <w:sz w:val="24"/>
        </w:rPr>
        <w:t xml:space="preserve"> </w:t>
      </w:r>
      <w:r>
        <w:rPr>
          <w:rFonts w:ascii="Calibri" w:hAnsi="Calibri"/>
          <w:sz w:val="24"/>
        </w:rPr>
        <w:t>procedería</w:t>
      </w:r>
      <w:r>
        <w:rPr>
          <w:rFonts w:ascii="Calibri" w:hAnsi="Calibri"/>
          <w:spacing w:val="-13"/>
          <w:sz w:val="24"/>
        </w:rPr>
        <w:t xml:space="preserve"> </w:t>
      </w:r>
      <w:r>
        <w:rPr>
          <w:rFonts w:ascii="Calibri" w:hAnsi="Calibri"/>
          <w:sz w:val="24"/>
        </w:rPr>
        <w:t>la</w:t>
      </w:r>
      <w:r>
        <w:rPr>
          <w:rFonts w:ascii="Calibri" w:hAnsi="Calibri"/>
          <w:spacing w:val="-14"/>
          <w:sz w:val="24"/>
        </w:rPr>
        <w:t xml:space="preserve"> </w:t>
      </w:r>
      <w:r>
        <w:rPr>
          <w:rFonts w:ascii="Calibri" w:hAnsi="Calibri"/>
          <w:sz w:val="24"/>
        </w:rPr>
        <w:t>liquidación</w:t>
      </w:r>
      <w:r>
        <w:rPr>
          <w:rFonts w:ascii="Calibri" w:hAnsi="Calibri"/>
          <w:spacing w:val="-14"/>
          <w:sz w:val="24"/>
        </w:rPr>
        <w:t xml:space="preserve"> </w:t>
      </w:r>
      <w:r>
        <w:rPr>
          <w:rFonts w:ascii="Calibri" w:hAnsi="Calibri"/>
          <w:sz w:val="24"/>
        </w:rPr>
        <w:t>del</w:t>
      </w:r>
      <w:r>
        <w:rPr>
          <w:rFonts w:ascii="Calibri" w:hAnsi="Calibri"/>
          <w:spacing w:val="-13"/>
          <w:sz w:val="24"/>
        </w:rPr>
        <w:t xml:space="preserve"> </w:t>
      </w:r>
      <w:r>
        <w:rPr>
          <w:rFonts w:ascii="Calibri" w:hAnsi="Calibri"/>
          <w:sz w:val="24"/>
        </w:rPr>
        <w:t>impuesto al</w:t>
      </w:r>
      <w:r>
        <w:rPr>
          <w:rFonts w:ascii="Calibri" w:hAnsi="Calibri"/>
          <w:spacing w:val="-5"/>
          <w:sz w:val="24"/>
        </w:rPr>
        <w:t xml:space="preserve"> </w:t>
      </w:r>
      <w:r>
        <w:rPr>
          <w:rFonts w:ascii="Calibri" w:hAnsi="Calibri"/>
          <w:sz w:val="24"/>
        </w:rPr>
        <w:t>no</w:t>
      </w:r>
      <w:r>
        <w:rPr>
          <w:rFonts w:ascii="Calibri" w:hAnsi="Calibri"/>
          <w:spacing w:val="-4"/>
          <w:sz w:val="24"/>
        </w:rPr>
        <w:t xml:space="preserve"> </w:t>
      </w:r>
      <w:r>
        <w:rPr>
          <w:rFonts w:ascii="Calibri" w:hAnsi="Calibri"/>
          <w:sz w:val="24"/>
        </w:rPr>
        <w:t>poder</w:t>
      </w:r>
      <w:r>
        <w:rPr>
          <w:rFonts w:ascii="Calibri" w:hAnsi="Calibri"/>
          <w:spacing w:val="-7"/>
          <w:sz w:val="24"/>
        </w:rPr>
        <w:t xml:space="preserve"> </w:t>
      </w:r>
      <w:r>
        <w:rPr>
          <w:rFonts w:ascii="Calibri" w:hAnsi="Calibri"/>
          <w:sz w:val="24"/>
        </w:rPr>
        <w:t>determinarse</w:t>
      </w:r>
      <w:r>
        <w:rPr>
          <w:rFonts w:ascii="Calibri" w:hAnsi="Calibri"/>
          <w:spacing w:val="-4"/>
          <w:sz w:val="24"/>
        </w:rPr>
        <w:t xml:space="preserve"> </w:t>
      </w:r>
      <w:r>
        <w:rPr>
          <w:rFonts w:ascii="Calibri" w:hAnsi="Calibri"/>
          <w:sz w:val="24"/>
        </w:rPr>
        <w:t>el</w:t>
      </w:r>
      <w:r>
        <w:rPr>
          <w:rFonts w:ascii="Calibri" w:hAnsi="Calibri"/>
          <w:spacing w:val="-4"/>
          <w:sz w:val="24"/>
        </w:rPr>
        <w:t xml:space="preserve"> </w:t>
      </w:r>
      <w:r>
        <w:rPr>
          <w:rFonts w:ascii="Calibri" w:hAnsi="Calibri"/>
          <w:sz w:val="24"/>
        </w:rPr>
        <w:t>hecho</w:t>
      </w:r>
      <w:r>
        <w:rPr>
          <w:rFonts w:ascii="Calibri" w:hAnsi="Calibri"/>
          <w:spacing w:val="-4"/>
          <w:sz w:val="24"/>
        </w:rPr>
        <w:t xml:space="preserve"> </w:t>
      </w:r>
      <w:r>
        <w:rPr>
          <w:rFonts w:ascii="Calibri" w:hAnsi="Calibri"/>
          <w:sz w:val="24"/>
        </w:rPr>
        <w:t>imponible</w:t>
      </w:r>
      <w:r>
        <w:rPr>
          <w:rFonts w:ascii="Calibri" w:hAnsi="Calibri"/>
          <w:spacing w:val="-4"/>
          <w:sz w:val="24"/>
        </w:rPr>
        <w:t xml:space="preserve"> </w:t>
      </w:r>
      <w:r>
        <w:rPr>
          <w:rFonts w:ascii="Calibri" w:hAnsi="Calibri"/>
          <w:sz w:val="24"/>
        </w:rPr>
        <w:t>y</w:t>
      </w:r>
      <w:r>
        <w:rPr>
          <w:rFonts w:ascii="Calibri" w:hAnsi="Calibri"/>
          <w:spacing w:val="-6"/>
          <w:sz w:val="24"/>
        </w:rPr>
        <w:t xml:space="preserve"> </w:t>
      </w:r>
      <w:r>
        <w:rPr>
          <w:rFonts w:ascii="Calibri" w:hAnsi="Calibri"/>
          <w:sz w:val="24"/>
        </w:rPr>
        <w:t>si</w:t>
      </w:r>
      <w:r>
        <w:rPr>
          <w:rFonts w:ascii="Calibri" w:hAnsi="Calibri"/>
          <w:spacing w:val="-5"/>
          <w:sz w:val="24"/>
        </w:rPr>
        <w:t xml:space="preserve"> </w:t>
      </w:r>
      <w:r>
        <w:rPr>
          <w:rFonts w:ascii="Calibri" w:hAnsi="Calibri"/>
          <w:sz w:val="24"/>
        </w:rPr>
        <w:t>se</w:t>
      </w:r>
      <w:r>
        <w:rPr>
          <w:rFonts w:ascii="Calibri" w:hAnsi="Calibri"/>
          <w:spacing w:val="-5"/>
          <w:sz w:val="24"/>
        </w:rPr>
        <w:t xml:space="preserve"> </w:t>
      </w:r>
      <w:r>
        <w:rPr>
          <w:rFonts w:ascii="Calibri" w:hAnsi="Calibri"/>
          <w:sz w:val="24"/>
        </w:rPr>
        <w:t>constata</w:t>
      </w:r>
      <w:r>
        <w:rPr>
          <w:rFonts w:ascii="Calibri" w:hAnsi="Calibri"/>
          <w:spacing w:val="-5"/>
          <w:sz w:val="24"/>
        </w:rPr>
        <w:t xml:space="preserve"> </w:t>
      </w:r>
      <w:r>
        <w:rPr>
          <w:rFonts w:ascii="Calibri" w:hAnsi="Calibri"/>
          <w:sz w:val="24"/>
        </w:rPr>
        <w:t>el</w:t>
      </w:r>
      <w:r>
        <w:rPr>
          <w:rFonts w:ascii="Calibri" w:hAnsi="Calibri"/>
          <w:spacing w:val="-4"/>
          <w:sz w:val="24"/>
        </w:rPr>
        <w:t xml:space="preserve"> </w:t>
      </w:r>
      <w:r>
        <w:rPr>
          <w:rFonts w:ascii="Calibri" w:hAnsi="Calibri"/>
          <w:sz w:val="24"/>
        </w:rPr>
        <w:t>incremento</w:t>
      </w:r>
      <w:r>
        <w:rPr>
          <w:rFonts w:ascii="Calibri" w:hAnsi="Calibri"/>
          <w:spacing w:val="-4"/>
          <w:sz w:val="24"/>
        </w:rPr>
        <w:t xml:space="preserve"> </w:t>
      </w:r>
      <w:r>
        <w:rPr>
          <w:rFonts w:ascii="Calibri" w:hAnsi="Calibri"/>
          <w:sz w:val="24"/>
        </w:rPr>
        <w:t xml:space="preserve">patrimonial realmente obtenido, </w:t>
      </w:r>
      <w:r>
        <w:rPr>
          <w:rFonts w:ascii="Calibri" w:hAnsi="Calibri"/>
          <w:b/>
          <w:sz w:val="24"/>
        </w:rPr>
        <w:t>la cuota exigible al contribuyente no podía ser superior a dicho incremento patrimonial</w:t>
      </w:r>
      <w:r>
        <w:rPr>
          <w:rFonts w:ascii="Calibri" w:hAnsi="Calibri"/>
          <w:sz w:val="24"/>
        </w:rPr>
        <w:t>.</w:t>
      </w:r>
    </w:p>
    <w:p w14:paraId="24D89239" w14:textId="77777777" w:rsidR="006645CF" w:rsidRDefault="006645CF">
      <w:pPr>
        <w:pStyle w:val="Textoindependiente"/>
        <w:spacing w:before="1"/>
        <w:rPr>
          <w:rFonts w:ascii="Calibri"/>
          <w:sz w:val="24"/>
        </w:rPr>
      </w:pPr>
    </w:p>
    <w:p w14:paraId="236E5FA3" w14:textId="77777777" w:rsidR="006645CF" w:rsidRDefault="00000000">
      <w:pPr>
        <w:ind w:left="822" w:right="1235" w:firstLine="707"/>
        <w:jc w:val="both"/>
        <w:rPr>
          <w:rFonts w:ascii="Calibri" w:hAnsi="Calibri"/>
          <w:sz w:val="24"/>
        </w:rPr>
      </w:pPr>
      <w:r>
        <w:rPr>
          <w:rFonts w:ascii="Calibri" w:hAnsi="Calibri"/>
          <w:sz w:val="24"/>
        </w:rPr>
        <w:t>Sin</w:t>
      </w:r>
      <w:r>
        <w:rPr>
          <w:rFonts w:ascii="Calibri" w:hAnsi="Calibri"/>
          <w:spacing w:val="-3"/>
          <w:sz w:val="24"/>
        </w:rPr>
        <w:t xml:space="preserve"> </w:t>
      </w:r>
      <w:r>
        <w:rPr>
          <w:rFonts w:ascii="Calibri" w:hAnsi="Calibri"/>
          <w:sz w:val="24"/>
        </w:rPr>
        <w:t>embargo,</w:t>
      </w:r>
      <w:r>
        <w:rPr>
          <w:rFonts w:ascii="Calibri" w:hAnsi="Calibri"/>
          <w:spacing w:val="-1"/>
          <w:sz w:val="24"/>
        </w:rPr>
        <w:t xml:space="preserve"> </w:t>
      </w:r>
      <w:r>
        <w:rPr>
          <w:rFonts w:ascii="Calibri" w:hAnsi="Calibri"/>
          <w:sz w:val="24"/>
        </w:rPr>
        <w:t>la</w:t>
      </w:r>
      <w:r>
        <w:rPr>
          <w:rFonts w:ascii="Calibri" w:hAnsi="Calibri"/>
          <w:spacing w:val="-3"/>
          <w:sz w:val="24"/>
        </w:rPr>
        <w:t xml:space="preserve"> </w:t>
      </w:r>
      <w:r>
        <w:rPr>
          <w:rFonts w:ascii="Calibri" w:hAnsi="Calibri"/>
          <w:sz w:val="24"/>
        </w:rPr>
        <w:t>inconstitucionalidad</w:t>
      </w:r>
      <w:r>
        <w:rPr>
          <w:rFonts w:ascii="Calibri" w:hAnsi="Calibri"/>
          <w:spacing w:val="-2"/>
          <w:sz w:val="24"/>
        </w:rPr>
        <w:t xml:space="preserve"> </w:t>
      </w:r>
      <w:r>
        <w:rPr>
          <w:rFonts w:ascii="Calibri" w:hAnsi="Calibri"/>
          <w:sz w:val="24"/>
        </w:rPr>
        <w:t>de</w:t>
      </w:r>
      <w:r>
        <w:rPr>
          <w:rFonts w:ascii="Calibri" w:hAnsi="Calibri"/>
          <w:spacing w:val="-1"/>
          <w:sz w:val="24"/>
        </w:rPr>
        <w:t xml:space="preserve"> </w:t>
      </w:r>
      <w:r>
        <w:rPr>
          <w:rFonts w:ascii="Calibri" w:hAnsi="Calibri"/>
          <w:sz w:val="24"/>
        </w:rPr>
        <w:t>los</w:t>
      </w:r>
      <w:r>
        <w:rPr>
          <w:rFonts w:ascii="Calibri" w:hAnsi="Calibri"/>
          <w:spacing w:val="-1"/>
          <w:sz w:val="24"/>
        </w:rPr>
        <w:t xml:space="preserve"> </w:t>
      </w:r>
      <w:r>
        <w:rPr>
          <w:rFonts w:ascii="Calibri" w:hAnsi="Calibri"/>
          <w:sz w:val="24"/>
        </w:rPr>
        <w:t>artículos</w:t>
      </w:r>
      <w:r>
        <w:rPr>
          <w:rFonts w:ascii="Calibri" w:hAnsi="Calibri"/>
          <w:spacing w:val="-1"/>
          <w:sz w:val="24"/>
        </w:rPr>
        <w:t xml:space="preserve"> </w:t>
      </w:r>
      <w:r>
        <w:rPr>
          <w:rFonts w:ascii="Calibri" w:hAnsi="Calibri"/>
          <w:sz w:val="24"/>
        </w:rPr>
        <w:t>citados</w:t>
      </w:r>
      <w:r>
        <w:rPr>
          <w:rFonts w:ascii="Calibri" w:hAnsi="Calibri"/>
          <w:spacing w:val="-3"/>
          <w:sz w:val="24"/>
        </w:rPr>
        <w:t xml:space="preserve"> </w:t>
      </w:r>
      <w:r>
        <w:rPr>
          <w:rFonts w:ascii="Calibri" w:hAnsi="Calibri"/>
          <w:sz w:val="24"/>
        </w:rPr>
        <w:t>y</w:t>
      </w:r>
      <w:r>
        <w:rPr>
          <w:rFonts w:ascii="Calibri" w:hAnsi="Calibri"/>
          <w:spacing w:val="-2"/>
          <w:sz w:val="24"/>
        </w:rPr>
        <w:t xml:space="preserve"> </w:t>
      </w:r>
      <w:r>
        <w:rPr>
          <w:rFonts w:ascii="Calibri" w:hAnsi="Calibri"/>
          <w:sz w:val="24"/>
        </w:rPr>
        <w:t>su</w:t>
      </w:r>
      <w:r>
        <w:rPr>
          <w:rFonts w:ascii="Calibri" w:hAnsi="Calibri"/>
          <w:spacing w:val="-3"/>
          <w:sz w:val="24"/>
        </w:rPr>
        <w:t xml:space="preserve"> </w:t>
      </w:r>
      <w:r>
        <w:rPr>
          <w:rFonts w:ascii="Calibri" w:hAnsi="Calibri"/>
          <w:sz w:val="24"/>
        </w:rPr>
        <w:t>eliminación</w:t>
      </w:r>
      <w:r>
        <w:rPr>
          <w:rFonts w:ascii="Calibri" w:hAnsi="Calibri"/>
          <w:spacing w:val="-2"/>
          <w:sz w:val="24"/>
        </w:rPr>
        <w:t xml:space="preserve"> </w:t>
      </w:r>
      <w:r>
        <w:rPr>
          <w:rFonts w:ascii="Calibri" w:hAnsi="Calibri"/>
          <w:sz w:val="24"/>
        </w:rPr>
        <w:t>del ordenamiento</w:t>
      </w:r>
      <w:r>
        <w:rPr>
          <w:rFonts w:ascii="Calibri" w:hAnsi="Calibri"/>
          <w:spacing w:val="-2"/>
          <w:sz w:val="24"/>
        </w:rPr>
        <w:t xml:space="preserve"> </w:t>
      </w:r>
      <w:r>
        <w:rPr>
          <w:rFonts w:ascii="Calibri" w:hAnsi="Calibri"/>
          <w:sz w:val="24"/>
        </w:rPr>
        <w:t>jurídico,</w:t>
      </w:r>
      <w:r>
        <w:rPr>
          <w:rFonts w:ascii="Calibri" w:hAnsi="Calibri"/>
          <w:spacing w:val="-2"/>
          <w:sz w:val="24"/>
        </w:rPr>
        <w:t xml:space="preserve"> </w:t>
      </w:r>
      <w:r>
        <w:rPr>
          <w:rFonts w:ascii="Calibri" w:hAnsi="Calibri"/>
          <w:sz w:val="24"/>
        </w:rPr>
        <w:t>para</w:t>
      </w:r>
      <w:r>
        <w:rPr>
          <w:rFonts w:ascii="Calibri" w:hAnsi="Calibri"/>
          <w:spacing w:val="-2"/>
          <w:sz w:val="24"/>
        </w:rPr>
        <w:t xml:space="preserve"> </w:t>
      </w:r>
      <w:r>
        <w:rPr>
          <w:rFonts w:ascii="Calibri" w:hAnsi="Calibri"/>
          <w:sz w:val="24"/>
        </w:rPr>
        <w:t>todos</w:t>
      </w:r>
      <w:r>
        <w:rPr>
          <w:rFonts w:ascii="Calibri" w:hAnsi="Calibri"/>
          <w:spacing w:val="-2"/>
          <w:sz w:val="24"/>
        </w:rPr>
        <w:t xml:space="preserve"> </w:t>
      </w:r>
      <w:r>
        <w:rPr>
          <w:rFonts w:ascii="Calibri" w:hAnsi="Calibri"/>
          <w:sz w:val="24"/>
        </w:rPr>
        <w:t>los</w:t>
      </w:r>
      <w:r>
        <w:rPr>
          <w:rFonts w:ascii="Calibri" w:hAnsi="Calibri"/>
          <w:spacing w:val="-2"/>
          <w:sz w:val="24"/>
        </w:rPr>
        <w:t xml:space="preserve"> </w:t>
      </w:r>
      <w:r>
        <w:rPr>
          <w:rFonts w:ascii="Calibri" w:hAnsi="Calibri"/>
          <w:sz w:val="24"/>
        </w:rPr>
        <w:t>supuestos</w:t>
      </w:r>
      <w:r>
        <w:rPr>
          <w:rFonts w:ascii="Calibri" w:hAnsi="Calibri"/>
          <w:spacing w:val="-4"/>
          <w:sz w:val="24"/>
        </w:rPr>
        <w:t xml:space="preserve"> </w:t>
      </w:r>
      <w:r>
        <w:rPr>
          <w:rFonts w:ascii="Calibri" w:hAnsi="Calibri"/>
          <w:sz w:val="24"/>
        </w:rPr>
        <w:t>y</w:t>
      </w:r>
      <w:r>
        <w:rPr>
          <w:rFonts w:ascii="Calibri" w:hAnsi="Calibri"/>
          <w:spacing w:val="-3"/>
          <w:sz w:val="24"/>
        </w:rPr>
        <w:t xml:space="preserve"> </w:t>
      </w:r>
      <w:r>
        <w:rPr>
          <w:rFonts w:ascii="Calibri" w:hAnsi="Calibri"/>
          <w:sz w:val="24"/>
        </w:rPr>
        <w:t>sin</w:t>
      </w:r>
      <w:r>
        <w:rPr>
          <w:rFonts w:ascii="Calibri" w:hAnsi="Calibri"/>
          <w:spacing w:val="-2"/>
          <w:sz w:val="24"/>
        </w:rPr>
        <w:t xml:space="preserve"> </w:t>
      </w:r>
      <w:r>
        <w:rPr>
          <w:rFonts w:ascii="Calibri" w:hAnsi="Calibri"/>
          <w:sz w:val="24"/>
        </w:rPr>
        <w:t>necesidad</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z w:val="24"/>
        </w:rPr>
        <w:t>que</w:t>
      </w:r>
      <w:r>
        <w:rPr>
          <w:rFonts w:ascii="Calibri" w:hAnsi="Calibri"/>
          <w:spacing w:val="-2"/>
          <w:sz w:val="24"/>
        </w:rPr>
        <w:t xml:space="preserve"> </w:t>
      </w:r>
      <w:r>
        <w:rPr>
          <w:rFonts w:ascii="Calibri" w:hAnsi="Calibri"/>
          <w:sz w:val="24"/>
        </w:rPr>
        <w:t>se</w:t>
      </w:r>
      <w:r>
        <w:rPr>
          <w:rFonts w:ascii="Calibri" w:hAnsi="Calibri"/>
          <w:spacing w:val="-2"/>
          <w:sz w:val="24"/>
        </w:rPr>
        <w:t xml:space="preserve"> </w:t>
      </w:r>
      <w:r>
        <w:rPr>
          <w:rFonts w:ascii="Calibri" w:hAnsi="Calibri"/>
          <w:sz w:val="24"/>
        </w:rPr>
        <w:t>produzca</w:t>
      </w:r>
      <w:r>
        <w:rPr>
          <w:rFonts w:ascii="Calibri" w:hAnsi="Calibri"/>
          <w:spacing w:val="-3"/>
          <w:sz w:val="24"/>
        </w:rPr>
        <w:t xml:space="preserve"> </w:t>
      </w:r>
      <w:r>
        <w:rPr>
          <w:rFonts w:ascii="Calibri" w:hAnsi="Calibri"/>
          <w:sz w:val="24"/>
        </w:rPr>
        <w:t>un decremento patrimonial con la trasmisión, solo se produce como consecuencia de la sentencia del Tribunal Constitucional de 26 de octubre de 2021, y que además y como ya hemos dicho anteriormente en su fundamento jurídico 6, que trata del alcance y efectos de la declaración de inconstitucionalidad se dice textualmente:</w:t>
      </w:r>
    </w:p>
    <w:p w14:paraId="5C57BC44" w14:textId="05E8F244" w:rsidR="006645CF" w:rsidRDefault="00000000">
      <w:pPr>
        <w:spacing w:before="292"/>
        <w:ind w:left="822" w:right="1234" w:firstLine="707"/>
        <w:jc w:val="both"/>
        <w:rPr>
          <w:rFonts w:ascii="Calibri" w:hAnsi="Calibri"/>
          <w:i/>
        </w:rPr>
      </w:pPr>
      <w:r>
        <w:rPr>
          <w:rFonts w:ascii="Calibri" w:hAnsi="Calibri"/>
          <w:i/>
        </w:rPr>
        <w:t xml:space="preserve">“Por otro lado, no pueden considerarse situaciones susceptibles de ser revisadas con fundamento en la presente sentencia, aquellas obligaciones tributarias devengadas por este impuesto que, a la fecha de dictarse la misma, hayan sido decididas definitivamente mediante sentencia con fuerza de cosa juzgada o mediante resolución administrativa firme. A estos exclusivos efectos, tendrán también la consideración de situaciones consolidadas (i) las liquidaciones provisionales o definitivas que no hayan sido impugnadas a la fecha de </w:t>
      </w:r>
      <w:r>
        <w:rPr>
          <w:rFonts w:ascii="Calibri" w:hAnsi="Calibri"/>
          <w:b/>
          <w:i/>
        </w:rPr>
        <w:t xml:space="preserve">dictarse </w:t>
      </w:r>
      <w:r>
        <w:rPr>
          <w:rFonts w:ascii="Calibri" w:hAnsi="Calibri"/>
          <w:i/>
        </w:rPr>
        <w:t>esta</w:t>
      </w:r>
      <w:r>
        <w:rPr>
          <w:rFonts w:ascii="Calibri" w:hAnsi="Calibri"/>
          <w:i/>
          <w:spacing w:val="-3"/>
        </w:rPr>
        <w:t xml:space="preserve"> </w:t>
      </w:r>
      <w:r>
        <w:rPr>
          <w:rFonts w:ascii="Calibri" w:hAnsi="Calibri"/>
          <w:i/>
        </w:rPr>
        <w:t>sentencia</w:t>
      </w:r>
      <w:r>
        <w:rPr>
          <w:rFonts w:ascii="Calibri" w:hAnsi="Calibri"/>
          <w:i/>
          <w:spacing w:val="-3"/>
        </w:rPr>
        <w:t xml:space="preserve"> </w:t>
      </w:r>
      <w:r>
        <w:rPr>
          <w:rFonts w:ascii="Calibri" w:hAnsi="Calibri"/>
          <w:i/>
        </w:rPr>
        <w:t>y (ii) las</w:t>
      </w:r>
      <w:r>
        <w:rPr>
          <w:rFonts w:ascii="Calibri" w:hAnsi="Calibri"/>
          <w:i/>
          <w:spacing w:val="-2"/>
        </w:rPr>
        <w:t xml:space="preserve"> </w:t>
      </w:r>
      <w:r>
        <w:rPr>
          <w:rFonts w:ascii="Calibri" w:hAnsi="Calibri"/>
          <w:i/>
        </w:rPr>
        <w:t>autoliquidaciones cuya</w:t>
      </w:r>
      <w:r>
        <w:rPr>
          <w:rFonts w:ascii="Calibri" w:hAnsi="Calibri"/>
          <w:i/>
          <w:spacing w:val="-1"/>
        </w:rPr>
        <w:t xml:space="preserve"> </w:t>
      </w:r>
      <w:r>
        <w:rPr>
          <w:rFonts w:ascii="Calibri" w:hAnsi="Calibri"/>
          <w:i/>
        </w:rPr>
        <w:t>rectificación</w:t>
      </w:r>
      <w:r>
        <w:rPr>
          <w:rFonts w:ascii="Calibri" w:hAnsi="Calibri"/>
          <w:i/>
          <w:spacing w:val="-1"/>
        </w:rPr>
        <w:t xml:space="preserve"> </w:t>
      </w:r>
      <w:r>
        <w:rPr>
          <w:rFonts w:ascii="Calibri" w:hAnsi="Calibri"/>
          <w:i/>
        </w:rPr>
        <w:t>no haya</w:t>
      </w:r>
      <w:r>
        <w:rPr>
          <w:rFonts w:ascii="Calibri" w:hAnsi="Calibri"/>
          <w:i/>
          <w:spacing w:val="-1"/>
        </w:rPr>
        <w:t xml:space="preserve"> </w:t>
      </w:r>
      <w:r>
        <w:rPr>
          <w:rFonts w:ascii="Calibri" w:hAnsi="Calibri"/>
          <w:i/>
        </w:rPr>
        <w:t>sido</w:t>
      </w:r>
      <w:r>
        <w:rPr>
          <w:rFonts w:ascii="Calibri" w:hAnsi="Calibri"/>
          <w:i/>
          <w:spacing w:val="-3"/>
        </w:rPr>
        <w:t xml:space="preserve"> </w:t>
      </w:r>
      <w:r>
        <w:rPr>
          <w:rFonts w:ascii="Calibri" w:hAnsi="Calibri"/>
          <w:i/>
        </w:rPr>
        <w:t>solicitada ex</w:t>
      </w:r>
      <w:r>
        <w:rPr>
          <w:rFonts w:ascii="Calibri" w:hAnsi="Calibri"/>
          <w:i/>
          <w:spacing w:val="-2"/>
        </w:rPr>
        <w:t xml:space="preserve"> </w:t>
      </w:r>
      <w:r>
        <w:rPr>
          <w:rFonts w:ascii="Calibri" w:hAnsi="Calibri"/>
          <w:i/>
        </w:rPr>
        <w:t>art.</w:t>
      </w:r>
      <w:r>
        <w:rPr>
          <w:rFonts w:ascii="Calibri" w:hAnsi="Calibri"/>
          <w:i/>
          <w:spacing w:val="-2"/>
        </w:rPr>
        <w:t xml:space="preserve"> </w:t>
      </w:r>
      <w:r>
        <w:rPr>
          <w:rFonts w:ascii="Calibri" w:hAnsi="Calibri"/>
          <w:i/>
        </w:rPr>
        <w:t>120.3 LGT, a dicha fecha”</w:t>
      </w:r>
      <w:r w:rsidR="00817894">
        <w:rPr>
          <w:rFonts w:ascii="Calibri" w:hAnsi="Calibri"/>
          <w:i/>
        </w:rPr>
        <w:t>.</w:t>
      </w:r>
    </w:p>
    <w:p w14:paraId="2CDE648E" w14:textId="77777777" w:rsidR="006645CF" w:rsidRDefault="006645CF">
      <w:pPr>
        <w:pStyle w:val="Textoindependiente"/>
        <w:rPr>
          <w:rFonts w:ascii="Calibri"/>
          <w:i/>
          <w:sz w:val="22"/>
        </w:rPr>
      </w:pPr>
    </w:p>
    <w:p w14:paraId="6AC46BFB" w14:textId="77777777" w:rsidR="006645CF" w:rsidRDefault="006645CF">
      <w:pPr>
        <w:pStyle w:val="Textoindependiente"/>
        <w:spacing w:before="48"/>
        <w:rPr>
          <w:rFonts w:ascii="Calibri"/>
          <w:i/>
          <w:sz w:val="22"/>
        </w:rPr>
      </w:pPr>
    </w:p>
    <w:p w14:paraId="0C6F7891" w14:textId="77777777" w:rsidR="006645CF" w:rsidRDefault="00000000">
      <w:pPr>
        <w:pStyle w:val="Ttulo3"/>
        <w:spacing w:before="0" w:line="242" w:lineRule="auto"/>
        <w:ind w:left="822" w:right="1093"/>
        <w:rPr>
          <w:u w:val="none"/>
        </w:rPr>
      </w:pPr>
      <w:r>
        <w:t>Criterios</w:t>
      </w:r>
      <w:r>
        <w:rPr>
          <w:spacing w:val="40"/>
        </w:rPr>
        <w:t xml:space="preserve"> </w:t>
      </w:r>
      <w:r>
        <w:t>en</w:t>
      </w:r>
      <w:r>
        <w:rPr>
          <w:spacing w:val="40"/>
        </w:rPr>
        <w:t xml:space="preserve"> </w:t>
      </w:r>
      <w:r>
        <w:t>cuanto</w:t>
      </w:r>
      <w:r>
        <w:rPr>
          <w:spacing w:val="40"/>
        </w:rPr>
        <w:t xml:space="preserve"> </w:t>
      </w:r>
      <w:r>
        <w:t>a</w:t>
      </w:r>
      <w:r>
        <w:rPr>
          <w:spacing w:val="39"/>
        </w:rPr>
        <w:t xml:space="preserve"> </w:t>
      </w:r>
      <w:r>
        <w:t>los</w:t>
      </w:r>
      <w:r>
        <w:rPr>
          <w:spacing w:val="40"/>
        </w:rPr>
        <w:t xml:space="preserve"> </w:t>
      </w:r>
      <w:r>
        <w:t>efectos</w:t>
      </w:r>
      <w:r>
        <w:rPr>
          <w:spacing w:val="40"/>
        </w:rPr>
        <w:t xml:space="preserve"> </w:t>
      </w:r>
      <w:r>
        <w:t>temporales</w:t>
      </w:r>
      <w:r>
        <w:rPr>
          <w:spacing w:val="38"/>
        </w:rPr>
        <w:t xml:space="preserve"> </w:t>
      </w:r>
      <w:r>
        <w:t>de</w:t>
      </w:r>
      <w:r>
        <w:rPr>
          <w:spacing w:val="40"/>
        </w:rPr>
        <w:t xml:space="preserve"> </w:t>
      </w:r>
      <w:r>
        <w:t>la</w:t>
      </w:r>
      <w:r>
        <w:rPr>
          <w:spacing w:val="40"/>
        </w:rPr>
        <w:t xml:space="preserve"> </w:t>
      </w:r>
      <w:r>
        <w:t>Sentencia</w:t>
      </w:r>
      <w:r>
        <w:rPr>
          <w:spacing w:val="40"/>
        </w:rPr>
        <w:t xml:space="preserve"> </w:t>
      </w:r>
      <w:r>
        <w:t>182/2021</w:t>
      </w:r>
      <w:r>
        <w:rPr>
          <w:spacing w:val="40"/>
        </w:rPr>
        <w:t xml:space="preserve"> </w:t>
      </w:r>
      <w:r>
        <w:t>del</w:t>
      </w:r>
      <w:r>
        <w:rPr>
          <w:spacing w:val="40"/>
        </w:rPr>
        <w:t xml:space="preserve"> </w:t>
      </w:r>
      <w:r>
        <w:t>TC</w:t>
      </w:r>
      <w:r>
        <w:rPr>
          <w:spacing w:val="40"/>
        </w:rPr>
        <w:t xml:space="preserve"> </w:t>
      </w:r>
      <w:r>
        <w:t>en</w:t>
      </w:r>
      <w:r>
        <w:rPr>
          <w:u w:val="none"/>
        </w:rPr>
        <w:t xml:space="preserve"> </w:t>
      </w:r>
      <w:r>
        <w:t>liquidaciones y autoliquidaciones de Plusvalías municipales</w:t>
      </w:r>
    </w:p>
    <w:p w14:paraId="2B711A3C" w14:textId="77777777" w:rsidR="006645CF" w:rsidRDefault="00000000">
      <w:pPr>
        <w:spacing w:before="289"/>
        <w:ind w:left="822" w:right="1237" w:firstLine="763"/>
        <w:jc w:val="both"/>
        <w:rPr>
          <w:rFonts w:ascii="Calibri" w:hAnsi="Calibri"/>
          <w:sz w:val="24"/>
        </w:rPr>
      </w:pPr>
      <w:r>
        <w:rPr>
          <w:rFonts w:ascii="Calibri" w:hAnsi="Calibri"/>
          <w:sz w:val="24"/>
        </w:rPr>
        <w:t>Una cuestión que fue muy controvertida es si los efectos de la Sentencia 182/2021 se</w:t>
      </w:r>
      <w:r>
        <w:rPr>
          <w:rFonts w:ascii="Calibri" w:hAnsi="Calibri"/>
          <w:spacing w:val="-1"/>
          <w:sz w:val="24"/>
        </w:rPr>
        <w:t xml:space="preserve"> </w:t>
      </w:r>
      <w:r>
        <w:rPr>
          <w:rFonts w:ascii="Calibri" w:hAnsi="Calibri"/>
          <w:sz w:val="24"/>
        </w:rPr>
        <w:t>deben</w:t>
      </w:r>
      <w:r>
        <w:rPr>
          <w:rFonts w:ascii="Calibri" w:hAnsi="Calibri"/>
          <w:spacing w:val="-1"/>
          <w:sz w:val="24"/>
        </w:rPr>
        <w:t xml:space="preserve"> </w:t>
      </w:r>
      <w:r>
        <w:rPr>
          <w:rFonts w:ascii="Calibri" w:hAnsi="Calibri"/>
          <w:sz w:val="24"/>
        </w:rPr>
        <w:t>producir desde que la</w:t>
      </w:r>
      <w:r>
        <w:rPr>
          <w:rFonts w:ascii="Calibri" w:hAnsi="Calibri"/>
          <w:spacing w:val="-2"/>
          <w:sz w:val="24"/>
        </w:rPr>
        <w:t xml:space="preserve"> </w:t>
      </w:r>
      <w:r>
        <w:rPr>
          <w:rFonts w:ascii="Calibri" w:hAnsi="Calibri"/>
          <w:sz w:val="24"/>
        </w:rPr>
        <w:t>sentencia de dicta (26</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octubre de</w:t>
      </w:r>
      <w:r>
        <w:rPr>
          <w:rFonts w:ascii="Calibri" w:hAnsi="Calibri"/>
          <w:spacing w:val="-1"/>
          <w:sz w:val="24"/>
        </w:rPr>
        <w:t xml:space="preserve"> </w:t>
      </w:r>
      <w:r>
        <w:rPr>
          <w:rFonts w:ascii="Calibri" w:hAnsi="Calibri"/>
          <w:sz w:val="24"/>
        </w:rPr>
        <w:t>2021)</w:t>
      </w:r>
      <w:r>
        <w:rPr>
          <w:rFonts w:ascii="Calibri" w:hAnsi="Calibri"/>
          <w:spacing w:val="-2"/>
          <w:sz w:val="24"/>
        </w:rPr>
        <w:t xml:space="preserve"> </w:t>
      </w:r>
      <w:r>
        <w:rPr>
          <w:rFonts w:ascii="Calibri" w:hAnsi="Calibri"/>
          <w:sz w:val="24"/>
        </w:rPr>
        <w:t>o desde que la Sentencia se publica en el BOE (25 de noviembre de 2021) y ello porque muchas</w:t>
      </w:r>
      <w:r>
        <w:rPr>
          <w:rFonts w:ascii="Calibri" w:hAnsi="Calibri"/>
          <w:spacing w:val="-3"/>
          <w:sz w:val="24"/>
        </w:rPr>
        <w:t xml:space="preserve"> </w:t>
      </w:r>
      <w:r>
        <w:rPr>
          <w:rFonts w:ascii="Calibri" w:hAnsi="Calibri"/>
          <w:sz w:val="24"/>
        </w:rPr>
        <w:t>reclamaciones</w:t>
      </w:r>
      <w:r>
        <w:rPr>
          <w:rFonts w:ascii="Calibri" w:hAnsi="Calibri"/>
          <w:spacing w:val="-1"/>
          <w:sz w:val="24"/>
        </w:rPr>
        <w:t xml:space="preserve"> </w:t>
      </w:r>
      <w:r>
        <w:rPr>
          <w:rFonts w:ascii="Calibri" w:hAnsi="Calibri"/>
          <w:sz w:val="24"/>
        </w:rPr>
        <w:t>se produjeron</w:t>
      </w:r>
      <w:r>
        <w:rPr>
          <w:rFonts w:ascii="Calibri" w:hAnsi="Calibri"/>
          <w:spacing w:val="-2"/>
          <w:sz w:val="24"/>
        </w:rPr>
        <w:t xml:space="preserve"> </w:t>
      </w:r>
      <w:r>
        <w:rPr>
          <w:rFonts w:ascii="Calibri" w:hAnsi="Calibri"/>
          <w:sz w:val="24"/>
        </w:rPr>
        <w:t>en</w:t>
      </w:r>
      <w:r>
        <w:rPr>
          <w:rFonts w:ascii="Calibri" w:hAnsi="Calibri"/>
          <w:spacing w:val="-1"/>
          <w:sz w:val="24"/>
        </w:rPr>
        <w:t xml:space="preserve"> </w:t>
      </w:r>
      <w:r>
        <w:rPr>
          <w:rFonts w:ascii="Calibri" w:hAnsi="Calibri"/>
          <w:sz w:val="24"/>
        </w:rPr>
        <w:t>ese</w:t>
      </w:r>
      <w:r>
        <w:rPr>
          <w:rFonts w:ascii="Calibri" w:hAnsi="Calibri"/>
          <w:spacing w:val="-2"/>
          <w:sz w:val="24"/>
        </w:rPr>
        <w:t xml:space="preserve"> </w:t>
      </w:r>
      <w:r>
        <w:rPr>
          <w:rFonts w:ascii="Calibri" w:hAnsi="Calibri"/>
          <w:sz w:val="24"/>
        </w:rPr>
        <w:t>intervalo</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tiempo</w:t>
      </w:r>
      <w:r>
        <w:rPr>
          <w:rFonts w:ascii="Calibri" w:hAnsi="Calibri"/>
          <w:spacing w:val="-2"/>
          <w:sz w:val="24"/>
        </w:rPr>
        <w:t xml:space="preserve"> </w:t>
      </w:r>
      <w:r>
        <w:rPr>
          <w:rFonts w:ascii="Calibri" w:hAnsi="Calibri"/>
          <w:sz w:val="24"/>
        </w:rPr>
        <w:t>y</w:t>
      </w:r>
      <w:r>
        <w:rPr>
          <w:rFonts w:ascii="Calibri" w:hAnsi="Calibri"/>
          <w:spacing w:val="-1"/>
          <w:sz w:val="24"/>
        </w:rPr>
        <w:t xml:space="preserve"> </w:t>
      </w:r>
      <w:r>
        <w:rPr>
          <w:rFonts w:ascii="Calibri" w:hAnsi="Calibri"/>
          <w:sz w:val="24"/>
        </w:rPr>
        <w:t>alegan</w:t>
      </w:r>
      <w:r>
        <w:rPr>
          <w:rFonts w:ascii="Calibri" w:hAnsi="Calibri"/>
          <w:spacing w:val="-1"/>
          <w:sz w:val="24"/>
        </w:rPr>
        <w:t xml:space="preserve"> </w:t>
      </w:r>
      <w:r>
        <w:rPr>
          <w:rFonts w:ascii="Calibri" w:hAnsi="Calibri"/>
          <w:sz w:val="24"/>
        </w:rPr>
        <w:t>que</w:t>
      </w:r>
      <w:r>
        <w:rPr>
          <w:rFonts w:ascii="Calibri" w:hAnsi="Calibri"/>
          <w:spacing w:val="-2"/>
          <w:sz w:val="24"/>
        </w:rPr>
        <w:t xml:space="preserve"> </w:t>
      </w:r>
      <w:r>
        <w:rPr>
          <w:rFonts w:ascii="Calibri" w:hAnsi="Calibri"/>
          <w:sz w:val="24"/>
        </w:rPr>
        <w:t>no</w:t>
      </w:r>
      <w:r>
        <w:rPr>
          <w:rFonts w:ascii="Calibri" w:hAnsi="Calibri"/>
          <w:spacing w:val="-2"/>
          <w:sz w:val="24"/>
        </w:rPr>
        <w:t xml:space="preserve"> </w:t>
      </w:r>
      <w:r>
        <w:rPr>
          <w:rFonts w:ascii="Calibri" w:hAnsi="Calibri"/>
          <w:sz w:val="24"/>
        </w:rPr>
        <w:t>están consolidadas las liquidaciones o autoliquidaciones y por tanto deben ser anuladas por efecto de la Sentencia.</w:t>
      </w:r>
    </w:p>
    <w:p w14:paraId="2D08352F" w14:textId="77777777" w:rsidR="006645CF" w:rsidRDefault="00000000">
      <w:pPr>
        <w:spacing w:before="293"/>
        <w:ind w:left="822" w:right="1236" w:firstLine="707"/>
        <w:jc w:val="both"/>
        <w:rPr>
          <w:rFonts w:ascii="Calibri" w:hAnsi="Calibri"/>
          <w:sz w:val="24"/>
        </w:rPr>
      </w:pPr>
      <w:r>
        <w:rPr>
          <w:rFonts w:ascii="Calibri" w:hAnsi="Calibri"/>
          <w:sz w:val="24"/>
        </w:rPr>
        <w:t>El Tribunal adoptó el criterio de que las Liquidaciones notificadas o autoliquidaciones</w:t>
      </w:r>
      <w:r>
        <w:rPr>
          <w:rFonts w:ascii="Calibri" w:hAnsi="Calibri"/>
          <w:spacing w:val="-6"/>
          <w:sz w:val="24"/>
        </w:rPr>
        <w:t xml:space="preserve"> </w:t>
      </w:r>
      <w:r>
        <w:rPr>
          <w:rFonts w:ascii="Calibri" w:hAnsi="Calibri"/>
          <w:sz w:val="24"/>
        </w:rPr>
        <w:t>realizadas</w:t>
      </w:r>
      <w:r>
        <w:rPr>
          <w:rFonts w:ascii="Calibri" w:hAnsi="Calibri"/>
          <w:spacing w:val="-9"/>
          <w:sz w:val="24"/>
        </w:rPr>
        <w:t xml:space="preserve"> </w:t>
      </w:r>
      <w:r>
        <w:rPr>
          <w:rFonts w:ascii="Calibri" w:hAnsi="Calibri"/>
          <w:sz w:val="24"/>
        </w:rPr>
        <w:t>por</w:t>
      </w:r>
      <w:r>
        <w:rPr>
          <w:rFonts w:ascii="Calibri" w:hAnsi="Calibri"/>
          <w:spacing w:val="-8"/>
          <w:sz w:val="24"/>
        </w:rPr>
        <w:t xml:space="preserve"> </w:t>
      </w:r>
      <w:r>
        <w:rPr>
          <w:rFonts w:ascii="Calibri" w:hAnsi="Calibri"/>
          <w:sz w:val="24"/>
        </w:rPr>
        <w:t>el</w:t>
      </w:r>
      <w:r>
        <w:rPr>
          <w:rFonts w:ascii="Calibri" w:hAnsi="Calibri"/>
          <w:spacing w:val="-8"/>
          <w:sz w:val="24"/>
        </w:rPr>
        <w:t xml:space="preserve"> </w:t>
      </w:r>
      <w:r>
        <w:rPr>
          <w:rFonts w:ascii="Calibri" w:hAnsi="Calibri"/>
          <w:sz w:val="24"/>
        </w:rPr>
        <w:t>sujeto</w:t>
      </w:r>
      <w:r>
        <w:rPr>
          <w:rFonts w:ascii="Calibri" w:hAnsi="Calibri"/>
          <w:spacing w:val="-11"/>
          <w:sz w:val="24"/>
        </w:rPr>
        <w:t xml:space="preserve"> </w:t>
      </w:r>
      <w:r>
        <w:rPr>
          <w:rFonts w:ascii="Calibri" w:hAnsi="Calibri"/>
          <w:sz w:val="24"/>
        </w:rPr>
        <w:t>pasivo,</w:t>
      </w:r>
      <w:r>
        <w:rPr>
          <w:rFonts w:ascii="Calibri" w:hAnsi="Calibri"/>
          <w:spacing w:val="-11"/>
          <w:sz w:val="24"/>
        </w:rPr>
        <w:t xml:space="preserve"> </w:t>
      </w:r>
      <w:r>
        <w:rPr>
          <w:rFonts w:ascii="Calibri" w:hAnsi="Calibri"/>
          <w:sz w:val="24"/>
        </w:rPr>
        <w:t>anteriores</w:t>
      </w:r>
      <w:r>
        <w:rPr>
          <w:rFonts w:ascii="Calibri" w:hAnsi="Calibri"/>
          <w:spacing w:val="-9"/>
          <w:sz w:val="24"/>
        </w:rPr>
        <w:t xml:space="preserve"> </w:t>
      </w:r>
      <w:r>
        <w:rPr>
          <w:rFonts w:ascii="Calibri" w:hAnsi="Calibri"/>
          <w:sz w:val="24"/>
        </w:rPr>
        <w:t>a</w:t>
      </w:r>
      <w:r>
        <w:rPr>
          <w:rFonts w:ascii="Calibri" w:hAnsi="Calibri"/>
          <w:spacing w:val="-9"/>
          <w:sz w:val="24"/>
        </w:rPr>
        <w:t xml:space="preserve"> </w:t>
      </w:r>
      <w:r>
        <w:rPr>
          <w:rFonts w:ascii="Calibri" w:hAnsi="Calibri"/>
          <w:sz w:val="24"/>
        </w:rPr>
        <w:t>26</w:t>
      </w:r>
      <w:r>
        <w:rPr>
          <w:rFonts w:ascii="Calibri" w:hAnsi="Calibri"/>
          <w:spacing w:val="-10"/>
          <w:sz w:val="24"/>
        </w:rPr>
        <w:t xml:space="preserve"> </w:t>
      </w:r>
      <w:r>
        <w:rPr>
          <w:rFonts w:ascii="Calibri" w:hAnsi="Calibri"/>
          <w:sz w:val="24"/>
        </w:rPr>
        <w:t>de</w:t>
      </w:r>
      <w:r>
        <w:rPr>
          <w:rFonts w:ascii="Calibri" w:hAnsi="Calibri"/>
          <w:spacing w:val="-8"/>
          <w:sz w:val="24"/>
        </w:rPr>
        <w:t xml:space="preserve"> </w:t>
      </w:r>
      <w:r>
        <w:rPr>
          <w:rFonts w:ascii="Calibri" w:hAnsi="Calibri"/>
          <w:sz w:val="24"/>
        </w:rPr>
        <w:t>otubre</w:t>
      </w:r>
      <w:r>
        <w:rPr>
          <w:rFonts w:ascii="Calibri" w:hAnsi="Calibri"/>
          <w:spacing w:val="-8"/>
          <w:sz w:val="24"/>
        </w:rPr>
        <w:t xml:space="preserve"> </w:t>
      </w:r>
      <w:r>
        <w:rPr>
          <w:rFonts w:ascii="Calibri" w:hAnsi="Calibri"/>
          <w:sz w:val="24"/>
        </w:rPr>
        <w:t>de</w:t>
      </w:r>
      <w:r>
        <w:rPr>
          <w:rFonts w:ascii="Calibri" w:hAnsi="Calibri"/>
          <w:spacing w:val="-8"/>
          <w:sz w:val="24"/>
        </w:rPr>
        <w:t xml:space="preserve"> </w:t>
      </w:r>
      <w:r>
        <w:rPr>
          <w:rFonts w:ascii="Calibri" w:hAnsi="Calibri"/>
          <w:sz w:val="24"/>
        </w:rPr>
        <w:t>2021</w:t>
      </w:r>
      <w:r>
        <w:rPr>
          <w:rFonts w:ascii="Calibri" w:hAnsi="Calibri"/>
          <w:spacing w:val="-8"/>
          <w:sz w:val="24"/>
        </w:rPr>
        <w:t xml:space="preserve"> </w:t>
      </w:r>
      <w:r>
        <w:rPr>
          <w:rFonts w:ascii="Calibri" w:hAnsi="Calibri"/>
          <w:sz w:val="24"/>
        </w:rPr>
        <w:t>que no hayan sido recurridas o solicitada su rectificación, antes de la referida fecha, deben</w:t>
      </w:r>
    </w:p>
    <w:p w14:paraId="2EED0732" w14:textId="77777777" w:rsidR="006645CF" w:rsidRDefault="006645CF">
      <w:pPr>
        <w:jc w:val="both"/>
        <w:rPr>
          <w:rFonts w:ascii="Calibri" w:hAnsi="Calibri"/>
          <w:sz w:val="24"/>
        </w:rPr>
        <w:sectPr w:rsidR="006645CF">
          <w:pgSz w:w="11910" w:h="16840"/>
          <w:pgMar w:top="2800" w:right="460" w:bottom="1240" w:left="880" w:header="319" w:footer="997" w:gutter="0"/>
          <w:cols w:space="720"/>
        </w:sectPr>
      </w:pPr>
    </w:p>
    <w:p w14:paraId="5639C8B4" w14:textId="77777777" w:rsidR="006645CF" w:rsidRDefault="006645CF">
      <w:pPr>
        <w:pStyle w:val="Textoindependiente"/>
        <w:spacing w:before="47"/>
        <w:rPr>
          <w:rFonts w:ascii="Calibri"/>
          <w:sz w:val="24"/>
        </w:rPr>
      </w:pPr>
    </w:p>
    <w:p w14:paraId="01D57C6F" w14:textId="77777777" w:rsidR="006645CF" w:rsidRDefault="00000000">
      <w:pPr>
        <w:spacing w:before="1"/>
        <w:ind w:left="822" w:right="1236"/>
        <w:jc w:val="both"/>
        <w:rPr>
          <w:rFonts w:ascii="Calibri" w:hAnsi="Calibri"/>
          <w:sz w:val="24"/>
        </w:rPr>
      </w:pPr>
      <w:r>
        <w:rPr>
          <w:noProof/>
        </w:rPr>
        <mc:AlternateContent>
          <mc:Choice Requires="wps">
            <w:drawing>
              <wp:anchor distT="0" distB="0" distL="0" distR="0" simplePos="0" relativeHeight="15912960" behindDoc="0" locked="0" layoutInCell="1" allowOverlap="1" wp14:anchorId="3CC1277D" wp14:editId="5914B529">
                <wp:simplePos x="0" y="0"/>
                <wp:positionH relativeFrom="page">
                  <wp:posOffset>6807090</wp:posOffset>
                </wp:positionH>
                <wp:positionV relativeFrom="paragraph">
                  <wp:posOffset>817390</wp:posOffset>
                </wp:positionV>
                <wp:extent cx="419734" cy="3187065"/>
                <wp:effectExtent l="0" t="0" r="0" b="0"/>
                <wp:wrapNone/>
                <wp:docPr id="505" name="Text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0D4E05F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48955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CC1277D" id="Textbox 505" o:spid="_x0000_s1272" type="#_x0000_t202" style="position:absolute;left:0;text-align:left;margin-left:536pt;margin-top:64.35pt;width:33.05pt;height:250.95pt;z-index:159129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pahpAEAADMDAAAOAAAAZHJzL2Uyb0RvYy54bWysUlGPEyEQfjfxPxDeLdtevd5tur2oF43J&#10;xTM5/QGUhS5xYZCh3e2/d6Db1uib8WUYYPj4vm9m/TC6nh10RAu+4fNZxZn2Clrrdw3//u3jmzvO&#10;MEnfyh68bvhRI3/YvH61HkKtF9BB3+rICMRjPYSGdymFWghUnXYSZxC0p0sD0clE27gTbZQDobte&#10;LKrqVgwQ2xBBaUQ6fTxd8k3BN0ar9GwM6sT6hhO3VGIscZuj2KxlvYsydFZNNOQ/sHDSevr0AvUo&#10;k2T7aP+CclZFQDBppsAJMMYqXTSQmnn1h5qXTgZdtJA5GC424f+DVV8OL+FrZGl8DyM1sIjA8ATq&#10;B5I3YghYTzXZU6yRqrPQ0USXV5LA6CF5e7z4qcfEFB0u5/ermyVniq5u5ner6vZtNlxcX4eI6ZMG&#10;x3LS8Ej9Kgzk4QnTqfRcMpE5/Z+ZpHE7MtsS6ftlhs1nW2iPpIYGktByXKyI2UD9bTj+3MuoOes/&#10;ezIwD8M5iedke05i6j9AGZms0cO7fQJjC6PrNxMj6kzRNE1Rbv3v+1J1nfXNLwA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BeSlqG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0D4E05FE"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548955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considerarse consolidadas por aplicación del fundamento jurídico N.º 6 de la propia sentencia y ello por la facultad que tiene el Tribunal Constitucional para modular los efectos</w:t>
      </w:r>
      <w:r>
        <w:rPr>
          <w:rFonts w:ascii="Calibri" w:hAnsi="Calibri"/>
          <w:spacing w:val="-9"/>
          <w:sz w:val="24"/>
        </w:rPr>
        <w:t xml:space="preserve"> </w:t>
      </w:r>
      <w:r>
        <w:rPr>
          <w:rFonts w:ascii="Calibri" w:hAnsi="Calibri"/>
          <w:sz w:val="24"/>
        </w:rPr>
        <w:t>de</w:t>
      </w:r>
      <w:r>
        <w:rPr>
          <w:rFonts w:ascii="Calibri" w:hAnsi="Calibri"/>
          <w:spacing w:val="-7"/>
          <w:sz w:val="24"/>
        </w:rPr>
        <w:t xml:space="preserve"> </w:t>
      </w:r>
      <w:r>
        <w:rPr>
          <w:rFonts w:ascii="Calibri" w:hAnsi="Calibri"/>
          <w:sz w:val="24"/>
        </w:rPr>
        <w:t>sus</w:t>
      </w:r>
      <w:r>
        <w:rPr>
          <w:rFonts w:ascii="Calibri" w:hAnsi="Calibri"/>
          <w:spacing w:val="-8"/>
          <w:sz w:val="24"/>
        </w:rPr>
        <w:t xml:space="preserve"> </w:t>
      </w:r>
      <w:r>
        <w:rPr>
          <w:rFonts w:ascii="Calibri" w:hAnsi="Calibri"/>
          <w:sz w:val="24"/>
        </w:rPr>
        <w:t>sentencias</w:t>
      </w:r>
      <w:r>
        <w:rPr>
          <w:rFonts w:ascii="Calibri" w:hAnsi="Calibri"/>
          <w:spacing w:val="-10"/>
          <w:sz w:val="24"/>
        </w:rPr>
        <w:t xml:space="preserve"> </w:t>
      </w:r>
      <w:r>
        <w:rPr>
          <w:rFonts w:ascii="Calibri" w:hAnsi="Calibri"/>
          <w:sz w:val="24"/>
        </w:rPr>
        <w:t>en</w:t>
      </w:r>
      <w:r>
        <w:rPr>
          <w:rFonts w:ascii="Calibri" w:hAnsi="Calibri"/>
          <w:spacing w:val="-8"/>
          <w:sz w:val="24"/>
        </w:rPr>
        <w:t xml:space="preserve"> </w:t>
      </w:r>
      <w:r>
        <w:rPr>
          <w:rFonts w:ascii="Calibri" w:hAnsi="Calibri"/>
          <w:sz w:val="24"/>
        </w:rPr>
        <w:t>el</w:t>
      </w:r>
      <w:r>
        <w:rPr>
          <w:rFonts w:ascii="Calibri" w:hAnsi="Calibri"/>
          <w:spacing w:val="-9"/>
          <w:sz w:val="24"/>
        </w:rPr>
        <w:t xml:space="preserve"> </w:t>
      </w:r>
      <w:r>
        <w:rPr>
          <w:rFonts w:ascii="Calibri" w:hAnsi="Calibri"/>
          <w:sz w:val="24"/>
        </w:rPr>
        <w:t>tiempo</w:t>
      </w:r>
      <w:r>
        <w:rPr>
          <w:rFonts w:ascii="Calibri" w:hAnsi="Calibri"/>
          <w:spacing w:val="-7"/>
          <w:sz w:val="24"/>
        </w:rPr>
        <w:t xml:space="preserve"> </w:t>
      </w:r>
      <w:r>
        <w:rPr>
          <w:rFonts w:ascii="Calibri" w:hAnsi="Calibri"/>
          <w:sz w:val="24"/>
        </w:rPr>
        <w:t>en</w:t>
      </w:r>
      <w:r>
        <w:rPr>
          <w:rFonts w:ascii="Calibri" w:hAnsi="Calibri"/>
          <w:spacing w:val="-9"/>
          <w:sz w:val="24"/>
        </w:rPr>
        <w:t xml:space="preserve"> </w:t>
      </w:r>
      <w:r>
        <w:rPr>
          <w:rFonts w:ascii="Calibri" w:hAnsi="Calibri"/>
          <w:sz w:val="24"/>
        </w:rPr>
        <w:t>aras</w:t>
      </w:r>
      <w:r>
        <w:rPr>
          <w:rFonts w:ascii="Calibri" w:hAnsi="Calibri"/>
          <w:spacing w:val="-9"/>
          <w:sz w:val="24"/>
        </w:rPr>
        <w:t xml:space="preserve"> </w:t>
      </w:r>
      <w:r>
        <w:rPr>
          <w:rFonts w:ascii="Calibri" w:hAnsi="Calibri"/>
          <w:sz w:val="24"/>
        </w:rPr>
        <w:t>de</w:t>
      </w:r>
      <w:r>
        <w:rPr>
          <w:rFonts w:ascii="Calibri" w:hAnsi="Calibri"/>
          <w:spacing w:val="-11"/>
          <w:sz w:val="24"/>
        </w:rPr>
        <w:t xml:space="preserve"> </w:t>
      </w:r>
      <w:r>
        <w:rPr>
          <w:rFonts w:ascii="Calibri" w:hAnsi="Calibri"/>
          <w:sz w:val="24"/>
        </w:rPr>
        <w:t>principios</w:t>
      </w:r>
      <w:r>
        <w:rPr>
          <w:rFonts w:ascii="Calibri" w:hAnsi="Calibri"/>
          <w:spacing w:val="-7"/>
          <w:sz w:val="24"/>
        </w:rPr>
        <w:t xml:space="preserve"> </w:t>
      </w:r>
      <w:r>
        <w:rPr>
          <w:rFonts w:ascii="Calibri" w:hAnsi="Calibri"/>
          <w:sz w:val="24"/>
        </w:rPr>
        <w:t>constitucionales</w:t>
      </w:r>
      <w:r>
        <w:rPr>
          <w:rFonts w:ascii="Calibri" w:hAnsi="Calibri"/>
          <w:spacing w:val="-7"/>
          <w:sz w:val="24"/>
        </w:rPr>
        <w:t xml:space="preserve"> </w:t>
      </w:r>
      <w:r>
        <w:rPr>
          <w:rFonts w:ascii="Calibri" w:hAnsi="Calibri"/>
          <w:sz w:val="24"/>
        </w:rPr>
        <w:t>como</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de seguridad</w:t>
      </w:r>
      <w:r>
        <w:rPr>
          <w:rFonts w:ascii="Calibri" w:hAnsi="Calibri"/>
          <w:spacing w:val="-6"/>
          <w:sz w:val="24"/>
        </w:rPr>
        <w:t xml:space="preserve"> </w:t>
      </w:r>
      <w:r>
        <w:rPr>
          <w:rFonts w:ascii="Calibri" w:hAnsi="Calibri"/>
          <w:sz w:val="24"/>
        </w:rPr>
        <w:t>jurídica,</w:t>
      </w:r>
      <w:r>
        <w:rPr>
          <w:rFonts w:ascii="Calibri" w:hAnsi="Calibri"/>
          <w:spacing w:val="-9"/>
          <w:sz w:val="24"/>
        </w:rPr>
        <w:t xml:space="preserve"> </w:t>
      </w:r>
      <w:r>
        <w:rPr>
          <w:rFonts w:ascii="Calibri" w:hAnsi="Calibri"/>
          <w:sz w:val="24"/>
        </w:rPr>
        <w:t>por</w:t>
      </w:r>
      <w:r>
        <w:rPr>
          <w:rFonts w:ascii="Calibri" w:hAnsi="Calibri"/>
          <w:spacing w:val="-7"/>
          <w:sz w:val="24"/>
        </w:rPr>
        <w:t xml:space="preserve"> </w:t>
      </w:r>
      <w:r>
        <w:rPr>
          <w:rFonts w:ascii="Calibri" w:hAnsi="Calibri"/>
          <w:sz w:val="24"/>
        </w:rPr>
        <w:t>ello</w:t>
      </w:r>
      <w:r>
        <w:rPr>
          <w:rFonts w:ascii="Calibri" w:hAnsi="Calibri"/>
          <w:spacing w:val="-7"/>
          <w:sz w:val="24"/>
        </w:rPr>
        <w:t xml:space="preserve"> </w:t>
      </w:r>
      <w:r>
        <w:rPr>
          <w:rFonts w:ascii="Calibri" w:hAnsi="Calibri"/>
          <w:sz w:val="24"/>
        </w:rPr>
        <w:t>las</w:t>
      </w:r>
      <w:r>
        <w:rPr>
          <w:rFonts w:ascii="Calibri" w:hAnsi="Calibri"/>
          <w:spacing w:val="-7"/>
          <w:sz w:val="24"/>
        </w:rPr>
        <w:t xml:space="preserve"> </w:t>
      </w:r>
      <w:r>
        <w:rPr>
          <w:rFonts w:ascii="Calibri" w:hAnsi="Calibri"/>
          <w:sz w:val="24"/>
        </w:rPr>
        <w:t>reclamaciones</w:t>
      </w:r>
      <w:r>
        <w:rPr>
          <w:rFonts w:ascii="Calibri" w:hAnsi="Calibri"/>
          <w:spacing w:val="-10"/>
          <w:sz w:val="24"/>
        </w:rPr>
        <w:t xml:space="preserve"> </w:t>
      </w:r>
      <w:r>
        <w:rPr>
          <w:rFonts w:ascii="Calibri" w:hAnsi="Calibri"/>
          <w:sz w:val="24"/>
        </w:rPr>
        <w:t>que</w:t>
      </w:r>
      <w:r>
        <w:rPr>
          <w:rFonts w:ascii="Calibri" w:hAnsi="Calibri"/>
          <w:spacing w:val="-12"/>
          <w:sz w:val="24"/>
        </w:rPr>
        <w:t xml:space="preserve"> </w:t>
      </w:r>
      <w:r>
        <w:rPr>
          <w:rFonts w:ascii="Calibri" w:hAnsi="Calibri"/>
          <w:sz w:val="24"/>
        </w:rPr>
        <w:t>se</w:t>
      </w:r>
      <w:r>
        <w:rPr>
          <w:rFonts w:ascii="Calibri" w:hAnsi="Calibri"/>
          <w:spacing w:val="-7"/>
          <w:sz w:val="24"/>
        </w:rPr>
        <w:t xml:space="preserve"> </w:t>
      </w:r>
      <w:r>
        <w:rPr>
          <w:rFonts w:ascii="Calibri" w:hAnsi="Calibri"/>
          <w:sz w:val="24"/>
        </w:rPr>
        <w:t>fundamenten</w:t>
      </w:r>
      <w:r>
        <w:rPr>
          <w:rFonts w:ascii="Calibri" w:hAnsi="Calibri"/>
          <w:spacing w:val="-6"/>
          <w:sz w:val="24"/>
        </w:rPr>
        <w:t xml:space="preserve"> </w:t>
      </w:r>
      <w:r>
        <w:rPr>
          <w:rFonts w:ascii="Calibri" w:hAnsi="Calibri"/>
          <w:sz w:val="24"/>
        </w:rPr>
        <w:t>en</w:t>
      </w:r>
      <w:r>
        <w:rPr>
          <w:rFonts w:ascii="Calibri" w:hAnsi="Calibri"/>
          <w:spacing w:val="-9"/>
          <w:sz w:val="24"/>
        </w:rPr>
        <w:t xml:space="preserve"> </w:t>
      </w:r>
      <w:r>
        <w:rPr>
          <w:rFonts w:ascii="Calibri" w:hAnsi="Calibri"/>
          <w:sz w:val="24"/>
        </w:rPr>
        <w:t>que</w:t>
      </w:r>
      <w:r>
        <w:rPr>
          <w:rFonts w:ascii="Calibri" w:hAnsi="Calibri"/>
          <w:spacing w:val="-9"/>
          <w:sz w:val="24"/>
        </w:rPr>
        <w:t xml:space="preserve"> </w:t>
      </w:r>
      <w:r>
        <w:rPr>
          <w:rFonts w:ascii="Calibri" w:hAnsi="Calibri"/>
          <w:sz w:val="24"/>
        </w:rPr>
        <w:t>los</w:t>
      </w:r>
      <w:r>
        <w:rPr>
          <w:rFonts w:ascii="Calibri" w:hAnsi="Calibri"/>
          <w:spacing w:val="-7"/>
          <w:sz w:val="24"/>
        </w:rPr>
        <w:t xml:space="preserve"> </w:t>
      </w:r>
      <w:r>
        <w:rPr>
          <w:rFonts w:ascii="Calibri" w:hAnsi="Calibri"/>
          <w:sz w:val="24"/>
        </w:rPr>
        <w:t>efectos</w:t>
      </w:r>
      <w:r>
        <w:rPr>
          <w:rFonts w:ascii="Calibri" w:hAnsi="Calibri"/>
          <w:spacing w:val="-9"/>
          <w:sz w:val="24"/>
        </w:rPr>
        <w:t xml:space="preserve"> </w:t>
      </w:r>
      <w:r>
        <w:rPr>
          <w:rFonts w:ascii="Calibri" w:hAnsi="Calibri"/>
          <w:sz w:val="24"/>
        </w:rPr>
        <w:t>de la sentencia se deben producir a partir</w:t>
      </w:r>
      <w:r>
        <w:rPr>
          <w:rFonts w:ascii="Calibri" w:hAnsi="Calibri"/>
          <w:spacing w:val="-1"/>
          <w:sz w:val="24"/>
        </w:rPr>
        <w:t xml:space="preserve"> </w:t>
      </w:r>
      <w:r>
        <w:rPr>
          <w:rFonts w:ascii="Calibri" w:hAnsi="Calibri"/>
          <w:sz w:val="24"/>
        </w:rPr>
        <w:t>de su publicación en el Boletín Oficial de</w:t>
      </w:r>
      <w:r>
        <w:rPr>
          <w:rFonts w:ascii="Calibri" w:hAnsi="Calibri"/>
          <w:spacing w:val="-1"/>
          <w:sz w:val="24"/>
        </w:rPr>
        <w:t xml:space="preserve"> </w:t>
      </w:r>
      <w:r>
        <w:rPr>
          <w:rFonts w:ascii="Calibri" w:hAnsi="Calibri"/>
          <w:sz w:val="24"/>
        </w:rPr>
        <w:t>Estado (25 de noviembre de 2021) fueron desestimadas.</w:t>
      </w:r>
    </w:p>
    <w:p w14:paraId="76135609" w14:textId="77777777" w:rsidR="006645CF" w:rsidRDefault="006645CF">
      <w:pPr>
        <w:pStyle w:val="Textoindependiente"/>
        <w:spacing w:before="1"/>
        <w:rPr>
          <w:rFonts w:ascii="Calibri"/>
          <w:sz w:val="24"/>
        </w:rPr>
      </w:pPr>
    </w:p>
    <w:p w14:paraId="5ED87B73" w14:textId="77777777" w:rsidR="006645CF" w:rsidRDefault="00000000">
      <w:pPr>
        <w:ind w:left="822" w:right="1243" w:firstLine="707"/>
        <w:jc w:val="both"/>
        <w:rPr>
          <w:rFonts w:ascii="Arial Narrow" w:hAnsi="Arial Narrow"/>
        </w:rPr>
      </w:pPr>
      <w:r>
        <w:rPr>
          <w:rFonts w:ascii="Calibri" w:hAnsi="Calibri"/>
          <w:sz w:val="24"/>
        </w:rPr>
        <w:t xml:space="preserve">Sobre esta cuestión, a la que ya nos referíamos en la memoria del año 2022, el Tribunal Supremo se ha pronunciado y ha sentado jurisprudencia donde se aclara el asunto y viene a dar la razón a la interpretación que se hizo por este Tribunal. Según la referida Sentencia </w:t>
      </w:r>
      <w:r>
        <w:rPr>
          <w:rFonts w:ascii="Arial Narrow" w:hAnsi="Arial Narrow"/>
        </w:rPr>
        <w:t>de 12 de julio de 2023 (978/2023):</w:t>
      </w:r>
    </w:p>
    <w:p w14:paraId="3204D600" w14:textId="54A2C1AA" w:rsidR="006645CF" w:rsidRDefault="00000000">
      <w:pPr>
        <w:spacing w:before="252"/>
        <w:ind w:left="822" w:right="1234" w:firstLine="707"/>
        <w:jc w:val="both"/>
        <w:rPr>
          <w:rFonts w:ascii="Calibri" w:hAnsi="Calibri"/>
          <w:i/>
        </w:rPr>
      </w:pPr>
      <w:r>
        <w:rPr>
          <w:rFonts w:ascii="Calibri" w:hAnsi="Calibri"/>
          <w:i/>
        </w:rPr>
        <w:t>Sea como sea, lo cierto es que el tenor literal del fundamento jurídico sexto deja poco margen</w:t>
      </w:r>
      <w:r>
        <w:rPr>
          <w:rFonts w:ascii="Calibri" w:hAnsi="Calibri"/>
          <w:i/>
          <w:spacing w:val="-7"/>
        </w:rPr>
        <w:t xml:space="preserve"> </w:t>
      </w:r>
      <w:r>
        <w:rPr>
          <w:rFonts w:ascii="Calibri" w:hAnsi="Calibri"/>
          <w:i/>
        </w:rPr>
        <w:t>para</w:t>
      </w:r>
      <w:r>
        <w:rPr>
          <w:rFonts w:ascii="Calibri" w:hAnsi="Calibri"/>
          <w:i/>
          <w:spacing w:val="-7"/>
        </w:rPr>
        <w:t xml:space="preserve"> </w:t>
      </w:r>
      <w:r>
        <w:rPr>
          <w:rFonts w:ascii="Calibri" w:hAnsi="Calibri"/>
          <w:i/>
        </w:rPr>
        <w:t>otra</w:t>
      </w:r>
      <w:r>
        <w:rPr>
          <w:rFonts w:ascii="Calibri" w:hAnsi="Calibri"/>
          <w:i/>
          <w:spacing w:val="-7"/>
        </w:rPr>
        <w:t xml:space="preserve"> </w:t>
      </w:r>
      <w:r>
        <w:rPr>
          <w:rFonts w:ascii="Calibri" w:hAnsi="Calibri"/>
          <w:i/>
        </w:rPr>
        <w:t>interpretación</w:t>
      </w:r>
      <w:r>
        <w:rPr>
          <w:rFonts w:ascii="Calibri" w:hAnsi="Calibri"/>
          <w:i/>
          <w:spacing w:val="-8"/>
        </w:rPr>
        <w:t xml:space="preserve"> </w:t>
      </w:r>
      <w:r>
        <w:rPr>
          <w:rFonts w:ascii="Calibri" w:hAnsi="Calibri"/>
          <w:i/>
        </w:rPr>
        <w:t>que</w:t>
      </w:r>
      <w:r>
        <w:rPr>
          <w:rFonts w:ascii="Calibri" w:hAnsi="Calibri"/>
          <w:i/>
          <w:spacing w:val="-6"/>
        </w:rPr>
        <w:t xml:space="preserve"> </w:t>
      </w:r>
      <w:r>
        <w:rPr>
          <w:rFonts w:ascii="Calibri" w:hAnsi="Calibri"/>
          <w:i/>
        </w:rPr>
        <w:t>no</w:t>
      </w:r>
      <w:r>
        <w:rPr>
          <w:rFonts w:ascii="Calibri" w:hAnsi="Calibri"/>
          <w:i/>
          <w:spacing w:val="-7"/>
        </w:rPr>
        <w:t xml:space="preserve"> </w:t>
      </w:r>
      <w:r>
        <w:rPr>
          <w:rFonts w:ascii="Calibri" w:hAnsi="Calibri"/>
          <w:i/>
        </w:rPr>
        <w:t>sea</w:t>
      </w:r>
      <w:r>
        <w:rPr>
          <w:rFonts w:ascii="Calibri" w:hAnsi="Calibri"/>
          <w:i/>
          <w:spacing w:val="-7"/>
        </w:rPr>
        <w:t xml:space="preserve"> </w:t>
      </w:r>
      <w:r>
        <w:rPr>
          <w:rFonts w:ascii="Calibri" w:hAnsi="Calibri"/>
          <w:i/>
        </w:rPr>
        <w:t>la</w:t>
      </w:r>
      <w:r>
        <w:rPr>
          <w:rFonts w:ascii="Calibri" w:hAnsi="Calibri"/>
          <w:i/>
          <w:spacing w:val="-8"/>
        </w:rPr>
        <w:t xml:space="preserve"> </w:t>
      </w:r>
      <w:r>
        <w:rPr>
          <w:rFonts w:ascii="Calibri" w:hAnsi="Calibri"/>
          <w:i/>
        </w:rPr>
        <w:t>que</w:t>
      </w:r>
      <w:r>
        <w:rPr>
          <w:rFonts w:ascii="Calibri" w:hAnsi="Calibri"/>
          <w:i/>
          <w:spacing w:val="-9"/>
        </w:rPr>
        <w:t xml:space="preserve"> </w:t>
      </w:r>
      <w:r>
        <w:rPr>
          <w:rFonts w:ascii="Calibri" w:hAnsi="Calibri"/>
          <w:i/>
        </w:rPr>
        <w:t>surge</w:t>
      </w:r>
      <w:r>
        <w:rPr>
          <w:rFonts w:ascii="Calibri" w:hAnsi="Calibri"/>
          <w:i/>
          <w:spacing w:val="-6"/>
        </w:rPr>
        <w:t xml:space="preserve"> </w:t>
      </w:r>
      <w:r>
        <w:rPr>
          <w:rFonts w:ascii="Calibri" w:hAnsi="Calibri"/>
          <w:i/>
        </w:rPr>
        <w:t>de</w:t>
      </w:r>
      <w:r>
        <w:rPr>
          <w:rFonts w:ascii="Calibri" w:hAnsi="Calibri"/>
          <w:i/>
          <w:spacing w:val="-6"/>
        </w:rPr>
        <w:t xml:space="preserve"> </w:t>
      </w:r>
      <w:r>
        <w:rPr>
          <w:rFonts w:ascii="Calibri" w:hAnsi="Calibri"/>
          <w:i/>
        </w:rPr>
        <w:t>su</w:t>
      </w:r>
      <w:r>
        <w:rPr>
          <w:rFonts w:ascii="Calibri" w:hAnsi="Calibri"/>
          <w:i/>
          <w:spacing w:val="-9"/>
        </w:rPr>
        <w:t xml:space="preserve"> </w:t>
      </w:r>
      <w:r>
        <w:rPr>
          <w:rFonts w:ascii="Calibri" w:hAnsi="Calibri"/>
          <w:i/>
        </w:rPr>
        <w:t>tenor</w:t>
      </w:r>
      <w:r>
        <w:rPr>
          <w:rFonts w:ascii="Calibri" w:hAnsi="Calibri"/>
          <w:i/>
          <w:spacing w:val="-8"/>
        </w:rPr>
        <w:t xml:space="preserve"> </w:t>
      </w:r>
      <w:r>
        <w:rPr>
          <w:rFonts w:ascii="Calibri" w:hAnsi="Calibri"/>
          <w:i/>
        </w:rPr>
        <w:t>literal,</w:t>
      </w:r>
      <w:r>
        <w:rPr>
          <w:rFonts w:ascii="Calibri" w:hAnsi="Calibri"/>
          <w:i/>
          <w:spacing w:val="-7"/>
        </w:rPr>
        <w:t xml:space="preserve"> </w:t>
      </w:r>
      <w:r>
        <w:rPr>
          <w:rFonts w:ascii="Calibri" w:hAnsi="Calibri"/>
          <w:i/>
        </w:rPr>
        <w:t>esto</w:t>
      </w:r>
      <w:r>
        <w:rPr>
          <w:rFonts w:ascii="Calibri" w:hAnsi="Calibri"/>
          <w:i/>
          <w:spacing w:val="-7"/>
        </w:rPr>
        <w:t xml:space="preserve"> </w:t>
      </w:r>
      <w:r>
        <w:rPr>
          <w:rFonts w:ascii="Calibri" w:hAnsi="Calibri"/>
          <w:i/>
        </w:rPr>
        <w:t>es,</w:t>
      </w:r>
      <w:r>
        <w:rPr>
          <w:rFonts w:ascii="Calibri" w:hAnsi="Calibri"/>
          <w:i/>
          <w:spacing w:val="-6"/>
        </w:rPr>
        <w:t xml:space="preserve"> </w:t>
      </w:r>
      <w:r>
        <w:rPr>
          <w:rFonts w:ascii="Calibri" w:hAnsi="Calibri"/>
          <w:i/>
        </w:rPr>
        <w:t>se</w:t>
      </w:r>
      <w:r>
        <w:rPr>
          <w:rFonts w:ascii="Calibri" w:hAnsi="Calibri"/>
          <w:i/>
          <w:spacing w:val="-8"/>
        </w:rPr>
        <w:t xml:space="preserve"> </w:t>
      </w:r>
      <w:r>
        <w:rPr>
          <w:rFonts w:ascii="Calibri" w:hAnsi="Calibri"/>
          <w:i/>
        </w:rPr>
        <w:t>considera situación consolidada la liquidación no impugnada a fecha de haberse dictado la citada sentencia; pues lo relevante a efectos de este enjuiciamiento es que, admitida la potestad del Tribunal</w:t>
      </w:r>
      <w:r>
        <w:rPr>
          <w:rFonts w:ascii="Calibri" w:hAnsi="Calibri"/>
          <w:i/>
          <w:spacing w:val="-13"/>
        </w:rPr>
        <w:t xml:space="preserve"> </w:t>
      </w:r>
      <w:r>
        <w:rPr>
          <w:rFonts w:ascii="Calibri" w:hAnsi="Calibri"/>
          <w:i/>
        </w:rPr>
        <w:t>Constitucional</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delimitar</w:t>
      </w:r>
      <w:r>
        <w:rPr>
          <w:rFonts w:ascii="Calibri" w:hAnsi="Calibri"/>
          <w:i/>
          <w:spacing w:val="-12"/>
        </w:rPr>
        <w:t xml:space="preserve"> </w:t>
      </w:r>
      <w:r>
        <w:rPr>
          <w:rFonts w:ascii="Calibri" w:hAnsi="Calibri"/>
          <w:i/>
        </w:rPr>
        <w:t>los</w:t>
      </w:r>
      <w:r>
        <w:rPr>
          <w:rFonts w:ascii="Calibri" w:hAnsi="Calibri"/>
          <w:i/>
          <w:spacing w:val="-13"/>
        </w:rPr>
        <w:t xml:space="preserve"> </w:t>
      </w:r>
      <w:r>
        <w:rPr>
          <w:rFonts w:ascii="Calibri" w:hAnsi="Calibri"/>
          <w:i/>
        </w:rPr>
        <w:t>efectos</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la</w:t>
      </w:r>
      <w:r>
        <w:rPr>
          <w:rFonts w:ascii="Calibri" w:hAnsi="Calibri"/>
          <w:i/>
          <w:spacing w:val="-12"/>
        </w:rPr>
        <w:t xml:space="preserve"> </w:t>
      </w:r>
      <w:r>
        <w:rPr>
          <w:rFonts w:ascii="Calibri" w:hAnsi="Calibri"/>
          <w:i/>
        </w:rPr>
        <w:t>declaración</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inconstitucionalidad,</w:t>
      </w:r>
      <w:r>
        <w:rPr>
          <w:rFonts w:ascii="Calibri" w:hAnsi="Calibri"/>
          <w:i/>
          <w:spacing w:val="-12"/>
        </w:rPr>
        <w:t xml:space="preserve"> </w:t>
      </w:r>
      <w:r>
        <w:rPr>
          <w:rFonts w:ascii="Calibri" w:hAnsi="Calibri"/>
          <w:i/>
        </w:rPr>
        <w:t>y</w:t>
      </w:r>
      <w:r>
        <w:rPr>
          <w:rFonts w:ascii="Calibri" w:hAnsi="Calibri"/>
          <w:i/>
          <w:spacing w:val="-13"/>
        </w:rPr>
        <w:t xml:space="preserve"> </w:t>
      </w:r>
      <w:r>
        <w:rPr>
          <w:rFonts w:ascii="Calibri" w:hAnsi="Calibri"/>
          <w:i/>
        </w:rPr>
        <w:t>dados los términos</w:t>
      </w:r>
      <w:r>
        <w:rPr>
          <w:rFonts w:ascii="Calibri" w:hAnsi="Calibri"/>
          <w:i/>
          <w:spacing w:val="-1"/>
        </w:rPr>
        <w:t xml:space="preserve"> </w:t>
      </w:r>
      <w:r>
        <w:rPr>
          <w:rFonts w:ascii="Calibri" w:hAnsi="Calibri"/>
          <w:i/>
        </w:rPr>
        <w:t>en que</w:t>
      </w:r>
      <w:r>
        <w:rPr>
          <w:rFonts w:ascii="Calibri" w:hAnsi="Calibri"/>
          <w:i/>
          <w:spacing w:val="-2"/>
        </w:rPr>
        <w:t xml:space="preserve"> </w:t>
      </w:r>
      <w:r>
        <w:rPr>
          <w:rFonts w:ascii="Calibri" w:hAnsi="Calibri"/>
          <w:i/>
        </w:rPr>
        <w:t>se</w:t>
      </w:r>
      <w:r>
        <w:rPr>
          <w:rFonts w:ascii="Calibri" w:hAnsi="Calibri"/>
          <w:i/>
          <w:spacing w:val="-1"/>
        </w:rPr>
        <w:t xml:space="preserve"> </w:t>
      </w:r>
      <w:r>
        <w:rPr>
          <w:rFonts w:ascii="Calibri" w:hAnsi="Calibri"/>
          <w:i/>
        </w:rPr>
        <w:t>expresa la</w:t>
      </w:r>
      <w:r>
        <w:rPr>
          <w:rFonts w:ascii="Calibri" w:hAnsi="Calibri"/>
          <w:i/>
          <w:spacing w:val="-3"/>
        </w:rPr>
        <w:t xml:space="preserve"> </w:t>
      </w:r>
      <w:r>
        <w:rPr>
          <w:rFonts w:ascii="Calibri" w:hAnsi="Calibri"/>
          <w:i/>
        </w:rPr>
        <w:t>STC</w:t>
      </w:r>
      <w:r>
        <w:rPr>
          <w:rFonts w:ascii="Calibri" w:hAnsi="Calibri"/>
          <w:i/>
          <w:spacing w:val="-2"/>
        </w:rPr>
        <w:t xml:space="preserve"> </w:t>
      </w:r>
      <w:r>
        <w:rPr>
          <w:rFonts w:ascii="Calibri" w:hAnsi="Calibri"/>
          <w:i/>
        </w:rPr>
        <w:t>182/2021, de</w:t>
      </w:r>
      <w:r>
        <w:rPr>
          <w:rFonts w:ascii="Calibri" w:hAnsi="Calibri"/>
          <w:i/>
          <w:spacing w:val="-5"/>
        </w:rPr>
        <w:t xml:space="preserve"> </w:t>
      </w:r>
      <w:r>
        <w:rPr>
          <w:rFonts w:ascii="Calibri" w:hAnsi="Calibri"/>
          <w:i/>
        </w:rPr>
        <w:t>26</w:t>
      </w:r>
      <w:r>
        <w:rPr>
          <w:rFonts w:ascii="Calibri" w:hAnsi="Calibri"/>
          <w:i/>
          <w:spacing w:val="-1"/>
        </w:rPr>
        <w:t xml:space="preserve"> </w:t>
      </w:r>
      <w:r>
        <w:rPr>
          <w:rFonts w:ascii="Calibri" w:hAnsi="Calibri"/>
          <w:i/>
        </w:rPr>
        <w:t>de octubre,</w:t>
      </w:r>
      <w:r>
        <w:rPr>
          <w:rFonts w:ascii="Calibri" w:hAnsi="Calibri"/>
          <w:i/>
          <w:spacing w:val="-2"/>
        </w:rPr>
        <w:t xml:space="preserve"> </w:t>
      </w:r>
      <w:r>
        <w:rPr>
          <w:rFonts w:ascii="Calibri" w:hAnsi="Calibri"/>
          <w:i/>
        </w:rPr>
        <w:t>es</w:t>
      </w:r>
      <w:r>
        <w:rPr>
          <w:rFonts w:ascii="Calibri" w:hAnsi="Calibri"/>
          <w:i/>
          <w:spacing w:val="-1"/>
        </w:rPr>
        <w:t xml:space="preserve"> </w:t>
      </w:r>
      <w:r>
        <w:rPr>
          <w:rFonts w:ascii="Calibri" w:hAnsi="Calibri"/>
          <w:i/>
        </w:rPr>
        <w:t>indudable que la</w:t>
      </w:r>
      <w:r>
        <w:rPr>
          <w:rFonts w:ascii="Calibri" w:hAnsi="Calibri"/>
          <w:i/>
          <w:spacing w:val="-1"/>
        </w:rPr>
        <w:t xml:space="preserve"> </w:t>
      </w:r>
      <w:r>
        <w:rPr>
          <w:rFonts w:ascii="Calibri" w:hAnsi="Calibri"/>
          <w:i/>
        </w:rPr>
        <w:t>voluntad del</w:t>
      </w:r>
      <w:r>
        <w:rPr>
          <w:rFonts w:ascii="Calibri" w:hAnsi="Calibri"/>
          <w:i/>
          <w:spacing w:val="-1"/>
        </w:rPr>
        <w:t xml:space="preserve"> </w:t>
      </w:r>
      <w:r>
        <w:rPr>
          <w:rFonts w:ascii="Calibri" w:hAnsi="Calibri"/>
          <w:i/>
        </w:rPr>
        <w:t>Tribunal</w:t>
      </w:r>
      <w:r>
        <w:rPr>
          <w:rFonts w:ascii="Calibri" w:hAnsi="Calibri"/>
          <w:i/>
          <w:spacing w:val="-1"/>
        </w:rPr>
        <w:t xml:space="preserve"> </w:t>
      </w:r>
      <w:r>
        <w:rPr>
          <w:rFonts w:ascii="Calibri" w:hAnsi="Calibri"/>
          <w:i/>
        </w:rPr>
        <w:t>Constitucional</w:t>
      </w:r>
      <w:r>
        <w:rPr>
          <w:rFonts w:ascii="Calibri" w:hAnsi="Calibri"/>
          <w:i/>
          <w:spacing w:val="-3"/>
        </w:rPr>
        <w:t xml:space="preserve"> </w:t>
      </w:r>
      <w:r>
        <w:rPr>
          <w:rFonts w:ascii="Calibri" w:hAnsi="Calibri"/>
          <w:i/>
        </w:rPr>
        <w:t>es fijar la</w:t>
      </w:r>
      <w:r>
        <w:rPr>
          <w:rFonts w:ascii="Calibri" w:hAnsi="Calibri"/>
          <w:i/>
          <w:spacing w:val="-4"/>
        </w:rPr>
        <w:t xml:space="preserve"> </w:t>
      </w:r>
      <w:r>
        <w:rPr>
          <w:rFonts w:ascii="Calibri" w:hAnsi="Calibri"/>
          <w:i/>
        </w:rPr>
        <w:t>intangibilidad</w:t>
      </w:r>
      <w:r>
        <w:rPr>
          <w:rFonts w:ascii="Calibri" w:hAnsi="Calibri"/>
          <w:i/>
          <w:spacing w:val="-1"/>
        </w:rPr>
        <w:t xml:space="preserve"> </w:t>
      </w:r>
      <w:r>
        <w:rPr>
          <w:rFonts w:ascii="Calibri" w:hAnsi="Calibri"/>
          <w:i/>
        </w:rPr>
        <w:t>de</w:t>
      </w:r>
      <w:r>
        <w:rPr>
          <w:rFonts w:ascii="Calibri" w:hAnsi="Calibri"/>
          <w:i/>
          <w:spacing w:val="-3"/>
        </w:rPr>
        <w:t xml:space="preserve"> </w:t>
      </w:r>
      <w:r>
        <w:rPr>
          <w:rFonts w:ascii="Calibri" w:hAnsi="Calibri"/>
          <w:i/>
        </w:rPr>
        <w:t>las</w:t>
      </w:r>
      <w:r>
        <w:rPr>
          <w:rFonts w:ascii="Calibri" w:hAnsi="Calibri"/>
          <w:i/>
          <w:spacing w:val="-1"/>
        </w:rPr>
        <w:t xml:space="preserve"> </w:t>
      </w:r>
      <w:r>
        <w:rPr>
          <w:rFonts w:ascii="Calibri" w:hAnsi="Calibri"/>
          <w:i/>
        </w:rPr>
        <w:t>diversas</w:t>
      </w:r>
      <w:r>
        <w:rPr>
          <w:rFonts w:ascii="Calibri" w:hAnsi="Calibri"/>
          <w:i/>
          <w:spacing w:val="-3"/>
        </w:rPr>
        <w:t xml:space="preserve"> </w:t>
      </w:r>
      <w:r>
        <w:rPr>
          <w:rFonts w:ascii="Calibri" w:hAnsi="Calibri"/>
          <w:i/>
        </w:rPr>
        <w:t>situaciones</w:t>
      </w:r>
      <w:r>
        <w:rPr>
          <w:rFonts w:ascii="Calibri" w:hAnsi="Calibri"/>
          <w:i/>
          <w:spacing w:val="-2"/>
        </w:rPr>
        <w:t xml:space="preserve"> </w:t>
      </w:r>
      <w:r>
        <w:rPr>
          <w:rFonts w:ascii="Calibri" w:hAnsi="Calibri"/>
          <w:i/>
        </w:rPr>
        <w:t>consolidadas a</w:t>
      </w:r>
      <w:r>
        <w:rPr>
          <w:rFonts w:ascii="Calibri" w:hAnsi="Calibri"/>
          <w:i/>
          <w:spacing w:val="-1"/>
        </w:rPr>
        <w:t xml:space="preserve"> </w:t>
      </w:r>
      <w:r>
        <w:rPr>
          <w:rFonts w:ascii="Calibri" w:hAnsi="Calibri"/>
          <w:i/>
        </w:rPr>
        <w:t>la fecha de dictado de la sentencia, no a la de la publicación. Como se ha indicado, siguiendo el criterio manifestado en nuestra sentencia de 10 de julio de 2023, aunque el art. 164.1 CE, así como</w:t>
      </w:r>
      <w:r>
        <w:rPr>
          <w:rFonts w:ascii="Calibri" w:hAnsi="Calibri"/>
          <w:i/>
          <w:spacing w:val="-3"/>
        </w:rPr>
        <w:t xml:space="preserve"> </w:t>
      </w:r>
      <w:r>
        <w:rPr>
          <w:rFonts w:ascii="Calibri" w:hAnsi="Calibri"/>
          <w:i/>
        </w:rPr>
        <w:t>el</w:t>
      </w:r>
      <w:r>
        <w:rPr>
          <w:rFonts w:ascii="Calibri" w:hAnsi="Calibri"/>
          <w:i/>
          <w:spacing w:val="-6"/>
        </w:rPr>
        <w:t xml:space="preserve"> </w:t>
      </w:r>
      <w:r>
        <w:rPr>
          <w:rFonts w:ascii="Calibri" w:hAnsi="Calibri"/>
          <w:i/>
        </w:rPr>
        <w:t>art.</w:t>
      </w:r>
      <w:r>
        <w:rPr>
          <w:rFonts w:ascii="Calibri" w:hAnsi="Calibri"/>
          <w:i/>
          <w:spacing w:val="-6"/>
        </w:rPr>
        <w:t xml:space="preserve"> </w:t>
      </w:r>
      <w:r>
        <w:rPr>
          <w:rFonts w:ascii="Calibri" w:hAnsi="Calibri"/>
          <w:i/>
        </w:rPr>
        <w:t>38</w:t>
      </w:r>
      <w:r>
        <w:rPr>
          <w:rFonts w:ascii="Calibri" w:hAnsi="Calibri"/>
          <w:i/>
          <w:spacing w:val="-5"/>
        </w:rPr>
        <w:t xml:space="preserve"> </w:t>
      </w:r>
      <w:r>
        <w:rPr>
          <w:rFonts w:ascii="Calibri" w:hAnsi="Calibri"/>
          <w:i/>
        </w:rPr>
        <w:t>de</w:t>
      </w:r>
      <w:r>
        <w:rPr>
          <w:rFonts w:ascii="Calibri" w:hAnsi="Calibri"/>
          <w:i/>
          <w:spacing w:val="-6"/>
        </w:rPr>
        <w:t xml:space="preserve"> </w:t>
      </w:r>
      <w:r>
        <w:rPr>
          <w:rFonts w:ascii="Calibri" w:hAnsi="Calibri"/>
          <w:i/>
        </w:rPr>
        <w:t>la</w:t>
      </w:r>
      <w:r>
        <w:rPr>
          <w:rFonts w:ascii="Calibri" w:hAnsi="Calibri"/>
          <w:i/>
          <w:spacing w:val="-7"/>
        </w:rPr>
        <w:t xml:space="preserve"> </w:t>
      </w:r>
      <w:r>
        <w:rPr>
          <w:rFonts w:ascii="Calibri" w:hAnsi="Calibri"/>
          <w:i/>
        </w:rPr>
        <w:t>LOTC,</w:t>
      </w:r>
      <w:r>
        <w:rPr>
          <w:rFonts w:ascii="Calibri" w:hAnsi="Calibri"/>
          <w:i/>
          <w:spacing w:val="-8"/>
        </w:rPr>
        <w:t xml:space="preserve"> </w:t>
      </w:r>
      <w:r>
        <w:rPr>
          <w:rFonts w:ascii="Calibri" w:hAnsi="Calibri"/>
          <w:i/>
        </w:rPr>
        <w:t>establecen</w:t>
      </w:r>
      <w:r>
        <w:rPr>
          <w:rFonts w:ascii="Calibri" w:hAnsi="Calibri"/>
          <w:i/>
          <w:spacing w:val="-4"/>
        </w:rPr>
        <w:t xml:space="preserve"> </w:t>
      </w:r>
      <w:r>
        <w:rPr>
          <w:rFonts w:ascii="Calibri" w:hAnsi="Calibri"/>
          <w:i/>
        </w:rPr>
        <w:t>que</w:t>
      </w:r>
      <w:r>
        <w:rPr>
          <w:rFonts w:ascii="Calibri" w:hAnsi="Calibri"/>
          <w:i/>
          <w:spacing w:val="-6"/>
        </w:rPr>
        <w:t xml:space="preserve"> </w:t>
      </w:r>
      <w:r>
        <w:rPr>
          <w:rFonts w:ascii="Calibri" w:hAnsi="Calibri"/>
          <w:i/>
        </w:rPr>
        <w:t>el</w:t>
      </w:r>
      <w:r>
        <w:rPr>
          <w:rFonts w:ascii="Calibri" w:hAnsi="Calibri"/>
          <w:i/>
          <w:spacing w:val="-6"/>
        </w:rPr>
        <w:t xml:space="preserve"> </w:t>
      </w:r>
      <w:r>
        <w:rPr>
          <w:rFonts w:ascii="Calibri" w:hAnsi="Calibri"/>
          <w:i/>
        </w:rPr>
        <w:t>valor</w:t>
      </w:r>
      <w:r>
        <w:rPr>
          <w:rFonts w:ascii="Calibri" w:hAnsi="Calibri"/>
          <w:i/>
          <w:spacing w:val="-5"/>
        </w:rPr>
        <w:t xml:space="preserve"> </w:t>
      </w:r>
      <w:r>
        <w:rPr>
          <w:rFonts w:ascii="Calibri" w:hAnsi="Calibri"/>
          <w:i/>
        </w:rPr>
        <w:t>de</w:t>
      </w:r>
      <w:r>
        <w:rPr>
          <w:rFonts w:ascii="Calibri" w:hAnsi="Calibri"/>
          <w:i/>
          <w:spacing w:val="-6"/>
        </w:rPr>
        <w:t xml:space="preserve"> </w:t>
      </w:r>
      <w:r>
        <w:rPr>
          <w:rFonts w:ascii="Calibri" w:hAnsi="Calibri"/>
          <w:i/>
        </w:rPr>
        <w:t>cosa</w:t>
      </w:r>
      <w:r>
        <w:rPr>
          <w:rFonts w:ascii="Calibri" w:hAnsi="Calibri"/>
          <w:i/>
          <w:spacing w:val="-4"/>
        </w:rPr>
        <w:t xml:space="preserve"> </w:t>
      </w:r>
      <w:r>
        <w:rPr>
          <w:rFonts w:ascii="Calibri" w:hAnsi="Calibri"/>
          <w:i/>
        </w:rPr>
        <w:t>juzgada</w:t>
      </w:r>
      <w:r>
        <w:rPr>
          <w:rFonts w:ascii="Calibri" w:hAnsi="Calibri"/>
          <w:i/>
          <w:spacing w:val="-4"/>
        </w:rPr>
        <w:t xml:space="preserve"> </w:t>
      </w:r>
      <w:r>
        <w:rPr>
          <w:rFonts w:ascii="Calibri" w:hAnsi="Calibri"/>
          <w:i/>
        </w:rPr>
        <w:t>y</w:t>
      </w:r>
      <w:r>
        <w:rPr>
          <w:rFonts w:ascii="Calibri" w:hAnsi="Calibri"/>
          <w:i/>
          <w:spacing w:val="-4"/>
        </w:rPr>
        <w:t xml:space="preserve"> </w:t>
      </w:r>
      <w:r>
        <w:rPr>
          <w:rFonts w:ascii="Calibri" w:hAnsi="Calibri"/>
          <w:i/>
        </w:rPr>
        <w:t>los</w:t>
      </w:r>
      <w:r>
        <w:rPr>
          <w:rFonts w:ascii="Calibri" w:hAnsi="Calibri"/>
          <w:i/>
          <w:spacing w:val="-5"/>
        </w:rPr>
        <w:t xml:space="preserve"> </w:t>
      </w:r>
      <w:r>
        <w:rPr>
          <w:rFonts w:ascii="Calibri" w:hAnsi="Calibri"/>
          <w:i/>
        </w:rPr>
        <w:t>efectos</w:t>
      </w:r>
      <w:r>
        <w:rPr>
          <w:rFonts w:ascii="Calibri" w:hAnsi="Calibri"/>
          <w:i/>
          <w:spacing w:val="-5"/>
        </w:rPr>
        <w:t xml:space="preserve"> </w:t>
      </w:r>
      <w:r>
        <w:rPr>
          <w:rFonts w:ascii="Calibri" w:hAnsi="Calibri"/>
          <w:i/>
        </w:rPr>
        <w:t>generales</w:t>
      </w:r>
      <w:r>
        <w:rPr>
          <w:rFonts w:ascii="Calibri" w:hAnsi="Calibri"/>
          <w:i/>
          <w:spacing w:val="-6"/>
        </w:rPr>
        <w:t xml:space="preserve"> </w:t>
      </w:r>
      <w:r>
        <w:rPr>
          <w:rFonts w:ascii="Calibri" w:hAnsi="Calibri"/>
          <w:i/>
        </w:rPr>
        <w:t>de</w:t>
      </w:r>
      <w:r>
        <w:rPr>
          <w:rFonts w:ascii="Calibri" w:hAnsi="Calibri"/>
          <w:i/>
          <w:spacing w:val="-6"/>
        </w:rPr>
        <w:t xml:space="preserve"> </w:t>
      </w:r>
      <w:r>
        <w:rPr>
          <w:rFonts w:ascii="Calibri" w:hAnsi="Calibri"/>
          <w:i/>
        </w:rPr>
        <w:t>las sentencias</w:t>
      </w:r>
      <w:r>
        <w:rPr>
          <w:rFonts w:ascii="Calibri" w:hAnsi="Calibri"/>
          <w:i/>
          <w:spacing w:val="-5"/>
        </w:rPr>
        <w:t xml:space="preserve"> </w:t>
      </w:r>
      <w:r>
        <w:rPr>
          <w:rFonts w:ascii="Calibri" w:hAnsi="Calibri"/>
          <w:i/>
        </w:rPr>
        <w:t>del</w:t>
      </w:r>
      <w:r>
        <w:rPr>
          <w:rFonts w:ascii="Calibri" w:hAnsi="Calibri"/>
          <w:i/>
          <w:spacing w:val="-5"/>
        </w:rPr>
        <w:t xml:space="preserve"> </w:t>
      </w:r>
      <w:r>
        <w:rPr>
          <w:rFonts w:ascii="Calibri" w:hAnsi="Calibri"/>
          <w:i/>
        </w:rPr>
        <w:t>Tribunal</w:t>
      </w:r>
      <w:r>
        <w:rPr>
          <w:rFonts w:ascii="Calibri" w:hAnsi="Calibri"/>
          <w:i/>
          <w:spacing w:val="-5"/>
        </w:rPr>
        <w:t xml:space="preserve"> </w:t>
      </w:r>
      <w:r>
        <w:rPr>
          <w:rFonts w:ascii="Calibri" w:hAnsi="Calibri"/>
          <w:i/>
        </w:rPr>
        <w:t>Constitucional</w:t>
      </w:r>
      <w:r>
        <w:rPr>
          <w:rFonts w:ascii="Calibri" w:hAnsi="Calibri"/>
          <w:i/>
          <w:spacing w:val="-5"/>
        </w:rPr>
        <w:t xml:space="preserve"> </w:t>
      </w:r>
      <w:r>
        <w:rPr>
          <w:rFonts w:ascii="Calibri" w:hAnsi="Calibri"/>
          <w:i/>
        </w:rPr>
        <w:t>se</w:t>
      </w:r>
      <w:r>
        <w:rPr>
          <w:rFonts w:ascii="Calibri" w:hAnsi="Calibri"/>
          <w:i/>
          <w:spacing w:val="-7"/>
        </w:rPr>
        <w:t xml:space="preserve"> </w:t>
      </w:r>
      <w:r>
        <w:rPr>
          <w:rFonts w:ascii="Calibri" w:hAnsi="Calibri"/>
          <w:i/>
        </w:rPr>
        <w:t>producen</w:t>
      </w:r>
      <w:r>
        <w:rPr>
          <w:rFonts w:ascii="Calibri" w:hAnsi="Calibri"/>
          <w:i/>
          <w:spacing w:val="-8"/>
        </w:rPr>
        <w:t xml:space="preserve"> </w:t>
      </w:r>
      <w:r>
        <w:rPr>
          <w:rFonts w:ascii="Calibri" w:hAnsi="Calibri"/>
          <w:i/>
        </w:rPr>
        <w:t>desde</w:t>
      </w:r>
      <w:r>
        <w:rPr>
          <w:rFonts w:ascii="Calibri" w:hAnsi="Calibri"/>
          <w:i/>
          <w:spacing w:val="-5"/>
        </w:rPr>
        <w:t xml:space="preserve"> </w:t>
      </w:r>
      <w:r>
        <w:rPr>
          <w:rFonts w:ascii="Calibri" w:hAnsi="Calibri"/>
          <w:i/>
        </w:rPr>
        <w:t>la</w:t>
      </w:r>
      <w:r>
        <w:rPr>
          <w:rFonts w:ascii="Calibri" w:hAnsi="Calibri"/>
          <w:i/>
          <w:spacing w:val="-6"/>
        </w:rPr>
        <w:t xml:space="preserve"> </w:t>
      </w:r>
      <w:r>
        <w:rPr>
          <w:rFonts w:ascii="Calibri" w:hAnsi="Calibri"/>
          <w:i/>
        </w:rPr>
        <w:t>fecha</w:t>
      </w:r>
      <w:r>
        <w:rPr>
          <w:rFonts w:ascii="Calibri" w:hAnsi="Calibri"/>
          <w:i/>
          <w:spacing w:val="-7"/>
        </w:rPr>
        <w:t xml:space="preserve"> </w:t>
      </w:r>
      <w:r>
        <w:rPr>
          <w:rFonts w:ascii="Calibri" w:hAnsi="Calibri"/>
          <w:i/>
        </w:rPr>
        <w:t>de</w:t>
      </w:r>
      <w:r>
        <w:rPr>
          <w:rFonts w:ascii="Calibri" w:hAnsi="Calibri"/>
          <w:i/>
          <w:spacing w:val="-7"/>
        </w:rPr>
        <w:t xml:space="preserve"> </w:t>
      </w:r>
      <w:r>
        <w:rPr>
          <w:rFonts w:ascii="Calibri" w:hAnsi="Calibri"/>
          <w:i/>
        </w:rPr>
        <w:t>su</w:t>
      </w:r>
      <w:r>
        <w:rPr>
          <w:rFonts w:ascii="Calibri" w:hAnsi="Calibri"/>
          <w:i/>
          <w:spacing w:val="-6"/>
        </w:rPr>
        <w:t xml:space="preserve"> </w:t>
      </w:r>
      <w:r>
        <w:rPr>
          <w:rFonts w:ascii="Calibri" w:hAnsi="Calibri"/>
          <w:i/>
        </w:rPr>
        <w:t>publicación</w:t>
      </w:r>
      <w:r>
        <w:rPr>
          <w:rFonts w:ascii="Calibri" w:hAnsi="Calibri"/>
          <w:i/>
          <w:spacing w:val="-6"/>
        </w:rPr>
        <w:t xml:space="preserve"> </w:t>
      </w:r>
      <w:r>
        <w:rPr>
          <w:rFonts w:ascii="Calibri" w:hAnsi="Calibri"/>
          <w:i/>
        </w:rPr>
        <w:t>en</w:t>
      </w:r>
      <w:r>
        <w:rPr>
          <w:rFonts w:ascii="Calibri" w:hAnsi="Calibri"/>
          <w:i/>
          <w:spacing w:val="-6"/>
        </w:rPr>
        <w:t xml:space="preserve"> </w:t>
      </w:r>
      <w:r>
        <w:rPr>
          <w:rFonts w:ascii="Calibri" w:hAnsi="Calibri"/>
          <w:i/>
        </w:rPr>
        <w:t>el</w:t>
      </w:r>
      <w:r>
        <w:rPr>
          <w:rFonts w:ascii="Calibri" w:hAnsi="Calibri"/>
          <w:i/>
          <w:spacing w:val="-7"/>
        </w:rPr>
        <w:t xml:space="preserve"> </w:t>
      </w:r>
      <w:r>
        <w:rPr>
          <w:rFonts w:ascii="Calibri" w:hAnsi="Calibri"/>
          <w:i/>
        </w:rPr>
        <w:t>BOE,</w:t>
      </w:r>
      <w:r>
        <w:rPr>
          <w:rFonts w:ascii="Calibri" w:hAnsi="Calibri"/>
          <w:i/>
          <w:spacing w:val="-5"/>
        </w:rPr>
        <w:t xml:space="preserve"> </w:t>
      </w:r>
      <w:r>
        <w:rPr>
          <w:rFonts w:ascii="Calibri" w:hAnsi="Calibri"/>
          <w:i/>
        </w:rPr>
        <w:t>la potestad de delimitar las situaciones intangibles no encuentra su fundamento en esta norma, sino</w:t>
      </w:r>
      <w:r>
        <w:rPr>
          <w:rFonts w:ascii="Calibri" w:hAnsi="Calibri"/>
          <w:i/>
          <w:spacing w:val="-5"/>
        </w:rPr>
        <w:t xml:space="preserve"> </w:t>
      </w:r>
      <w:r>
        <w:rPr>
          <w:rFonts w:ascii="Calibri" w:hAnsi="Calibri"/>
          <w:i/>
        </w:rPr>
        <w:t>que</w:t>
      </w:r>
      <w:r>
        <w:rPr>
          <w:rFonts w:ascii="Calibri" w:hAnsi="Calibri"/>
          <w:i/>
          <w:spacing w:val="-4"/>
        </w:rPr>
        <w:t xml:space="preserve"> </w:t>
      </w:r>
      <w:r>
        <w:rPr>
          <w:rFonts w:ascii="Calibri" w:hAnsi="Calibri"/>
          <w:i/>
        </w:rPr>
        <w:t>es</w:t>
      </w:r>
      <w:r>
        <w:rPr>
          <w:rFonts w:ascii="Calibri" w:hAnsi="Calibri"/>
          <w:i/>
          <w:spacing w:val="-4"/>
        </w:rPr>
        <w:t xml:space="preserve"> </w:t>
      </w:r>
      <w:r>
        <w:rPr>
          <w:rFonts w:ascii="Calibri" w:hAnsi="Calibri"/>
          <w:i/>
        </w:rPr>
        <w:t>una</w:t>
      </w:r>
      <w:r>
        <w:rPr>
          <w:rFonts w:ascii="Calibri" w:hAnsi="Calibri"/>
          <w:i/>
          <w:spacing w:val="-5"/>
        </w:rPr>
        <w:t xml:space="preserve"> </w:t>
      </w:r>
      <w:r>
        <w:rPr>
          <w:rFonts w:ascii="Calibri" w:hAnsi="Calibri"/>
          <w:i/>
        </w:rPr>
        <w:t>creación</w:t>
      </w:r>
      <w:r>
        <w:rPr>
          <w:rFonts w:ascii="Calibri" w:hAnsi="Calibri"/>
          <w:i/>
          <w:spacing w:val="-5"/>
        </w:rPr>
        <w:t xml:space="preserve"> </w:t>
      </w:r>
      <w:r>
        <w:rPr>
          <w:rFonts w:ascii="Calibri" w:hAnsi="Calibri"/>
          <w:i/>
        </w:rPr>
        <w:t>del</w:t>
      </w:r>
      <w:r>
        <w:rPr>
          <w:rFonts w:ascii="Calibri" w:hAnsi="Calibri"/>
          <w:i/>
          <w:spacing w:val="-4"/>
        </w:rPr>
        <w:t xml:space="preserve"> </w:t>
      </w:r>
      <w:r>
        <w:rPr>
          <w:rFonts w:ascii="Calibri" w:hAnsi="Calibri"/>
          <w:i/>
        </w:rPr>
        <w:t>propio</w:t>
      </w:r>
      <w:r>
        <w:rPr>
          <w:rFonts w:ascii="Calibri" w:hAnsi="Calibri"/>
          <w:i/>
          <w:spacing w:val="-5"/>
        </w:rPr>
        <w:t xml:space="preserve"> </w:t>
      </w:r>
      <w:r>
        <w:rPr>
          <w:rFonts w:ascii="Calibri" w:hAnsi="Calibri"/>
          <w:i/>
        </w:rPr>
        <w:t>Tribunal</w:t>
      </w:r>
      <w:r>
        <w:rPr>
          <w:rFonts w:ascii="Calibri" w:hAnsi="Calibri"/>
          <w:i/>
          <w:spacing w:val="-4"/>
        </w:rPr>
        <w:t xml:space="preserve"> </w:t>
      </w:r>
      <w:r>
        <w:rPr>
          <w:rFonts w:ascii="Calibri" w:hAnsi="Calibri"/>
          <w:i/>
        </w:rPr>
        <w:t>Constitucional</w:t>
      </w:r>
      <w:r>
        <w:rPr>
          <w:rFonts w:ascii="Calibri" w:hAnsi="Calibri"/>
          <w:i/>
          <w:spacing w:val="-4"/>
        </w:rPr>
        <w:t xml:space="preserve"> </w:t>
      </w:r>
      <w:r>
        <w:rPr>
          <w:rFonts w:ascii="Calibri" w:hAnsi="Calibri"/>
          <w:i/>
        </w:rPr>
        <w:t>que</w:t>
      </w:r>
      <w:r>
        <w:rPr>
          <w:rFonts w:ascii="Calibri" w:hAnsi="Calibri"/>
          <w:i/>
          <w:spacing w:val="-4"/>
        </w:rPr>
        <w:t xml:space="preserve"> </w:t>
      </w:r>
      <w:r>
        <w:rPr>
          <w:rFonts w:ascii="Calibri" w:hAnsi="Calibri"/>
          <w:i/>
        </w:rPr>
        <w:t>se</w:t>
      </w:r>
      <w:r>
        <w:rPr>
          <w:rFonts w:ascii="Calibri" w:hAnsi="Calibri"/>
          <w:i/>
          <w:spacing w:val="-4"/>
        </w:rPr>
        <w:t xml:space="preserve"> </w:t>
      </w:r>
      <w:r>
        <w:rPr>
          <w:rFonts w:ascii="Calibri" w:hAnsi="Calibri"/>
          <w:i/>
        </w:rPr>
        <w:t>basa</w:t>
      </w:r>
      <w:r>
        <w:rPr>
          <w:rFonts w:ascii="Calibri" w:hAnsi="Calibri"/>
          <w:i/>
          <w:spacing w:val="-4"/>
        </w:rPr>
        <w:t xml:space="preserve"> </w:t>
      </w:r>
      <w:r>
        <w:rPr>
          <w:rFonts w:ascii="Calibri" w:hAnsi="Calibri"/>
          <w:i/>
        </w:rPr>
        <w:t>en</w:t>
      </w:r>
      <w:r>
        <w:rPr>
          <w:rFonts w:ascii="Calibri" w:hAnsi="Calibri"/>
          <w:i/>
          <w:spacing w:val="-5"/>
        </w:rPr>
        <w:t xml:space="preserve"> </w:t>
      </w:r>
      <w:r>
        <w:rPr>
          <w:rFonts w:ascii="Calibri" w:hAnsi="Calibri"/>
          <w:i/>
        </w:rPr>
        <w:t>la</w:t>
      </w:r>
      <w:r>
        <w:rPr>
          <w:rFonts w:ascii="Calibri" w:hAnsi="Calibri"/>
          <w:i/>
          <w:spacing w:val="-5"/>
        </w:rPr>
        <w:t xml:space="preserve"> </w:t>
      </w:r>
      <w:r>
        <w:rPr>
          <w:rFonts w:ascii="Calibri" w:hAnsi="Calibri"/>
          <w:i/>
        </w:rPr>
        <w:t>ponderación</w:t>
      </w:r>
      <w:r>
        <w:rPr>
          <w:rFonts w:ascii="Calibri" w:hAnsi="Calibri"/>
          <w:i/>
          <w:spacing w:val="-5"/>
        </w:rPr>
        <w:t xml:space="preserve"> </w:t>
      </w:r>
      <w:r>
        <w:rPr>
          <w:rFonts w:ascii="Calibri" w:hAnsi="Calibri"/>
          <w:i/>
        </w:rPr>
        <w:t>de</w:t>
      </w:r>
      <w:r>
        <w:rPr>
          <w:rFonts w:ascii="Calibri" w:hAnsi="Calibri"/>
          <w:i/>
          <w:spacing w:val="-4"/>
        </w:rPr>
        <w:t xml:space="preserve"> </w:t>
      </w:r>
      <w:r>
        <w:rPr>
          <w:rFonts w:ascii="Calibri" w:hAnsi="Calibri"/>
          <w:i/>
        </w:rPr>
        <w:t>los distintos principios constitucionales en conflicto que requieran el mantenimiento de determinados efectos temporales de la norma declarada inconstitucional.</w:t>
      </w:r>
    </w:p>
    <w:p w14:paraId="7E929510" w14:textId="77777777" w:rsidR="006645CF" w:rsidRDefault="006645CF">
      <w:pPr>
        <w:pStyle w:val="Textoindependiente"/>
        <w:spacing w:before="26"/>
        <w:rPr>
          <w:rFonts w:ascii="Calibri"/>
          <w:i/>
          <w:sz w:val="22"/>
        </w:rPr>
      </w:pPr>
    </w:p>
    <w:p w14:paraId="586D8990" w14:textId="77777777" w:rsidR="006645CF" w:rsidRDefault="00000000">
      <w:pPr>
        <w:pStyle w:val="Ttulo3"/>
        <w:spacing w:before="0"/>
        <w:ind w:left="822" w:right="1235"/>
        <w:jc w:val="both"/>
        <w:rPr>
          <w:b w:val="0"/>
          <w:u w:val="none"/>
        </w:rPr>
      </w:pPr>
      <w:r>
        <w:t>Criterio de la vulneración del derecho fundamental de Tutela Judicial Efectiva por no</w:t>
      </w:r>
      <w:r>
        <w:rPr>
          <w:u w:val="none"/>
        </w:rPr>
        <w:t xml:space="preserve"> </w:t>
      </w:r>
      <w:r>
        <w:t>tener constituido el Tribunal de Reclamaciones económico-administrativas en</w:t>
      </w:r>
      <w:r>
        <w:rPr>
          <w:u w:val="none"/>
        </w:rPr>
        <w:t xml:space="preserve"> </w:t>
      </w:r>
      <w:r>
        <w:t>municipios de Gran población</w:t>
      </w:r>
      <w:r>
        <w:rPr>
          <w:b w:val="0"/>
          <w:u w:val="none"/>
        </w:rPr>
        <w:t>.</w:t>
      </w:r>
    </w:p>
    <w:p w14:paraId="7D4331CD" w14:textId="77777777" w:rsidR="006645CF" w:rsidRDefault="00000000">
      <w:pPr>
        <w:spacing w:before="292"/>
        <w:ind w:left="822" w:right="1242" w:firstLine="707"/>
        <w:jc w:val="both"/>
        <w:rPr>
          <w:rFonts w:ascii="Calibri" w:hAnsi="Calibri"/>
          <w:sz w:val="24"/>
        </w:rPr>
      </w:pPr>
      <w:r>
        <w:rPr>
          <w:rFonts w:ascii="Calibri" w:hAnsi="Calibri"/>
          <w:sz w:val="24"/>
        </w:rPr>
        <w:t>En diversos</w:t>
      </w:r>
      <w:r>
        <w:rPr>
          <w:rFonts w:ascii="Calibri" w:hAnsi="Calibri"/>
          <w:spacing w:val="-2"/>
          <w:sz w:val="24"/>
        </w:rPr>
        <w:t xml:space="preserve"> </w:t>
      </w:r>
      <w:r>
        <w:rPr>
          <w:rFonts w:ascii="Calibri" w:hAnsi="Calibri"/>
          <w:sz w:val="24"/>
        </w:rPr>
        <w:t>Juzgados</w:t>
      </w:r>
      <w:r>
        <w:rPr>
          <w:rFonts w:ascii="Calibri" w:hAnsi="Calibri"/>
          <w:spacing w:val="-1"/>
          <w:sz w:val="24"/>
        </w:rPr>
        <w:t xml:space="preserve"> </w:t>
      </w:r>
      <w:r>
        <w:rPr>
          <w:rFonts w:ascii="Calibri" w:hAnsi="Calibri"/>
          <w:sz w:val="24"/>
        </w:rPr>
        <w:t>de</w:t>
      </w:r>
      <w:r>
        <w:rPr>
          <w:rFonts w:ascii="Calibri" w:hAnsi="Calibri"/>
          <w:spacing w:val="-3"/>
          <w:sz w:val="24"/>
        </w:rPr>
        <w:t xml:space="preserve"> </w:t>
      </w:r>
      <w:r>
        <w:rPr>
          <w:rFonts w:ascii="Calibri" w:hAnsi="Calibri"/>
          <w:sz w:val="24"/>
        </w:rPr>
        <w:t>lo</w:t>
      </w:r>
      <w:r>
        <w:rPr>
          <w:rFonts w:ascii="Calibri" w:hAnsi="Calibri"/>
          <w:spacing w:val="-1"/>
          <w:sz w:val="24"/>
        </w:rPr>
        <w:t xml:space="preserve"> </w:t>
      </w:r>
      <w:r>
        <w:rPr>
          <w:rFonts w:ascii="Calibri" w:hAnsi="Calibri"/>
          <w:sz w:val="24"/>
        </w:rPr>
        <w:t>Contencioso</w:t>
      </w:r>
      <w:r>
        <w:rPr>
          <w:rFonts w:ascii="Calibri" w:hAnsi="Calibri"/>
          <w:spacing w:val="-1"/>
          <w:sz w:val="24"/>
        </w:rPr>
        <w:t xml:space="preserve"> </w:t>
      </w:r>
      <w:r>
        <w:rPr>
          <w:rFonts w:ascii="Calibri" w:hAnsi="Calibri"/>
          <w:sz w:val="24"/>
        </w:rPr>
        <w:t>se</w:t>
      </w:r>
      <w:r>
        <w:rPr>
          <w:rFonts w:ascii="Calibri" w:hAnsi="Calibri"/>
          <w:spacing w:val="-1"/>
          <w:sz w:val="24"/>
        </w:rPr>
        <w:t xml:space="preserve"> </w:t>
      </w:r>
      <w:r>
        <w:rPr>
          <w:rFonts w:ascii="Calibri" w:hAnsi="Calibri"/>
          <w:sz w:val="24"/>
        </w:rPr>
        <w:t>han</w:t>
      </w:r>
      <w:r>
        <w:rPr>
          <w:rFonts w:ascii="Calibri" w:hAnsi="Calibri"/>
          <w:spacing w:val="-1"/>
          <w:sz w:val="24"/>
        </w:rPr>
        <w:t xml:space="preserve"> </w:t>
      </w:r>
      <w:r>
        <w:rPr>
          <w:rFonts w:ascii="Calibri" w:hAnsi="Calibri"/>
          <w:sz w:val="24"/>
        </w:rPr>
        <w:t>anulado</w:t>
      </w:r>
      <w:r>
        <w:rPr>
          <w:rFonts w:ascii="Calibri" w:hAnsi="Calibri"/>
          <w:spacing w:val="-3"/>
          <w:sz w:val="24"/>
        </w:rPr>
        <w:t xml:space="preserve"> </w:t>
      </w:r>
      <w:r>
        <w:rPr>
          <w:rFonts w:ascii="Calibri" w:hAnsi="Calibri"/>
          <w:sz w:val="24"/>
        </w:rPr>
        <w:t>liquidaciones</w:t>
      </w:r>
      <w:r>
        <w:rPr>
          <w:rFonts w:ascii="Calibri" w:hAnsi="Calibri"/>
          <w:spacing w:val="-1"/>
          <w:sz w:val="24"/>
        </w:rPr>
        <w:t xml:space="preserve"> </w:t>
      </w:r>
      <w:r>
        <w:rPr>
          <w:rFonts w:ascii="Calibri" w:hAnsi="Calibri"/>
          <w:sz w:val="24"/>
        </w:rPr>
        <w:t>tributarias o actos del procedimiento recaudatorio en base a la vulneración del derecho fundamental</w:t>
      </w:r>
      <w:r>
        <w:rPr>
          <w:rFonts w:ascii="Calibri" w:hAnsi="Calibri"/>
          <w:spacing w:val="-1"/>
          <w:sz w:val="24"/>
        </w:rPr>
        <w:t xml:space="preserve"> </w:t>
      </w:r>
      <w:r>
        <w:rPr>
          <w:rFonts w:ascii="Calibri" w:hAnsi="Calibri"/>
          <w:sz w:val="24"/>
        </w:rPr>
        <w:t>reconocido</w:t>
      </w:r>
      <w:r>
        <w:rPr>
          <w:rFonts w:ascii="Calibri" w:hAnsi="Calibri"/>
          <w:spacing w:val="-1"/>
          <w:sz w:val="24"/>
        </w:rPr>
        <w:t xml:space="preserve"> </w:t>
      </w:r>
      <w:r>
        <w:rPr>
          <w:rFonts w:ascii="Calibri" w:hAnsi="Calibri"/>
          <w:sz w:val="24"/>
        </w:rPr>
        <w:t>en el artículo</w:t>
      </w:r>
      <w:r>
        <w:rPr>
          <w:rFonts w:ascii="Calibri" w:hAnsi="Calibri"/>
          <w:spacing w:val="-1"/>
          <w:sz w:val="24"/>
        </w:rPr>
        <w:t xml:space="preserve"> </w:t>
      </w:r>
      <w:r>
        <w:rPr>
          <w:rFonts w:ascii="Calibri" w:hAnsi="Calibri"/>
          <w:sz w:val="24"/>
        </w:rPr>
        <w:t>24</w:t>
      </w:r>
      <w:r>
        <w:rPr>
          <w:rFonts w:ascii="Calibri" w:hAnsi="Calibri"/>
          <w:spacing w:val="-1"/>
          <w:sz w:val="24"/>
        </w:rPr>
        <w:t xml:space="preserve"> </w:t>
      </w:r>
      <w:r>
        <w:rPr>
          <w:rFonts w:ascii="Calibri" w:hAnsi="Calibri"/>
          <w:sz w:val="24"/>
        </w:rPr>
        <w:t>de la CE derecho a</w:t>
      </w:r>
      <w:r>
        <w:rPr>
          <w:rFonts w:ascii="Calibri" w:hAnsi="Calibri"/>
          <w:spacing w:val="-2"/>
          <w:sz w:val="24"/>
        </w:rPr>
        <w:t xml:space="preserve"> </w:t>
      </w:r>
      <w:r>
        <w:rPr>
          <w:rFonts w:ascii="Calibri" w:hAnsi="Calibri"/>
          <w:sz w:val="24"/>
        </w:rPr>
        <w:t>la</w:t>
      </w:r>
      <w:r>
        <w:rPr>
          <w:rFonts w:ascii="Calibri" w:hAnsi="Calibri"/>
          <w:spacing w:val="-2"/>
          <w:sz w:val="24"/>
        </w:rPr>
        <w:t xml:space="preserve"> </w:t>
      </w:r>
      <w:r>
        <w:rPr>
          <w:rFonts w:ascii="Calibri" w:hAnsi="Calibri"/>
          <w:sz w:val="24"/>
        </w:rPr>
        <w:t>tutela judicial efectiva</w:t>
      </w:r>
      <w:r>
        <w:rPr>
          <w:rFonts w:ascii="Calibri" w:hAnsi="Calibri"/>
          <w:spacing w:val="-4"/>
          <w:sz w:val="24"/>
        </w:rPr>
        <w:t xml:space="preserve"> </w:t>
      </w:r>
      <w:r>
        <w:rPr>
          <w:rFonts w:ascii="Calibri" w:hAnsi="Calibri"/>
          <w:sz w:val="24"/>
        </w:rPr>
        <w:t>y ello porque los actos de gestión tributaria incurren en nulidad de pleno derecho por privar los ayuntamientos a los contribuyentes del derecho a la resolución de su reclamación</w:t>
      </w:r>
      <w:r>
        <w:rPr>
          <w:rFonts w:ascii="Calibri" w:hAnsi="Calibri"/>
          <w:spacing w:val="-3"/>
          <w:sz w:val="24"/>
        </w:rPr>
        <w:t xml:space="preserve"> </w:t>
      </w:r>
      <w:r>
        <w:rPr>
          <w:rFonts w:ascii="Calibri" w:hAnsi="Calibri"/>
          <w:sz w:val="24"/>
        </w:rPr>
        <w:t>económico</w:t>
      </w:r>
      <w:r>
        <w:rPr>
          <w:rFonts w:ascii="Calibri" w:hAnsi="Calibri"/>
          <w:spacing w:val="-7"/>
          <w:sz w:val="24"/>
        </w:rPr>
        <w:t xml:space="preserve"> </w:t>
      </w:r>
      <w:r>
        <w:rPr>
          <w:rFonts w:ascii="Calibri" w:hAnsi="Calibri"/>
          <w:sz w:val="24"/>
        </w:rPr>
        <w:t>administrativa</w:t>
      </w:r>
      <w:r>
        <w:rPr>
          <w:rFonts w:ascii="Calibri" w:hAnsi="Calibri"/>
          <w:spacing w:val="-8"/>
          <w:sz w:val="24"/>
        </w:rPr>
        <w:t xml:space="preserve"> </w:t>
      </w:r>
      <w:r>
        <w:rPr>
          <w:rFonts w:ascii="Calibri" w:hAnsi="Calibri"/>
          <w:sz w:val="24"/>
        </w:rPr>
        <w:t>por</w:t>
      </w:r>
      <w:r>
        <w:rPr>
          <w:rFonts w:ascii="Calibri" w:hAnsi="Calibri"/>
          <w:spacing w:val="-4"/>
          <w:sz w:val="24"/>
        </w:rPr>
        <w:t xml:space="preserve"> </w:t>
      </w:r>
      <w:r>
        <w:rPr>
          <w:rFonts w:ascii="Calibri" w:hAnsi="Calibri"/>
          <w:sz w:val="24"/>
        </w:rPr>
        <w:t>un</w:t>
      </w:r>
      <w:r>
        <w:rPr>
          <w:rFonts w:ascii="Calibri" w:hAnsi="Calibri"/>
          <w:spacing w:val="-4"/>
          <w:sz w:val="24"/>
        </w:rPr>
        <w:t xml:space="preserve"> </w:t>
      </w:r>
      <w:r>
        <w:rPr>
          <w:rFonts w:ascii="Calibri" w:hAnsi="Calibri"/>
          <w:sz w:val="24"/>
        </w:rPr>
        <w:t>órgano</w:t>
      </w:r>
      <w:r>
        <w:rPr>
          <w:rFonts w:ascii="Calibri" w:hAnsi="Calibri"/>
          <w:spacing w:val="-4"/>
          <w:sz w:val="24"/>
        </w:rPr>
        <w:t xml:space="preserve"> </w:t>
      </w:r>
      <w:r>
        <w:rPr>
          <w:rFonts w:ascii="Calibri" w:hAnsi="Calibri"/>
          <w:sz w:val="24"/>
        </w:rPr>
        <w:t>especializado</w:t>
      </w:r>
      <w:r>
        <w:rPr>
          <w:rFonts w:ascii="Calibri" w:hAnsi="Calibri"/>
          <w:spacing w:val="-4"/>
          <w:sz w:val="24"/>
        </w:rPr>
        <w:t xml:space="preserve"> </w:t>
      </w:r>
      <w:r>
        <w:rPr>
          <w:rFonts w:ascii="Calibri" w:hAnsi="Calibri"/>
          <w:sz w:val="24"/>
        </w:rPr>
        <w:t>antes</w:t>
      </w:r>
      <w:r>
        <w:rPr>
          <w:rFonts w:ascii="Calibri" w:hAnsi="Calibri"/>
          <w:spacing w:val="-7"/>
          <w:sz w:val="24"/>
        </w:rPr>
        <w:t xml:space="preserve"> </w:t>
      </w:r>
      <w:r>
        <w:rPr>
          <w:rFonts w:ascii="Calibri" w:hAnsi="Calibri"/>
          <w:sz w:val="24"/>
        </w:rPr>
        <w:t>de</w:t>
      </w:r>
      <w:r>
        <w:rPr>
          <w:rFonts w:ascii="Calibri" w:hAnsi="Calibri"/>
          <w:spacing w:val="-4"/>
          <w:sz w:val="24"/>
        </w:rPr>
        <w:t xml:space="preserve"> </w:t>
      </w:r>
      <w:r>
        <w:rPr>
          <w:rFonts w:ascii="Calibri" w:hAnsi="Calibri"/>
          <w:sz w:val="24"/>
        </w:rPr>
        <w:t>acudir</w:t>
      </w:r>
      <w:r>
        <w:rPr>
          <w:rFonts w:ascii="Calibri" w:hAnsi="Calibri"/>
          <w:spacing w:val="-5"/>
          <w:sz w:val="24"/>
        </w:rPr>
        <w:t xml:space="preserve"> </w:t>
      </w:r>
      <w:r>
        <w:rPr>
          <w:rFonts w:ascii="Calibri" w:hAnsi="Calibri"/>
          <w:sz w:val="24"/>
        </w:rPr>
        <w:t>a</w:t>
      </w:r>
      <w:r>
        <w:rPr>
          <w:rFonts w:ascii="Calibri" w:hAnsi="Calibri"/>
          <w:spacing w:val="-5"/>
          <w:sz w:val="24"/>
        </w:rPr>
        <w:t xml:space="preserve"> </w:t>
      </w:r>
      <w:r>
        <w:rPr>
          <w:rFonts w:ascii="Calibri" w:hAnsi="Calibri"/>
          <w:sz w:val="24"/>
        </w:rPr>
        <w:t>la vía judicial.</w:t>
      </w:r>
    </w:p>
    <w:p w14:paraId="15DA732C" w14:textId="77777777" w:rsidR="006645CF" w:rsidRDefault="00000000">
      <w:pPr>
        <w:spacing w:before="292"/>
        <w:ind w:left="822" w:right="1238" w:firstLine="707"/>
        <w:jc w:val="both"/>
        <w:rPr>
          <w:rFonts w:ascii="Calibri" w:hAnsi="Calibri"/>
          <w:sz w:val="24"/>
        </w:rPr>
      </w:pPr>
      <w:r>
        <w:rPr>
          <w:rFonts w:ascii="Calibri" w:hAnsi="Calibri"/>
          <w:sz w:val="24"/>
        </w:rPr>
        <w:t>Por</w:t>
      </w:r>
      <w:r>
        <w:rPr>
          <w:rFonts w:ascii="Calibri" w:hAnsi="Calibri"/>
          <w:spacing w:val="-7"/>
          <w:sz w:val="24"/>
        </w:rPr>
        <w:t xml:space="preserve"> </w:t>
      </w:r>
      <w:r>
        <w:rPr>
          <w:rFonts w:ascii="Calibri" w:hAnsi="Calibri"/>
          <w:sz w:val="24"/>
        </w:rPr>
        <w:t>ello</w:t>
      </w:r>
      <w:r>
        <w:rPr>
          <w:rFonts w:ascii="Calibri" w:hAnsi="Calibri"/>
          <w:spacing w:val="-7"/>
          <w:sz w:val="24"/>
        </w:rPr>
        <w:t xml:space="preserve"> </w:t>
      </w:r>
      <w:r>
        <w:rPr>
          <w:rFonts w:ascii="Calibri" w:hAnsi="Calibri"/>
          <w:sz w:val="24"/>
        </w:rPr>
        <w:t>en</w:t>
      </w:r>
      <w:r>
        <w:rPr>
          <w:rFonts w:ascii="Calibri" w:hAnsi="Calibri"/>
          <w:spacing w:val="-6"/>
          <w:sz w:val="24"/>
        </w:rPr>
        <w:t xml:space="preserve"> </w:t>
      </w:r>
      <w:r>
        <w:rPr>
          <w:rFonts w:ascii="Calibri" w:hAnsi="Calibri"/>
          <w:sz w:val="24"/>
        </w:rPr>
        <w:t>muchas</w:t>
      </w:r>
      <w:r>
        <w:rPr>
          <w:rFonts w:ascii="Calibri" w:hAnsi="Calibri"/>
          <w:spacing w:val="-7"/>
          <w:sz w:val="24"/>
        </w:rPr>
        <w:t xml:space="preserve"> </w:t>
      </w:r>
      <w:r>
        <w:rPr>
          <w:rFonts w:ascii="Calibri" w:hAnsi="Calibri"/>
          <w:sz w:val="24"/>
        </w:rPr>
        <w:t>reclamaciones</w:t>
      </w:r>
      <w:r>
        <w:rPr>
          <w:rFonts w:ascii="Calibri" w:hAnsi="Calibri"/>
          <w:spacing w:val="-7"/>
          <w:sz w:val="24"/>
        </w:rPr>
        <w:t xml:space="preserve"> </w:t>
      </w:r>
      <w:r>
        <w:rPr>
          <w:rFonts w:ascii="Calibri" w:hAnsi="Calibri"/>
          <w:sz w:val="24"/>
        </w:rPr>
        <w:t>se</w:t>
      </w:r>
      <w:r>
        <w:rPr>
          <w:rFonts w:ascii="Calibri" w:hAnsi="Calibri"/>
          <w:spacing w:val="-9"/>
          <w:sz w:val="24"/>
        </w:rPr>
        <w:t xml:space="preserve"> </w:t>
      </w:r>
      <w:r>
        <w:rPr>
          <w:rFonts w:ascii="Calibri" w:hAnsi="Calibri"/>
          <w:sz w:val="24"/>
        </w:rPr>
        <w:t>alega</w:t>
      </w:r>
      <w:r>
        <w:rPr>
          <w:rFonts w:ascii="Calibri" w:hAnsi="Calibri"/>
          <w:spacing w:val="-10"/>
          <w:sz w:val="24"/>
        </w:rPr>
        <w:t xml:space="preserve"> </w:t>
      </w:r>
      <w:r>
        <w:rPr>
          <w:rFonts w:ascii="Calibri" w:hAnsi="Calibri"/>
          <w:sz w:val="24"/>
        </w:rPr>
        <w:t>que</w:t>
      </w:r>
      <w:r>
        <w:rPr>
          <w:rFonts w:ascii="Calibri" w:hAnsi="Calibri"/>
          <w:spacing w:val="-9"/>
          <w:sz w:val="24"/>
        </w:rPr>
        <w:t xml:space="preserve"> </w:t>
      </w:r>
      <w:r>
        <w:rPr>
          <w:rFonts w:ascii="Calibri" w:hAnsi="Calibri"/>
          <w:sz w:val="24"/>
        </w:rPr>
        <w:t>cuando</w:t>
      </w:r>
      <w:r>
        <w:rPr>
          <w:rFonts w:ascii="Calibri" w:hAnsi="Calibri"/>
          <w:spacing w:val="-7"/>
          <w:sz w:val="24"/>
        </w:rPr>
        <w:t xml:space="preserve"> </w:t>
      </w:r>
      <w:r>
        <w:rPr>
          <w:rFonts w:ascii="Calibri" w:hAnsi="Calibri"/>
          <w:sz w:val="24"/>
        </w:rPr>
        <w:t>se</w:t>
      </w:r>
      <w:r>
        <w:rPr>
          <w:rFonts w:ascii="Calibri" w:hAnsi="Calibri"/>
          <w:spacing w:val="-9"/>
          <w:sz w:val="24"/>
        </w:rPr>
        <w:t xml:space="preserve"> </w:t>
      </w:r>
      <w:r>
        <w:rPr>
          <w:rFonts w:ascii="Calibri" w:hAnsi="Calibri"/>
          <w:sz w:val="24"/>
        </w:rPr>
        <w:t>produjo</w:t>
      </w:r>
      <w:r>
        <w:rPr>
          <w:rFonts w:ascii="Calibri" w:hAnsi="Calibri"/>
          <w:spacing w:val="-7"/>
          <w:sz w:val="24"/>
        </w:rPr>
        <w:t xml:space="preserve"> </w:t>
      </w:r>
      <w:r>
        <w:rPr>
          <w:rFonts w:ascii="Calibri" w:hAnsi="Calibri"/>
          <w:sz w:val="24"/>
        </w:rPr>
        <w:t>la</w:t>
      </w:r>
      <w:r>
        <w:rPr>
          <w:rFonts w:ascii="Calibri" w:hAnsi="Calibri"/>
          <w:spacing w:val="-7"/>
          <w:sz w:val="24"/>
        </w:rPr>
        <w:t xml:space="preserve"> </w:t>
      </w:r>
      <w:r>
        <w:rPr>
          <w:rFonts w:ascii="Calibri" w:hAnsi="Calibri"/>
          <w:sz w:val="24"/>
        </w:rPr>
        <w:t>liquidación, ya el Ayuntamiento se regía por el régimen de Gran Población y no estaba constituido el Tribunal económico administrativo, en estos casos este Tribunal está desestimando</w:t>
      </w:r>
    </w:p>
    <w:p w14:paraId="78810F76"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0A3B0FB7" w14:textId="77777777" w:rsidR="006645CF" w:rsidRDefault="006645CF">
      <w:pPr>
        <w:pStyle w:val="Textoindependiente"/>
        <w:spacing w:before="47"/>
        <w:rPr>
          <w:rFonts w:ascii="Calibri"/>
          <w:sz w:val="24"/>
        </w:rPr>
      </w:pPr>
    </w:p>
    <w:p w14:paraId="16D69E0C" w14:textId="77777777" w:rsidR="006645CF" w:rsidRDefault="00000000">
      <w:pPr>
        <w:spacing w:before="1"/>
        <w:ind w:left="822" w:right="1241"/>
        <w:jc w:val="both"/>
        <w:rPr>
          <w:rFonts w:ascii="Calibri" w:hAnsi="Calibri"/>
          <w:sz w:val="24"/>
        </w:rPr>
      </w:pPr>
      <w:r>
        <w:rPr>
          <w:noProof/>
        </w:rPr>
        <mc:AlternateContent>
          <mc:Choice Requires="wps">
            <w:drawing>
              <wp:anchor distT="0" distB="0" distL="0" distR="0" simplePos="0" relativeHeight="15913984" behindDoc="0" locked="0" layoutInCell="1" allowOverlap="1" wp14:anchorId="56689ED7" wp14:editId="06A28057">
                <wp:simplePos x="0" y="0"/>
                <wp:positionH relativeFrom="page">
                  <wp:posOffset>6807090</wp:posOffset>
                </wp:positionH>
                <wp:positionV relativeFrom="paragraph">
                  <wp:posOffset>817390</wp:posOffset>
                </wp:positionV>
                <wp:extent cx="419734" cy="3187065"/>
                <wp:effectExtent l="0" t="0" r="0" b="0"/>
                <wp:wrapNone/>
                <wp:docPr id="507" name="Text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92B903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49088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6689ED7" id="Textbox 507" o:spid="_x0000_s1273" type="#_x0000_t202" style="position:absolute;left:0;text-align:left;margin-left:536pt;margin-top:64.35pt;width:33.05pt;height:250.95pt;z-index:159139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gxRow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8KbD7bQHsgNTSQhJbjYknMBupvw/H3TkbNWf/V&#10;k4F5GE5JPCWbUxJT/wnKyGSNHj7sEhhbGF2+mRhRZ4qmaYpy6//el6rLrK//AAAA//8DAFBLAwQU&#10;AAYACAAAACEAfAWQ7+AAAAANAQAADwAAAGRycy9kb3ducmV2LnhtbEyPwWrDMBBE74X8g9hAb41k&#10;myrGtRyKIfQWaJoPUCzVMpFWrqXEzt9XObW3HXaYeVPvFmfJTU9h8Cgg2zAgGjuvBuwFnL72LyWQ&#10;ECUqaT1qAXcdYNesnmpZKT/jp74dY09SCIZKCjAxjhWloTPaybDxo8b0+/aTkzHJqadqknMKd5bm&#10;jHHq5ICpwchRt0Z3l+PVCTjcqZkL93rq2pYfePGzl5cPK8Tzenl/AxL1Ev/M8MBP6NAkprO/ogrE&#10;Js22eRoT05WXWyAPS1aUGZCzAF4wDrSp6f8VzS8AAAD//wMAUEsBAi0AFAAGAAgAAAAhALaDOJL+&#10;AAAA4QEAABMAAAAAAAAAAAAAAAAAAAAAAFtDb250ZW50X1R5cGVzXS54bWxQSwECLQAUAAYACAAA&#10;ACEAOP0h/9YAAACUAQAACwAAAAAAAAAAAAAAAAAvAQAAX3JlbHMvLnJlbHNQSwECLQAUAAYACAAA&#10;ACEAu8YMUaMBAAAzAwAADgAAAAAAAAAAAAAAAAAuAgAAZHJzL2Uyb0RvYy54bWxQSwECLQAUAAYA&#10;CAAAACEAfAWQ7+AAAAANAQAADwAAAAAAAAAAAAAAAAD9AwAAZHJzL2Rvd25yZXYueG1sUEsFBgAA&#10;AAAEAAQA8wAAAAoFAAAAAA==&#10;" filled="f" stroked="f">
                <v:textbox style="layout-flow:vertical;mso-layout-flow-alt:bottom-to-top" inset="0,0,0,0">
                  <w:txbxContent>
                    <w:p w14:paraId="492B903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749088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estas reclamaciones por considerar que los contribuyentes pudieron impugnar las liquidaciones según el régimen que se estableció transitoriamente en la Ordenanza General</w:t>
      </w:r>
      <w:r>
        <w:rPr>
          <w:rFonts w:ascii="Calibri" w:hAnsi="Calibri"/>
          <w:spacing w:val="-7"/>
          <w:sz w:val="24"/>
        </w:rPr>
        <w:t xml:space="preserve"> </w:t>
      </w:r>
      <w:r>
        <w:rPr>
          <w:rFonts w:ascii="Calibri" w:hAnsi="Calibri"/>
          <w:sz w:val="24"/>
        </w:rPr>
        <w:t>de</w:t>
      </w:r>
      <w:r>
        <w:rPr>
          <w:rFonts w:ascii="Calibri" w:hAnsi="Calibri"/>
          <w:spacing w:val="-4"/>
          <w:sz w:val="24"/>
        </w:rPr>
        <w:t xml:space="preserve"> </w:t>
      </w:r>
      <w:r>
        <w:rPr>
          <w:rFonts w:ascii="Calibri" w:hAnsi="Calibri"/>
          <w:sz w:val="24"/>
        </w:rPr>
        <w:t>Gestión,</w:t>
      </w:r>
      <w:r>
        <w:rPr>
          <w:rFonts w:ascii="Calibri" w:hAnsi="Calibri"/>
          <w:spacing w:val="-5"/>
          <w:sz w:val="24"/>
        </w:rPr>
        <w:t xml:space="preserve"> </w:t>
      </w:r>
      <w:r>
        <w:rPr>
          <w:rFonts w:ascii="Calibri" w:hAnsi="Calibri"/>
          <w:sz w:val="24"/>
        </w:rPr>
        <w:t>Recaudación</w:t>
      </w:r>
      <w:r>
        <w:rPr>
          <w:rFonts w:ascii="Calibri" w:hAnsi="Calibri"/>
          <w:spacing w:val="-6"/>
          <w:sz w:val="24"/>
        </w:rPr>
        <w:t xml:space="preserve"> </w:t>
      </w:r>
      <w:r>
        <w:rPr>
          <w:rFonts w:ascii="Calibri" w:hAnsi="Calibri"/>
          <w:sz w:val="24"/>
        </w:rPr>
        <w:t>e</w:t>
      </w:r>
      <w:r>
        <w:rPr>
          <w:rFonts w:ascii="Calibri" w:hAnsi="Calibri"/>
          <w:spacing w:val="-4"/>
          <w:sz w:val="24"/>
        </w:rPr>
        <w:t xml:space="preserve"> </w:t>
      </w:r>
      <w:r>
        <w:rPr>
          <w:rFonts w:ascii="Calibri" w:hAnsi="Calibri"/>
          <w:sz w:val="24"/>
        </w:rPr>
        <w:t>Inspección</w:t>
      </w:r>
      <w:r>
        <w:rPr>
          <w:rFonts w:ascii="Calibri" w:hAnsi="Calibri"/>
          <w:spacing w:val="-3"/>
          <w:sz w:val="24"/>
        </w:rPr>
        <w:t xml:space="preserve"> </w:t>
      </w:r>
      <w:r>
        <w:rPr>
          <w:rFonts w:ascii="Calibri" w:hAnsi="Calibri"/>
          <w:sz w:val="24"/>
        </w:rPr>
        <w:t>y</w:t>
      </w:r>
      <w:r>
        <w:rPr>
          <w:rFonts w:ascii="Calibri" w:hAnsi="Calibri"/>
          <w:spacing w:val="-6"/>
          <w:sz w:val="24"/>
        </w:rPr>
        <w:t xml:space="preserve"> </w:t>
      </w:r>
      <w:r>
        <w:rPr>
          <w:rFonts w:ascii="Calibri" w:hAnsi="Calibri"/>
          <w:sz w:val="24"/>
        </w:rPr>
        <w:t>porque</w:t>
      </w:r>
      <w:r>
        <w:rPr>
          <w:rFonts w:ascii="Calibri" w:hAnsi="Calibri"/>
          <w:spacing w:val="-4"/>
          <w:sz w:val="24"/>
        </w:rPr>
        <w:t xml:space="preserve"> </w:t>
      </w:r>
      <w:r>
        <w:rPr>
          <w:rFonts w:ascii="Calibri" w:hAnsi="Calibri"/>
          <w:sz w:val="24"/>
        </w:rPr>
        <w:t>además</w:t>
      </w:r>
      <w:r>
        <w:rPr>
          <w:rFonts w:ascii="Calibri" w:hAnsi="Calibri"/>
          <w:spacing w:val="-5"/>
          <w:sz w:val="24"/>
        </w:rPr>
        <w:t xml:space="preserve"> </w:t>
      </w:r>
      <w:r>
        <w:rPr>
          <w:rFonts w:ascii="Calibri" w:hAnsi="Calibri"/>
          <w:sz w:val="24"/>
        </w:rPr>
        <w:t>al</w:t>
      </w:r>
      <w:r>
        <w:rPr>
          <w:rFonts w:ascii="Calibri" w:hAnsi="Calibri"/>
          <w:spacing w:val="-5"/>
          <w:sz w:val="24"/>
        </w:rPr>
        <w:t xml:space="preserve"> </w:t>
      </w:r>
      <w:r>
        <w:rPr>
          <w:rFonts w:ascii="Calibri" w:hAnsi="Calibri"/>
          <w:sz w:val="24"/>
        </w:rPr>
        <w:t>final</w:t>
      </w:r>
      <w:r>
        <w:rPr>
          <w:rFonts w:ascii="Calibri" w:hAnsi="Calibri"/>
          <w:spacing w:val="-5"/>
          <w:sz w:val="24"/>
        </w:rPr>
        <w:t xml:space="preserve"> </w:t>
      </w:r>
      <w:r>
        <w:rPr>
          <w:rFonts w:ascii="Calibri" w:hAnsi="Calibri"/>
          <w:sz w:val="24"/>
        </w:rPr>
        <w:t>el</w:t>
      </w:r>
      <w:r>
        <w:rPr>
          <w:rFonts w:ascii="Calibri" w:hAnsi="Calibri"/>
          <w:spacing w:val="-7"/>
          <w:sz w:val="24"/>
        </w:rPr>
        <w:t xml:space="preserve"> </w:t>
      </w:r>
      <w:r>
        <w:rPr>
          <w:rFonts w:ascii="Calibri" w:hAnsi="Calibri"/>
          <w:sz w:val="24"/>
        </w:rPr>
        <w:t>Tribunal</w:t>
      </w:r>
      <w:r>
        <w:rPr>
          <w:rFonts w:ascii="Calibri" w:hAnsi="Calibri"/>
          <w:spacing w:val="-5"/>
          <w:sz w:val="24"/>
        </w:rPr>
        <w:t xml:space="preserve"> </w:t>
      </w:r>
      <w:r>
        <w:rPr>
          <w:rFonts w:ascii="Calibri" w:hAnsi="Calibri"/>
          <w:sz w:val="24"/>
        </w:rPr>
        <w:t>si</w:t>
      </w:r>
      <w:r>
        <w:rPr>
          <w:rFonts w:ascii="Calibri" w:hAnsi="Calibri"/>
          <w:spacing w:val="-7"/>
          <w:sz w:val="24"/>
        </w:rPr>
        <w:t xml:space="preserve"> </w:t>
      </w:r>
      <w:r>
        <w:rPr>
          <w:rFonts w:ascii="Calibri" w:hAnsi="Calibri"/>
          <w:sz w:val="24"/>
        </w:rPr>
        <w:t>ha conocido del asunto aunque no se diera la posibilidad de recurrir ante el mismo en el momento de la liquidación.</w:t>
      </w:r>
    </w:p>
    <w:p w14:paraId="4279FF89" w14:textId="77777777" w:rsidR="006645CF" w:rsidRDefault="00000000">
      <w:pPr>
        <w:spacing w:before="292" w:line="242" w:lineRule="auto"/>
        <w:ind w:left="822" w:right="1093" w:firstLine="707"/>
        <w:rPr>
          <w:rFonts w:ascii="Calibri" w:hAnsi="Calibri"/>
          <w:sz w:val="24"/>
        </w:rPr>
      </w:pPr>
      <w:r>
        <w:rPr>
          <w:rFonts w:ascii="Calibri" w:hAnsi="Calibri"/>
          <w:sz w:val="24"/>
        </w:rPr>
        <w:t>No</w:t>
      </w:r>
      <w:r>
        <w:rPr>
          <w:rFonts w:ascii="Calibri" w:hAnsi="Calibri"/>
          <w:spacing w:val="-7"/>
          <w:sz w:val="24"/>
        </w:rPr>
        <w:t xml:space="preserve"> </w:t>
      </w:r>
      <w:r>
        <w:rPr>
          <w:rFonts w:ascii="Calibri" w:hAnsi="Calibri"/>
          <w:sz w:val="24"/>
        </w:rPr>
        <w:t>obstante,</w:t>
      </w:r>
      <w:r>
        <w:rPr>
          <w:rFonts w:ascii="Calibri" w:hAnsi="Calibri"/>
          <w:spacing w:val="-9"/>
          <w:sz w:val="24"/>
        </w:rPr>
        <w:t xml:space="preserve"> </w:t>
      </w:r>
      <w:r>
        <w:rPr>
          <w:rFonts w:ascii="Calibri" w:hAnsi="Calibri"/>
          <w:sz w:val="24"/>
        </w:rPr>
        <w:t>esta</w:t>
      </w:r>
      <w:r>
        <w:rPr>
          <w:rFonts w:ascii="Calibri" w:hAnsi="Calibri"/>
          <w:spacing w:val="-7"/>
          <w:sz w:val="24"/>
        </w:rPr>
        <w:t xml:space="preserve"> </w:t>
      </w:r>
      <w:r>
        <w:rPr>
          <w:rFonts w:ascii="Calibri" w:hAnsi="Calibri"/>
          <w:sz w:val="24"/>
        </w:rPr>
        <w:t>cuestión</w:t>
      </w:r>
      <w:r>
        <w:rPr>
          <w:rFonts w:ascii="Calibri" w:hAnsi="Calibri"/>
          <w:spacing w:val="-7"/>
          <w:sz w:val="24"/>
        </w:rPr>
        <w:t xml:space="preserve"> </w:t>
      </w:r>
      <w:r>
        <w:rPr>
          <w:rFonts w:ascii="Calibri" w:hAnsi="Calibri"/>
          <w:sz w:val="24"/>
        </w:rPr>
        <w:t>está</w:t>
      </w:r>
      <w:r>
        <w:rPr>
          <w:rFonts w:ascii="Calibri" w:hAnsi="Calibri"/>
          <w:spacing w:val="-7"/>
          <w:sz w:val="24"/>
        </w:rPr>
        <w:t xml:space="preserve"> </w:t>
      </w:r>
      <w:r>
        <w:rPr>
          <w:rFonts w:ascii="Calibri" w:hAnsi="Calibri"/>
          <w:sz w:val="24"/>
        </w:rPr>
        <w:t>pendiente</w:t>
      </w:r>
      <w:r>
        <w:rPr>
          <w:rFonts w:ascii="Calibri" w:hAnsi="Calibri"/>
          <w:spacing w:val="-9"/>
          <w:sz w:val="24"/>
        </w:rPr>
        <w:t xml:space="preserve"> </w:t>
      </w:r>
      <w:r>
        <w:rPr>
          <w:rFonts w:ascii="Calibri" w:hAnsi="Calibri"/>
          <w:sz w:val="24"/>
        </w:rPr>
        <w:t>de</w:t>
      </w:r>
      <w:r>
        <w:rPr>
          <w:rFonts w:ascii="Calibri" w:hAnsi="Calibri"/>
          <w:spacing w:val="-7"/>
          <w:sz w:val="24"/>
        </w:rPr>
        <w:t xml:space="preserve"> </w:t>
      </w:r>
      <w:r>
        <w:rPr>
          <w:rFonts w:ascii="Calibri" w:hAnsi="Calibri"/>
          <w:sz w:val="24"/>
        </w:rPr>
        <w:t>resolver</w:t>
      </w:r>
      <w:r>
        <w:rPr>
          <w:rFonts w:ascii="Calibri" w:hAnsi="Calibri"/>
          <w:spacing w:val="-7"/>
          <w:sz w:val="24"/>
        </w:rPr>
        <w:t xml:space="preserve"> </w:t>
      </w:r>
      <w:r>
        <w:rPr>
          <w:rFonts w:ascii="Calibri" w:hAnsi="Calibri"/>
          <w:sz w:val="24"/>
        </w:rPr>
        <w:t>por</w:t>
      </w:r>
      <w:r>
        <w:rPr>
          <w:rFonts w:ascii="Calibri" w:hAnsi="Calibri"/>
          <w:spacing w:val="-7"/>
          <w:sz w:val="24"/>
        </w:rPr>
        <w:t xml:space="preserve"> </w:t>
      </w:r>
      <w:r>
        <w:rPr>
          <w:rFonts w:ascii="Calibri" w:hAnsi="Calibri"/>
          <w:sz w:val="24"/>
        </w:rPr>
        <w:t>el</w:t>
      </w:r>
      <w:r>
        <w:rPr>
          <w:rFonts w:ascii="Calibri" w:hAnsi="Calibri"/>
          <w:spacing w:val="-7"/>
          <w:sz w:val="24"/>
        </w:rPr>
        <w:t xml:space="preserve"> </w:t>
      </w:r>
      <w:r>
        <w:rPr>
          <w:rFonts w:ascii="Calibri" w:hAnsi="Calibri"/>
          <w:sz w:val="24"/>
        </w:rPr>
        <w:t>Tribunal</w:t>
      </w:r>
      <w:r>
        <w:rPr>
          <w:rFonts w:ascii="Calibri" w:hAnsi="Calibri"/>
          <w:spacing w:val="-7"/>
          <w:sz w:val="24"/>
        </w:rPr>
        <w:t xml:space="preserve"> </w:t>
      </w:r>
      <w:r>
        <w:rPr>
          <w:rFonts w:ascii="Calibri" w:hAnsi="Calibri"/>
          <w:sz w:val="24"/>
        </w:rPr>
        <w:t>Supremo</w:t>
      </w:r>
      <w:r>
        <w:rPr>
          <w:rFonts w:ascii="Calibri" w:hAnsi="Calibri"/>
          <w:spacing w:val="-9"/>
          <w:sz w:val="24"/>
        </w:rPr>
        <w:t xml:space="preserve"> </w:t>
      </w:r>
      <w:r>
        <w:rPr>
          <w:rFonts w:ascii="Calibri" w:hAnsi="Calibri"/>
          <w:sz w:val="24"/>
        </w:rPr>
        <w:t>y en el futuro debemos acatar lo que se dicte por el mismo.</w:t>
      </w:r>
    </w:p>
    <w:p w14:paraId="5D4D080E" w14:textId="77777777" w:rsidR="006645CF" w:rsidRDefault="00000000">
      <w:pPr>
        <w:pStyle w:val="Ttulo3"/>
        <w:spacing w:before="289"/>
        <w:ind w:left="822" w:right="1239"/>
        <w:jc w:val="both"/>
        <w:rPr>
          <w:u w:val="none"/>
        </w:rPr>
      </w:pPr>
      <w:r>
        <w:t>Criterio</w:t>
      </w:r>
      <w:r>
        <w:rPr>
          <w:spacing w:val="-14"/>
        </w:rPr>
        <w:t xml:space="preserve"> </w:t>
      </w:r>
      <w:r>
        <w:t>sobre</w:t>
      </w:r>
      <w:r>
        <w:rPr>
          <w:spacing w:val="-13"/>
        </w:rPr>
        <w:t xml:space="preserve"> </w:t>
      </w:r>
      <w:r>
        <w:t>la</w:t>
      </w:r>
      <w:r>
        <w:rPr>
          <w:spacing w:val="-13"/>
        </w:rPr>
        <w:t xml:space="preserve"> </w:t>
      </w:r>
      <w:r>
        <w:t>anulación</w:t>
      </w:r>
      <w:r>
        <w:rPr>
          <w:spacing w:val="-11"/>
        </w:rPr>
        <w:t xml:space="preserve"> </w:t>
      </w:r>
      <w:r>
        <w:t>de</w:t>
      </w:r>
      <w:r>
        <w:rPr>
          <w:spacing w:val="-14"/>
        </w:rPr>
        <w:t xml:space="preserve"> </w:t>
      </w:r>
      <w:r>
        <w:t>liquidaciones</w:t>
      </w:r>
      <w:r>
        <w:rPr>
          <w:spacing w:val="-14"/>
        </w:rPr>
        <w:t xml:space="preserve"> </w:t>
      </w:r>
      <w:r>
        <w:t>tributarias</w:t>
      </w:r>
      <w:r>
        <w:rPr>
          <w:spacing w:val="-11"/>
        </w:rPr>
        <w:t xml:space="preserve"> </w:t>
      </w:r>
      <w:r>
        <w:t>firmes</w:t>
      </w:r>
      <w:r>
        <w:rPr>
          <w:spacing w:val="-12"/>
        </w:rPr>
        <w:t xml:space="preserve"> </w:t>
      </w:r>
      <w:r>
        <w:t>por</w:t>
      </w:r>
      <w:r>
        <w:rPr>
          <w:spacing w:val="-13"/>
        </w:rPr>
        <w:t xml:space="preserve"> </w:t>
      </w:r>
      <w:r>
        <w:t>recursos</w:t>
      </w:r>
      <w:r>
        <w:rPr>
          <w:spacing w:val="-12"/>
        </w:rPr>
        <w:t xml:space="preserve"> </w:t>
      </w:r>
      <w:r>
        <w:t>de</w:t>
      </w:r>
      <w:r>
        <w:rPr>
          <w:spacing w:val="-13"/>
        </w:rPr>
        <w:t xml:space="preserve"> </w:t>
      </w:r>
      <w:r>
        <w:t>actos</w:t>
      </w:r>
      <w:r>
        <w:rPr>
          <w:spacing w:val="-14"/>
        </w:rPr>
        <w:t xml:space="preserve"> </w:t>
      </w:r>
      <w:r>
        <w:t>del</w:t>
      </w:r>
      <w:r>
        <w:rPr>
          <w:u w:val="none"/>
        </w:rPr>
        <w:t xml:space="preserve"> </w:t>
      </w:r>
      <w:r>
        <w:t>procedimiento</w:t>
      </w:r>
      <w:r>
        <w:rPr>
          <w:spacing w:val="-14"/>
        </w:rPr>
        <w:t xml:space="preserve"> </w:t>
      </w:r>
      <w:r>
        <w:t>recaudatorio</w:t>
      </w:r>
      <w:r>
        <w:rPr>
          <w:spacing w:val="-14"/>
        </w:rPr>
        <w:t xml:space="preserve"> </w:t>
      </w:r>
      <w:r>
        <w:t>(providencias</w:t>
      </w:r>
      <w:r>
        <w:rPr>
          <w:spacing w:val="-13"/>
        </w:rPr>
        <w:t xml:space="preserve"> </w:t>
      </w:r>
      <w:r>
        <w:t>de</w:t>
      </w:r>
      <w:r>
        <w:rPr>
          <w:spacing w:val="-14"/>
        </w:rPr>
        <w:t xml:space="preserve"> </w:t>
      </w:r>
      <w:r>
        <w:t>apremio</w:t>
      </w:r>
      <w:r>
        <w:rPr>
          <w:spacing w:val="-13"/>
        </w:rPr>
        <w:t xml:space="preserve"> </w:t>
      </w:r>
      <w:r>
        <w:t>o</w:t>
      </w:r>
      <w:r>
        <w:rPr>
          <w:spacing w:val="-13"/>
        </w:rPr>
        <w:t xml:space="preserve"> </w:t>
      </w:r>
      <w:r>
        <w:t>diligencias</w:t>
      </w:r>
      <w:r>
        <w:rPr>
          <w:spacing w:val="-13"/>
        </w:rPr>
        <w:t xml:space="preserve"> </w:t>
      </w:r>
      <w:r>
        <w:t>de</w:t>
      </w:r>
      <w:r>
        <w:rPr>
          <w:spacing w:val="-14"/>
        </w:rPr>
        <w:t xml:space="preserve"> </w:t>
      </w:r>
      <w:r>
        <w:t>embargo)</w:t>
      </w:r>
      <w:r>
        <w:rPr>
          <w:spacing w:val="-12"/>
        </w:rPr>
        <w:t xml:space="preserve"> </w:t>
      </w:r>
      <w:r>
        <w:t>fuera</w:t>
      </w:r>
      <w:r>
        <w:rPr>
          <w:u w:val="none"/>
        </w:rPr>
        <w:t xml:space="preserve"> </w:t>
      </w:r>
      <w:r>
        <w:t>de los supuestos establecidos en los artículos 167.3 y 170.3</w:t>
      </w:r>
      <w:r>
        <w:rPr>
          <w:u w:val="none"/>
        </w:rPr>
        <w:t>.</w:t>
      </w:r>
    </w:p>
    <w:p w14:paraId="6F3AE064" w14:textId="77777777" w:rsidR="006645CF" w:rsidRDefault="00000000">
      <w:pPr>
        <w:spacing w:before="293"/>
        <w:ind w:left="822" w:right="1242" w:firstLine="707"/>
        <w:jc w:val="both"/>
        <w:rPr>
          <w:rFonts w:ascii="Calibri" w:hAnsi="Calibri"/>
          <w:sz w:val="24"/>
        </w:rPr>
      </w:pPr>
      <w:r>
        <w:rPr>
          <w:rFonts w:ascii="Calibri" w:hAnsi="Calibri"/>
          <w:sz w:val="24"/>
        </w:rPr>
        <w:t>Muy frecuentes también son las alegaciones de nulidad de las liquidaciones tributarias que ya han sido notificadas y que se encuentran en procedimiento recaudatorio, en especial las providencias de apremio y las diligencias de embargo.</w:t>
      </w:r>
    </w:p>
    <w:p w14:paraId="40BF5E54" w14:textId="77777777" w:rsidR="006645CF" w:rsidRDefault="00000000">
      <w:pPr>
        <w:spacing w:before="292"/>
        <w:ind w:left="822" w:right="1238" w:firstLine="707"/>
        <w:jc w:val="both"/>
        <w:rPr>
          <w:rFonts w:ascii="Calibri" w:hAnsi="Calibri"/>
          <w:sz w:val="24"/>
        </w:rPr>
      </w:pPr>
      <w:r>
        <w:rPr>
          <w:rFonts w:ascii="Calibri" w:hAnsi="Calibri"/>
          <w:sz w:val="24"/>
        </w:rPr>
        <w:t>Según los artículos 167.3 y 170.3 de la LGT, solo son oponibles contra los actos del procedimiento recaudatorio los motivos tasados establecidos en la Ley:</w:t>
      </w:r>
    </w:p>
    <w:p w14:paraId="08929C0E" w14:textId="77777777" w:rsidR="006645CF" w:rsidRDefault="00000000">
      <w:pPr>
        <w:spacing w:before="292" w:line="242" w:lineRule="auto"/>
        <w:ind w:left="822" w:right="1237" w:firstLine="707"/>
        <w:jc w:val="both"/>
        <w:rPr>
          <w:rFonts w:ascii="Calibri" w:hAnsi="Calibri"/>
          <w:sz w:val="24"/>
        </w:rPr>
      </w:pPr>
      <w:r>
        <w:rPr>
          <w:rFonts w:ascii="Calibri" w:hAnsi="Calibri"/>
          <w:sz w:val="24"/>
        </w:rPr>
        <w:t xml:space="preserve">Artículo 167.3 Contra la </w:t>
      </w:r>
      <w:r>
        <w:rPr>
          <w:rFonts w:ascii="Calibri" w:hAnsi="Calibri"/>
          <w:b/>
          <w:sz w:val="24"/>
        </w:rPr>
        <w:t xml:space="preserve">providencia de apremio </w:t>
      </w:r>
      <w:r>
        <w:rPr>
          <w:rFonts w:ascii="Calibri" w:hAnsi="Calibri"/>
          <w:sz w:val="24"/>
        </w:rPr>
        <w:t>sólo serán admisibles los siguientes motivos de oposición:</w:t>
      </w:r>
    </w:p>
    <w:p w14:paraId="7B7968E6" w14:textId="02EC81FC" w:rsidR="006645CF" w:rsidRDefault="00000000">
      <w:pPr>
        <w:pStyle w:val="Prrafodelista"/>
        <w:numPr>
          <w:ilvl w:val="0"/>
          <w:numId w:val="9"/>
        </w:numPr>
        <w:tabs>
          <w:tab w:val="left" w:pos="1062"/>
        </w:tabs>
        <w:spacing w:before="290"/>
        <w:ind w:left="1062" w:right="0" w:hanging="240"/>
        <w:rPr>
          <w:rFonts w:ascii="Calibri" w:hAnsi="Calibri"/>
          <w:sz w:val="24"/>
        </w:rPr>
      </w:pPr>
      <w:r>
        <w:rPr>
          <w:rFonts w:ascii="Calibri" w:hAnsi="Calibri"/>
          <w:sz w:val="24"/>
        </w:rPr>
        <w:t>Extinción</w:t>
      </w:r>
      <w:r>
        <w:rPr>
          <w:rFonts w:ascii="Calibri" w:hAnsi="Calibri"/>
          <w:spacing w:val="-1"/>
          <w:sz w:val="24"/>
        </w:rPr>
        <w:t xml:space="preserve"> </w:t>
      </w:r>
      <w:r>
        <w:rPr>
          <w:rFonts w:ascii="Calibri" w:hAnsi="Calibri"/>
          <w:sz w:val="24"/>
        </w:rPr>
        <w:t>total</w:t>
      </w:r>
      <w:r>
        <w:rPr>
          <w:rFonts w:ascii="Calibri" w:hAnsi="Calibri"/>
          <w:spacing w:val="-4"/>
          <w:sz w:val="24"/>
        </w:rPr>
        <w:t xml:space="preserve"> </w:t>
      </w:r>
      <w:r>
        <w:rPr>
          <w:rFonts w:ascii="Calibri" w:hAnsi="Calibri"/>
          <w:sz w:val="24"/>
        </w:rPr>
        <w:t>de</w:t>
      </w:r>
      <w:r>
        <w:rPr>
          <w:rFonts w:ascii="Calibri" w:hAnsi="Calibri"/>
          <w:spacing w:val="-3"/>
          <w:sz w:val="24"/>
        </w:rPr>
        <w:t xml:space="preserve"> </w:t>
      </w:r>
      <w:r>
        <w:rPr>
          <w:rFonts w:ascii="Calibri" w:hAnsi="Calibri"/>
          <w:sz w:val="24"/>
        </w:rPr>
        <w:t>la</w:t>
      </w:r>
      <w:r>
        <w:rPr>
          <w:rFonts w:ascii="Calibri" w:hAnsi="Calibri"/>
          <w:spacing w:val="-4"/>
          <w:sz w:val="24"/>
        </w:rPr>
        <w:t xml:space="preserve"> </w:t>
      </w:r>
      <w:r>
        <w:rPr>
          <w:rFonts w:ascii="Calibri" w:hAnsi="Calibri"/>
          <w:sz w:val="24"/>
        </w:rPr>
        <w:t>deuda</w:t>
      </w:r>
      <w:r>
        <w:rPr>
          <w:rFonts w:ascii="Calibri" w:hAnsi="Calibri"/>
          <w:spacing w:val="-3"/>
          <w:sz w:val="24"/>
        </w:rPr>
        <w:t xml:space="preserve"> </w:t>
      </w:r>
      <w:r>
        <w:rPr>
          <w:rFonts w:ascii="Calibri" w:hAnsi="Calibri"/>
          <w:sz w:val="24"/>
        </w:rPr>
        <w:t>o</w:t>
      </w:r>
      <w:r>
        <w:rPr>
          <w:rFonts w:ascii="Calibri" w:hAnsi="Calibri"/>
          <w:spacing w:val="-3"/>
          <w:sz w:val="24"/>
        </w:rPr>
        <w:t xml:space="preserve"> </w:t>
      </w:r>
      <w:r>
        <w:rPr>
          <w:rFonts w:ascii="Calibri" w:hAnsi="Calibri"/>
          <w:sz w:val="24"/>
        </w:rPr>
        <w:t>prescripción</w:t>
      </w:r>
      <w:r>
        <w:rPr>
          <w:rFonts w:ascii="Calibri" w:hAnsi="Calibri"/>
          <w:spacing w:val="-3"/>
          <w:sz w:val="24"/>
        </w:rPr>
        <w:t xml:space="preserve"> </w:t>
      </w:r>
      <w:r>
        <w:rPr>
          <w:rFonts w:ascii="Calibri" w:hAnsi="Calibri"/>
          <w:sz w:val="24"/>
        </w:rPr>
        <w:t>del</w:t>
      </w:r>
      <w:r>
        <w:rPr>
          <w:rFonts w:ascii="Calibri" w:hAnsi="Calibri"/>
          <w:spacing w:val="-2"/>
          <w:sz w:val="24"/>
        </w:rPr>
        <w:t xml:space="preserve"> </w:t>
      </w:r>
      <w:r>
        <w:rPr>
          <w:rFonts w:ascii="Calibri" w:hAnsi="Calibri"/>
          <w:sz w:val="24"/>
        </w:rPr>
        <w:t>derecho</w:t>
      </w:r>
      <w:r>
        <w:rPr>
          <w:rFonts w:ascii="Calibri" w:hAnsi="Calibri"/>
          <w:spacing w:val="-3"/>
          <w:sz w:val="24"/>
        </w:rPr>
        <w:t xml:space="preserve"> </w:t>
      </w:r>
      <w:r>
        <w:rPr>
          <w:rFonts w:ascii="Calibri" w:hAnsi="Calibri"/>
          <w:sz w:val="24"/>
        </w:rPr>
        <w:t>a</w:t>
      </w:r>
      <w:r>
        <w:rPr>
          <w:rFonts w:ascii="Calibri" w:hAnsi="Calibri"/>
          <w:spacing w:val="-1"/>
          <w:sz w:val="24"/>
        </w:rPr>
        <w:t xml:space="preserve"> </w:t>
      </w:r>
      <w:r>
        <w:rPr>
          <w:rFonts w:ascii="Calibri" w:hAnsi="Calibri"/>
          <w:sz w:val="24"/>
        </w:rPr>
        <w:t>exigir</w:t>
      </w:r>
      <w:r>
        <w:rPr>
          <w:rFonts w:ascii="Calibri" w:hAnsi="Calibri"/>
          <w:spacing w:val="-4"/>
          <w:sz w:val="24"/>
        </w:rPr>
        <w:t xml:space="preserve"> </w:t>
      </w:r>
      <w:r>
        <w:rPr>
          <w:rFonts w:ascii="Calibri" w:hAnsi="Calibri"/>
          <w:sz w:val="24"/>
        </w:rPr>
        <w:t>el</w:t>
      </w:r>
      <w:r>
        <w:rPr>
          <w:rFonts w:ascii="Calibri" w:hAnsi="Calibri"/>
          <w:spacing w:val="-2"/>
          <w:sz w:val="24"/>
        </w:rPr>
        <w:t xml:space="preserve"> pago.</w:t>
      </w:r>
    </w:p>
    <w:p w14:paraId="7BBA3903" w14:textId="77777777" w:rsidR="006645CF" w:rsidRDefault="00000000">
      <w:pPr>
        <w:pStyle w:val="Prrafodelista"/>
        <w:numPr>
          <w:ilvl w:val="0"/>
          <w:numId w:val="9"/>
        </w:numPr>
        <w:tabs>
          <w:tab w:val="left" w:pos="1079"/>
        </w:tabs>
        <w:ind w:left="822" w:right="1240" w:firstLine="0"/>
        <w:rPr>
          <w:rFonts w:ascii="Calibri" w:hAnsi="Calibri"/>
          <w:sz w:val="24"/>
        </w:rPr>
      </w:pPr>
      <w:r>
        <w:rPr>
          <w:rFonts w:ascii="Calibri" w:hAnsi="Calibri"/>
          <w:sz w:val="24"/>
        </w:rPr>
        <w:t>Solicitud de</w:t>
      </w:r>
      <w:r>
        <w:rPr>
          <w:rFonts w:ascii="Calibri" w:hAnsi="Calibri"/>
          <w:spacing w:val="-1"/>
          <w:sz w:val="24"/>
        </w:rPr>
        <w:t xml:space="preserve"> </w:t>
      </w:r>
      <w:r>
        <w:rPr>
          <w:rFonts w:ascii="Calibri" w:hAnsi="Calibri"/>
          <w:sz w:val="24"/>
        </w:rPr>
        <w:t>aplazamiento, fraccionamiento</w:t>
      </w:r>
      <w:r>
        <w:rPr>
          <w:rFonts w:ascii="Calibri" w:hAnsi="Calibri"/>
          <w:spacing w:val="-1"/>
          <w:sz w:val="24"/>
        </w:rPr>
        <w:t xml:space="preserve"> </w:t>
      </w:r>
      <w:r>
        <w:rPr>
          <w:rFonts w:ascii="Calibri" w:hAnsi="Calibri"/>
          <w:sz w:val="24"/>
        </w:rPr>
        <w:t>o compensación en período</w:t>
      </w:r>
      <w:r>
        <w:rPr>
          <w:rFonts w:ascii="Calibri" w:hAnsi="Calibri"/>
          <w:spacing w:val="-1"/>
          <w:sz w:val="24"/>
        </w:rPr>
        <w:t xml:space="preserve"> </w:t>
      </w:r>
      <w:r>
        <w:rPr>
          <w:rFonts w:ascii="Calibri" w:hAnsi="Calibri"/>
          <w:sz w:val="24"/>
        </w:rPr>
        <w:t>voluntario</w:t>
      </w:r>
      <w:r>
        <w:rPr>
          <w:rFonts w:ascii="Calibri" w:hAnsi="Calibri"/>
          <w:spacing w:val="-1"/>
          <w:sz w:val="24"/>
        </w:rPr>
        <w:t xml:space="preserve"> </w:t>
      </w:r>
      <w:r>
        <w:rPr>
          <w:rFonts w:ascii="Calibri" w:hAnsi="Calibri"/>
          <w:sz w:val="24"/>
        </w:rPr>
        <w:t>y otras causas de suspensión del procedimiento de recaudación.</w:t>
      </w:r>
    </w:p>
    <w:p w14:paraId="322A12DD" w14:textId="77777777" w:rsidR="006645CF" w:rsidRDefault="00000000">
      <w:pPr>
        <w:pStyle w:val="Prrafodelista"/>
        <w:numPr>
          <w:ilvl w:val="0"/>
          <w:numId w:val="9"/>
        </w:numPr>
        <w:tabs>
          <w:tab w:val="left" w:pos="1048"/>
        </w:tabs>
        <w:spacing w:line="293" w:lineRule="exact"/>
        <w:ind w:left="1048" w:right="0" w:hanging="226"/>
        <w:rPr>
          <w:rFonts w:ascii="Calibri" w:hAnsi="Calibri"/>
          <w:sz w:val="24"/>
        </w:rPr>
      </w:pPr>
      <w:r>
        <w:rPr>
          <w:rFonts w:ascii="Calibri" w:hAnsi="Calibri"/>
          <w:sz w:val="24"/>
        </w:rPr>
        <w:t>Falta</w:t>
      </w:r>
      <w:r>
        <w:rPr>
          <w:rFonts w:ascii="Calibri" w:hAnsi="Calibri"/>
          <w:spacing w:val="-3"/>
          <w:sz w:val="24"/>
        </w:rPr>
        <w:t xml:space="preserve"> </w:t>
      </w:r>
      <w:r>
        <w:rPr>
          <w:rFonts w:ascii="Calibri" w:hAnsi="Calibri"/>
          <w:sz w:val="24"/>
        </w:rPr>
        <w:t>de</w:t>
      </w:r>
      <w:r>
        <w:rPr>
          <w:rFonts w:ascii="Calibri" w:hAnsi="Calibri"/>
          <w:spacing w:val="-3"/>
          <w:sz w:val="24"/>
        </w:rPr>
        <w:t xml:space="preserve"> </w:t>
      </w:r>
      <w:r>
        <w:rPr>
          <w:rFonts w:ascii="Calibri" w:hAnsi="Calibri"/>
          <w:sz w:val="24"/>
        </w:rPr>
        <w:t>notificación</w:t>
      </w:r>
      <w:r>
        <w:rPr>
          <w:rFonts w:ascii="Calibri" w:hAnsi="Calibri"/>
          <w:spacing w:val="-3"/>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2"/>
          <w:sz w:val="24"/>
        </w:rPr>
        <w:t xml:space="preserve"> liquidación.</w:t>
      </w:r>
    </w:p>
    <w:p w14:paraId="13227BFC" w14:textId="77777777" w:rsidR="006645CF" w:rsidRDefault="00000000">
      <w:pPr>
        <w:pStyle w:val="Prrafodelista"/>
        <w:numPr>
          <w:ilvl w:val="0"/>
          <w:numId w:val="9"/>
        </w:numPr>
        <w:tabs>
          <w:tab w:val="left" w:pos="1074"/>
        </w:tabs>
        <w:ind w:left="1074" w:right="0" w:hanging="252"/>
        <w:rPr>
          <w:rFonts w:ascii="Calibri" w:hAnsi="Calibri"/>
          <w:sz w:val="24"/>
        </w:rPr>
      </w:pPr>
      <w:r>
        <w:rPr>
          <w:rFonts w:ascii="Calibri" w:hAnsi="Calibri"/>
          <w:sz w:val="24"/>
        </w:rPr>
        <w:t>Anulación</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la</w:t>
      </w:r>
      <w:r>
        <w:rPr>
          <w:rFonts w:ascii="Calibri" w:hAnsi="Calibri"/>
          <w:spacing w:val="-2"/>
          <w:sz w:val="24"/>
        </w:rPr>
        <w:t xml:space="preserve"> liquidación.</w:t>
      </w:r>
    </w:p>
    <w:p w14:paraId="2CFB21E7" w14:textId="77777777" w:rsidR="006645CF" w:rsidRDefault="00000000">
      <w:pPr>
        <w:pStyle w:val="Prrafodelista"/>
        <w:numPr>
          <w:ilvl w:val="0"/>
          <w:numId w:val="9"/>
        </w:numPr>
        <w:tabs>
          <w:tab w:val="left" w:pos="1131"/>
        </w:tabs>
        <w:ind w:left="822" w:right="1245" w:firstLine="0"/>
        <w:rPr>
          <w:rFonts w:ascii="Calibri" w:hAnsi="Calibri"/>
          <w:sz w:val="24"/>
        </w:rPr>
      </w:pPr>
      <w:r>
        <w:rPr>
          <w:rFonts w:ascii="Calibri" w:hAnsi="Calibri"/>
          <w:sz w:val="24"/>
        </w:rPr>
        <w:t>Error</w:t>
      </w:r>
      <w:r>
        <w:rPr>
          <w:rFonts w:ascii="Calibri" w:hAnsi="Calibri"/>
          <w:spacing w:val="40"/>
          <w:sz w:val="24"/>
        </w:rPr>
        <w:t xml:space="preserve"> </w:t>
      </w:r>
      <w:r>
        <w:rPr>
          <w:rFonts w:ascii="Calibri" w:hAnsi="Calibri"/>
          <w:sz w:val="24"/>
        </w:rPr>
        <w:t>u</w:t>
      </w:r>
      <w:r>
        <w:rPr>
          <w:rFonts w:ascii="Calibri" w:hAnsi="Calibri"/>
          <w:spacing w:val="40"/>
          <w:sz w:val="24"/>
        </w:rPr>
        <w:t xml:space="preserve"> </w:t>
      </w:r>
      <w:r>
        <w:rPr>
          <w:rFonts w:ascii="Calibri" w:hAnsi="Calibri"/>
          <w:sz w:val="24"/>
        </w:rPr>
        <w:t>omisión</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el</w:t>
      </w:r>
      <w:r>
        <w:rPr>
          <w:rFonts w:ascii="Calibri" w:hAnsi="Calibri"/>
          <w:spacing w:val="40"/>
          <w:sz w:val="24"/>
        </w:rPr>
        <w:t xml:space="preserve"> </w:t>
      </w:r>
      <w:r>
        <w:rPr>
          <w:rFonts w:ascii="Calibri" w:hAnsi="Calibri"/>
          <w:sz w:val="24"/>
        </w:rPr>
        <w:t>contenido</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la</w:t>
      </w:r>
      <w:r>
        <w:rPr>
          <w:rFonts w:ascii="Calibri" w:hAnsi="Calibri"/>
          <w:spacing w:val="40"/>
          <w:sz w:val="24"/>
        </w:rPr>
        <w:t xml:space="preserve"> </w:t>
      </w:r>
      <w:r>
        <w:rPr>
          <w:rFonts w:ascii="Calibri" w:hAnsi="Calibri"/>
          <w:sz w:val="24"/>
        </w:rPr>
        <w:t>providencia</w:t>
      </w:r>
      <w:r>
        <w:rPr>
          <w:rFonts w:ascii="Calibri" w:hAnsi="Calibri"/>
          <w:spacing w:val="40"/>
          <w:sz w:val="24"/>
        </w:rPr>
        <w:t xml:space="preserve"> </w:t>
      </w:r>
      <w:r>
        <w:rPr>
          <w:rFonts w:ascii="Calibri" w:hAnsi="Calibri"/>
          <w:sz w:val="24"/>
        </w:rPr>
        <w:t>de</w:t>
      </w:r>
      <w:r>
        <w:rPr>
          <w:rFonts w:ascii="Calibri" w:hAnsi="Calibri"/>
          <w:spacing w:val="40"/>
          <w:sz w:val="24"/>
        </w:rPr>
        <w:t xml:space="preserve"> </w:t>
      </w:r>
      <w:r>
        <w:rPr>
          <w:rFonts w:ascii="Calibri" w:hAnsi="Calibri"/>
          <w:sz w:val="24"/>
        </w:rPr>
        <w:t>apremio</w:t>
      </w:r>
      <w:r>
        <w:rPr>
          <w:rFonts w:ascii="Calibri" w:hAnsi="Calibri"/>
          <w:spacing w:val="40"/>
          <w:sz w:val="24"/>
        </w:rPr>
        <w:t xml:space="preserve"> </w:t>
      </w:r>
      <w:r>
        <w:rPr>
          <w:rFonts w:ascii="Calibri" w:hAnsi="Calibri"/>
          <w:sz w:val="24"/>
        </w:rPr>
        <w:t>que</w:t>
      </w:r>
      <w:r>
        <w:rPr>
          <w:rFonts w:ascii="Calibri" w:hAnsi="Calibri"/>
          <w:spacing w:val="40"/>
          <w:sz w:val="24"/>
        </w:rPr>
        <w:t xml:space="preserve"> </w:t>
      </w:r>
      <w:r>
        <w:rPr>
          <w:rFonts w:ascii="Calibri" w:hAnsi="Calibri"/>
          <w:sz w:val="24"/>
        </w:rPr>
        <w:t>impida</w:t>
      </w:r>
      <w:r>
        <w:rPr>
          <w:rFonts w:ascii="Calibri" w:hAnsi="Calibri"/>
          <w:spacing w:val="40"/>
          <w:sz w:val="24"/>
        </w:rPr>
        <w:t xml:space="preserve"> </w:t>
      </w:r>
      <w:r>
        <w:rPr>
          <w:rFonts w:ascii="Calibri" w:hAnsi="Calibri"/>
          <w:sz w:val="24"/>
        </w:rPr>
        <w:t>la</w:t>
      </w:r>
      <w:r>
        <w:rPr>
          <w:rFonts w:ascii="Calibri" w:hAnsi="Calibri"/>
          <w:spacing w:val="80"/>
          <w:sz w:val="24"/>
        </w:rPr>
        <w:t xml:space="preserve"> </w:t>
      </w:r>
      <w:r>
        <w:rPr>
          <w:rFonts w:ascii="Calibri" w:hAnsi="Calibri"/>
          <w:sz w:val="24"/>
        </w:rPr>
        <w:t>identificación del deudor o de la deuda apremiada</w:t>
      </w:r>
    </w:p>
    <w:p w14:paraId="39506CF7" w14:textId="77777777" w:rsidR="006645CF" w:rsidRDefault="00000000">
      <w:pPr>
        <w:spacing w:before="292"/>
        <w:ind w:left="822" w:right="1240" w:firstLine="707"/>
        <w:jc w:val="both"/>
        <w:rPr>
          <w:rFonts w:ascii="Calibri" w:hAnsi="Calibri"/>
          <w:sz w:val="24"/>
        </w:rPr>
      </w:pPr>
      <w:r>
        <w:rPr>
          <w:rFonts w:ascii="Calibri" w:hAnsi="Calibri"/>
          <w:sz w:val="24"/>
        </w:rPr>
        <w:t xml:space="preserve">Artículo 170.3 Contra la </w:t>
      </w:r>
      <w:r>
        <w:rPr>
          <w:rFonts w:ascii="Calibri" w:hAnsi="Calibri"/>
          <w:b/>
          <w:sz w:val="24"/>
        </w:rPr>
        <w:t xml:space="preserve">diligencia de embargo </w:t>
      </w:r>
      <w:r>
        <w:rPr>
          <w:rFonts w:ascii="Calibri" w:hAnsi="Calibri"/>
          <w:sz w:val="24"/>
        </w:rPr>
        <w:t>sólo serán admisibles los siguientes motivos de oposición:</w:t>
      </w:r>
    </w:p>
    <w:p w14:paraId="5D711599" w14:textId="77777777" w:rsidR="006645CF" w:rsidRDefault="006645CF">
      <w:pPr>
        <w:pStyle w:val="Textoindependiente"/>
        <w:rPr>
          <w:rFonts w:ascii="Calibri"/>
          <w:sz w:val="24"/>
        </w:rPr>
      </w:pPr>
    </w:p>
    <w:p w14:paraId="56566E90" w14:textId="77777777" w:rsidR="006645CF" w:rsidRDefault="00000000">
      <w:pPr>
        <w:pStyle w:val="Prrafodelista"/>
        <w:numPr>
          <w:ilvl w:val="0"/>
          <w:numId w:val="8"/>
        </w:numPr>
        <w:tabs>
          <w:tab w:val="left" w:pos="1062"/>
        </w:tabs>
        <w:ind w:left="1062" w:right="0" w:hanging="240"/>
        <w:rPr>
          <w:rFonts w:ascii="Calibri" w:hAnsi="Calibri"/>
          <w:sz w:val="24"/>
        </w:rPr>
      </w:pPr>
      <w:r>
        <w:rPr>
          <w:rFonts w:ascii="Calibri" w:hAnsi="Calibri"/>
          <w:sz w:val="24"/>
        </w:rPr>
        <w:t>Extinción</w:t>
      </w:r>
      <w:r>
        <w:rPr>
          <w:rFonts w:ascii="Calibri" w:hAnsi="Calibri"/>
          <w:spacing w:val="-4"/>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4"/>
          <w:sz w:val="24"/>
        </w:rPr>
        <w:t xml:space="preserve"> </w:t>
      </w:r>
      <w:r>
        <w:rPr>
          <w:rFonts w:ascii="Calibri" w:hAnsi="Calibri"/>
          <w:sz w:val="24"/>
        </w:rPr>
        <w:t>deuda</w:t>
      </w:r>
      <w:r>
        <w:rPr>
          <w:rFonts w:ascii="Calibri" w:hAnsi="Calibri"/>
          <w:spacing w:val="-5"/>
          <w:sz w:val="24"/>
        </w:rPr>
        <w:t xml:space="preserve"> </w:t>
      </w:r>
      <w:r>
        <w:rPr>
          <w:rFonts w:ascii="Calibri" w:hAnsi="Calibri"/>
          <w:sz w:val="24"/>
        </w:rPr>
        <w:t>o</w:t>
      </w:r>
      <w:r>
        <w:rPr>
          <w:rFonts w:ascii="Calibri" w:hAnsi="Calibri"/>
          <w:spacing w:val="-2"/>
          <w:sz w:val="24"/>
        </w:rPr>
        <w:t xml:space="preserve"> </w:t>
      </w:r>
      <w:r>
        <w:rPr>
          <w:rFonts w:ascii="Calibri" w:hAnsi="Calibri"/>
          <w:sz w:val="24"/>
        </w:rPr>
        <w:t>prescripción</w:t>
      </w:r>
      <w:r>
        <w:rPr>
          <w:rFonts w:ascii="Calibri" w:hAnsi="Calibri"/>
          <w:spacing w:val="-3"/>
          <w:sz w:val="24"/>
        </w:rPr>
        <w:t xml:space="preserve"> </w:t>
      </w:r>
      <w:r>
        <w:rPr>
          <w:rFonts w:ascii="Calibri" w:hAnsi="Calibri"/>
          <w:sz w:val="24"/>
        </w:rPr>
        <w:t>del</w:t>
      </w:r>
      <w:r>
        <w:rPr>
          <w:rFonts w:ascii="Calibri" w:hAnsi="Calibri"/>
          <w:spacing w:val="-3"/>
          <w:sz w:val="24"/>
        </w:rPr>
        <w:t xml:space="preserve"> </w:t>
      </w:r>
      <w:r>
        <w:rPr>
          <w:rFonts w:ascii="Calibri" w:hAnsi="Calibri"/>
          <w:sz w:val="24"/>
        </w:rPr>
        <w:t>derecho</w:t>
      </w:r>
      <w:r>
        <w:rPr>
          <w:rFonts w:ascii="Calibri" w:hAnsi="Calibri"/>
          <w:spacing w:val="-2"/>
          <w:sz w:val="24"/>
        </w:rPr>
        <w:t xml:space="preserve"> </w:t>
      </w:r>
      <w:r>
        <w:rPr>
          <w:rFonts w:ascii="Calibri" w:hAnsi="Calibri"/>
          <w:sz w:val="24"/>
        </w:rPr>
        <w:t>a</w:t>
      </w:r>
      <w:r>
        <w:rPr>
          <w:rFonts w:ascii="Calibri" w:hAnsi="Calibri"/>
          <w:spacing w:val="-4"/>
          <w:sz w:val="24"/>
        </w:rPr>
        <w:t xml:space="preserve"> </w:t>
      </w:r>
      <w:r>
        <w:rPr>
          <w:rFonts w:ascii="Calibri" w:hAnsi="Calibri"/>
          <w:sz w:val="24"/>
        </w:rPr>
        <w:t>exigir</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pacing w:val="-2"/>
          <w:sz w:val="24"/>
        </w:rPr>
        <w:t>pago.</w:t>
      </w:r>
    </w:p>
    <w:p w14:paraId="4CDC7E4D" w14:textId="77777777" w:rsidR="006645CF" w:rsidRDefault="00000000">
      <w:pPr>
        <w:pStyle w:val="Prrafodelista"/>
        <w:numPr>
          <w:ilvl w:val="0"/>
          <w:numId w:val="8"/>
        </w:numPr>
        <w:tabs>
          <w:tab w:val="left" w:pos="1074"/>
        </w:tabs>
        <w:spacing w:before="2"/>
        <w:ind w:left="1074" w:right="0" w:hanging="252"/>
        <w:rPr>
          <w:rFonts w:ascii="Calibri" w:hAnsi="Calibri"/>
          <w:sz w:val="24"/>
        </w:rPr>
      </w:pPr>
      <w:r>
        <w:rPr>
          <w:rFonts w:ascii="Calibri" w:hAnsi="Calibri"/>
          <w:sz w:val="24"/>
        </w:rPr>
        <w:t>Falta</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notificación</w:t>
      </w:r>
      <w:r>
        <w:rPr>
          <w:rFonts w:ascii="Calibri" w:hAnsi="Calibri"/>
          <w:spacing w:val="-4"/>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5"/>
          <w:sz w:val="24"/>
        </w:rPr>
        <w:t xml:space="preserve"> </w:t>
      </w:r>
      <w:r>
        <w:rPr>
          <w:rFonts w:ascii="Calibri" w:hAnsi="Calibri"/>
          <w:sz w:val="24"/>
        </w:rPr>
        <w:t>providencia</w:t>
      </w:r>
      <w:r>
        <w:rPr>
          <w:rFonts w:ascii="Calibri" w:hAnsi="Calibri"/>
          <w:spacing w:val="-4"/>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apremio.</w:t>
      </w:r>
    </w:p>
    <w:p w14:paraId="41E630B5" w14:textId="77777777" w:rsidR="006645CF" w:rsidRDefault="00000000">
      <w:pPr>
        <w:pStyle w:val="Prrafodelista"/>
        <w:numPr>
          <w:ilvl w:val="0"/>
          <w:numId w:val="8"/>
        </w:numPr>
        <w:tabs>
          <w:tab w:val="left" w:pos="1048"/>
        </w:tabs>
        <w:ind w:left="1048" w:right="0" w:hanging="226"/>
        <w:rPr>
          <w:rFonts w:ascii="Calibri"/>
          <w:sz w:val="24"/>
        </w:rPr>
      </w:pPr>
      <w:r>
        <w:rPr>
          <w:rFonts w:ascii="Calibri"/>
          <w:sz w:val="24"/>
        </w:rPr>
        <w:t>Incumplimiento</w:t>
      </w:r>
      <w:r>
        <w:rPr>
          <w:rFonts w:ascii="Calibri"/>
          <w:spacing w:val="-7"/>
          <w:sz w:val="24"/>
        </w:rPr>
        <w:t xml:space="preserve"> </w:t>
      </w:r>
      <w:r>
        <w:rPr>
          <w:rFonts w:ascii="Calibri"/>
          <w:sz w:val="24"/>
        </w:rPr>
        <w:t>de</w:t>
      </w:r>
      <w:r>
        <w:rPr>
          <w:rFonts w:ascii="Calibri"/>
          <w:spacing w:val="-2"/>
          <w:sz w:val="24"/>
        </w:rPr>
        <w:t xml:space="preserve"> </w:t>
      </w:r>
      <w:r>
        <w:rPr>
          <w:rFonts w:ascii="Calibri"/>
          <w:sz w:val="24"/>
        </w:rPr>
        <w:t>las</w:t>
      </w:r>
      <w:r>
        <w:rPr>
          <w:rFonts w:ascii="Calibri"/>
          <w:spacing w:val="-5"/>
          <w:sz w:val="24"/>
        </w:rPr>
        <w:t xml:space="preserve"> </w:t>
      </w:r>
      <w:r>
        <w:rPr>
          <w:rFonts w:ascii="Calibri"/>
          <w:sz w:val="24"/>
        </w:rPr>
        <w:t>normas</w:t>
      </w:r>
      <w:r>
        <w:rPr>
          <w:rFonts w:ascii="Calibri"/>
          <w:spacing w:val="-2"/>
          <w:sz w:val="24"/>
        </w:rPr>
        <w:t xml:space="preserve"> </w:t>
      </w:r>
      <w:r>
        <w:rPr>
          <w:rFonts w:ascii="Calibri"/>
          <w:sz w:val="24"/>
        </w:rPr>
        <w:t>reguladoras</w:t>
      </w:r>
      <w:r>
        <w:rPr>
          <w:rFonts w:ascii="Calibri"/>
          <w:spacing w:val="-5"/>
          <w:sz w:val="24"/>
        </w:rPr>
        <w:t xml:space="preserve"> </w:t>
      </w:r>
      <w:r>
        <w:rPr>
          <w:rFonts w:ascii="Calibri"/>
          <w:sz w:val="24"/>
        </w:rPr>
        <w:t>del</w:t>
      </w:r>
      <w:r>
        <w:rPr>
          <w:rFonts w:ascii="Calibri"/>
          <w:spacing w:val="-7"/>
          <w:sz w:val="24"/>
        </w:rPr>
        <w:t xml:space="preserve"> </w:t>
      </w:r>
      <w:r>
        <w:rPr>
          <w:rFonts w:ascii="Calibri"/>
          <w:sz w:val="24"/>
        </w:rPr>
        <w:t>embargo</w:t>
      </w:r>
      <w:r>
        <w:rPr>
          <w:rFonts w:ascii="Calibri"/>
          <w:spacing w:val="-3"/>
          <w:sz w:val="24"/>
        </w:rPr>
        <w:t xml:space="preserve"> </w:t>
      </w:r>
      <w:r>
        <w:rPr>
          <w:rFonts w:ascii="Calibri"/>
          <w:sz w:val="24"/>
        </w:rPr>
        <w:t>contenidas</w:t>
      </w:r>
      <w:r>
        <w:rPr>
          <w:rFonts w:ascii="Calibri"/>
          <w:spacing w:val="-3"/>
          <w:sz w:val="24"/>
        </w:rPr>
        <w:t xml:space="preserve"> </w:t>
      </w:r>
      <w:r>
        <w:rPr>
          <w:rFonts w:ascii="Calibri"/>
          <w:sz w:val="24"/>
        </w:rPr>
        <w:t>en</w:t>
      </w:r>
      <w:r>
        <w:rPr>
          <w:rFonts w:ascii="Calibri"/>
          <w:spacing w:val="-4"/>
          <w:sz w:val="24"/>
        </w:rPr>
        <w:t xml:space="preserve"> </w:t>
      </w:r>
      <w:r>
        <w:rPr>
          <w:rFonts w:ascii="Calibri"/>
          <w:sz w:val="24"/>
        </w:rPr>
        <w:t>esta</w:t>
      </w:r>
      <w:r>
        <w:rPr>
          <w:rFonts w:ascii="Calibri"/>
          <w:spacing w:val="-2"/>
          <w:sz w:val="24"/>
        </w:rPr>
        <w:t xml:space="preserve"> </w:t>
      </w:r>
      <w:r>
        <w:rPr>
          <w:rFonts w:ascii="Calibri"/>
          <w:spacing w:val="-4"/>
          <w:sz w:val="24"/>
        </w:rPr>
        <w:t>ley.</w:t>
      </w:r>
    </w:p>
    <w:p w14:paraId="36E75656" w14:textId="77777777" w:rsidR="006645CF" w:rsidRDefault="00000000">
      <w:pPr>
        <w:pStyle w:val="Prrafodelista"/>
        <w:numPr>
          <w:ilvl w:val="0"/>
          <w:numId w:val="8"/>
        </w:numPr>
        <w:tabs>
          <w:tab w:val="left" w:pos="1074"/>
        </w:tabs>
        <w:ind w:left="1074" w:right="0" w:hanging="252"/>
        <w:rPr>
          <w:rFonts w:ascii="Calibri" w:hAnsi="Calibri"/>
          <w:sz w:val="24"/>
        </w:rPr>
      </w:pPr>
      <w:r>
        <w:rPr>
          <w:rFonts w:ascii="Calibri" w:hAnsi="Calibri"/>
          <w:sz w:val="24"/>
        </w:rPr>
        <w:t>Suspensión</w:t>
      </w:r>
      <w:r>
        <w:rPr>
          <w:rFonts w:ascii="Calibri" w:hAnsi="Calibri"/>
          <w:spacing w:val="-6"/>
          <w:sz w:val="24"/>
        </w:rPr>
        <w:t xml:space="preserve"> </w:t>
      </w:r>
      <w:r>
        <w:rPr>
          <w:rFonts w:ascii="Calibri" w:hAnsi="Calibri"/>
          <w:sz w:val="24"/>
        </w:rPr>
        <w:t>del</w:t>
      </w:r>
      <w:r>
        <w:rPr>
          <w:rFonts w:ascii="Calibri" w:hAnsi="Calibri"/>
          <w:spacing w:val="-5"/>
          <w:sz w:val="24"/>
        </w:rPr>
        <w:t xml:space="preserve"> </w:t>
      </w:r>
      <w:r>
        <w:rPr>
          <w:rFonts w:ascii="Calibri" w:hAnsi="Calibri"/>
          <w:sz w:val="24"/>
        </w:rPr>
        <w:t>procedimiento</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pacing w:val="-2"/>
          <w:sz w:val="24"/>
        </w:rPr>
        <w:t>recaudación.</w:t>
      </w:r>
    </w:p>
    <w:p w14:paraId="63E7FF20" w14:textId="77777777" w:rsidR="006645CF" w:rsidRDefault="00000000">
      <w:pPr>
        <w:spacing w:before="292"/>
        <w:ind w:left="822" w:right="1235" w:firstLine="707"/>
        <w:jc w:val="both"/>
        <w:rPr>
          <w:rFonts w:ascii="Calibri" w:hAnsi="Calibri"/>
          <w:sz w:val="24"/>
        </w:rPr>
      </w:pPr>
      <w:r>
        <w:rPr>
          <w:rFonts w:ascii="Calibri" w:hAnsi="Calibri"/>
          <w:sz w:val="24"/>
        </w:rPr>
        <w:t>Para poder atacar estos actos del procedimiento de recaudación por motivos distintos</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los</w:t>
      </w:r>
      <w:r>
        <w:rPr>
          <w:rFonts w:ascii="Calibri" w:hAnsi="Calibri"/>
          <w:spacing w:val="-4"/>
          <w:sz w:val="24"/>
        </w:rPr>
        <w:t xml:space="preserve"> </w:t>
      </w:r>
      <w:r>
        <w:rPr>
          <w:rFonts w:ascii="Calibri" w:hAnsi="Calibri"/>
          <w:sz w:val="24"/>
        </w:rPr>
        <w:t>establecidos</w:t>
      </w:r>
      <w:r>
        <w:rPr>
          <w:rFonts w:ascii="Calibri" w:hAnsi="Calibri"/>
          <w:spacing w:val="-3"/>
          <w:sz w:val="24"/>
        </w:rPr>
        <w:t xml:space="preserve"> </w:t>
      </w:r>
      <w:r>
        <w:rPr>
          <w:rFonts w:ascii="Calibri" w:hAnsi="Calibri"/>
          <w:sz w:val="24"/>
        </w:rPr>
        <w:t>en</w:t>
      </w:r>
      <w:r>
        <w:rPr>
          <w:rFonts w:ascii="Calibri" w:hAnsi="Calibri"/>
          <w:spacing w:val="-3"/>
          <w:sz w:val="24"/>
        </w:rPr>
        <w:t xml:space="preserve"> </w:t>
      </w:r>
      <w:r>
        <w:rPr>
          <w:rFonts w:ascii="Calibri" w:hAnsi="Calibri"/>
          <w:sz w:val="24"/>
        </w:rPr>
        <w:t>la</w:t>
      </w:r>
      <w:r>
        <w:rPr>
          <w:rFonts w:ascii="Calibri" w:hAnsi="Calibri"/>
          <w:spacing w:val="-4"/>
          <w:sz w:val="24"/>
        </w:rPr>
        <w:t xml:space="preserve"> </w:t>
      </w:r>
      <w:r>
        <w:rPr>
          <w:rFonts w:ascii="Calibri" w:hAnsi="Calibri"/>
          <w:sz w:val="24"/>
        </w:rPr>
        <w:t>LGT,</w:t>
      </w:r>
      <w:r>
        <w:rPr>
          <w:rFonts w:ascii="Calibri" w:hAnsi="Calibri"/>
          <w:spacing w:val="-4"/>
          <w:sz w:val="24"/>
        </w:rPr>
        <w:t xml:space="preserve"> </w:t>
      </w:r>
      <w:r>
        <w:rPr>
          <w:rFonts w:ascii="Calibri" w:hAnsi="Calibri"/>
          <w:sz w:val="24"/>
        </w:rPr>
        <w:t>este</w:t>
      </w:r>
      <w:r>
        <w:rPr>
          <w:rFonts w:ascii="Calibri" w:hAnsi="Calibri"/>
          <w:spacing w:val="-4"/>
          <w:sz w:val="24"/>
        </w:rPr>
        <w:t xml:space="preserve"> </w:t>
      </w:r>
      <w:r>
        <w:rPr>
          <w:rFonts w:ascii="Calibri" w:hAnsi="Calibri"/>
          <w:sz w:val="24"/>
        </w:rPr>
        <w:t>tribunal</w:t>
      </w:r>
      <w:r>
        <w:rPr>
          <w:rFonts w:ascii="Calibri" w:hAnsi="Calibri"/>
          <w:spacing w:val="-1"/>
          <w:sz w:val="24"/>
        </w:rPr>
        <w:t xml:space="preserve"> </w:t>
      </w:r>
      <w:r>
        <w:rPr>
          <w:rFonts w:ascii="Calibri" w:hAnsi="Calibri"/>
          <w:sz w:val="24"/>
        </w:rPr>
        <w:t>aplica</w:t>
      </w:r>
      <w:r>
        <w:rPr>
          <w:rFonts w:ascii="Calibri" w:hAnsi="Calibri"/>
          <w:spacing w:val="40"/>
          <w:sz w:val="24"/>
        </w:rPr>
        <w:t xml:space="preserve"> </w:t>
      </w:r>
      <w:r>
        <w:rPr>
          <w:rFonts w:ascii="Calibri" w:hAnsi="Calibri"/>
          <w:sz w:val="24"/>
        </w:rPr>
        <w:t>la</w:t>
      </w:r>
      <w:r>
        <w:rPr>
          <w:rFonts w:ascii="Calibri" w:hAnsi="Calibri"/>
          <w:spacing w:val="-4"/>
          <w:sz w:val="24"/>
        </w:rPr>
        <w:t xml:space="preserve"> </w:t>
      </w:r>
      <w:r>
        <w:rPr>
          <w:rFonts w:ascii="Calibri" w:hAnsi="Calibri"/>
          <w:sz w:val="24"/>
        </w:rPr>
        <w:t>Jurisprudencia del</w:t>
      </w:r>
      <w:r>
        <w:rPr>
          <w:rFonts w:ascii="Calibri" w:hAnsi="Calibri"/>
          <w:spacing w:val="-4"/>
          <w:sz w:val="24"/>
        </w:rPr>
        <w:t xml:space="preserve"> </w:t>
      </w:r>
      <w:r>
        <w:rPr>
          <w:rFonts w:ascii="Calibri" w:hAnsi="Calibri"/>
          <w:sz w:val="24"/>
        </w:rPr>
        <w:t>TS</w:t>
      </w:r>
      <w:r>
        <w:rPr>
          <w:rFonts w:ascii="Calibri" w:hAnsi="Calibri"/>
          <w:spacing w:val="40"/>
          <w:sz w:val="24"/>
        </w:rPr>
        <w:t xml:space="preserve"> </w:t>
      </w:r>
      <w:r>
        <w:rPr>
          <w:rFonts w:ascii="Calibri" w:hAnsi="Calibri"/>
          <w:sz w:val="24"/>
        </w:rPr>
        <w:t>que establece</w:t>
      </w:r>
      <w:r>
        <w:rPr>
          <w:rFonts w:ascii="Calibri" w:hAnsi="Calibri"/>
          <w:spacing w:val="22"/>
          <w:sz w:val="24"/>
        </w:rPr>
        <w:t xml:space="preserve"> </w:t>
      </w:r>
      <w:r>
        <w:rPr>
          <w:rFonts w:ascii="Calibri" w:hAnsi="Calibri"/>
          <w:sz w:val="24"/>
        </w:rPr>
        <w:t>que</w:t>
      </w:r>
      <w:r>
        <w:rPr>
          <w:rFonts w:ascii="Calibri" w:hAnsi="Calibri"/>
          <w:spacing w:val="24"/>
          <w:sz w:val="24"/>
        </w:rPr>
        <w:t xml:space="preserve"> </w:t>
      </w:r>
      <w:r>
        <w:rPr>
          <w:rFonts w:ascii="Calibri" w:hAnsi="Calibri"/>
          <w:sz w:val="24"/>
        </w:rPr>
        <w:t>por</w:t>
      </w:r>
      <w:r>
        <w:rPr>
          <w:rFonts w:ascii="Calibri" w:hAnsi="Calibri"/>
          <w:spacing w:val="22"/>
          <w:sz w:val="24"/>
        </w:rPr>
        <w:t xml:space="preserve"> </w:t>
      </w:r>
      <w:r>
        <w:rPr>
          <w:rFonts w:ascii="Calibri" w:hAnsi="Calibri"/>
          <w:sz w:val="24"/>
        </w:rPr>
        <w:t>un</w:t>
      </w:r>
      <w:r>
        <w:rPr>
          <w:rFonts w:ascii="Calibri" w:hAnsi="Calibri"/>
          <w:spacing w:val="22"/>
          <w:sz w:val="24"/>
        </w:rPr>
        <w:t xml:space="preserve"> </w:t>
      </w:r>
      <w:r>
        <w:rPr>
          <w:rFonts w:ascii="Calibri" w:hAnsi="Calibri"/>
          <w:sz w:val="24"/>
        </w:rPr>
        <w:t>elemental</w:t>
      </w:r>
      <w:r>
        <w:rPr>
          <w:rFonts w:ascii="Calibri" w:hAnsi="Calibri"/>
          <w:spacing w:val="24"/>
          <w:sz w:val="24"/>
        </w:rPr>
        <w:t xml:space="preserve"> </w:t>
      </w:r>
      <w:r>
        <w:rPr>
          <w:rFonts w:ascii="Calibri" w:hAnsi="Calibri"/>
          <w:sz w:val="24"/>
        </w:rPr>
        <w:t>principio</w:t>
      </w:r>
      <w:r>
        <w:rPr>
          <w:rFonts w:ascii="Calibri" w:hAnsi="Calibri"/>
          <w:spacing w:val="22"/>
          <w:sz w:val="24"/>
        </w:rPr>
        <w:t xml:space="preserve"> </w:t>
      </w:r>
      <w:r>
        <w:rPr>
          <w:rFonts w:ascii="Calibri" w:hAnsi="Calibri"/>
          <w:sz w:val="24"/>
        </w:rPr>
        <w:t>de</w:t>
      </w:r>
      <w:r>
        <w:rPr>
          <w:rFonts w:ascii="Calibri" w:hAnsi="Calibri"/>
          <w:spacing w:val="24"/>
          <w:sz w:val="24"/>
        </w:rPr>
        <w:t xml:space="preserve"> </w:t>
      </w:r>
      <w:r>
        <w:rPr>
          <w:rFonts w:ascii="Calibri" w:hAnsi="Calibri"/>
          <w:sz w:val="24"/>
        </w:rPr>
        <w:t>seguridad</w:t>
      </w:r>
      <w:r>
        <w:rPr>
          <w:rFonts w:ascii="Calibri" w:hAnsi="Calibri"/>
          <w:spacing w:val="24"/>
          <w:sz w:val="24"/>
        </w:rPr>
        <w:t xml:space="preserve"> </w:t>
      </w:r>
      <w:r>
        <w:rPr>
          <w:rFonts w:ascii="Calibri" w:hAnsi="Calibri"/>
          <w:sz w:val="24"/>
        </w:rPr>
        <w:t>jurídica</w:t>
      </w:r>
      <w:r>
        <w:rPr>
          <w:rFonts w:ascii="Calibri" w:hAnsi="Calibri"/>
          <w:spacing w:val="30"/>
          <w:sz w:val="24"/>
        </w:rPr>
        <w:t xml:space="preserve"> </w:t>
      </w:r>
      <w:r>
        <w:rPr>
          <w:rFonts w:ascii="Calibri" w:hAnsi="Calibri"/>
          <w:sz w:val="24"/>
        </w:rPr>
        <w:t>no</w:t>
      </w:r>
      <w:r>
        <w:rPr>
          <w:rFonts w:ascii="Calibri" w:hAnsi="Calibri"/>
          <w:spacing w:val="22"/>
          <w:sz w:val="24"/>
        </w:rPr>
        <w:t xml:space="preserve"> </w:t>
      </w:r>
      <w:r>
        <w:rPr>
          <w:rFonts w:ascii="Calibri" w:hAnsi="Calibri"/>
          <w:sz w:val="24"/>
        </w:rPr>
        <w:t>es</w:t>
      </w:r>
      <w:r>
        <w:rPr>
          <w:rFonts w:ascii="Calibri" w:hAnsi="Calibri"/>
          <w:spacing w:val="24"/>
          <w:sz w:val="24"/>
        </w:rPr>
        <w:t xml:space="preserve"> </w:t>
      </w:r>
      <w:r>
        <w:rPr>
          <w:rFonts w:ascii="Calibri" w:hAnsi="Calibri"/>
          <w:sz w:val="24"/>
        </w:rPr>
        <w:t>posible</w:t>
      </w:r>
      <w:r>
        <w:rPr>
          <w:rFonts w:ascii="Calibri" w:hAnsi="Calibri"/>
          <w:spacing w:val="26"/>
          <w:sz w:val="24"/>
        </w:rPr>
        <w:t xml:space="preserve"> </w:t>
      </w:r>
      <w:r>
        <w:rPr>
          <w:rFonts w:ascii="Calibri" w:hAnsi="Calibri"/>
          <w:sz w:val="24"/>
        </w:rPr>
        <w:t>debatir</w:t>
      </w:r>
    </w:p>
    <w:p w14:paraId="56335F51"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0BDC8776" w14:textId="77777777" w:rsidR="006645CF" w:rsidRDefault="006645CF">
      <w:pPr>
        <w:pStyle w:val="Textoindependiente"/>
        <w:spacing w:before="47"/>
        <w:rPr>
          <w:rFonts w:ascii="Calibri"/>
          <w:sz w:val="24"/>
        </w:rPr>
      </w:pPr>
    </w:p>
    <w:p w14:paraId="264575F6" w14:textId="46435140" w:rsidR="006645CF" w:rsidRDefault="00000000">
      <w:pPr>
        <w:spacing w:before="1"/>
        <w:ind w:left="822" w:right="1233"/>
        <w:jc w:val="both"/>
        <w:rPr>
          <w:rFonts w:ascii="Calibri" w:hAnsi="Calibri"/>
          <w:sz w:val="24"/>
        </w:rPr>
      </w:pPr>
      <w:r>
        <w:rPr>
          <w:noProof/>
        </w:rPr>
        <mc:AlternateContent>
          <mc:Choice Requires="wps">
            <w:drawing>
              <wp:anchor distT="0" distB="0" distL="0" distR="0" simplePos="0" relativeHeight="15915008" behindDoc="0" locked="0" layoutInCell="1" allowOverlap="1" wp14:anchorId="0AE7BA0A" wp14:editId="76D8D298">
                <wp:simplePos x="0" y="0"/>
                <wp:positionH relativeFrom="page">
                  <wp:posOffset>6807090</wp:posOffset>
                </wp:positionH>
                <wp:positionV relativeFrom="paragraph">
                  <wp:posOffset>817390</wp:posOffset>
                </wp:positionV>
                <wp:extent cx="419734" cy="3187065"/>
                <wp:effectExtent l="0" t="0" r="0" b="0"/>
                <wp:wrapNone/>
                <wp:docPr id="509" name="Text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737D72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4547A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0AE7BA0A" id="Textbox 509" o:spid="_x0000_s1274" type="#_x0000_t202" style="position:absolute;left:0;text-align:left;margin-left:536pt;margin-top:64.35pt;width:33.05pt;height:250.95pt;z-index:159150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dObpAEAADMDAAAOAAAAZHJzL2Uyb0RvYy54bWysUlGPEyEQfjfxPxDeLdve2d5tur2oF43J&#10;xTM5/QGUhS5xYZCh3e2/d6Db1uib8WUYYPj4vm9m/TC6nh10RAu+4fNZxZn2Clrrdw3//u3jmzvO&#10;MEnfyh68bvhRI3/YvH61HkKtF9BB3+rICMRjPYSGdymFWghUnXYSZxC0p0sD0clE27gTbZQDobte&#10;LKpqKQaIbYigNCKdPp4u+abgG6NVejYGdWJ9w4lbKjGWuM1RbNay3kUZOqsmGvIfWDhpPX16gXqU&#10;SbJ9tH9BOasiIJg0U+AEGGOVLhpIzbz6Q81LJ4MuWsgcDBeb8P/Bqi+Hl/A1sjS+h5EaWERgeAL1&#10;A8kbMQSsp5rsKdZI1VnoaKLLK0lg9JC8PV781GNiig5v5/erm1vOFF3dzO9W1fJtNlxcX4eI6ZMG&#10;x3LS8Ej9Kgzk4QnTqfRcMpE5/Z+ZpHE7MtsS6ftlhs1nW2iPpIYGktByXKyI2UD9bTj+3MuoOes/&#10;ezIwD8M5iedke05i6j9AGZms0cO7fQJjC6PrNxMj6kzRNE1Rbv3v+1J1nfXNLwA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A4905u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6737D723"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44547A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indefinidamente las discrepancias que puedan suscitarse entre el Ayuntamiento y el obligado</w:t>
      </w:r>
      <w:r>
        <w:rPr>
          <w:rFonts w:ascii="Calibri" w:hAnsi="Calibri"/>
          <w:spacing w:val="-13"/>
          <w:sz w:val="24"/>
        </w:rPr>
        <w:t xml:space="preserve"> </w:t>
      </w:r>
      <w:r>
        <w:rPr>
          <w:rFonts w:ascii="Calibri" w:hAnsi="Calibri"/>
          <w:sz w:val="24"/>
        </w:rPr>
        <w:t>tributario,</w:t>
      </w:r>
      <w:r>
        <w:rPr>
          <w:rFonts w:ascii="Calibri" w:hAnsi="Calibri"/>
          <w:spacing w:val="-12"/>
          <w:sz w:val="24"/>
        </w:rPr>
        <w:t xml:space="preserve"> </w:t>
      </w:r>
      <w:r>
        <w:rPr>
          <w:rFonts w:ascii="Calibri" w:hAnsi="Calibri"/>
          <w:sz w:val="24"/>
        </w:rPr>
        <w:t>esto</w:t>
      </w:r>
      <w:r>
        <w:rPr>
          <w:rFonts w:ascii="Calibri" w:hAnsi="Calibri"/>
          <w:spacing w:val="-12"/>
          <w:sz w:val="24"/>
        </w:rPr>
        <w:t xml:space="preserve"> </w:t>
      </w:r>
      <w:r>
        <w:rPr>
          <w:rFonts w:ascii="Calibri" w:hAnsi="Calibri"/>
          <w:sz w:val="24"/>
        </w:rPr>
        <w:t>determina</w:t>
      </w:r>
      <w:r>
        <w:rPr>
          <w:rFonts w:ascii="Calibri" w:hAnsi="Calibri"/>
          <w:spacing w:val="-14"/>
          <w:sz w:val="24"/>
        </w:rPr>
        <w:t xml:space="preserve"> </w:t>
      </w:r>
      <w:r>
        <w:rPr>
          <w:rFonts w:ascii="Calibri" w:hAnsi="Calibri"/>
          <w:sz w:val="24"/>
        </w:rPr>
        <w:t>como</w:t>
      </w:r>
      <w:r>
        <w:rPr>
          <w:rFonts w:ascii="Calibri" w:hAnsi="Calibri"/>
          <w:spacing w:val="-12"/>
          <w:sz w:val="24"/>
        </w:rPr>
        <w:t xml:space="preserve"> </w:t>
      </w:r>
      <w:r>
        <w:rPr>
          <w:rFonts w:ascii="Calibri" w:hAnsi="Calibri"/>
          <w:sz w:val="24"/>
        </w:rPr>
        <w:t>lógica</w:t>
      </w:r>
      <w:r>
        <w:rPr>
          <w:rFonts w:ascii="Calibri" w:hAnsi="Calibri"/>
          <w:spacing w:val="-12"/>
          <w:sz w:val="24"/>
        </w:rPr>
        <w:t xml:space="preserve"> </w:t>
      </w:r>
      <w:r>
        <w:rPr>
          <w:rFonts w:ascii="Calibri" w:hAnsi="Calibri"/>
          <w:sz w:val="24"/>
        </w:rPr>
        <w:t>consecuencia</w:t>
      </w:r>
      <w:r>
        <w:rPr>
          <w:rFonts w:ascii="Calibri" w:hAnsi="Calibri"/>
          <w:spacing w:val="-12"/>
          <w:sz w:val="24"/>
        </w:rPr>
        <w:t xml:space="preserve"> </w:t>
      </w:r>
      <w:r>
        <w:rPr>
          <w:rFonts w:ascii="Calibri" w:hAnsi="Calibri"/>
          <w:sz w:val="24"/>
        </w:rPr>
        <w:t>que</w:t>
      </w:r>
      <w:r>
        <w:rPr>
          <w:rFonts w:ascii="Calibri" w:hAnsi="Calibri"/>
          <w:i/>
          <w:sz w:val="24"/>
        </w:rPr>
        <w:t>,</w:t>
      </w:r>
      <w:r>
        <w:rPr>
          <w:rFonts w:ascii="Calibri" w:hAnsi="Calibri"/>
          <w:i/>
          <w:spacing w:val="-14"/>
          <w:sz w:val="24"/>
        </w:rPr>
        <w:t xml:space="preserve"> </w:t>
      </w:r>
      <w:r>
        <w:rPr>
          <w:rFonts w:ascii="Calibri" w:hAnsi="Calibri"/>
          <w:i/>
          <w:sz w:val="24"/>
        </w:rPr>
        <w:t>“iniciada</w:t>
      </w:r>
      <w:r>
        <w:rPr>
          <w:rFonts w:ascii="Calibri" w:hAnsi="Calibri"/>
          <w:i/>
          <w:spacing w:val="-13"/>
          <w:sz w:val="24"/>
        </w:rPr>
        <w:t xml:space="preserve"> </w:t>
      </w:r>
      <w:r>
        <w:rPr>
          <w:rFonts w:ascii="Calibri" w:hAnsi="Calibri"/>
          <w:i/>
          <w:sz w:val="24"/>
        </w:rPr>
        <w:t>la</w:t>
      </w:r>
      <w:r>
        <w:rPr>
          <w:rFonts w:ascii="Calibri" w:hAnsi="Calibri"/>
          <w:i/>
          <w:spacing w:val="-13"/>
          <w:sz w:val="24"/>
        </w:rPr>
        <w:t xml:space="preserve"> </w:t>
      </w:r>
      <w:r>
        <w:rPr>
          <w:rFonts w:ascii="Calibri" w:hAnsi="Calibri"/>
          <w:i/>
          <w:sz w:val="24"/>
        </w:rPr>
        <w:t>actividad de ejecución en virtud del título adecuado, no puedan trasladarse a dicha fase las cuestiones</w:t>
      </w:r>
      <w:r>
        <w:rPr>
          <w:rFonts w:ascii="Calibri" w:hAnsi="Calibri"/>
          <w:i/>
          <w:spacing w:val="-9"/>
          <w:sz w:val="24"/>
        </w:rPr>
        <w:t xml:space="preserve"> </w:t>
      </w:r>
      <w:r>
        <w:rPr>
          <w:rFonts w:ascii="Calibri" w:hAnsi="Calibri"/>
          <w:i/>
          <w:sz w:val="24"/>
        </w:rPr>
        <w:t>que</w:t>
      </w:r>
      <w:r>
        <w:rPr>
          <w:rFonts w:ascii="Calibri" w:hAnsi="Calibri"/>
          <w:i/>
          <w:spacing w:val="-9"/>
          <w:sz w:val="24"/>
        </w:rPr>
        <w:t xml:space="preserve"> </w:t>
      </w:r>
      <w:r>
        <w:rPr>
          <w:rFonts w:ascii="Calibri" w:hAnsi="Calibri"/>
          <w:i/>
          <w:sz w:val="24"/>
        </w:rPr>
        <w:t>debieron</w:t>
      </w:r>
      <w:r>
        <w:rPr>
          <w:rFonts w:ascii="Calibri" w:hAnsi="Calibri"/>
          <w:i/>
          <w:spacing w:val="-13"/>
          <w:sz w:val="24"/>
        </w:rPr>
        <w:t xml:space="preserve"> </w:t>
      </w:r>
      <w:r>
        <w:rPr>
          <w:rFonts w:ascii="Calibri" w:hAnsi="Calibri"/>
          <w:i/>
          <w:sz w:val="24"/>
        </w:rPr>
        <w:t>solventarse</w:t>
      </w:r>
      <w:r>
        <w:rPr>
          <w:rFonts w:ascii="Calibri" w:hAnsi="Calibri"/>
          <w:i/>
          <w:spacing w:val="-10"/>
          <w:sz w:val="24"/>
        </w:rPr>
        <w:t xml:space="preserve"> </w:t>
      </w:r>
      <w:r>
        <w:rPr>
          <w:rFonts w:ascii="Calibri" w:hAnsi="Calibri"/>
          <w:i/>
          <w:sz w:val="24"/>
        </w:rPr>
        <w:t>en</w:t>
      </w:r>
      <w:r>
        <w:rPr>
          <w:rFonts w:ascii="Calibri" w:hAnsi="Calibri"/>
          <w:i/>
          <w:spacing w:val="-13"/>
          <w:sz w:val="24"/>
        </w:rPr>
        <w:t xml:space="preserve"> </w:t>
      </w:r>
      <w:r>
        <w:rPr>
          <w:rFonts w:ascii="Calibri" w:hAnsi="Calibri"/>
          <w:i/>
          <w:sz w:val="24"/>
        </w:rPr>
        <w:t>la</w:t>
      </w:r>
      <w:r>
        <w:rPr>
          <w:rFonts w:ascii="Calibri" w:hAnsi="Calibri"/>
          <w:i/>
          <w:spacing w:val="-11"/>
          <w:sz w:val="24"/>
        </w:rPr>
        <w:t xml:space="preserve"> </w:t>
      </w:r>
      <w:r>
        <w:rPr>
          <w:rFonts w:ascii="Calibri" w:hAnsi="Calibri"/>
          <w:i/>
          <w:sz w:val="24"/>
        </w:rPr>
        <w:t>fase</w:t>
      </w:r>
      <w:r>
        <w:rPr>
          <w:rFonts w:ascii="Calibri" w:hAnsi="Calibri"/>
          <w:i/>
          <w:spacing w:val="-11"/>
          <w:sz w:val="24"/>
        </w:rPr>
        <w:t xml:space="preserve"> </w:t>
      </w:r>
      <w:r>
        <w:rPr>
          <w:rFonts w:ascii="Calibri" w:hAnsi="Calibri"/>
          <w:i/>
          <w:sz w:val="24"/>
        </w:rPr>
        <w:t>declarativa,</w:t>
      </w:r>
      <w:r>
        <w:rPr>
          <w:rFonts w:ascii="Calibri" w:hAnsi="Calibri"/>
          <w:i/>
          <w:spacing w:val="-10"/>
          <w:sz w:val="24"/>
        </w:rPr>
        <w:t xml:space="preserve"> </w:t>
      </w:r>
      <w:r>
        <w:rPr>
          <w:rFonts w:ascii="Calibri" w:hAnsi="Calibri"/>
          <w:i/>
          <w:sz w:val="24"/>
        </w:rPr>
        <w:t>por</w:t>
      </w:r>
      <w:r>
        <w:rPr>
          <w:rFonts w:ascii="Calibri" w:hAnsi="Calibri"/>
          <w:i/>
          <w:spacing w:val="-10"/>
          <w:sz w:val="24"/>
        </w:rPr>
        <w:t xml:space="preserve"> </w:t>
      </w:r>
      <w:r>
        <w:rPr>
          <w:rFonts w:ascii="Calibri" w:hAnsi="Calibri"/>
          <w:i/>
          <w:sz w:val="24"/>
        </w:rPr>
        <w:t>lo</w:t>
      </w:r>
      <w:r>
        <w:rPr>
          <w:rFonts w:ascii="Calibri" w:hAnsi="Calibri"/>
          <w:i/>
          <w:spacing w:val="-11"/>
          <w:sz w:val="24"/>
        </w:rPr>
        <w:t xml:space="preserve"> </w:t>
      </w:r>
      <w:r>
        <w:rPr>
          <w:rFonts w:ascii="Calibri" w:hAnsi="Calibri"/>
          <w:i/>
          <w:sz w:val="24"/>
        </w:rPr>
        <w:t>que</w:t>
      </w:r>
      <w:r>
        <w:rPr>
          <w:rFonts w:ascii="Calibri" w:hAnsi="Calibri"/>
          <w:i/>
          <w:spacing w:val="-9"/>
          <w:sz w:val="24"/>
        </w:rPr>
        <w:t xml:space="preserve"> </w:t>
      </w:r>
      <w:r>
        <w:rPr>
          <w:rFonts w:ascii="Calibri" w:hAnsi="Calibri"/>
          <w:i/>
          <w:sz w:val="24"/>
        </w:rPr>
        <w:t>el</w:t>
      </w:r>
      <w:r>
        <w:rPr>
          <w:rFonts w:ascii="Calibri" w:hAnsi="Calibri"/>
          <w:i/>
          <w:spacing w:val="-12"/>
          <w:sz w:val="24"/>
        </w:rPr>
        <w:t xml:space="preserve"> </w:t>
      </w:r>
      <w:r>
        <w:rPr>
          <w:rFonts w:ascii="Calibri" w:hAnsi="Calibri"/>
          <w:i/>
          <w:sz w:val="24"/>
        </w:rPr>
        <w:t>administrado</w:t>
      </w:r>
      <w:r>
        <w:rPr>
          <w:rFonts w:ascii="Calibri" w:hAnsi="Calibri"/>
          <w:i/>
          <w:spacing w:val="-11"/>
          <w:sz w:val="24"/>
        </w:rPr>
        <w:t xml:space="preserve"> </w:t>
      </w:r>
      <w:r>
        <w:rPr>
          <w:rFonts w:ascii="Calibri" w:hAnsi="Calibri"/>
          <w:i/>
          <w:sz w:val="24"/>
        </w:rPr>
        <w:t>no puede oponer frente a la correspondiente providencia de apremio y posterior embargo motivos</w:t>
      </w:r>
      <w:r>
        <w:rPr>
          <w:rFonts w:ascii="Calibri" w:hAnsi="Calibri"/>
          <w:i/>
          <w:spacing w:val="-3"/>
          <w:sz w:val="24"/>
        </w:rPr>
        <w:t xml:space="preserve"> </w:t>
      </w:r>
      <w:r>
        <w:rPr>
          <w:rFonts w:ascii="Calibri" w:hAnsi="Calibri"/>
          <w:i/>
          <w:sz w:val="24"/>
        </w:rPr>
        <w:t>de</w:t>
      </w:r>
      <w:r>
        <w:rPr>
          <w:rFonts w:ascii="Calibri" w:hAnsi="Calibri"/>
          <w:i/>
          <w:spacing w:val="-5"/>
          <w:sz w:val="24"/>
        </w:rPr>
        <w:t xml:space="preserve"> </w:t>
      </w:r>
      <w:r>
        <w:rPr>
          <w:rFonts w:ascii="Calibri" w:hAnsi="Calibri"/>
          <w:i/>
          <w:sz w:val="24"/>
        </w:rPr>
        <w:t>nulidad</w:t>
      </w:r>
      <w:r>
        <w:rPr>
          <w:rFonts w:ascii="Calibri" w:hAnsi="Calibri"/>
          <w:i/>
          <w:spacing w:val="-4"/>
          <w:sz w:val="24"/>
        </w:rPr>
        <w:t xml:space="preserve"> </w:t>
      </w:r>
      <w:r>
        <w:rPr>
          <w:rFonts w:ascii="Calibri" w:hAnsi="Calibri"/>
          <w:i/>
          <w:sz w:val="24"/>
        </w:rPr>
        <w:t>afectantes</w:t>
      </w:r>
      <w:r>
        <w:rPr>
          <w:rFonts w:ascii="Calibri" w:hAnsi="Calibri"/>
          <w:i/>
          <w:spacing w:val="-2"/>
          <w:sz w:val="24"/>
        </w:rPr>
        <w:t xml:space="preserve"> </w:t>
      </w:r>
      <w:r>
        <w:rPr>
          <w:rFonts w:ascii="Calibri" w:hAnsi="Calibri"/>
          <w:i/>
          <w:sz w:val="24"/>
        </w:rPr>
        <w:t>a</w:t>
      </w:r>
      <w:r>
        <w:rPr>
          <w:rFonts w:ascii="Calibri" w:hAnsi="Calibri"/>
          <w:i/>
          <w:spacing w:val="-4"/>
          <w:sz w:val="24"/>
        </w:rPr>
        <w:t xml:space="preserve"> </w:t>
      </w:r>
      <w:r>
        <w:rPr>
          <w:rFonts w:ascii="Calibri" w:hAnsi="Calibri"/>
          <w:i/>
          <w:sz w:val="24"/>
        </w:rPr>
        <w:t>la</w:t>
      </w:r>
      <w:r>
        <w:rPr>
          <w:rFonts w:ascii="Calibri" w:hAnsi="Calibri"/>
          <w:i/>
          <w:spacing w:val="-4"/>
          <w:sz w:val="24"/>
        </w:rPr>
        <w:t xml:space="preserve"> </w:t>
      </w:r>
      <w:r>
        <w:rPr>
          <w:rFonts w:ascii="Calibri" w:hAnsi="Calibri"/>
          <w:i/>
          <w:sz w:val="24"/>
        </w:rPr>
        <w:t>propia</w:t>
      </w:r>
      <w:r>
        <w:rPr>
          <w:rFonts w:ascii="Calibri" w:hAnsi="Calibri"/>
          <w:i/>
          <w:spacing w:val="-4"/>
          <w:sz w:val="24"/>
        </w:rPr>
        <w:t xml:space="preserve"> </w:t>
      </w:r>
      <w:r>
        <w:rPr>
          <w:rFonts w:ascii="Calibri" w:hAnsi="Calibri"/>
          <w:i/>
          <w:sz w:val="24"/>
        </w:rPr>
        <w:t>resolución</w:t>
      </w:r>
      <w:r>
        <w:rPr>
          <w:rFonts w:ascii="Calibri" w:hAnsi="Calibri"/>
          <w:i/>
          <w:spacing w:val="-4"/>
          <w:sz w:val="24"/>
        </w:rPr>
        <w:t xml:space="preserve"> </w:t>
      </w:r>
      <w:r>
        <w:rPr>
          <w:rFonts w:ascii="Calibri" w:hAnsi="Calibri"/>
          <w:i/>
          <w:sz w:val="24"/>
        </w:rPr>
        <w:t>apremiada,</w:t>
      </w:r>
      <w:r>
        <w:rPr>
          <w:rFonts w:ascii="Calibri" w:hAnsi="Calibri"/>
          <w:i/>
          <w:spacing w:val="-3"/>
          <w:sz w:val="24"/>
        </w:rPr>
        <w:t xml:space="preserve"> </w:t>
      </w:r>
      <w:r>
        <w:rPr>
          <w:rFonts w:ascii="Calibri" w:hAnsi="Calibri"/>
          <w:i/>
          <w:sz w:val="24"/>
        </w:rPr>
        <w:t>sino</w:t>
      </w:r>
      <w:r>
        <w:rPr>
          <w:rFonts w:ascii="Calibri" w:hAnsi="Calibri"/>
          <w:i/>
          <w:spacing w:val="-4"/>
          <w:sz w:val="24"/>
        </w:rPr>
        <w:t xml:space="preserve"> </w:t>
      </w:r>
      <w:r>
        <w:rPr>
          <w:rFonts w:ascii="Calibri" w:hAnsi="Calibri"/>
          <w:i/>
          <w:sz w:val="24"/>
        </w:rPr>
        <w:t>sólo</w:t>
      </w:r>
      <w:r>
        <w:rPr>
          <w:rFonts w:ascii="Calibri" w:hAnsi="Calibri"/>
          <w:i/>
          <w:spacing w:val="-4"/>
          <w:sz w:val="24"/>
        </w:rPr>
        <w:t xml:space="preserve"> </w:t>
      </w:r>
      <w:r>
        <w:rPr>
          <w:rFonts w:ascii="Calibri" w:hAnsi="Calibri"/>
          <w:i/>
          <w:sz w:val="24"/>
        </w:rPr>
        <w:t>los</w:t>
      </w:r>
      <w:r>
        <w:rPr>
          <w:rFonts w:ascii="Calibri" w:hAnsi="Calibri"/>
          <w:i/>
          <w:spacing w:val="-3"/>
          <w:sz w:val="24"/>
        </w:rPr>
        <w:t xml:space="preserve"> </w:t>
      </w:r>
      <w:r>
        <w:rPr>
          <w:rFonts w:ascii="Calibri" w:hAnsi="Calibri"/>
          <w:i/>
          <w:sz w:val="24"/>
        </w:rPr>
        <w:t>referentes al</w:t>
      </w:r>
      <w:r>
        <w:rPr>
          <w:rFonts w:ascii="Calibri" w:hAnsi="Calibri"/>
          <w:i/>
          <w:spacing w:val="-10"/>
          <w:sz w:val="24"/>
        </w:rPr>
        <w:t xml:space="preserve"> </w:t>
      </w:r>
      <w:r>
        <w:rPr>
          <w:rFonts w:ascii="Calibri" w:hAnsi="Calibri"/>
          <w:i/>
          <w:sz w:val="24"/>
        </w:rPr>
        <w:t>cumplimiento</w:t>
      </w:r>
      <w:r>
        <w:rPr>
          <w:rFonts w:ascii="Calibri" w:hAnsi="Calibri"/>
          <w:i/>
          <w:spacing w:val="-11"/>
          <w:sz w:val="24"/>
        </w:rPr>
        <w:t xml:space="preserve"> </w:t>
      </w:r>
      <w:r>
        <w:rPr>
          <w:rFonts w:ascii="Calibri" w:hAnsi="Calibri"/>
          <w:i/>
          <w:sz w:val="24"/>
        </w:rPr>
        <w:t>de</w:t>
      </w:r>
      <w:r>
        <w:rPr>
          <w:rFonts w:ascii="Calibri" w:hAnsi="Calibri"/>
          <w:i/>
          <w:spacing w:val="-9"/>
          <w:sz w:val="24"/>
        </w:rPr>
        <w:t xml:space="preserve"> </w:t>
      </w:r>
      <w:r>
        <w:rPr>
          <w:rFonts w:ascii="Calibri" w:hAnsi="Calibri"/>
          <w:i/>
          <w:sz w:val="24"/>
        </w:rPr>
        <w:t>las</w:t>
      </w:r>
      <w:r>
        <w:rPr>
          <w:rFonts w:ascii="Calibri" w:hAnsi="Calibri"/>
          <w:i/>
          <w:spacing w:val="-10"/>
          <w:sz w:val="24"/>
        </w:rPr>
        <w:t xml:space="preserve"> </w:t>
      </w:r>
      <w:r>
        <w:rPr>
          <w:rFonts w:ascii="Calibri" w:hAnsi="Calibri"/>
          <w:i/>
          <w:sz w:val="24"/>
        </w:rPr>
        <w:t>garantías</w:t>
      </w:r>
      <w:r>
        <w:rPr>
          <w:rFonts w:ascii="Calibri" w:hAnsi="Calibri"/>
          <w:i/>
          <w:spacing w:val="-10"/>
          <w:sz w:val="24"/>
        </w:rPr>
        <w:t xml:space="preserve"> </w:t>
      </w:r>
      <w:r>
        <w:rPr>
          <w:rFonts w:ascii="Calibri" w:hAnsi="Calibri"/>
          <w:i/>
          <w:sz w:val="24"/>
        </w:rPr>
        <w:t>inherentes</w:t>
      </w:r>
      <w:r>
        <w:rPr>
          <w:rFonts w:ascii="Calibri" w:hAnsi="Calibri"/>
          <w:i/>
          <w:spacing w:val="-9"/>
          <w:sz w:val="24"/>
        </w:rPr>
        <w:t xml:space="preserve"> </w:t>
      </w:r>
      <w:r>
        <w:rPr>
          <w:rFonts w:ascii="Calibri" w:hAnsi="Calibri"/>
          <w:i/>
          <w:sz w:val="24"/>
        </w:rPr>
        <w:t>al</w:t>
      </w:r>
      <w:r>
        <w:rPr>
          <w:rFonts w:ascii="Calibri" w:hAnsi="Calibri"/>
          <w:i/>
          <w:spacing w:val="-10"/>
          <w:sz w:val="24"/>
        </w:rPr>
        <w:t xml:space="preserve"> </w:t>
      </w:r>
      <w:r>
        <w:rPr>
          <w:rFonts w:ascii="Calibri" w:hAnsi="Calibri"/>
          <w:i/>
          <w:sz w:val="24"/>
        </w:rPr>
        <w:t>propio</w:t>
      </w:r>
      <w:r>
        <w:rPr>
          <w:rFonts w:ascii="Calibri" w:hAnsi="Calibri"/>
          <w:i/>
          <w:spacing w:val="-11"/>
          <w:sz w:val="24"/>
        </w:rPr>
        <w:t xml:space="preserve"> </w:t>
      </w:r>
      <w:r>
        <w:rPr>
          <w:rFonts w:ascii="Calibri" w:hAnsi="Calibri"/>
          <w:i/>
          <w:sz w:val="24"/>
        </w:rPr>
        <w:t>proceso</w:t>
      </w:r>
      <w:r>
        <w:rPr>
          <w:rFonts w:ascii="Calibri" w:hAnsi="Calibri"/>
          <w:i/>
          <w:spacing w:val="-11"/>
          <w:sz w:val="24"/>
        </w:rPr>
        <w:t xml:space="preserve"> </w:t>
      </w:r>
      <w:r>
        <w:rPr>
          <w:rFonts w:ascii="Calibri" w:hAnsi="Calibri"/>
          <w:i/>
          <w:sz w:val="24"/>
        </w:rPr>
        <w:t>de</w:t>
      </w:r>
      <w:r>
        <w:rPr>
          <w:rFonts w:ascii="Calibri" w:hAnsi="Calibri"/>
          <w:i/>
          <w:spacing w:val="-9"/>
          <w:sz w:val="24"/>
        </w:rPr>
        <w:t xml:space="preserve"> </w:t>
      </w:r>
      <w:r>
        <w:rPr>
          <w:rFonts w:ascii="Calibri" w:hAnsi="Calibri"/>
          <w:i/>
          <w:sz w:val="24"/>
        </w:rPr>
        <w:t>ejecución</w:t>
      </w:r>
      <w:r>
        <w:rPr>
          <w:rFonts w:ascii="Calibri" w:hAnsi="Calibri"/>
          <w:i/>
          <w:spacing w:val="-4"/>
          <w:sz w:val="24"/>
        </w:rPr>
        <w:t xml:space="preserve"> </w:t>
      </w:r>
      <w:r>
        <w:rPr>
          <w:rFonts w:ascii="Calibri" w:hAnsi="Calibri"/>
          <w:sz w:val="24"/>
        </w:rPr>
        <w:t>(STS</w:t>
      </w:r>
      <w:r>
        <w:rPr>
          <w:rFonts w:ascii="Calibri" w:hAnsi="Calibri"/>
          <w:spacing w:val="-9"/>
          <w:sz w:val="24"/>
        </w:rPr>
        <w:t xml:space="preserve"> </w:t>
      </w:r>
      <w:r>
        <w:rPr>
          <w:rFonts w:ascii="Calibri" w:hAnsi="Calibri"/>
          <w:sz w:val="24"/>
        </w:rPr>
        <w:t>de</w:t>
      </w:r>
      <w:r>
        <w:rPr>
          <w:rFonts w:ascii="Calibri" w:hAnsi="Calibri"/>
          <w:spacing w:val="-9"/>
          <w:sz w:val="24"/>
        </w:rPr>
        <w:t xml:space="preserve"> </w:t>
      </w:r>
      <w:r>
        <w:rPr>
          <w:rFonts w:ascii="Calibri" w:hAnsi="Calibri"/>
          <w:sz w:val="24"/>
        </w:rPr>
        <w:t>27</w:t>
      </w:r>
      <w:r>
        <w:rPr>
          <w:rFonts w:ascii="Calibri" w:hAnsi="Calibri"/>
          <w:spacing w:val="-11"/>
          <w:sz w:val="24"/>
        </w:rPr>
        <w:t xml:space="preserve"> </w:t>
      </w:r>
      <w:r>
        <w:rPr>
          <w:rFonts w:ascii="Calibri" w:hAnsi="Calibri"/>
          <w:sz w:val="24"/>
        </w:rPr>
        <w:t>de julio de 1994)</w:t>
      </w:r>
      <w:r w:rsidR="00817894">
        <w:rPr>
          <w:rFonts w:ascii="Calibri" w:hAnsi="Calibri"/>
          <w:sz w:val="24"/>
        </w:rPr>
        <w:t>.</w:t>
      </w:r>
    </w:p>
    <w:p w14:paraId="51CB2BC4" w14:textId="77777777" w:rsidR="006645CF" w:rsidRDefault="006645CF">
      <w:pPr>
        <w:pStyle w:val="Textoindependiente"/>
        <w:spacing w:before="1"/>
        <w:rPr>
          <w:rFonts w:ascii="Calibri"/>
          <w:sz w:val="24"/>
        </w:rPr>
      </w:pPr>
    </w:p>
    <w:p w14:paraId="7A5AF064" w14:textId="77777777" w:rsidR="006645CF" w:rsidRDefault="00000000">
      <w:pPr>
        <w:ind w:left="822" w:right="1233" w:firstLine="707"/>
        <w:jc w:val="both"/>
        <w:rPr>
          <w:rFonts w:ascii="Calibri" w:hAnsi="Calibri"/>
          <w:sz w:val="24"/>
        </w:rPr>
      </w:pPr>
      <w:r>
        <w:rPr>
          <w:rFonts w:ascii="Calibri" w:hAnsi="Calibri"/>
          <w:sz w:val="24"/>
        </w:rPr>
        <w:t>Sin</w:t>
      </w:r>
      <w:r>
        <w:rPr>
          <w:rFonts w:ascii="Calibri" w:hAnsi="Calibri"/>
          <w:spacing w:val="-3"/>
          <w:sz w:val="24"/>
        </w:rPr>
        <w:t xml:space="preserve"> </w:t>
      </w:r>
      <w:r>
        <w:rPr>
          <w:rFonts w:ascii="Calibri" w:hAnsi="Calibri"/>
          <w:sz w:val="24"/>
        </w:rPr>
        <w:t>embargo,</w:t>
      </w:r>
      <w:r>
        <w:rPr>
          <w:rFonts w:ascii="Calibri" w:hAnsi="Calibri"/>
          <w:spacing w:val="-4"/>
          <w:sz w:val="24"/>
        </w:rPr>
        <w:t xml:space="preserve"> </w:t>
      </w:r>
      <w:r>
        <w:rPr>
          <w:rFonts w:ascii="Calibri" w:hAnsi="Calibri"/>
          <w:sz w:val="24"/>
        </w:rPr>
        <w:t>la</w:t>
      </w:r>
      <w:r>
        <w:rPr>
          <w:rFonts w:ascii="Calibri" w:hAnsi="Calibri"/>
          <w:spacing w:val="-4"/>
          <w:sz w:val="24"/>
        </w:rPr>
        <w:t xml:space="preserve"> </w:t>
      </w:r>
      <w:r>
        <w:rPr>
          <w:rFonts w:ascii="Calibri" w:hAnsi="Calibri"/>
          <w:sz w:val="24"/>
        </w:rPr>
        <w:t>Jurisprudencia</w:t>
      </w:r>
      <w:r>
        <w:rPr>
          <w:rFonts w:ascii="Calibri" w:hAnsi="Calibri"/>
          <w:spacing w:val="-4"/>
          <w:sz w:val="24"/>
        </w:rPr>
        <w:t xml:space="preserve"> </w:t>
      </w:r>
      <w:r>
        <w:rPr>
          <w:rFonts w:ascii="Calibri" w:hAnsi="Calibri"/>
          <w:sz w:val="24"/>
        </w:rPr>
        <w:t>viene</w:t>
      </w:r>
      <w:r>
        <w:rPr>
          <w:rFonts w:ascii="Calibri" w:hAnsi="Calibri"/>
          <w:spacing w:val="-6"/>
          <w:sz w:val="24"/>
        </w:rPr>
        <w:t xml:space="preserve"> </w:t>
      </w:r>
      <w:r>
        <w:rPr>
          <w:rFonts w:ascii="Calibri" w:hAnsi="Calibri"/>
          <w:sz w:val="24"/>
        </w:rPr>
        <w:t>admitiendo</w:t>
      </w:r>
      <w:r>
        <w:rPr>
          <w:rFonts w:ascii="Calibri" w:hAnsi="Calibri"/>
          <w:spacing w:val="-6"/>
          <w:sz w:val="24"/>
        </w:rPr>
        <w:t xml:space="preserve"> </w:t>
      </w:r>
      <w:r>
        <w:rPr>
          <w:rFonts w:ascii="Calibri" w:hAnsi="Calibri"/>
          <w:sz w:val="24"/>
        </w:rPr>
        <w:t>una</w:t>
      </w:r>
      <w:r>
        <w:rPr>
          <w:rFonts w:ascii="Calibri" w:hAnsi="Calibri"/>
          <w:spacing w:val="-4"/>
          <w:sz w:val="24"/>
        </w:rPr>
        <w:t xml:space="preserve"> </w:t>
      </w:r>
      <w:r>
        <w:rPr>
          <w:rFonts w:ascii="Calibri" w:hAnsi="Calibri"/>
          <w:sz w:val="24"/>
        </w:rPr>
        <w:t>serie</w:t>
      </w:r>
      <w:r>
        <w:rPr>
          <w:rFonts w:ascii="Calibri" w:hAnsi="Calibri"/>
          <w:spacing w:val="-6"/>
          <w:sz w:val="24"/>
        </w:rPr>
        <w:t xml:space="preserve"> </w:t>
      </w:r>
      <w:r>
        <w:rPr>
          <w:rFonts w:ascii="Calibri" w:hAnsi="Calibri"/>
          <w:sz w:val="24"/>
        </w:rPr>
        <w:t>de</w:t>
      </w:r>
      <w:r>
        <w:rPr>
          <w:rFonts w:ascii="Calibri" w:hAnsi="Calibri"/>
          <w:spacing w:val="-4"/>
          <w:sz w:val="24"/>
        </w:rPr>
        <w:t xml:space="preserve"> </w:t>
      </w:r>
      <w:r>
        <w:rPr>
          <w:rFonts w:ascii="Calibri" w:hAnsi="Calibri"/>
          <w:sz w:val="24"/>
        </w:rPr>
        <w:t>casos,</w:t>
      </w:r>
      <w:r>
        <w:rPr>
          <w:rFonts w:ascii="Calibri" w:hAnsi="Calibri"/>
          <w:spacing w:val="-6"/>
          <w:sz w:val="24"/>
        </w:rPr>
        <w:t xml:space="preserve"> </w:t>
      </w:r>
      <w:r>
        <w:rPr>
          <w:rFonts w:ascii="Calibri" w:hAnsi="Calibri"/>
          <w:sz w:val="24"/>
        </w:rPr>
        <w:t>distintos</w:t>
      </w:r>
      <w:r>
        <w:rPr>
          <w:rFonts w:ascii="Calibri" w:hAnsi="Calibri"/>
          <w:spacing w:val="-4"/>
          <w:sz w:val="24"/>
        </w:rPr>
        <w:t xml:space="preserve"> </w:t>
      </w:r>
      <w:r>
        <w:rPr>
          <w:rFonts w:ascii="Calibri" w:hAnsi="Calibri"/>
          <w:sz w:val="24"/>
        </w:rPr>
        <w:t xml:space="preserve">de los mencionados, en los que cabe la posibilidad de anular la providencia de apremio o las diligencias de embargo, cuando se incurre en supuestos que podrían dar lugar a la </w:t>
      </w:r>
      <w:r>
        <w:rPr>
          <w:rFonts w:ascii="Calibri" w:hAnsi="Calibri"/>
          <w:b/>
          <w:sz w:val="24"/>
        </w:rPr>
        <w:t>nulidad</w:t>
      </w:r>
      <w:r>
        <w:rPr>
          <w:rFonts w:ascii="Calibri" w:hAnsi="Calibri"/>
          <w:b/>
          <w:spacing w:val="-6"/>
          <w:sz w:val="24"/>
        </w:rPr>
        <w:t xml:space="preserve"> </w:t>
      </w:r>
      <w:r>
        <w:rPr>
          <w:rFonts w:ascii="Calibri" w:hAnsi="Calibri"/>
          <w:b/>
          <w:sz w:val="24"/>
        </w:rPr>
        <w:t>de</w:t>
      </w:r>
      <w:r>
        <w:rPr>
          <w:rFonts w:ascii="Calibri" w:hAnsi="Calibri"/>
          <w:b/>
          <w:spacing w:val="-7"/>
          <w:sz w:val="24"/>
        </w:rPr>
        <w:t xml:space="preserve"> </w:t>
      </w:r>
      <w:r>
        <w:rPr>
          <w:rFonts w:ascii="Calibri" w:hAnsi="Calibri"/>
          <w:b/>
          <w:sz w:val="24"/>
        </w:rPr>
        <w:t>pleno</w:t>
      </w:r>
      <w:r>
        <w:rPr>
          <w:rFonts w:ascii="Calibri" w:hAnsi="Calibri"/>
          <w:b/>
          <w:spacing w:val="-6"/>
          <w:sz w:val="24"/>
        </w:rPr>
        <w:t xml:space="preserve"> </w:t>
      </w:r>
      <w:r>
        <w:rPr>
          <w:rFonts w:ascii="Calibri" w:hAnsi="Calibri"/>
          <w:b/>
          <w:sz w:val="24"/>
        </w:rPr>
        <w:t>derecho</w:t>
      </w:r>
      <w:r>
        <w:rPr>
          <w:rFonts w:ascii="Calibri" w:hAnsi="Calibri"/>
          <w:sz w:val="24"/>
        </w:rPr>
        <w:t>.</w:t>
      </w:r>
      <w:r>
        <w:rPr>
          <w:rFonts w:ascii="Calibri" w:hAnsi="Calibri"/>
          <w:spacing w:val="-7"/>
          <w:sz w:val="24"/>
        </w:rPr>
        <w:t xml:space="preserve"> </w:t>
      </w:r>
      <w:r>
        <w:rPr>
          <w:rFonts w:ascii="Calibri" w:hAnsi="Calibri"/>
          <w:sz w:val="24"/>
        </w:rPr>
        <w:t>Así</w:t>
      </w:r>
      <w:r>
        <w:rPr>
          <w:rFonts w:ascii="Calibri" w:hAnsi="Calibri"/>
          <w:spacing w:val="-6"/>
          <w:sz w:val="24"/>
        </w:rPr>
        <w:t xml:space="preserve"> </w:t>
      </w:r>
      <w:r>
        <w:rPr>
          <w:rFonts w:ascii="Calibri" w:hAnsi="Calibri"/>
          <w:sz w:val="24"/>
        </w:rPr>
        <w:t>este</w:t>
      </w:r>
      <w:r>
        <w:rPr>
          <w:rFonts w:ascii="Calibri" w:hAnsi="Calibri"/>
          <w:spacing w:val="-6"/>
          <w:sz w:val="24"/>
        </w:rPr>
        <w:t xml:space="preserve"> </w:t>
      </w:r>
      <w:r>
        <w:rPr>
          <w:rFonts w:ascii="Calibri" w:hAnsi="Calibri"/>
          <w:sz w:val="24"/>
        </w:rPr>
        <w:t>tribunal</w:t>
      </w:r>
      <w:r>
        <w:rPr>
          <w:rFonts w:ascii="Calibri" w:hAnsi="Calibri"/>
          <w:spacing w:val="-6"/>
          <w:sz w:val="24"/>
        </w:rPr>
        <w:t xml:space="preserve"> </w:t>
      </w:r>
      <w:r>
        <w:rPr>
          <w:rFonts w:ascii="Calibri" w:hAnsi="Calibri"/>
          <w:sz w:val="24"/>
        </w:rPr>
        <w:t>admite</w:t>
      </w:r>
      <w:r>
        <w:rPr>
          <w:rFonts w:ascii="Calibri" w:hAnsi="Calibri"/>
          <w:spacing w:val="-6"/>
          <w:sz w:val="24"/>
        </w:rPr>
        <w:t xml:space="preserve"> </w:t>
      </w:r>
      <w:r>
        <w:rPr>
          <w:rFonts w:ascii="Calibri" w:hAnsi="Calibri"/>
          <w:sz w:val="24"/>
        </w:rPr>
        <w:t>que</w:t>
      </w:r>
      <w:r>
        <w:rPr>
          <w:rFonts w:ascii="Calibri" w:hAnsi="Calibri"/>
          <w:spacing w:val="-6"/>
          <w:sz w:val="24"/>
        </w:rPr>
        <w:t xml:space="preserve"> </w:t>
      </w:r>
      <w:r>
        <w:rPr>
          <w:rFonts w:ascii="Calibri" w:hAnsi="Calibri"/>
          <w:sz w:val="24"/>
        </w:rPr>
        <w:t>sea</w:t>
      </w:r>
      <w:r>
        <w:rPr>
          <w:rFonts w:ascii="Calibri" w:hAnsi="Calibri"/>
          <w:spacing w:val="-6"/>
          <w:sz w:val="24"/>
        </w:rPr>
        <w:t xml:space="preserve"> </w:t>
      </w:r>
      <w:r>
        <w:rPr>
          <w:rFonts w:ascii="Calibri" w:hAnsi="Calibri"/>
          <w:sz w:val="24"/>
        </w:rPr>
        <w:t>posible</w:t>
      </w:r>
      <w:r>
        <w:rPr>
          <w:rFonts w:ascii="Calibri" w:hAnsi="Calibri"/>
          <w:spacing w:val="-6"/>
          <w:sz w:val="24"/>
        </w:rPr>
        <w:t xml:space="preserve"> </w:t>
      </w:r>
      <w:r>
        <w:rPr>
          <w:rFonts w:ascii="Calibri" w:hAnsi="Calibri"/>
          <w:sz w:val="24"/>
        </w:rPr>
        <w:t>atacar</w:t>
      </w:r>
      <w:r>
        <w:rPr>
          <w:rFonts w:ascii="Calibri" w:hAnsi="Calibri"/>
          <w:spacing w:val="-6"/>
          <w:sz w:val="24"/>
        </w:rPr>
        <w:t xml:space="preserve"> </w:t>
      </w:r>
      <w:r>
        <w:rPr>
          <w:rFonts w:ascii="Calibri" w:hAnsi="Calibri"/>
          <w:sz w:val="24"/>
        </w:rPr>
        <w:t>la</w:t>
      </w:r>
      <w:r>
        <w:rPr>
          <w:rFonts w:ascii="Calibri" w:hAnsi="Calibri"/>
          <w:spacing w:val="-6"/>
          <w:sz w:val="24"/>
        </w:rPr>
        <w:t xml:space="preserve"> </w:t>
      </w:r>
      <w:r>
        <w:rPr>
          <w:rFonts w:ascii="Calibri" w:hAnsi="Calibri"/>
          <w:sz w:val="24"/>
        </w:rPr>
        <w:t>liquidación originaria a través de la impugnación de la providencia de apremio o diligencia de embargo cuando existan motivos de nulidad de pleno derecho que afecten a la liquidación</w:t>
      </w:r>
      <w:r>
        <w:rPr>
          <w:rFonts w:ascii="Calibri" w:hAnsi="Calibri"/>
          <w:spacing w:val="-9"/>
          <w:sz w:val="24"/>
        </w:rPr>
        <w:t xml:space="preserve"> </w:t>
      </w:r>
      <w:r>
        <w:rPr>
          <w:rFonts w:ascii="Calibri" w:hAnsi="Calibri"/>
          <w:sz w:val="24"/>
        </w:rPr>
        <w:t>originaria.</w:t>
      </w:r>
      <w:r>
        <w:rPr>
          <w:rFonts w:ascii="Calibri" w:hAnsi="Calibri"/>
          <w:spacing w:val="-10"/>
          <w:sz w:val="24"/>
        </w:rPr>
        <w:t xml:space="preserve"> </w:t>
      </w:r>
      <w:r>
        <w:rPr>
          <w:rFonts w:ascii="Calibri" w:hAnsi="Calibri"/>
          <w:sz w:val="24"/>
        </w:rPr>
        <w:t>Si</w:t>
      </w:r>
      <w:r>
        <w:rPr>
          <w:rFonts w:ascii="Calibri" w:hAnsi="Calibri"/>
          <w:spacing w:val="-10"/>
          <w:sz w:val="24"/>
        </w:rPr>
        <w:t xml:space="preserve"> </w:t>
      </w:r>
      <w:r>
        <w:rPr>
          <w:rFonts w:ascii="Calibri" w:hAnsi="Calibri"/>
          <w:sz w:val="24"/>
        </w:rPr>
        <w:t>la</w:t>
      </w:r>
      <w:r>
        <w:rPr>
          <w:rFonts w:ascii="Calibri" w:hAnsi="Calibri"/>
          <w:spacing w:val="-10"/>
          <w:sz w:val="24"/>
        </w:rPr>
        <w:t xml:space="preserve"> </w:t>
      </w:r>
      <w:r>
        <w:rPr>
          <w:rFonts w:ascii="Calibri" w:hAnsi="Calibri"/>
          <w:sz w:val="24"/>
        </w:rPr>
        <w:t>providencia</w:t>
      </w:r>
      <w:r>
        <w:rPr>
          <w:rFonts w:ascii="Calibri" w:hAnsi="Calibri"/>
          <w:spacing w:val="-11"/>
          <w:sz w:val="24"/>
        </w:rPr>
        <w:t xml:space="preserve"> </w:t>
      </w:r>
      <w:r>
        <w:rPr>
          <w:rFonts w:ascii="Calibri" w:hAnsi="Calibri"/>
          <w:sz w:val="24"/>
        </w:rPr>
        <w:t>de</w:t>
      </w:r>
      <w:r>
        <w:rPr>
          <w:rFonts w:ascii="Calibri" w:hAnsi="Calibri"/>
          <w:spacing w:val="-12"/>
          <w:sz w:val="24"/>
        </w:rPr>
        <w:t xml:space="preserve"> </w:t>
      </w:r>
      <w:r>
        <w:rPr>
          <w:rFonts w:ascii="Calibri" w:hAnsi="Calibri"/>
          <w:sz w:val="24"/>
        </w:rPr>
        <w:t>apremio</w:t>
      </w:r>
      <w:r>
        <w:rPr>
          <w:rFonts w:ascii="Calibri" w:hAnsi="Calibri"/>
          <w:spacing w:val="-9"/>
          <w:sz w:val="24"/>
        </w:rPr>
        <w:t xml:space="preserve"> </w:t>
      </w:r>
      <w:r>
        <w:rPr>
          <w:rFonts w:ascii="Calibri" w:hAnsi="Calibri"/>
          <w:sz w:val="24"/>
        </w:rPr>
        <w:t>recurrida</w:t>
      </w:r>
      <w:r>
        <w:rPr>
          <w:rFonts w:ascii="Calibri" w:hAnsi="Calibri"/>
          <w:spacing w:val="-11"/>
          <w:sz w:val="24"/>
        </w:rPr>
        <w:t xml:space="preserve"> </w:t>
      </w:r>
      <w:r>
        <w:rPr>
          <w:rFonts w:ascii="Calibri" w:hAnsi="Calibri"/>
          <w:sz w:val="24"/>
        </w:rPr>
        <w:t>ostenta</w:t>
      </w:r>
      <w:r>
        <w:rPr>
          <w:rFonts w:ascii="Calibri" w:hAnsi="Calibri"/>
          <w:spacing w:val="-12"/>
          <w:sz w:val="24"/>
        </w:rPr>
        <w:t xml:space="preserve"> </w:t>
      </w:r>
      <w:r>
        <w:rPr>
          <w:rFonts w:ascii="Calibri" w:hAnsi="Calibri"/>
          <w:sz w:val="24"/>
        </w:rPr>
        <w:t>un</w:t>
      </w:r>
      <w:r>
        <w:rPr>
          <w:rFonts w:ascii="Calibri" w:hAnsi="Calibri"/>
          <w:spacing w:val="-9"/>
          <w:sz w:val="24"/>
        </w:rPr>
        <w:t xml:space="preserve"> </w:t>
      </w:r>
      <w:r>
        <w:rPr>
          <w:rFonts w:ascii="Calibri" w:hAnsi="Calibri"/>
          <w:sz w:val="24"/>
        </w:rPr>
        <w:t>origen</w:t>
      </w:r>
      <w:r>
        <w:rPr>
          <w:rFonts w:ascii="Calibri" w:hAnsi="Calibri"/>
          <w:spacing w:val="-11"/>
          <w:sz w:val="24"/>
        </w:rPr>
        <w:t xml:space="preserve"> </w:t>
      </w:r>
      <w:r>
        <w:rPr>
          <w:rFonts w:ascii="Calibri" w:hAnsi="Calibri"/>
          <w:sz w:val="24"/>
        </w:rPr>
        <w:t>nulo,</w:t>
      </w:r>
      <w:r>
        <w:rPr>
          <w:rFonts w:ascii="Calibri" w:hAnsi="Calibri"/>
          <w:spacing w:val="-11"/>
          <w:sz w:val="24"/>
        </w:rPr>
        <w:t xml:space="preserve"> </w:t>
      </w:r>
      <w:r>
        <w:rPr>
          <w:rFonts w:ascii="Calibri" w:hAnsi="Calibri"/>
          <w:sz w:val="24"/>
        </w:rPr>
        <w:t>por infringir un precepto de imperativo cumplimiento, no puede producir ningún efecto jurídico</w:t>
      </w:r>
      <w:r>
        <w:rPr>
          <w:rFonts w:ascii="Calibri" w:hAnsi="Calibri"/>
          <w:spacing w:val="-12"/>
          <w:sz w:val="24"/>
        </w:rPr>
        <w:t xml:space="preserve"> </w:t>
      </w:r>
      <w:r>
        <w:rPr>
          <w:rFonts w:ascii="Calibri" w:hAnsi="Calibri"/>
          <w:sz w:val="24"/>
        </w:rPr>
        <w:t>cualquiera</w:t>
      </w:r>
      <w:r>
        <w:rPr>
          <w:rFonts w:ascii="Calibri" w:hAnsi="Calibri"/>
          <w:spacing w:val="-12"/>
          <w:sz w:val="24"/>
        </w:rPr>
        <w:t xml:space="preserve"> </w:t>
      </w:r>
      <w:r>
        <w:rPr>
          <w:rFonts w:ascii="Calibri" w:hAnsi="Calibri"/>
          <w:sz w:val="24"/>
        </w:rPr>
        <w:t>que</w:t>
      </w:r>
      <w:r>
        <w:rPr>
          <w:rFonts w:ascii="Calibri" w:hAnsi="Calibri"/>
          <w:spacing w:val="-12"/>
          <w:sz w:val="24"/>
        </w:rPr>
        <w:t xml:space="preserve"> </w:t>
      </w:r>
      <w:r>
        <w:rPr>
          <w:rFonts w:ascii="Calibri" w:hAnsi="Calibri"/>
          <w:sz w:val="24"/>
        </w:rPr>
        <w:t>sea</w:t>
      </w:r>
      <w:r>
        <w:rPr>
          <w:rFonts w:ascii="Calibri" w:hAnsi="Calibri"/>
          <w:spacing w:val="-9"/>
          <w:sz w:val="24"/>
        </w:rPr>
        <w:t xml:space="preserve"> </w:t>
      </w:r>
      <w:r>
        <w:rPr>
          <w:rFonts w:ascii="Calibri" w:hAnsi="Calibri"/>
          <w:sz w:val="24"/>
        </w:rPr>
        <w:t>la</w:t>
      </w:r>
      <w:r>
        <w:rPr>
          <w:rFonts w:ascii="Calibri" w:hAnsi="Calibri"/>
          <w:spacing w:val="-12"/>
          <w:sz w:val="24"/>
        </w:rPr>
        <w:t xml:space="preserve"> </w:t>
      </w:r>
      <w:r>
        <w:rPr>
          <w:rFonts w:ascii="Calibri" w:hAnsi="Calibri"/>
          <w:sz w:val="24"/>
        </w:rPr>
        <w:t>fase</w:t>
      </w:r>
      <w:r>
        <w:rPr>
          <w:rFonts w:ascii="Calibri" w:hAnsi="Calibri"/>
          <w:spacing w:val="-12"/>
          <w:sz w:val="24"/>
        </w:rPr>
        <w:t xml:space="preserve"> </w:t>
      </w:r>
      <w:r>
        <w:rPr>
          <w:rFonts w:ascii="Calibri" w:hAnsi="Calibri"/>
          <w:sz w:val="24"/>
        </w:rPr>
        <w:t>procedimental</w:t>
      </w:r>
      <w:r>
        <w:rPr>
          <w:rFonts w:ascii="Calibri" w:hAnsi="Calibri"/>
          <w:spacing w:val="-12"/>
          <w:sz w:val="24"/>
        </w:rPr>
        <w:t xml:space="preserve"> </w:t>
      </w:r>
      <w:r>
        <w:rPr>
          <w:rFonts w:ascii="Calibri" w:hAnsi="Calibri"/>
          <w:sz w:val="24"/>
        </w:rPr>
        <w:t>en</w:t>
      </w:r>
      <w:r>
        <w:rPr>
          <w:rFonts w:ascii="Calibri" w:hAnsi="Calibri"/>
          <w:spacing w:val="-11"/>
          <w:sz w:val="24"/>
        </w:rPr>
        <w:t xml:space="preserve"> </w:t>
      </w:r>
      <w:r>
        <w:rPr>
          <w:rFonts w:ascii="Calibri" w:hAnsi="Calibri"/>
          <w:sz w:val="24"/>
        </w:rPr>
        <w:t>que</w:t>
      </w:r>
      <w:r>
        <w:rPr>
          <w:rFonts w:ascii="Calibri" w:hAnsi="Calibri"/>
          <w:spacing w:val="-12"/>
          <w:sz w:val="24"/>
        </w:rPr>
        <w:t xml:space="preserve"> </w:t>
      </w:r>
      <w:r>
        <w:rPr>
          <w:rFonts w:ascii="Calibri" w:hAnsi="Calibri"/>
          <w:sz w:val="24"/>
        </w:rPr>
        <w:t>se</w:t>
      </w:r>
      <w:r>
        <w:rPr>
          <w:rFonts w:ascii="Calibri" w:hAnsi="Calibri"/>
          <w:spacing w:val="-12"/>
          <w:sz w:val="24"/>
        </w:rPr>
        <w:t xml:space="preserve"> </w:t>
      </w:r>
      <w:r>
        <w:rPr>
          <w:rFonts w:ascii="Calibri" w:hAnsi="Calibri"/>
          <w:sz w:val="24"/>
        </w:rPr>
        <w:t>aprecie</w:t>
      </w:r>
      <w:r>
        <w:rPr>
          <w:rFonts w:ascii="Calibri" w:hAnsi="Calibri"/>
          <w:spacing w:val="-9"/>
          <w:sz w:val="24"/>
        </w:rPr>
        <w:t xml:space="preserve"> </w:t>
      </w:r>
      <w:r>
        <w:rPr>
          <w:rFonts w:ascii="Calibri" w:hAnsi="Calibri"/>
          <w:sz w:val="24"/>
        </w:rPr>
        <w:t>la</w:t>
      </w:r>
      <w:r>
        <w:rPr>
          <w:rFonts w:ascii="Calibri" w:hAnsi="Calibri"/>
          <w:spacing w:val="-12"/>
          <w:sz w:val="24"/>
        </w:rPr>
        <w:t xml:space="preserve"> </w:t>
      </w:r>
      <w:r>
        <w:rPr>
          <w:rFonts w:ascii="Calibri" w:hAnsi="Calibri"/>
          <w:sz w:val="24"/>
        </w:rPr>
        <w:t>citada</w:t>
      </w:r>
      <w:r>
        <w:rPr>
          <w:rFonts w:ascii="Calibri" w:hAnsi="Calibri"/>
          <w:spacing w:val="-10"/>
          <w:sz w:val="24"/>
        </w:rPr>
        <w:t xml:space="preserve"> </w:t>
      </w:r>
      <w:r>
        <w:rPr>
          <w:rFonts w:ascii="Calibri" w:hAnsi="Calibri"/>
          <w:sz w:val="24"/>
        </w:rPr>
        <w:t>nulidad.</w:t>
      </w:r>
      <w:r>
        <w:rPr>
          <w:rFonts w:ascii="Calibri" w:hAnsi="Calibri"/>
          <w:spacing w:val="-2"/>
          <w:sz w:val="24"/>
        </w:rPr>
        <w:t xml:space="preserve"> </w:t>
      </w:r>
      <w:r>
        <w:rPr>
          <w:rFonts w:ascii="Calibri" w:hAnsi="Calibri"/>
          <w:sz w:val="24"/>
        </w:rPr>
        <w:t>(</w:t>
      </w:r>
      <w:r>
        <w:rPr>
          <w:rFonts w:ascii="Calibri" w:hAnsi="Calibri"/>
          <w:i/>
          <w:sz w:val="24"/>
        </w:rPr>
        <w:t>La STS</w:t>
      </w:r>
      <w:r>
        <w:rPr>
          <w:rFonts w:ascii="Calibri" w:hAnsi="Calibri"/>
          <w:i/>
          <w:spacing w:val="-14"/>
          <w:sz w:val="24"/>
        </w:rPr>
        <w:t xml:space="preserve"> </w:t>
      </w:r>
      <w:r>
        <w:rPr>
          <w:rFonts w:ascii="Calibri" w:hAnsi="Calibri"/>
          <w:i/>
          <w:sz w:val="24"/>
        </w:rPr>
        <w:t>de</w:t>
      </w:r>
      <w:r>
        <w:rPr>
          <w:rFonts w:ascii="Calibri" w:hAnsi="Calibri"/>
          <w:i/>
          <w:spacing w:val="-14"/>
          <w:sz w:val="24"/>
        </w:rPr>
        <w:t xml:space="preserve"> </w:t>
      </w:r>
      <w:r>
        <w:rPr>
          <w:rFonts w:ascii="Calibri" w:hAnsi="Calibri"/>
          <w:i/>
          <w:sz w:val="24"/>
        </w:rPr>
        <w:t>9</w:t>
      </w:r>
      <w:r>
        <w:rPr>
          <w:rFonts w:ascii="Calibri" w:hAnsi="Calibri"/>
          <w:i/>
          <w:spacing w:val="-13"/>
          <w:sz w:val="24"/>
        </w:rPr>
        <w:t xml:space="preserve"> </w:t>
      </w:r>
      <w:r>
        <w:rPr>
          <w:rFonts w:ascii="Calibri" w:hAnsi="Calibri"/>
          <w:i/>
          <w:sz w:val="24"/>
        </w:rPr>
        <w:t>de</w:t>
      </w:r>
      <w:r>
        <w:rPr>
          <w:rFonts w:ascii="Calibri" w:hAnsi="Calibri"/>
          <w:i/>
          <w:spacing w:val="-14"/>
          <w:sz w:val="24"/>
        </w:rPr>
        <w:t xml:space="preserve"> </w:t>
      </w:r>
      <w:r>
        <w:rPr>
          <w:rFonts w:ascii="Calibri" w:hAnsi="Calibri"/>
          <w:i/>
          <w:sz w:val="24"/>
        </w:rPr>
        <w:t>diciembre</w:t>
      </w:r>
      <w:r>
        <w:rPr>
          <w:rFonts w:ascii="Calibri" w:hAnsi="Calibri"/>
          <w:i/>
          <w:spacing w:val="-13"/>
          <w:sz w:val="24"/>
        </w:rPr>
        <w:t xml:space="preserve"> </w:t>
      </w:r>
      <w:r>
        <w:rPr>
          <w:rFonts w:ascii="Calibri" w:hAnsi="Calibri"/>
          <w:i/>
          <w:sz w:val="24"/>
        </w:rPr>
        <w:t>de</w:t>
      </w:r>
      <w:r>
        <w:rPr>
          <w:rFonts w:ascii="Calibri" w:hAnsi="Calibri"/>
          <w:i/>
          <w:spacing w:val="-14"/>
          <w:sz w:val="24"/>
        </w:rPr>
        <w:t xml:space="preserve"> </w:t>
      </w:r>
      <w:r>
        <w:rPr>
          <w:rFonts w:ascii="Calibri" w:hAnsi="Calibri"/>
          <w:i/>
          <w:sz w:val="24"/>
        </w:rPr>
        <w:t>1996,</w:t>
      </w:r>
      <w:r>
        <w:rPr>
          <w:rFonts w:ascii="Calibri" w:hAnsi="Calibri"/>
          <w:i/>
          <w:spacing w:val="-13"/>
          <w:sz w:val="24"/>
        </w:rPr>
        <w:t xml:space="preserve"> </w:t>
      </w:r>
      <w:r>
        <w:rPr>
          <w:rFonts w:ascii="Calibri" w:hAnsi="Calibri"/>
          <w:i/>
          <w:sz w:val="24"/>
        </w:rPr>
        <w:t>declara</w:t>
      </w:r>
      <w:r>
        <w:rPr>
          <w:rFonts w:ascii="Calibri" w:hAnsi="Calibri"/>
          <w:i/>
          <w:spacing w:val="-14"/>
          <w:sz w:val="24"/>
        </w:rPr>
        <w:t xml:space="preserve"> </w:t>
      </w:r>
      <w:r>
        <w:rPr>
          <w:rFonts w:ascii="Calibri" w:hAnsi="Calibri"/>
          <w:i/>
          <w:sz w:val="24"/>
        </w:rPr>
        <w:t>el</w:t>
      </w:r>
      <w:r>
        <w:rPr>
          <w:rFonts w:ascii="Calibri" w:hAnsi="Calibri"/>
          <w:i/>
          <w:spacing w:val="-14"/>
          <w:sz w:val="24"/>
        </w:rPr>
        <w:t xml:space="preserve"> </w:t>
      </w:r>
      <w:r>
        <w:rPr>
          <w:rFonts w:ascii="Calibri" w:hAnsi="Calibri"/>
          <w:i/>
          <w:sz w:val="24"/>
        </w:rPr>
        <w:t>carácter</w:t>
      </w:r>
      <w:r>
        <w:rPr>
          <w:rFonts w:ascii="Calibri" w:hAnsi="Calibri"/>
          <w:i/>
          <w:spacing w:val="-13"/>
          <w:sz w:val="24"/>
        </w:rPr>
        <w:t xml:space="preserve"> </w:t>
      </w:r>
      <w:r>
        <w:rPr>
          <w:rFonts w:ascii="Calibri" w:hAnsi="Calibri"/>
          <w:i/>
          <w:sz w:val="24"/>
        </w:rPr>
        <w:t>tasado</w:t>
      </w:r>
      <w:r>
        <w:rPr>
          <w:rFonts w:ascii="Calibri" w:hAnsi="Calibri"/>
          <w:i/>
          <w:spacing w:val="-14"/>
          <w:sz w:val="24"/>
        </w:rPr>
        <w:t xml:space="preserve"> </w:t>
      </w:r>
      <w:r>
        <w:rPr>
          <w:rFonts w:ascii="Calibri" w:hAnsi="Calibri"/>
          <w:i/>
          <w:sz w:val="24"/>
        </w:rPr>
        <w:t>de</w:t>
      </w:r>
      <w:r>
        <w:rPr>
          <w:rFonts w:ascii="Calibri" w:hAnsi="Calibri"/>
          <w:i/>
          <w:spacing w:val="-13"/>
          <w:sz w:val="24"/>
        </w:rPr>
        <w:t xml:space="preserve"> </w:t>
      </w:r>
      <w:r>
        <w:rPr>
          <w:rFonts w:ascii="Calibri" w:hAnsi="Calibri"/>
          <w:i/>
          <w:sz w:val="24"/>
        </w:rPr>
        <w:t>los</w:t>
      </w:r>
      <w:r>
        <w:rPr>
          <w:rFonts w:ascii="Calibri" w:hAnsi="Calibri"/>
          <w:i/>
          <w:spacing w:val="-14"/>
          <w:sz w:val="24"/>
        </w:rPr>
        <w:t xml:space="preserve"> </w:t>
      </w:r>
      <w:r>
        <w:rPr>
          <w:rFonts w:ascii="Calibri" w:hAnsi="Calibri"/>
          <w:i/>
          <w:sz w:val="24"/>
        </w:rPr>
        <w:t>motivos</w:t>
      </w:r>
      <w:r>
        <w:rPr>
          <w:rFonts w:ascii="Calibri" w:hAnsi="Calibri"/>
          <w:i/>
          <w:spacing w:val="-13"/>
          <w:sz w:val="24"/>
        </w:rPr>
        <w:t xml:space="preserve"> </w:t>
      </w:r>
      <w:r>
        <w:rPr>
          <w:rFonts w:ascii="Calibri" w:hAnsi="Calibri"/>
          <w:i/>
          <w:sz w:val="24"/>
        </w:rPr>
        <w:t>de</w:t>
      </w:r>
      <w:r>
        <w:rPr>
          <w:rFonts w:ascii="Calibri" w:hAnsi="Calibri"/>
          <w:i/>
          <w:spacing w:val="-14"/>
          <w:sz w:val="24"/>
        </w:rPr>
        <w:t xml:space="preserve"> </w:t>
      </w:r>
      <w:r>
        <w:rPr>
          <w:rFonts w:ascii="Calibri" w:hAnsi="Calibri"/>
          <w:i/>
          <w:sz w:val="24"/>
        </w:rPr>
        <w:t>impugnación, no obstante, admite la posibilidad de reproducir cuestiones relativas a la nulidad de pleno derecho de los actos cuya ejecución se trata)</w:t>
      </w:r>
      <w:r>
        <w:rPr>
          <w:rFonts w:ascii="Calibri" w:hAnsi="Calibri"/>
          <w:sz w:val="24"/>
        </w:rPr>
        <w:t>.</w:t>
      </w:r>
    </w:p>
    <w:p w14:paraId="0DC525A4" w14:textId="77777777" w:rsidR="006645CF" w:rsidRDefault="006645CF">
      <w:pPr>
        <w:pStyle w:val="Textoindependiente"/>
        <w:spacing w:before="1"/>
        <w:rPr>
          <w:rFonts w:ascii="Calibri"/>
          <w:sz w:val="24"/>
        </w:rPr>
      </w:pPr>
    </w:p>
    <w:p w14:paraId="5F41BB0D" w14:textId="1F90E0A4" w:rsidR="006645CF" w:rsidRDefault="00000000">
      <w:pPr>
        <w:ind w:left="822" w:right="1237" w:firstLine="707"/>
        <w:jc w:val="both"/>
        <w:rPr>
          <w:rFonts w:ascii="Calibri" w:hAnsi="Calibri"/>
          <w:sz w:val="24"/>
        </w:rPr>
      </w:pPr>
      <w:r>
        <w:rPr>
          <w:rFonts w:ascii="Calibri" w:hAnsi="Calibri"/>
          <w:sz w:val="24"/>
        </w:rPr>
        <w:t>Relacionado con esta cuestión debemos</w:t>
      </w:r>
      <w:r>
        <w:rPr>
          <w:rFonts w:ascii="Calibri" w:hAnsi="Calibri"/>
          <w:spacing w:val="-2"/>
          <w:sz w:val="24"/>
        </w:rPr>
        <w:t xml:space="preserve"> </w:t>
      </w:r>
      <w:r>
        <w:rPr>
          <w:rFonts w:ascii="Calibri" w:hAnsi="Calibri"/>
          <w:sz w:val="24"/>
        </w:rPr>
        <w:t>destacar</w:t>
      </w:r>
      <w:r>
        <w:rPr>
          <w:rFonts w:ascii="Calibri" w:hAnsi="Calibri"/>
          <w:spacing w:val="-2"/>
          <w:sz w:val="24"/>
        </w:rPr>
        <w:t xml:space="preserve"> </w:t>
      </w:r>
      <w:r>
        <w:rPr>
          <w:rFonts w:ascii="Calibri" w:hAnsi="Calibri"/>
          <w:sz w:val="24"/>
        </w:rPr>
        <w:t>que muy recientemente</w:t>
      </w:r>
      <w:r>
        <w:rPr>
          <w:rFonts w:ascii="Calibri" w:hAnsi="Calibri"/>
          <w:spacing w:val="-1"/>
          <w:sz w:val="24"/>
        </w:rPr>
        <w:t xml:space="preserve"> </w:t>
      </w:r>
      <w:r>
        <w:rPr>
          <w:rFonts w:ascii="Calibri" w:hAnsi="Calibri"/>
          <w:sz w:val="24"/>
        </w:rPr>
        <w:t>se ha dictado una novedosa jurisprudencia del Tribunal Supremo que puede motivar, nuevamente,</w:t>
      </w:r>
      <w:r>
        <w:rPr>
          <w:rFonts w:ascii="Calibri" w:hAnsi="Calibri"/>
          <w:spacing w:val="-13"/>
          <w:sz w:val="24"/>
        </w:rPr>
        <w:t xml:space="preserve"> </w:t>
      </w:r>
      <w:r>
        <w:rPr>
          <w:rFonts w:ascii="Calibri" w:hAnsi="Calibri"/>
          <w:sz w:val="24"/>
        </w:rPr>
        <w:t>la</w:t>
      </w:r>
      <w:r>
        <w:rPr>
          <w:rFonts w:ascii="Calibri" w:hAnsi="Calibri"/>
          <w:spacing w:val="-13"/>
          <w:sz w:val="24"/>
        </w:rPr>
        <w:t xml:space="preserve"> </w:t>
      </w:r>
      <w:r>
        <w:rPr>
          <w:rFonts w:ascii="Calibri" w:hAnsi="Calibri"/>
          <w:sz w:val="24"/>
        </w:rPr>
        <w:t>interposición</w:t>
      </w:r>
      <w:r>
        <w:rPr>
          <w:rFonts w:ascii="Calibri" w:hAnsi="Calibri"/>
          <w:spacing w:val="-12"/>
          <w:sz w:val="24"/>
        </w:rPr>
        <w:t xml:space="preserve"> </w:t>
      </w:r>
      <w:r>
        <w:rPr>
          <w:rFonts w:ascii="Calibri" w:hAnsi="Calibri"/>
          <w:sz w:val="24"/>
        </w:rPr>
        <w:t>de</w:t>
      </w:r>
      <w:r>
        <w:rPr>
          <w:rFonts w:ascii="Calibri" w:hAnsi="Calibri"/>
          <w:spacing w:val="-14"/>
          <w:sz w:val="24"/>
        </w:rPr>
        <w:t xml:space="preserve"> </w:t>
      </w:r>
      <w:r>
        <w:rPr>
          <w:rFonts w:ascii="Calibri" w:hAnsi="Calibri"/>
          <w:sz w:val="24"/>
        </w:rPr>
        <w:t>numerosas</w:t>
      </w:r>
      <w:r>
        <w:rPr>
          <w:rFonts w:ascii="Calibri" w:hAnsi="Calibri"/>
          <w:spacing w:val="-12"/>
          <w:sz w:val="24"/>
        </w:rPr>
        <w:t xml:space="preserve"> </w:t>
      </w:r>
      <w:r>
        <w:rPr>
          <w:rFonts w:ascii="Calibri" w:hAnsi="Calibri"/>
          <w:sz w:val="24"/>
        </w:rPr>
        <w:t>reclamaciones</w:t>
      </w:r>
      <w:r>
        <w:rPr>
          <w:rFonts w:ascii="Calibri" w:hAnsi="Calibri"/>
          <w:spacing w:val="-13"/>
          <w:sz w:val="24"/>
        </w:rPr>
        <w:t xml:space="preserve"> </w:t>
      </w:r>
      <w:r>
        <w:rPr>
          <w:rFonts w:ascii="Calibri" w:hAnsi="Calibri"/>
          <w:sz w:val="24"/>
        </w:rPr>
        <w:t>por</w:t>
      </w:r>
      <w:r>
        <w:rPr>
          <w:rFonts w:ascii="Calibri" w:hAnsi="Calibri"/>
          <w:spacing w:val="-12"/>
          <w:sz w:val="24"/>
        </w:rPr>
        <w:t xml:space="preserve"> </w:t>
      </w:r>
      <w:r>
        <w:rPr>
          <w:rFonts w:ascii="Calibri" w:hAnsi="Calibri"/>
          <w:sz w:val="24"/>
        </w:rPr>
        <w:t>el</w:t>
      </w:r>
      <w:r>
        <w:rPr>
          <w:rFonts w:ascii="Calibri" w:hAnsi="Calibri"/>
          <w:spacing w:val="-13"/>
          <w:sz w:val="24"/>
        </w:rPr>
        <w:t xml:space="preserve"> </w:t>
      </w:r>
      <w:r>
        <w:rPr>
          <w:rFonts w:ascii="Calibri" w:hAnsi="Calibri"/>
          <w:sz w:val="24"/>
        </w:rPr>
        <w:t>impuesto</w:t>
      </w:r>
      <w:r>
        <w:rPr>
          <w:rFonts w:ascii="Calibri" w:hAnsi="Calibri"/>
          <w:spacing w:val="-13"/>
          <w:sz w:val="24"/>
        </w:rPr>
        <w:t xml:space="preserve"> </w:t>
      </w:r>
      <w:r>
        <w:rPr>
          <w:rFonts w:ascii="Calibri" w:hAnsi="Calibri"/>
          <w:sz w:val="24"/>
        </w:rPr>
        <w:t>de</w:t>
      </w:r>
      <w:r>
        <w:rPr>
          <w:rFonts w:ascii="Calibri" w:hAnsi="Calibri"/>
          <w:spacing w:val="-13"/>
          <w:sz w:val="24"/>
        </w:rPr>
        <w:t xml:space="preserve"> </w:t>
      </w:r>
      <w:r>
        <w:rPr>
          <w:rFonts w:ascii="Calibri" w:hAnsi="Calibri"/>
          <w:sz w:val="24"/>
        </w:rPr>
        <w:t>plusvalía. La</w:t>
      </w:r>
      <w:r>
        <w:rPr>
          <w:rFonts w:ascii="Calibri" w:hAnsi="Calibri"/>
          <w:spacing w:val="-5"/>
          <w:sz w:val="24"/>
        </w:rPr>
        <w:t xml:space="preserve"> </w:t>
      </w:r>
      <w:r>
        <w:rPr>
          <w:rFonts w:ascii="Calibri" w:hAnsi="Calibri"/>
          <w:sz w:val="24"/>
        </w:rPr>
        <w:t>Sentencia</w:t>
      </w:r>
      <w:r>
        <w:rPr>
          <w:rFonts w:ascii="Calibri" w:hAnsi="Calibri"/>
          <w:spacing w:val="-7"/>
          <w:sz w:val="24"/>
        </w:rPr>
        <w:t xml:space="preserve"> </w:t>
      </w:r>
      <w:r>
        <w:rPr>
          <w:rFonts w:ascii="Calibri" w:hAnsi="Calibri"/>
          <w:sz w:val="24"/>
        </w:rPr>
        <w:t>de</w:t>
      </w:r>
      <w:r>
        <w:rPr>
          <w:rFonts w:ascii="Calibri" w:hAnsi="Calibri"/>
          <w:spacing w:val="-4"/>
          <w:sz w:val="24"/>
        </w:rPr>
        <w:t xml:space="preserve"> </w:t>
      </w:r>
      <w:r>
        <w:rPr>
          <w:rFonts w:ascii="Calibri" w:hAnsi="Calibri"/>
          <w:sz w:val="24"/>
        </w:rPr>
        <w:t>la</w:t>
      </w:r>
      <w:r>
        <w:rPr>
          <w:rFonts w:ascii="Calibri" w:hAnsi="Calibri"/>
          <w:spacing w:val="-6"/>
          <w:sz w:val="24"/>
        </w:rPr>
        <w:t xml:space="preserve"> </w:t>
      </w:r>
      <w:r>
        <w:rPr>
          <w:rFonts w:ascii="Calibri" w:hAnsi="Calibri"/>
          <w:sz w:val="24"/>
        </w:rPr>
        <w:t>más</w:t>
      </w:r>
      <w:r>
        <w:rPr>
          <w:rFonts w:ascii="Calibri" w:hAnsi="Calibri"/>
          <w:spacing w:val="-5"/>
          <w:sz w:val="24"/>
        </w:rPr>
        <w:t xml:space="preserve"> </w:t>
      </w:r>
      <w:r>
        <w:rPr>
          <w:rFonts w:ascii="Calibri" w:hAnsi="Calibri"/>
          <w:sz w:val="24"/>
        </w:rPr>
        <w:t>alta</w:t>
      </w:r>
      <w:r>
        <w:rPr>
          <w:rFonts w:ascii="Calibri" w:hAnsi="Calibri"/>
          <w:spacing w:val="-5"/>
          <w:sz w:val="24"/>
        </w:rPr>
        <w:t xml:space="preserve"> </w:t>
      </w:r>
      <w:r>
        <w:rPr>
          <w:rFonts w:ascii="Calibri" w:hAnsi="Calibri"/>
          <w:sz w:val="24"/>
        </w:rPr>
        <w:t>instancia</w:t>
      </w:r>
      <w:r>
        <w:rPr>
          <w:rFonts w:ascii="Calibri" w:hAnsi="Calibri"/>
          <w:spacing w:val="-5"/>
          <w:sz w:val="24"/>
        </w:rPr>
        <w:t xml:space="preserve"> </w:t>
      </w:r>
      <w:r>
        <w:rPr>
          <w:rFonts w:ascii="Calibri" w:hAnsi="Calibri"/>
          <w:sz w:val="24"/>
        </w:rPr>
        <w:t>judicial,</w:t>
      </w:r>
      <w:r>
        <w:rPr>
          <w:rFonts w:ascii="Calibri" w:hAnsi="Calibri"/>
          <w:spacing w:val="-7"/>
          <w:sz w:val="24"/>
        </w:rPr>
        <w:t xml:space="preserve"> </w:t>
      </w:r>
      <w:r>
        <w:rPr>
          <w:rFonts w:ascii="Calibri" w:hAnsi="Calibri"/>
          <w:sz w:val="24"/>
        </w:rPr>
        <w:t>de</w:t>
      </w:r>
      <w:r>
        <w:rPr>
          <w:rFonts w:ascii="Calibri" w:hAnsi="Calibri"/>
          <w:spacing w:val="-7"/>
          <w:sz w:val="24"/>
        </w:rPr>
        <w:t xml:space="preserve"> </w:t>
      </w:r>
      <w:r>
        <w:rPr>
          <w:rFonts w:ascii="Calibri" w:hAnsi="Calibri"/>
          <w:sz w:val="24"/>
        </w:rPr>
        <w:t>28</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febrero</w:t>
      </w:r>
      <w:r>
        <w:rPr>
          <w:rFonts w:ascii="Calibri" w:hAnsi="Calibri"/>
          <w:spacing w:val="-4"/>
          <w:sz w:val="24"/>
        </w:rPr>
        <w:t xml:space="preserve"> </w:t>
      </w:r>
      <w:r>
        <w:rPr>
          <w:rFonts w:ascii="Calibri" w:hAnsi="Calibri"/>
          <w:sz w:val="24"/>
        </w:rPr>
        <w:t>(339/2024)</w:t>
      </w:r>
      <w:r>
        <w:rPr>
          <w:rFonts w:ascii="Calibri" w:hAnsi="Calibri"/>
          <w:spacing w:val="-7"/>
          <w:sz w:val="24"/>
        </w:rPr>
        <w:t xml:space="preserve"> </w:t>
      </w:r>
      <w:r>
        <w:rPr>
          <w:rFonts w:ascii="Calibri" w:hAnsi="Calibri"/>
          <w:sz w:val="24"/>
        </w:rPr>
        <w:t>viene</w:t>
      </w:r>
      <w:r>
        <w:rPr>
          <w:rFonts w:ascii="Calibri" w:hAnsi="Calibri"/>
          <w:spacing w:val="-4"/>
          <w:sz w:val="24"/>
        </w:rPr>
        <w:t xml:space="preserve"> </w:t>
      </w:r>
      <w:r>
        <w:rPr>
          <w:rFonts w:ascii="Calibri" w:hAnsi="Calibri"/>
          <w:sz w:val="24"/>
        </w:rPr>
        <w:t>a</w:t>
      </w:r>
      <w:r>
        <w:rPr>
          <w:rFonts w:ascii="Calibri" w:hAnsi="Calibri"/>
          <w:spacing w:val="-7"/>
          <w:sz w:val="24"/>
        </w:rPr>
        <w:t xml:space="preserve"> </w:t>
      </w:r>
      <w:r>
        <w:rPr>
          <w:rFonts w:ascii="Calibri" w:hAnsi="Calibri"/>
          <w:sz w:val="24"/>
        </w:rPr>
        <w:t>variar la jurisprudencia de revisión de actos firmes en materia tributaria cuando son consecuencia de la Sentencia del Tribunal Constitucional 59/2017.</w:t>
      </w:r>
    </w:p>
    <w:p w14:paraId="77B1BD95" w14:textId="77777777" w:rsidR="006645CF" w:rsidRDefault="00000000">
      <w:pPr>
        <w:spacing w:before="292"/>
        <w:ind w:left="822" w:right="1237" w:firstLine="707"/>
        <w:jc w:val="both"/>
        <w:rPr>
          <w:rFonts w:ascii="Calibri" w:hAnsi="Calibri"/>
          <w:sz w:val="24"/>
        </w:rPr>
      </w:pPr>
      <w:r>
        <w:rPr>
          <w:rFonts w:ascii="Calibri" w:hAnsi="Calibri"/>
          <w:sz w:val="24"/>
        </w:rPr>
        <w:t>El Tribunal Supremo venía interpretando que la declaración de inconstitucionalidad</w:t>
      </w:r>
      <w:r>
        <w:rPr>
          <w:rFonts w:ascii="Calibri" w:hAnsi="Calibri"/>
          <w:spacing w:val="-14"/>
          <w:sz w:val="24"/>
        </w:rPr>
        <w:t xml:space="preserve"> </w:t>
      </w:r>
      <w:r>
        <w:rPr>
          <w:rFonts w:ascii="Calibri" w:hAnsi="Calibri"/>
          <w:sz w:val="24"/>
        </w:rPr>
        <w:t>contenida</w:t>
      </w:r>
      <w:r>
        <w:rPr>
          <w:rFonts w:ascii="Calibri" w:hAnsi="Calibri"/>
          <w:spacing w:val="-14"/>
          <w:sz w:val="24"/>
        </w:rPr>
        <w:t xml:space="preserve"> </w:t>
      </w:r>
      <w:r>
        <w:rPr>
          <w:rFonts w:ascii="Calibri" w:hAnsi="Calibri"/>
          <w:sz w:val="24"/>
        </w:rPr>
        <w:t>en</w:t>
      </w:r>
      <w:r>
        <w:rPr>
          <w:rFonts w:ascii="Calibri" w:hAnsi="Calibri"/>
          <w:spacing w:val="-13"/>
          <w:sz w:val="24"/>
        </w:rPr>
        <w:t xml:space="preserve"> </w:t>
      </w:r>
      <w:r>
        <w:rPr>
          <w:rFonts w:ascii="Calibri" w:hAnsi="Calibri"/>
          <w:sz w:val="24"/>
        </w:rPr>
        <w:t>la</w:t>
      </w:r>
      <w:r>
        <w:rPr>
          <w:rFonts w:ascii="Calibri" w:hAnsi="Calibri"/>
          <w:spacing w:val="-14"/>
          <w:sz w:val="24"/>
        </w:rPr>
        <w:t xml:space="preserve"> </w:t>
      </w:r>
      <w:r>
        <w:rPr>
          <w:rFonts w:ascii="Calibri" w:hAnsi="Calibri"/>
          <w:sz w:val="24"/>
        </w:rPr>
        <w:t>STC</w:t>
      </w:r>
      <w:r>
        <w:rPr>
          <w:rFonts w:ascii="Calibri" w:hAnsi="Calibri"/>
          <w:spacing w:val="-13"/>
          <w:sz w:val="24"/>
        </w:rPr>
        <w:t xml:space="preserve"> </w:t>
      </w:r>
      <w:r>
        <w:rPr>
          <w:rFonts w:ascii="Calibri" w:hAnsi="Calibri"/>
          <w:sz w:val="24"/>
        </w:rPr>
        <w:t>59/2017</w:t>
      </w:r>
      <w:r>
        <w:rPr>
          <w:rFonts w:ascii="Calibri" w:hAnsi="Calibri"/>
          <w:spacing w:val="-14"/>
          <w:sz w:val="24"/>
        </w:rPr>
        <w:t xml:space="preserve"> </w:t>
      </w:r>
      <w:r>
        <w:rPr>
          <w:rFonts w:ascii="Calibri" w:hAnsi="Calibri"/>
          <w:sz w:val="24"/>
        </w:rPr>
        <w:t>determina</w:t>
      </w:r>
      <w:r>
        <w:rPr>
          <w:rFonts w:ascii="Calibri" w:hAnsi="Calibri"/>
          <w:spacing w:val="-13"/>
          <w:sz w:val="24"/>
        </w:rPr>
        <w:t xml:space="preserve"> </w:t>
      </w:r>
      <w:r>
        <w:rPr>
          <w:rFonts w:ascii="Calibri" w:hAnsi="Calibri"/>
          <w:sz w:val="24"/>
        </w:rPr>
        <w:t>que</w:t>
      </w:r>
      <w:r>
        <w:rPr>
          <w:rFonts w:ascii="Calibri" w:hAnsi="Calibri"/>
          <w:spacing w:val="-14"/>
          <w:sz w:val="24"/>
        </w:rPr>
        <w:t xml:space="preserve"> </w:t>
      </w:r>
      <w:r>
        <w:rPr>
          <w:rFonts w:ascii="Calibri" w:hAnsi="Calibri"/>
          <w:sz w:val="24"/>
        </w:rPr>
        <w:t>las</w:t>
      </w:r>
      <w:r>
        <w:rPr>
          <w:rFonts w:ascii="Calibri" w:hAnsi="Calibri"/>
          <w:spacing w:val="-14"/>
          <w:sz w:val="24"/>
        </w:rPr>
        <w:t xml:space="preserve"> </w:t>
      </w:r>
      <w:r>
        <w:rPr>
          <w:rFonts w:ascii="Calibri" w:hAnsi="Calibri"/>
          <w:sz w:val="24"/>
        </w:rPr>
        <w:t>liquidaciones</w:t>
      </w:r>
      <w:r>
        <w:rPr>
          <w:rFonts w:ascii="Calibri" w:hAnsi="Calibri"/>
          <w:spacing w:val="-13"/>
          <w:sz w:val="24"/>
        </w:rPr>
        <w:t xml:space="preserve"> </w:t>
      </w:r>
      <w:r>
        <w:rPr>
          <w:rFonts w:ascii="Calibri" w:hAnsi="Calibri"/>
          <w:sz w:val="24"/>
        </w:rPr>
        <w:t>firmes del Impuesto sobre el Incremento del Valor de los Terrenos de Naturaleza Urbana giradas con anterioridad a dicha sentencia y que hayan ganado firmeza en vía administrativa no incurren en los supuestos de nulidad de pleno derecho previstos en las letras a), e) f) y g) del artículo 217.1 de la vigente Ley General Tributaria, pues aquellos actos tributarios, no han lesionado derechos fundamentales susceptibles de amparo constitucional, toda vez que el artículo 31.1 de la Constitución (capacidad económica)</w:t>
      </w:r>
      <w:r>
        <w:rPr>
          <w:rFonts w:ascii="Calibri" w:hAnsi="Calibri"/>
          <w:spacing w:val="-12"/>
          <w:sz w:val="24"/>
        </w:rPr>
        <w:t xml:space="preserve"> </w:t>
      </w:r>
      <w:r>
        <w:rPr>
          <w:rFonts w:ascii="Calibri" w:hAnsi="Calibri"/>
          <w:sz w:val="24"/>
        </w:rPr>
        <w:t>-único</w:t>
      </w:r>
      <w:r>
        <w:rPr>
          <w:rFonts w:ascii="Calibri" w:hAnsi="Calibri"/>
          <w:spacing w:val="-12"/>
          <w:sz w:val="24"/>
        </w:rPr>
        <w:t xml:space="preserve"> </w:t>
      </w:r>
      <w:r>
        <w:rPr>
          <w:rFonts w:ascii="Calibri" w:hAnsi="Calibri"/>
          <w:sz w:val="24"/>
        </w:rPr>
        <w:t>que</w:t>
      </w:r>
      <w:r>
        <w:rPr>
          <w:rFonts w:ascii="Calibri" w:hAnsi="Calibri"/>
          <w:spacing w:val="-12"/>
          <w:sz w:val="24"/>
        </w:rPr>
        <w:t xml:space="preserve"> </w:t>
      </w:r>
      <w:r>
        <w:rPr>
          <w:rFonts w:ascii="Calibri" w:hAnsi="Calibri"/>
          <w:sz w:val="24"/>
        </w:rPr>
        <w:t>fue</w:t>
      </w:r>
      <w:r>
        <w:rPr>
          <w:rFonts w:ascii="Calibri" w:hAnsi="Calibri"/>
          <w:spacing w:val="-9"/>
          <w:sz w:val="24"/>
        </w:rPr>
        <w:t xml:space="preserve"> </w:t>
      </w:r>
      <w:r>
        <w:rPr>
          <w:rFonts w:ascii="Calibri" w:hAnsi="Calibri"/>
          <w:sz w:val="24"/>
        </w:rPr>
        <w:t>invocado</w:t>
      </w:r>
      <w:r>
        <w:rPr>
          <w:rFonts w:ascii="Calibri" w:hAnsi="Calibri"/>
          <w:spacing w:val="-12"/>
          <w:sz w:val="24"/>
        </w:rPr>
        <w:t xml:space="preserve"> </w:t>
      </w:r>
      <w:r>
        <w:rPr>
          <w:rFonts w:ascii="Calibri" w:hAnsi="Calibri"/>
          <w:sz w:val="24"/>
        </w:rPr>
        <w:t>por</w:t>
      </w:r>
      <w:r>
        <w:rPr>
          <w:rFonts w:ascii="Calibri" w:hAnsi="Calibri"/>
          <w:spacing w:val="-11"/>
          <w:sz w:val="24"/>
        </w:rPr>
        <w:t xml:space="preserve"> </w:t>
      </w:r>
      <w:r>
        <w:rPr>
          <w:rFonts w:ascii="Calibri" w:hAnsi="Calibri"/>
          <w:sz w:val="24"/>
        </w:rPr>
        <w:t>la</w:t>
      </w:r>
      <w:r>
        <w:rPr>
          <w:rFonts w:ascii="Calibri" w:hAnsi="Calibri"/>
          <w:spacing w:val="-12"/>
          <w:sz w:val="24"/>
        </w:rPr>
        <w:t xml:space="preserve"> </w:t>
      </w:r>
      <w:r>
        <w:rPr>
          <w:rFonts w:ascii="Calibri" w:hAnsi="Calibri"/>
          <w:sz w:val="24"/>
        </w:rPr>
        <w:t>STC</w:t>
      </w:r>
      <w:r>
        <w:rPr>
          <w:rFonts w:ascii="Calibri" w:hAnsi="Calibri"/>
          <w:spacing w:val="-12"/>
          <w:sz w:val="24"/>
        </w:rPr>
        <w:t xml:space="preserve"> </w:t>
      </w:r>
      <w:r>
        <w:rPr>
          <w:rFonts w:ascii="Calibri" w:hAnsi="Calibri"/>
          <w:sz w:val="24"/>
        </w:rPr>
        <w:t>59/2017</w:t>
      </w:r>
      <w:r>
        <w:rPr>
          <w:rFonts w:ascii="Calibri" w:hAnsi="Calibri"/>
          <w:spacing w:val="-7"/>
          <w:sz w:val="24"/>
        </w:rPr>
        <w:t xml:space="preserve"> </w:t>
      </w:r>
      <w:r>
        <w:rPr>
          <w:rFonts w:ascii="Calibri" w:hAnsi="Calibri"/>
          <w:sz w:val="24"/>
        </w:rPr>
        <w:t>-</w:t>
      </w:r>
      <w:r>
        <w:rPr>
          <w:rFonts w:ascii="Calibri" w:hAnsi="Calibri"/>
          <w:spacing w:val="-11"/>
          <w:sz w:val="24"/>
        </w:rPr>
        <w:t xml:space="preserve"> </w:t>
      </w:r>
      <w:r>
        <w:rPr>
          <w:rFonts w:ascii="Calibri" w:hAnsi="Calibri"/>
          <w:sz w:val="24"/>
        </w:rPr>
        <w:t>no</w:t>
      </w:r>
      <w:r>
        <w:rPr>
          <w:rFonts w:ascii="Calibri" w:hAnsi="Calibri"/>
          <w:spacing w:val="-9"/>
          <w:sz w:val="24"/>
        </w:rPr>
        <w:t xml:space="preserve"> </w:t>
      </w:r>
      <w:r>
        <w:rPr>
          <w:rFonts w:ascii="Calibri" w:hAnsi="Calibri"/>
          <w:sz w:val="24"/>
        </w:rPr>
        <w:t>es</w:t>
      </w:r>
      <w:r>
        <w:rPr>
          <w:rFonts w:ascii="Calibri" w:hAnsi="Calibri"/>
          <w:spacing w:val="-12"/>
          <w:sz w:val="24"/>
        </w:rPr>
        <w:t xml:space="preserve"> </w:t>
      </w:r>
      <w:r>
        <w:rPr>
          <w:rFonts w:ascii="Calibri" w:hAnsi="Calibri"/>
          <w:sz w:val="24"/>
        </w:rPr>
        <w:t>un</w:t>
      </w:r>
      <w:r>
        <w:rPr>
          <w:rFonts w:ascii="Calibri" w:hAnsi="Calibri"/>
          <w:spacing w:val="-11"/>
          <w:sz w:val="24"/>
        </w:rPr>
        <w:t xml:space="preserve"> </w:t>
      </w:r>
      <w:r>
        <w:rPr>
          <w:rFonts w:ascii="Calibri" w:hAnsi="Calibri"/>
          <w:sz w:val="24"/>
        </w:rPr>
        <w:t>derecho</w:t>
      </w:r>
      <w:r>
        <w:rPr>
          <w:rFonts w:ascii="Calibri" w:hAnsi="Calibri"/>
          <w:spacing w:val="-12"/>
          <w:sz w:val="24"/>
        </w:rPr>
        <w:t xml:space="preserve"> </w:t>
      </w:r>
      <w:r>
        <w:rPr>
          <w:rFonts w:ascii="Calibri" w:hAnsi="Calibri"/>
          <w:sz w:val="24"/>
        </w:rPr>
        <w:t>fundamental de esa naturaleza.</w:t>
      </w:r>
    </w:p>
    <w:p w14:paraId="78C2F17D" w14:textId="77777777" w:rsidR="006645CF" w:rsidRDefault="006645CF">
      <w:pPr>
        <w:pStyle w:val="Textoindependiente"/>
        <w:rPr>
          <w:rFonts w:ascii="Calibri"/>
          <w:sz w:val="24"/>
        </w:rPr>
      </w:pPr>
    </w:p>
    <w:p w14:paraId="69B74C0F" w14:textId="77777777" w:rsidR="006645CF" w:rsidRDefault="00000000">
      <w:pPr>
        <w:spacing w:before="1"/>
        <w:ind w:left="822" w:right="1241" w:firstLine="707"/>
        <w:jc w:val="both"/>
        <w:rPr>
          <w:rFonts w:ascii="Calibri" w:hAnsi="Calibri"/>
          <w:sz w:val="24"/>
        </w:rPr>
      </w:pPr>
      <w:r>
        <w:rPr>
          <w:rFonts w:ascii="Calibri" w:hAnsi="Calibri"/>
          <w:sz w:val="24"/>
        </w:rPr>
        <w:t>Esta</w:t>
      </w:r>
      <w:r>
        <w:rPr>
          <w:rFonts w:ascii="Calibri" w:hAnsi="Calibri"/>
          <w:spacing w:val="-5"/>
          <w:sz w:val="24"/>
        </w:rPr>
        <w:t xml:space="preserve"> </w:t>
      </w:r>
      <w:r>
        <w:rPr>
          <w:rFonts w:ascii="Calibri" w:hAnsi="Calibri"/>
          <w:sz w:val="24"/>
        </w:rPr>
        <w:t>Sentencia</w:t>
      </w:r>
      <w:r>
        <w:rPr>
          <w:rFonts w:ascii="Calibri" w:hAnsi="Calibri"/>
          <w:spacing w:val="-5"/>
          <w:sz w:val="24"/>
        </w:rPr>
        <w:t xml:space="preserve"> </w:t>
      </w:r>
      <w:r>
        <w:rPr>
          <w:rFonts w:ascii="Calibri" w:hAnsi="Calibri"/>
          <w:sz w:val="24"/>
        </w:rPr>
        <w:t>del</w:t>
      </w:r>
      <w:r>
        <w:rPr>
          <w:rFonts w:ascii="Calibri" w:hAnsi="Calibri"/>
          <w:spacing w:val="-4"/>
          <w:sz w:val="24"/>
        </w:rPr>
        <w:t xml:space="preserve"> </w:t>
      </w:r>
      <w:r>
        <w:rPr>
          <w:rFonts w:ascii="Calibri" w:hAnsi="Calibri"/>
          <w:sz w:val="24"/>
        </w:rPr>
        <w:t>TS</w:t>
      </w:r>
      <w:r>
        <w:rPr>
          <w:rFonts w:ascii="Calibri" w:hAnsi="Calibri"/>
          <w:spacing w:val="-4"/>
          <w:sz w:val="24"/>
        </w:rPr>
        <w:t xml:space="preserve"> </w:t>
      </w:r>
      <w:r>
        <w:rPr>
          <w:rFonts w:ascii="Calibri" w:hAnsi="Calibri"/>
          <w:sz w:val="24"/>
        </w:rPr>
        <w:t>(339/2024),</w:t>
      </w:r>
      <w:r>
        <w:rPr>
          <w:rFonts w:ascii="Calibri" w:hAnsi="Calibri"/>
          <w:spacing w:val="-6"/>
          <w:sz w:val="24"/>
        </w:rPr>
        <w:t xml:space="preserve"> </w:t>
      </w:r>
      <w:r>
        <w:rPr>
          <w:rFonts w:ascii="Calibri" w:hAnsi="Calibri"/>
          <w:sz w:val="24"/>
        </w:rPr>
        <w:t>es</w:t>
      </w:r>
      <w:r>
        <w:rPr>
          <w:rFonts w:ascii="Calibri" w:hAnsi="Calibri"/>
          <w:spacing w:val="-5"/>
          <w:sz w:val="24"/>
        </w:rPr>
        <w:t xml:space="preserve"> </w:t>
      </w:r>
      <w:r>
        <w:rPr>
          <w:rFonts w:ascii="Calibri" w:hAnsi="Calibri"/>
          <w:sz w:val="24"/>
        </w:rPr>
        <w:t>a</w:t>
      </w:r>
      <w:r>
        <w:rPr>
          <w:rFonts w:ascii="Calibri" w:hAnsi="Calibri"/>
          <w:spacing w:val="-5"/>
          <w:sz w:val="24"/>
        </w:rPr>
        <w:t xml:space="preserve"> </w:t>
      </w:r>
      <w:r>
        <w:rPr>
          <w:rFonts w:ascii="Calibri" w:hAnsi="Calibri"/>
          <w:sz w:val="24"/>
        </w:rPr>
        <w:t>su</w:t>
      </w:r>
      <w:r>
        <w:rPr>
          <w:rFonts w:ascii="Calibri" w:hAnsi="Calibri"/>
          <w:spacing w:val="-4"/>
          <w:sz w:val="24"/>
        </w:rPr>
        <w:t xml:space="preserve"> </w:t>
      </w:r>
      <w:r>
        <w:rPr>
          <w:rFonts w:ascii="Calibri" w:hAnsi="Calibri"/>
          <w:sz w:val="24"/>
        </w:rPr>
        <w:t>vez</w:t>
      </w:r>
      <w:r>
        <w:rPr>
          <w:rFonts w:ascii="Calibri" w:hAnsi="Calibri"/>
          <w:spacing w:val="-4"/>
          <w:sz w:val="24"/>
        </w:rPr>
        <w:t xml:space="preserve"> </w:t>
      </w:r>
      <w:r>
        <w:rPr>
          <w:rFonts w:ascii="Calibri" w:hAnsi="Calibri"/>
          <w:sz w:val="24"/>
        </w:rPr>
        <w:t>consecuencia</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otra</w:t>
      </w:r>
      <w:r>
        <w:rPr>
          <w:rFonts w:ascii="Calibri" w:hAnsi="Calibri"/>
          <w:spacing w:val="-5"/>
          <w:sz w:val="24"/>
        </w:rPr>
        <w:t xml:space="preserve"> </w:t>
      </w:r>
      <w:r>
        <w:rPr>
          <w:rFonts w:ascii="Calibri" w:hAnsi="Calibri"/>
          <w:sz w:val="24"/>
        </w:rPr>
        <w:t>sentencia</w:t>
      </w:r>
      <w:r>
        <w:rPr>
          <w:rFonts w:ascii="Calibri" w:hAnsi="Calibri"/>
          <w:spacing w:val="-5"/>
          <w:sz w:val="24"/>
        </w:rPr>
        <w:t xml:space="preserve"> </w:t>
      </w:r>
      <w:r>
        <w:rPr>
          <w:rFonts w:ascii="Calibri" w:hAnsi="Calibri"/>
          <w:sz w:val="24"/>
        </w:rPr>
        <w:t>del Tribunal</w:t>
      </w:r>
      <w:r>
        <w:rPr>
          <w:rFonts w:ascii="Calibri" w:hAnsi="Calibri"/>
          <w:spacing w:val="-11"/>
          <w:sz w:val="24"/>
        </w:rPr>
        <w:t xml:space="preserve"> </w:t>
      </w:r>
      <w:r>
        <w:rPr>
          <w:rFonts w:ascii="Calibri" w:hAnsi="Calibri"/>
          <w:sz w:val="24"/>
        </w:rPr>
        <w:t>Constitucional</w:t>
      </w:r>
      <w:r>
        <w:rPr>
          <w:rFonts w:ascii="Calibri" w:hAnsi="Calibri"/>
          <w:spacing w:val="-13"/>
          <w:sz w:val="24"/>
        </w:rPr>
        <w:t xml:space="preserve"> </w:t>
      </w:r>
      <w:r>
        <w:rPr>
          <w:rFonts w:ascii="Calibri" w:hAnsi="Calibri"/>
          <w:sz w:val="24"/>
        </w:rPr>
        <w:t>del</w:t>
      </w:r>
      <w:r>
        <w:rPr>
          <w:rFonts w:ascii="Calibri" w:hAnsi="Calibri"/>
          <w:spacing w:val="-11"/>
          <w:sz w:val="24"/>
        </w:rPr>
        <w:t xml:space="preserve"> </w:t>
      </w:r>
      <w:r>
        <w:rPr>
          <w:rFonts w:ascii="Calibri" w:hAnsi="Calibri"/>
          <w:sz w:val="24"/>
        </w:rPr>
        <w:t>año</w:t>
      </w:r>
      <w:r>
        <w:rPr>
          <w:rFonts w:ascii="Calibri" w:hAnsi="Calibri"/>
          <w:spacing w:val="-11"/>
          <w:sz w:val="24"/>
        </w:rPr>
        <w:t xml:space="preserve"> </w:t>
      </w:r>
      <w:r>
        <w:rPr>
          <w:rFonts w:ascii="Calibri" w:hAnsi="Calibri"/>
          <w:sz w:val="24"/>
        </w:rPr>
        <w:t>2022</w:t>
      </w:r>
      <w:r>
        <w:rPr>
          <w:rFonts w:ascii="Calibri" w:hAnsi="Calibri"/>
          <w:spacing w:val="-11"/>
          <w:sz w:val="24"/>
        </w:rPr>
        <w:t xml:space="preserve"> </w:t>
      </w:r>
      <w:r>
        <w:rPr>
          <w:rFonts w:ascii="Calibri" w:hAnsi="Calibri"/>
          <w:sz w:val="24"/>
        </w:rPr>
        <w:t>(STC</w:t>
      </w:r>
      <w:r>
        <w:rPr>
          <w:rFonts w:ascii="Calibri" w:hAnsi="Calibri"/>
          <w:spacing w:val="-12"/>
          <w:sz w:val="24"/>
        </w:rPr>
        <w:t xml:space="preserve"> </w:t>
      </w:r>
      <w:r>
        <w:rPr>
          <w:rFonts w:ascii="Calibri" w:hAnsi="Calibri"/>
          <w:sz w:val="24"/>
        </w:rPr>
        <w:t>108/2022)</w:t>
      </w:r>
      <w:r>
        <w:rPr>
          <w:rFonts w:ascii="Calibri" w:hAnsi="Calibri"/>
          <w:spacing w:val="-12"/>
          <w:sz w:val="24"/>
        </w:rPr>
        <w:t xml:space="preserve"> </w:t>
      </w:r>
      <w:r>
        <w:rPr>
          <w:rFonts w:ascii="Calibri" w:hAnsi="Calibri"/>
          <w:sz w:val="24"/>
        </w:rPr>
        <w:t>que</w:t>
      </w:r>
      <w:r>
        <w:rPr>
          <w:rFonts w:ascii="Calibri" w:hAnsi="Calibri"/>
          <w:spacing w:val="-13"/>
          <w:sz w:val="24"/>
        </w:rPr>
        <w:t xml:space="preserve"> </w:t>
      </w:r>
      <w:r>
        <w:rPr>
          <w:rFonts w:ascii="Calibri" w:hAnsi="Calibri"/>
          <w:sz w:val="24"/>
        </w:rPr>
        <w:t>expresa</w:t>
      </w:r>
      <w:r>
        <w:rPr>
          <w:rFonts w:ascii="Calibri" w:hAnsi="Calibri"/>
          <w:spacing w:val="-11"/>
          <w:sz w:val="24"/>
        </w:rPr>
        <w:t xml:space="preserve"> </w:t>
      </w:r>
      <w:r>
        <w:rPr>
          <w:rFonts w:ascii="Calibri" w:hAnsi="Calibri"/>
          <w:sz w:val="24"/>
        </w:rPr>
        <w:t>que</w:t>
      </w:r>
      <w:r>
        <w:rPr>
          <w:rFonts w:ascii="Calibri" w:hAnsi="Calibri"/>
          <w:spacing w:val="-11"/>
          <w:sz w:val="24"/>
        </w:rPr>
        <w:t xml:space="preserve"> </w:t>
      </w:r>
      <w:r>
        <w:rPr>
          <w:rFonts w:ascii="Calibri" w:hAnsi="Calibri"/>
          <w:sz w:val="24"/>
        </w:rPr>
        <w:t>cuando</w:t>
      </w:r>
      <w:r>
        <w:rPr>
          <w:rFonts w:ascii="Calibri" w:hAnsi="Calibri"/>
          <w:spacing w:val="-11"/>
          <w:sz w:val="24"/>
        </w:rPr>
        <w:t xml:space="preserve"> </w:t>
      </w:r>
      <w:r>
        <w:rPr>
          <w:rFonts w:ascii="Calibri" w:hAnsi="Calibri"/>
          <w:sz w:val="24"/>
        </w:rPr>
        <w:t>se</w:t>
      </w:r>
      <w:r>
        <w:rPr>
          <w:rFonts w:ascii="Calibri" w:hAnsi="Calibri"/>
          <w:spacing w:val="-13"/>
          <w:sz w:val="24"/>
        </w:rPr>
        <w:t xml:space="preserve"> </w:t>
      </w:r>
      <w:r>
        <w:rPr>
          <w:rFonts w:ascii="Calibri" w:hAnsi="Calibri"/>
          <w:sz w:val="24"/>
        </w:rPr>
        <w:t>declara</w:t>
      </w:r>
    </w:p>
    <w:p w14:paraId="37EDBAD5"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36255FFC" w14:textId="77777777" w:rsidR="006645CF" w:rsidRDefault="006645CF">
      <w:pPr>
        <w:pStyle w:val="Textoindependiente"/>
        <w:spacing w:before="47"/>
        <w:rPr>
          <w:rFonts w:ascii="Calibri"/>
          <w:sz w:val="24"/>
        </w:rPr>
      </w:pPr>
    </w:p>
    <w:p w14:paraId="52E021E2" w14:textId="77777777" w:rsidR="006645CF" w:rsidRDefault="00000000">
      <w:pPr>
        <w:spacing w:before="1"/>
        <w:ind w:left="822" w:right="1235"/>
        <w:jc w:val="both"/>
        <w:rPr>
          <w:rFonts w:ascii="Calibri" w:hAnsi="Calibri"/>
          <w:sz w:val="24"/>
        </w:rPr>
      </w:pPr>
      <w:r>
        <w:rPr>
          <w:noProof/>
        </w:rPr>
        <mc:AlternateContent>
          <mc:Choice Requires="wps">
            <w:drawing>
              <wp:anchor distT="0" distB="0" distL="0" distR="0" simplePos="0" relativeHeight="15916032" behindDoc="0" locked="0" layoutInCell="1" allowOverlap="1" wp14:anchorId="1A291977" wp14:editId="35C2A0A1">
                <wp:simplePos x="0" y="0"/>
                <wp:positionH relativeFrom="page">
                  <wp:posOffset>6807090</wp:posOffset>
                </wp:positionH>
                <wp:positionV relativeFrom="paragraph">
                  <wp:posOffset>817390</wp:posOffset>
                </wp:positionV>
                <wp:extent cx="419734" cy="3187065"/>
                <wp:effectExtent l="0" t="0" r="0" b="0"/>
                <wp:wrapNone/>
                <wp:docPr id="511" name="Text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AFA7A6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5AB5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A291977" id="Textbox 511" o:spid="_x0000_s1275" type="#_x0000_t202" style="position:absolute;left:0;text-align:left;margin-left:536pt;margin-top:64.35pt;width:33.05pt;height:250.95pt;z-index:15916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lr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xLpO+WGTafbaA9kBoaSELLcbEkZgP1t+H4eyej5qz/&#10;6snAPAynJJ6SzSmJqf8EZWSyRg8fdgmMLYwu30yMqDNF0zRFufV/70vVZdbXfwA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KJpSWu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7AFA7A6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635AB55"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la inconstitucionalidad y</w:t>
      </w:r>
      <w:r>
        <w:rPr>
          <w:rFonts w:ascii="Calibri" w:hAnsi="Calibri"/>
          <w:spacing w:val="-1"/>
          <w:sz w:val="24"/>
        </w:rPr>
        <w:t xml:space="preserve"> </w:t>
      </w:r>
      <w:r>
        <w:rPr>
          <w:rFonts w:ascii="Calibri" w:hAnsi="Calibri"/>
          <w:sz w:val="24"/>
        </w:rPr>
        <w:t>nulidad de una disposición legal sin establecer limitaciones en aras del principio de seguridad jurídica, (tal y como ocurre en la STC 59/2017, y al contrario</w:t>
      </w:r>
      <w:r>
        <w:rPr>
          <w:rFonts w:ascii="Calibri" w:hAnsi="Calibri"/>
          <w:spacing w:val="-2"/>
          <w:sz w:val="24"/>
        </w:rPr>
        <w:t xml:space="preserve"> </w:t>
      </w:r>
      <w:r>
        <w:rPr>
          <w:rFonts w:ascii="Calibri" w:hAnsi="Calibri"/>
          <w:sz w:val="24"/>
        </w:rPr>
        <w:t>de</w:t>
      </w:r>
      <w:r>
        <w:rPr>
          <w:rFonts w:ascii="Calibri" w:hAnsi="Calibri"/>
          <w:spacing w:val="-2"/>
          <w:sz w:val="24"/>
        </w:rPr>
        <w:t xml:space="preserve"> </w:t>
      </w:r>
      <w:r>
        <w:rPr>
          <w:rFonts w:ascii="Calibri" w:hAnsi="Calibri"/>
          <w:sz w:val="24"/>
        </w:rPr>
        <w:t>lo</w:t>
      </w:r>
      <w:r>
        <w:rPr>
          <w:rFonts w:ascii="Calibri" w:hAnsi="Calibri"/>
          <w:spacing w:val="-2"/>
          <w:sz w:val="24"/>
        </w:rPr>
        <w:t xml:space="preserve"> </w:t>
      </w:r>
      <w:r>
        <w:rPr>
          <w:rFonts w:ascii="Calibri" w:hAnsi="Calibri"/>
          <w:sz w:val="24"/>
        </w:rPr>
        <w:t>que ocurrió en</w:t>
      </w:r>
      <w:r>
        <w:rPr>
          <w:rFonts w:ascii="Calibri" w:hAnsi="Calibri"/>
          <w:spacing w:val="-2"/>
          <w:sz w:val="24"/>
        </w:rPr>
        <w:t xml:space="preserve"> </w:t>
      </w:r>
      <w:r>
        <w:rPr>
          <w:rFonts w:ascii="Calibri" w:hAnsi="Calibri"/>
          <w:sz w:val="24"/>
        </w:rPr>
        <w:t>la</w:t>
      </w:r>
      <w:r>
        <w:rPr>
          <w:rFonts w:ascii="Calibri" w:hAnsi="Calibri"/>
          <w:spacing w:val="-3"/>
          <w:sz w:val="24"/>
        </w:rPr>
        <w:t xml:space="preserve"> </w:t>
      </w:r>
      <w:r>
        <w:rPr>
          <w:rFonts w:ascii="Calibri" w:hAnsi="Calibri"/>
          <w:sz w:val="24"/>
        </w:rPr>
        <w:t>STC182/2021),</w:t>
      </w:r>
      <w:r>
        <w:rPr>
          <w:rFonts w:ascii="Calibri" w:hAnsi="Calibri"/>
          <w:spacing w:val="-3"/>
          <w:sz w:val="24"/>
        </w:rPr>
        <w:t xml:space="preserve"> </w:t>
      </w:r>
      <w:r>
        <w:rPr>
          <w:rFonts w:ascii="Calibri" w:hAnsi="Calibri"/>
          <w:sz w:val="24"/>
        </w:rPr>
        <w:t>"el respeto</w:t>
      </w:r>
      <w:r>
        <w:rPr>
          <w:rFonts w:ascii="Calibri" w:hAnsi="Calibri"/>
          <w:spacing w:val="-2"/>
          <w:sz w:val="24"/>
        </w:rPr>
        <w:t xml:space="preserve"> </w:t>
      </w:r>
      <w:r>
        <w:rPr>
          <w:rFonts w:ascii="Calibri" w:hAnsi="Calibri"/>
          <w:sz w:val="24"/>
        </w:rPr>
        <w:t>a</w:t>
      </w:r>
      <w:r>
        <w:rPr>
          <w:rFonts w:ascii="Calibri" w:hAnsi="Calibri"/>
          <w:spacing w:val="-3"/>
          <w:sz w:val="24"/>
        </w:rPr>
        <w:t xml:space="preserve"> </w:t>
      </w:r>
      <w:r>
        <w:rPr>
          <w:rFonts w:ascii="Calibri" w:hAnsi="Calibri"/>
          <w:sz w:val="24"/>
        </w:rPr>
        <w:t>la Constitución</w:t>
      </w:r>
      <w:r>
        <w:rPr>
          <w:rFonts w:ascii="Calibri" w:hAnsi="Calibri"/>
          <w:spacing w:val="-1"/>
          <w:sz w:val="24"/>
        </w:rPr>
        <w:t xml:space="preserve"> </w:t>
      </w:r>
      <w:r>
        <w:rPr>
          <w:rFonts w:ascii="Calibri" w:hAnsi="Calibri"/>
          <w:sz w:val="24"/>
        </w:rPr>
        <w:t>debe</w:t>
      </w:r>
      <w:r>
        <w:rPr>
          <w:rFonts w:ascii="Calibri" w:hAnsi="Calibri"/>
          <w:spacing w:val="-2"/>
          <w:sz w:val="24"/>
        </w:rPr>
        <w:t xml:space="preserve"> </w:t>
      </w:r>
      <w:r>
        <w:rPr>
          <w:rFonts w:ascii="Calibri" w:hAnsi="Calibri"/>
          <w:sz w:val="24"/>
        </w:rPr>
        <w:t>regir en todo momento para lograr eliminar, en atención a lo querido por el art. 40.1 LOTC, todo efecto de la norma declarada inconstitucional,</w:t>
      </w:r>
      <w:r>
        <w:rPr>
          <w:rFonts w:ascii="Calibri" w:hAnsi="Calibri"/>
          <w:spacing w:val="40"/>
          <w:sz w:val="24"/>
        </w:rPr>
        <w:t xml:space="preserve"> </w:t>
      </w:r>
      <w:r>
        <w:rPr>
          <w:rFonts w:ascii="Calibri" w:hAnsi="Calibri"/>
          <w:sz w:val="24"/>
        </w:rPr>
        <w:t>dice de forma expresa:</w:t>
      </w:r>
    </w:p>
    <w:p w14:paraId="7B80C50C" w14:textId="77777777" w:rsidR="006645CF" w:rsidRDefault="00000000">
      <w:pPr>
        <w:spacing w:before="291"/>
        <w:ind w:left="822" w:right="1235" w:firstLine="707"/>
        <w:jc w:val="both"/>
        <w:rPr>
          <w:rFonts w:ascii="Calibri" w:hAnsi="Calibri"/>
          <w:i/>
        </w:rPr>
      </w:pPr>
      <w:r>
        <w:rPr>
          <w:rFonts w:ascii="Calibri" w:hAnsi="Calibri"/>
          <w:i/>
        </w:rPr>
        <w:t>El</w:t>
      </w:r>
      <w:r>
        <w:rPr>
          <w:rFonts w:ascii="Calibri" w:hAnsi="Calibri"/>
          <w:i/>
          <w:spacing w:val="-9"/>
        </w:rPr>
        <w:t xml:space="preserve"> </w:t>
      </w:r>
      <w:r>
        <w:rPr>
          <w:rFonts w:ascii="Calibri" w:hAnsi="Calibri"/>
          <w:i/>
        </w:rPr>
        <w:t>alcance</w:t>
      </w:r>
      <w:r>
        <w:rPr>
          <w:rFonts w:ascii="Calibri" w:hAnsi="Calibri"/>
          <w:i/>
          <w:spacing w:val="-10"/>
        </w:rPr>
        <w:t xml:space="preserve"> </w:t>
      </w:r>
      <w:r>
        <w:rPr>
          <w:rFonts w:ascii="Calibri" w:hAnsi="Calibri"/>
          <w:i/>
        </w:rPr>
        <w:t>de</w:t>
      </w:r>
      <w:r>
        <w:rPr>
          <w:rFonts w:ascii="Calibri" w:hAnsi="Calibri"/>
          <w:i/>
          <w:spacing w:val="-9"/>
        </w:rPr>
        <w:t xml:space="preserve"> </w:t>
      </w:r>
      <w:r>
        <w:rPr>
          <w:rFonts w:ascii="Calibri" w:hAnsi="Calibri"/>
          <w:i/>
        </w:rPr>
        <w:t>la</w:t>
      </w:r>
      <w:r>
        <w:rPr>
          <w:rFonts w:ascii="Calibri" w:hAnsi="Calibri"/>
          <w:i/>
          <w:spacing w:val="-10"/>
        </w:rPr>
        <w:t xml:space="preserve"> </w:t>
      </w:r>
      <w:r>
        <w:rPr>
          <w:rFonts w:ascii="Calibri" w:hAnsi="Calibri"/>
          <w:i/>
        </w:rPr>
        <w:t>nulidad</w:t>
      </w:r>
      <w:r>
        <w:rPr>
          <w:rFonts w:ascii="Calibri" w:hAnsi="Calibri"/>
          <w:i/>
          <w:spacing w:val="-10"/>
        </w:rPr>
        <w:t xml:space="preserve"> </w:t>
      </w:r>
      <w:r>
        <w:rPr>
          <w:rFonts w:ascii="Calibri" w:hAnsi="Calibri"/>
          <w:i/>
        </w:rPr>
        <w:t>derivada</w:t>
      </w:r>
      <w:r>
        <w:rPr>
          <w:rFonts w:ascii="Calibri" w:hAnsi="Calibri"/>
          <w:i/>
          <w:spacing w:val="-10"/>
        </w:rPr>
        <w:t xml:space="preserve"> </w:t>
      </w:r>
      <w:r>
        <w:rPr>
          <w:rFonts w:ascii="Calibri" w:hAnsi="Calibri"/>
          <w:i/>
        </w:rPr>
        <w:t>de</w:t>
      </w:r>
      <w:r>
        <w:rPr>
          <w:rFonts w:ascii="Calibri" w:hAnsi="Calibri"/>
          <w:i/>
          <w:spacing w:val="-9"/>
        </w:rPr>
        <w:t xml:space="preserve"> </w:t>
      </w:r>
      <w:r>
        <w:rPr>
          <w:rFonts w:ascii="Calibri" w:hAnsi="Calibri"/>
          <w:i/>
        </w:rPr>
        <w:t>la</w:t>
      </w:r>
      <w:r>
        <w:rPr>
          <w:rFonts w:ascii="Calibri" w:hAnsi="Calibri"/>
          <w:i/>
          <w:spacing w:val="-10"/>
        </w:rPr>
        <w:t xml:space="preserve"> </w:t>
      </w:r>
      <w:r>
        <w:rPr>
          <w:rFonts w:ascii="Calibri" w:hAnsi="Calibri"/>
          <w:i/>
        </w:rPr>
        <w:t>inconstitucionalidad</w:t>
      </w:r>
      <w:r>
        <w:rPr>
          <w:rFonts w:ascii="Calibri" w:hAnsi="Calibri"/>
          <w:i/>
          <w:spacing w:val="-10"/>
        </w:rPr>
        <w:t xml:space="preserve"> </w:t>
      </w:r>
      <w:r>
        <w:rPr>
          <w:rFonts w:ascii="Calibri" w:hAnsi="Calibri"/>
          <w:i/>
        </w:rPr>
        <w:t>contenida</w:t>
      </w:r>
      <w:r>
        <w:rPr>
          <w:rFonts w:ascii="Calibri" w:hAnsi="Calibri"/>
          <w:i/>
          <w:spacing w:val="-10"/>
        </w:rPr>
        <w:t xml:space="preserve"> </w:t>
      </w:r>
      <w:r>
        <w:rPr>
          <w:rFonts w:ascii="Calibri" w:hAnsi="Calibri"/>
          <w:i/>
        </w:rPr>
        <w:t>en</w:t>
      </w:r>
      <w:r>
        <w:rPr>
          <w:rFonts w:ascii="Calibri" w:hAnsi="Calibri"/>
          <w:i/>
          <w:spacing w:val="-10"/>
        </w:rPr>
        <w:t xml:space="preserve"> </w:t>
      </w:r>
      <w:r>
        <w:rPr>
          <w:rFonts w:ascii="Calibri" w:hAnsi="Calibri"/>
          <w:i/>
        </w:rPr>
        <w:t>la</w:t>
      </w:r>
      <w:r>
        <w:rPr>
          <w:rFonts w:ascii="Calibri" w:hAnsi="Calibri"/>
          <w:i/>
          <w:spacing w:val="-10"/>
        </w:rPr>
        <w:t xml:space="preserve"> </w:t>
      </w:r>
      <w:r>
        <w:rPr>
          <w:rFonts w:ascii="Calibri" w:hAnsi="Calibri"/>
          <w:i/>
        </w:rPr>
        <w:t>STC</w:t>
      </w:r>
      <w:r>
        <w:rPr>
          <w:rFonts w:ascii="Calibri" w:hAnsi="Calibri"/>
          <w:i/>
          <w:spacing w:val="-11"/>
        </w:rPr>
        <w:t xml:space="preserve"> </w:t>
      </w:r>
      <w:r>
        <w:rPr>
          <w:rFonts w:ascii="Calibri" w:hAnsi="Calibri"/>
          <w:i/>
        </w:rPr>
        <w:t>59/2017, de 11 de mayo: esta sentencia de este tribunal declaró la inconstitucionalidad y nulidad de los arts. 107.1, 107.2 a) y 110.4 TRLHL, en la medida en que sometían a tributación situaciones de inexistencia de incrementos de valor. Y lo hizo ex origine [FJ 5 c)], esto es, con efectos ex tunc y sin</w:t>
      </w:r>
      <w:r>
        <w:rPr>
          <w:rFonts w:ascii="Calibri" w:hAnsi="Calibri"/>
          <w:i/>
          <w:spacing w:val="-13"/>
        </w:rPr>
        <w:t xml:space="preserve"> </w:t>
      </w:r>
      <w:r>
        <w:rPr>
          <w:rFonts w:ascii="Calibri" w:hAnsi="Calibri"/>
          <w:i/>
        </w:rPr>
        <w:t>introducir</w:t>
      </w:r>
      <w:r>
        <w:rPr>
          <w:rFonts w:ascii="Calibri" w:hAnsi="Calibri"/>
          <w:i/>
          <w:spacing w:val="-11"/>
        </w:rPr>
        <w:t xml:space="preserve"> </w:t>
      </w:r>
      <w:r>
        <w:rPr>
          <w:rFonts w:ascii="Calibri" w:hAnsi="Calibri"/>
          <w:i/>
        </w:rPr>
        <w:t>limitación</w:t>
      </w:r>
      <w:r>
        <w:rPr>
          <w:rFonts w:ascii="Calibri" w:hAnsi="Calibri"/>
          <w:i/>
          <w:spacing w:val="-12"/>
        </w:rPr>
        <w:t xml:space="preserve"> </w:t>
      </w:r>
      <w:r>
        <w:rPr>
          <w:rFonts w:ascii="Calibri" w:hAnsi="Calibri"/>
          <w:i/>
        </w:rPr>
        <w:t>alguna</w:t>
      </w:r>
      <w:r>
        <w:rPr>
          <w:rFonts w:ascii="Calibri" w:hAnsi="Calibri"/>
          <w:i/>
          <w:spacing w:val="-13"/>
        </w:rPr>
        <w:t xml:space="preserve"> </w:t>
      </w:r>
      <w:r>
        <w:rPr>
          <w:rFonts w:ascii="Calibri" w:hAnsi="Calibri"/>
          <w:i/>
        </w:rPr>
        <w:t>respecto</w:t>
      </w:r>
      <w:r>
        <w:rPr>
          <w:rFonts w:ascii="Calibri" w:hAnsi="Calibri"/>
          <w:i/>
          <w:spacing w:val="-11"/>
        </w:rPr>
        <w:t xml:space="preserve"> </w:t>
      </w:r>
      <w:r>
        <w:rPr>
          <w:rFonts w:ascii="Calibri" w:hAnsi="Calibri"/>
          <w:i/>
        </w:rPr>
        <w:t>de</w:t>
      </w:r>
      <w:r>
        <w:rPr>
          <w:rFonts w:ascii="Calibri" w:hAnsi="Calibri"/>
          <w:i/>
          <w:spacing w:val="-12"/>
        </w:rPr>
        <w:t xml:space="preserve"> </w:t>
      </w:r>
      <w:r>
        <w:rPr>
          <w:rFonts w:ascii="Calibri" w:hAnsi="Calibri"/>
          <w:i/>
        </w:rPr>
        <w:t>las</w:t>
      </w:r>
      <w:r>
        <w:rPr>
          <w:rFonts w:ascii="Calibri" w:hAnsi="Calibri"/>
          <w:i/>
          <w:spacing w:val="-12"/>
        </w:rPr>
        <w:t xml:space="preserve"> </w:t>
      </w:r>
      <w:r>
        <w:rPr>
          <w:rFonts w:ascii="Calibri" w:hAnsi="Calibri"/>
          <w:i/>
        </w:rPr>
        <w:t>situaciones</w:t>
      </w:r>
      <w:r>
        <w:rPr>
          <w:rFonts w:ascii="Calibri" w:hAnsi="Calibri"/>
          <w:i/>
          <w:spacing w:val="-12"/>
        </w:rPr>
        <w:t xml:space="preserve"> </w:t>
      </w:r>
      <w:r>
        <w:rPr>
          <w:rFonts w:ascii="Calibri" w:hAnsi="Calibri"/>
          <w:i/>
        </w:rPr>
        <w:t>eventualmente</w:t>
      </w:r>
      <w:r>
        <w:rPr>
          <w:rFonts w:ascii="Calibri" w:hAnsi="Calibri"/>
          <w:i/>
          <w:spacing w:val="-12"/>
        </w:rPr>
        <w:t xml:space="preserve"> </w:t>
      </w:r>
      <w:r>
        <w:rPr>
          <w:rFonts w:ascii="Calibri" w:hAnsi="Calibri"/>
          <w:i/>
        </w:rPr>
        <w:t>consolidadas.</w:t>
      </w:r>
      <w:r>
        <w:rPr>
          <w:rFonts w:ascii="Calibri" w:hAnsi="Calibri"/>
          <w:i/>
          <w:spacing w:val="-12"/>
        </w:rPr>
        <w:t xml:space="preserve"> </w:t>
      </w:r>
      <w:r>
        <w:rPr>
          <w:rFonts w:ascii="Calibri" w:hAnsi="Calibri"/>
          <w:i/>
        </w:rPr>
        <w:t>Con</w:t>
      </w:r>
      <w:r>
        <w:rPr>
          <w:rFonts w:ascii="Calibri" w:hAnsi="Calibri"/>
          <w:i/>
          <w:spacing w:val="-13"/>
        </w:rPr>
        <w:t xml:space="preserve"> </w:t>
      </w:r>
      <w:r>
        <w:rPr>
          <w:rFonts w:ascii="Calibri" w:hAnsi="Calibri"/>
          <w:i/>
        </w:rPr>
        <w:t>ello estaba</w:t>
      </w:r>
      <w:r>
        <w:rPr>
          <w:rFonts w:ascii="Calibri" w:hAnsi="Calibri"/>
          <w:i/>
          <w:spacing w:val="-3"/>
        </w:rPr>
        <w:t xml:space="preserve"> </w:t>
      </w:r>
      <w:r>
        <w:rPr>
          <w:rFonts w:ascii="Calibri" w:hAnsi="Calibri"/>
          <w:i/>
        </w:rPr>
        <w:t>habilitando</w:t>
      </w:r>
      <w:r>
        <w:rPr>
          <w:rFonts w:ascii="Calibri" w:hAnsi="Calibri"/>
          <w:i/>
          <w:spacing w:val="-2"/>
        </w:rPr>
        <w:t xml:space="preserve"> </w:t>
      </w:r>
      <w:r>
        <w:rPr>
          <w:rFonts w:ascii="Calibri" w:hAnsi="Calibri"/>
          <w:i/>
        </w:rPr>
        <w:t>a</w:t>
      </w:r>
      <w:r>
        <w:rPr>
          <w:rFonts w:ascii="Calibri" w:hAnsi="Calibri"/>
          <w:i/>
          <w:spacing w:val="-3"/>
        </w:rPr>
        <w:t xml:space="preserve"> </w:t>
      </w:r>
      <w:r>
        <w:rPr>
          <w:rFonts w:ascii="Calibri" w:hAnsi="Calibri"/>
          <w:i/>
        </w:rPr>
        <w:t>los</w:t>
      </w:r>
      <w:r>
        <w:rPr>
          <w:rFonts w:ascii="Calibri" w:hAnsi="Calibri"/>
          <w:i/>
          <w:spacing w:val="-5"/>
        </w:rPr>
        <w:t xml:space="preserve"> </w:t>
      </w:r>
      <w:r>
        <w:rPr>
          <w:rFonts w:ascii="Calibri" w:hAnsi="Calibri"/>
          <w:i/>
        </w:rPr>
        <w:t>obligados</w:t>
      </w:r>
      <w:r>
        <w:rPr>
          <w:rFonts w:ascii="Calibri" w:hAnsi="Calibri"/>
          <w:i/>
          <w:spacing w:val="-2"/>
        </w:rPr>
        <w:t xml:space="preserve"> </w:t>
      </w:r>
      <w:r>
        <w:rPr>
          <w:rFonts w:ascii="Calibri" w:hAnsi="Calibri"/>
          <w:i/>
        </w:rPr>
        <w:t>tributarios —ex</w:t>
      </w:r>
      <w:r>
        <w:rPr>
          <w:rFonts w:ascii="Calibri" w:hAnsi="Calibri"/>
          <w:i/>
          <w:spacing w:val="-2"/>
        </w:rPr>
        <w:t xml:space="preserve"> </w:t>
      </w:r>
      <w:r>
        <w:rPr>
          <w:rFonts w:ascii="Calibri" w:hAnsi="Calibri"/>
          <w:i/>
        </w:rPr>
        <w:t>art.</w:t>
      </w:r>
      <w:r>
        <w:rPr>
          <w:rFonts w:ascii="Calibri" w:hAnsi="Calibri"/>
          <w:i/>
          <w:spacing w:val="-4"/>
        </w:rPr>
        <w:t xml:space="preserve"> </w:t>
      </w:r>
      <w:r>
        <w:rPr>
          <w:rFonts w:ascii="Calibri" w:hAnsi="Calibri"/>
          <w:i/>
        </w:rPr>
        <w:t>40.1</w:t>
      </w:r>
      <w:r>
        <w:rPr>
          <w:rFonts w:ascii="Calibri" w:hAnsi="Calibri"/>
          <w:i/>
          <w:spacing w:val="-4"/>
        </w:rPr>
        <w:t xml:space="preserve"> </w:t>
      </w:r>
      <w:r>
        <w:rPr>
          <w:rFonts w:ascii="Calibri" w:hAnsi="Calibri"/>
          <w:i/>
        </w:rPr>
        <w:t>LOTC—</w:t>
      </w:r>
      <w:r>
        <w:rPr>
          <w:rFonts w:ascii="Calibri" w:hAnsi="Calibri"/>
          <w:i/>
          <w:spacing w:val="-3"/>
        </w:rPr>
        <w:t xml:space="preserve"> </w:t>
      </w:r>
      <w:r>
        <w:rPr>
          <w:rFonts w:ascii="Calibri" w:hAnsi="Calibri"/>
          <w:i/>
        </w:rPr>
        <w:t>a</w:t>
      </w:r>
      <w:r>
        <w:rPr>
          <w:rFonts w:ascii="Calibri" w:hAnsi="Calibri"/>
          <w:i/>
          <w:spacing w:val="-5"/>
        </w:rPr>
        <w:t xml:space="preserve"> </w:t>
      </w:r>
      <w:r>
        <w:rPr>
          <w:rFonts w:ascii="Calibri" w:hAnsi="Calibri"/>
          <w:i/>
        </w:rPr>
        <w:t>instar</w:t>
      </w:r>
      <w:r>
        <w:rPr>
          <w:rFonts w:ascii="Calibri" w:hAnsi="Calibri"/>
          <w:i/>
          <w:spacing w:val="-1"/>
        </w:rPr>
        <w:t xml:space="preserve"> </w:t>
      </w:r>
      <w:r>
        <w:rPr>
          <w:rFonts w:ascii="Calibri" w:hAnsi="Calibri"/>
          <w:i/>
        </w:rPr>
        <w:t>la</w:t>
      </w:r>
      <w:r>
        <w:rPr>
          <w:rFonts w:ascii="Calibri" w:hAnsi="Calibri"/>
          <w:i/>
          <w:spacing w:val="-2"/>
        </w:rPr>
        <w:t xml:space="preserve"> </w:t>
      </w:r>
      <w:r>
        <w:rPr>
          <w:rFonts w:ascii="Calibri" w:hAnsi="Calibri"/>
          <w:i/>
        </w:rPr>
        <w:t>devolución</w:t>
      </w:r>
      <w:r>
        <w:rPr>
          <w:rFonts w:ascii="Calibri" w:hAnsi="Calibri"/>
          <w:i/>
          <w:spacing w:val="-3"/>
        </w:rPr>
        <w:t xml:space="preserve"> </w:t>
      </w:r>
      <w:r>
        <w:rPr>
          <w:rFonts w:ascii="Calibri" w:hAnsi="Calibri"/>
          <w:i/>
        </w:rPr>
        <w:t>de</w:t>
      </w:r>
      <w:r>
        <w:rPr>
          <w:rFonts w:ascii="Calibri" w:hAnsi="Calibri"/>
          <w:i/>
          <w:spacing w:val="-2"/>
        </w:rPr>
        <w:t xml:space="preserve"> </w:t>
      </w:r>
      <w:r>
        <w:rPr>
          <w:rFonts w:ascii="Calibri" w:hAnsi="Calibri"/>
          <w:i/>
        </w:rPr>
        <w:t>las cantidades pagadas —a través de los instrumentos legalmente previstos para la</w:t>
      </w:r>
      <w:r>
        <w:rPr>
          <w:rFonts w:ascii="Calibri" w:hAnsi="Calibri"/>
          <w:i/>
          <w:spacing w:val="-1"/>
        </w:rPr>
        <w:t xml:space="preserve"> </w:t>
      </w:r>
      <w:r>
        <w:rPr>
          <w:rFonts w:ascii="Calibri" w:hAnsi="Calibri"/>
          <w:i/>
        </w:rPr>
        <w:t>revisión de los actos de</w:t>
      </w:r>
      <w:r>
        <w:rPr>
          <w:rFonts w:ascii="Calibri" w:hAnsi="Calibri"/>
          <w:i/>
          <w:spacing w:val="-1"/>
        </w:rPr>
        <w:t xml:space="preserve"> </w:t>
      </w:r>
      <w:r>
        <w:rPr>
          <w:rFonts w:ascii="Calibri" w:hAnsi="Calibri"/>
          <w:i/>
        </w:rPr>
        <w:t>naturaleza</w:t>
      </w:r>
      <w:r>
        <w:rPr>
          <w:rFonts w:ascii="Calibri" w:hAnsi="Calibri"/>
          <w:i/>
          <w:spacing w:val="-2"/>
        </w:rPr>
        <w:t xml:space="preserve"> </w:t>
      </w:r>
      <w:r>
        <w:rPr>
          <w:rFonts w:ascii="Calibri" w:hAnsi="Calibri"/>
          <w:i/>
        </w:rPr>
        <w:t>tributaria—</w:t>
      </w:r>
      <w:r>
        <w:rPr>
          <w:rFonts w:ascii="Calibri" w:hAnsi="Calibri"/>
          <w:i/>
          <w:spacing w:val="-2"/>
        </w:rPr>
        <w:t xml:space="preserve"> </w:t>
      </w:r>
      <w:r>
        <w:rPr>
          <w:rFonts w:ascii="Calibri" w:hAnsi="Calibri"/>
          <w:i/>
        </w:rPr>
        <w:t>en</w:t>
      </w:r>
      <w:r>
        <w:rPr>
          <w:rFonts w:ascii="Calibri" w:hAnsi="Calibri"/>
          <w:i/>
          <w:spacing w:val="-1"/>
        </w:rPr>
        <w:t xml:space="preserve"> </w:t>
      </w:r>
      <w:r>
        <w:rPr>
          <w:rFonts w:ascii="Calibri" w:hAnsi="Calibri"/>
          <w:i/>
        </w:rPr>
        <w:t>los supuestos</w:t>
      </w:r>
      <w:r>
        <w:rPr>
          <w:rFonts w:ascii="Calibri" w:hAnsi="Calibri"/>
          <w:i/>
          <w:spacing w:val="-1"/>
        </w:rPr>
        <w:t xml:space="preserve"> </w:t>
      </w:r>
      <w:r>
        <w:rPr>
          <w:rFonts w:ascii="Calibri" w:hAnsi="Calibri"/>
          <w:i/>
        </w:rPr>
        <w:t>de</w:t>
      </w:r>
      <w:r>
        <w:rPr>
          <w:rFonts w:ascii="Calibri" w:hAnsi="Calibri"/>
          <w:i/>
          <w:spacing w:val="-1"/>
        </w:rPr>
        <w:t xml:space="preserve"> </w:t>
      </w:r>
      <w:r>
        <w:rPr>
          <w:rFonts w:ascii="Calibri" w:hAnsi="Calibri"/>
          <w:i/>
        </w:rPr>
        <w:t>no</w:t>
      </w:r>
      <w:r>
        <w:rPr>
          <w:rFonts w:ascii="Calibri" w:hAnsi="Calibri"/>
          <w:i/>
          <w:spacing w:val="-1"/>
        </w:rPr>
        <w:t xml:space="preserve"> </w:t>
      </w:r>
      <w:r>
        <w:rPr>
          <w:rFonts w:ascii="Calibri" w:hAnsi="Calibri"/>
          <w:i/>
        </w:rPr>
        <w:t>incremento</w:t>
      </w:r>
      <w:r>
        <w:rPr>
          <w:rFonts w:ascii="Calibri" w:hAnsi="Calibri"/>
          <w:i/>
          <w:spacing w:val="-2"/>
        </w:rPr>
        <w:t xml:space="preserve"> </w:t>
      </w:r>
      <w:r>
        <w:rPr>
          <w:rFonts w:ascii="Calibri" w:hAnsi="Calibri"/>
          <w:i/>
        </w:rPr>
        <w:t>o</w:t>
      </w:r>
      <w:r>
        <w:rPr>
          <w:rFonts w:ascii="Calibri" w:hAnsi="Calibri"/>
          <w:i/>
          <w:spacing w:val="-1"/>
        </w:rPr>
        <w:t xml:space="preserve"> </w:t>
      </w:r>
      <w:r>
        <w:rPr>
          <w:rFonts w:ascii="Calibri" w:hAnsi="Calibri"/>
          <w:i/>
        </w:rPr>
        <w:t>de</w:t>
      </w:r>
      <w:r>
        <w:rPr>
          <w:rFonts w:ascii="Calibri" w:hAnsi="Calibri"/>
          <w:i/>
          <w:spacing w:val="-1"/>
        </w:rPr>
        <w:t xml:space="preserve"> </w:t>
      </w:r>
      <w:r>
        <w:rPr>
          <w:rFonts w:ascii="Calibri" w:hAnsi="Calibri"/>
          <w:i/>
        </w:rPr>
        <w:t>decremento</w:t>
      </w:r>
      <w:r>
        <w:rPr>
          <w:rFonts w:ascii="Calibri" w:hAnsi="Calibri"/>
          <w:i/>
          <w:spacing w:val="-1"/>
        </w:rPr>
        <w:t xml:space="preserve"> </w:t>
      </w:r>
      <w:r>
        <w:rPr>
          <w:rFonts w:ascii="Calibri" w:hAnsi="Calibri"/>
          <w:i/>
        </w:rPr>
        <w:t>en</w:t>
      </w:r>
      <w:r>
        <w:rPr>
          <w:rFonts w:ascii="Calibri" w:hAnsi="Calibri"/>
          <w:i/>
          <w:spacing w:val="-1"/>
        </w:rPr>
        <w:t xml:space="preserve"> </w:t>
      </w:r>
      <w:r>
        <w:rPr>
          <w:rFonts w:ascii="Calibri" w:hAnsi="Calibri"/>
          <w:i/>
        </w:rPr>
        <w:t>el</w:t>
      </w:r>
      <w:r>
        <w:rPr>
          <w:rFonts w:ascii="Calibri" w:hAnsi="Calibri"/>
          <w:i/>
          <w:spacing w:val="-1"/>
        </w:rPr>
        <w:t xml:space="preserve"> </w:t>
      </w:r>
      <w:r>
        <w:rPr>
          <w:rFonts w:ascii="Calibri" w:hAnsi="Calibri"/>
          <w:i/>
        </w:rPr>
        <w:t>valor de</w:t>
      </w:r>
      <w:r>
        <w:rPr>
          <w:rFonts w:ascii="Calibri" w:hAnsi="Calibri"/>
          <w:i/>
          <w:spacing w:val="-4"/>
        </w:rPr>
        <w:t xml:space="preserve"> </w:t>
      </w:r>
      <w:r>
        <w:rPr>
          <w:rFonts w:ascii="Calibri" w:hAnsi="Calibri"/>
          <w:i/>
        </w:rPr>
        <w:t>los</w:t>
      </w:r>
      <w:r>
        <w:rPr>
          <w:rFonts w:ascii="Calibri" w:hAnsi="Calibri"/>
          <w:i/>
          <w:spacing w:val="-4"/>
        </w:rPr>
        <w:t xml:space="preserve"> </w:t>
      </w:r>
      <w:r>
        <w:rPr>
          <w:rFonts w:ascii="Calibri" w:hAnsi="Calibri"/>
          <w:i/>
        </w:rPr>
        <w:t>terrenos</w:t>
      </w:r>
      <w:r>
        <w:rPr>
          <w:rFonts w:ascii="Calibri" w:hAnsi="Calibri"/>
          <w:i/>
          <w:spacing w:val="-4"/>
        </w:rPr>
        <w:t xml:space="preserve"> </w:t>
      </w:r>
      <w:r>
        <w:rPr>
          <w:rFonts w:ascii="Calibri" w:hAnsi="Calibri"/>
          <w:i/>
        </w:rPr>
        <w:t>de</w:t>
      </w:r>
      <w:r>
        <w:rPr>
          <w:rFonts w:ascii="Calibri" w:hAnsi="Calibri"/>
          <w:i/>
          <w:spacing w:val="-4"/>
        </w:rPr>
        <w:t xml:space="preserve"> </w:t>
      </w:r>
      <w:r>
        <w:rPr>
          <w:rFonts w:ascii="Calibri" w:hAnsi="Calibri"/>
          <w:i/>
        </w:rPr>
        <w:t>naturaleza</w:t>
      </w:r>
      <w:r>
        <w:rPr>
          <w:rFonts w:ascii="Calibri" w:hAnsi="Calibri"/>
          <w:i/>
          <w:spacing w:val="-5"/>
        </w:rPr>
        <w:t xml:space="preserve"> </w:t>
      </w:r>
      <w:r>
        <w:rPr>
          <w:rFonts w:ascii="Calibri" w:hAnsi="Calibri"/>
          <w:i/>
        </w:rPr>
        <w:t>urbana,</w:t>
      </w:r>
      <w:r>
        <w:rPr>
          <w:rFonts w:ascii="Calibri" w:hAnsi="Calibri"/>
          <w:i/>
          <w:spacing w:val="-4"/>
        </w:rPr>
        <w:t xml:space="preserve"> </w:t>
      </w:r>
      <w:r>
        <w:rPr>
          <w:rFonts w:ascii="Calibri" w:hAnsi="Calibri"/>
          <w:i/>
        </w:rPr>
        <w:t>en</w:t>
      </w:r>
      <w:r>
        <w:rPr>
          <w:rFonts w:ascii="Calibri" w:hAnsi="Calibri"/>
          <w:i/>
          <w:spacing w:val="-5"/>
        </w:rPr>
        <w:t xml:space="preserve"> </w:t>
      </w:r>
      <w:r>
        <w:rPr>
          <w:rFonts w:ascii="Calibri" w:hAnsi="Calibri"/>
          <w:i/>
        </w:rPr>
        <w:t>los</w:t>
      </w:r>
      <w:r>
        <w:rPr>
          <w:rFonts w:ascii="Calibri" w:hAnsi="Calibri"/>
          <w:i/>
          <w:spacing w:val="-4"/>
        </w:rPr>
        <w:t xml:space="preserve"> </w:t>
      </w:r>
      <w:r>
        <w:rPr>
          <w:rFonts w:ascii="Calibri" w:hAnsi="Calibri"/>
          <w:i/>
        </w:rPr>
        <w:t>que</w:t>
      </w:r>
      <w:r>
        <w:rPr>
          <w:rFonts w:ascii="Calibri" w:hAnsi="Calibri"/>
          <w:i/>
          <w:spacing w:val="-4"/>
        </w:rPr>
        <w:t xml:space="preserve"> </w:t>
      </w:r>
      <w:r>
        <w:rPr>
          <w:rFonts w:ascii="Calibri" w:hAnsi="Calibri"/>
          <w:i/>
        </w:rPr>
        <w:t>se</w:t>
      </w:r>
      <w:r>
        <w:rPr>
          <w:rFonts w:ascii="Calibri" w:hAnsi="Calibri"/>
          <w:i/>
          <w:spacing w:val="-4"/>
        </w:rPr>
        <w:t xml:space="preserve"> </w:t>
      </w:r>
      <w:r>
        <w:rPr>
          <w:rFonts w:ascii="Calibri" w:hAnsi="Calibri"/>
          <w:i/>
        </w:rPr>
        <w:t>habría</w:t>
      </w:r>
      <w:r>
        <w:rPr>
          <w:rFonts w:ascii="Calibri" w:hAnsi="Calibri"/>
          <w:i/>
          <w:spacing w:val="-5"/>
        </w:rPr>
        <w:t xml:space="preserve"> </w:t>
      </w:r>
      <w:r>
        <w:rPr>
          <w:rFonts w:ascii="Calibri" w:hAnsi="Calibri"/>
          <w:i/>
        </w:rPr>
        <w:t>producido</w:t>
      </w:r>
      <w:r>
        <w:rPr>
          <w:rFonts w:ascii="Calibri" w:hAnsi="Calibri"/>
          <w:i/>
          <w:spacing w:val="-5"/>
        </w:rPr>
        <w:t xml:space="preserve"> </w:t>
      </w:r>
      <w:r>
        <w:rPr>
          <w:rFonts w:ascii="Calibri" w:hAnsi="Calibri"/>
          <w:i/>
        </w:rPr>
        <w:t>el</w:t>
      </w:r>
      <w:r>
        <w:rPr>
          <w:rFonts w:ascii="Calibri" w:hAnsi="Calibri"/>
          <w:i/>
          <w:spacing w:val="-4"/>
        </w:rPr>
        <w:t xml:space="preserve"> </w:t>
      </w:r>
      <w:r>
        <w:rPr>
          <w:rFonts w:ascii="Calibri" w:hAnsi="Calibri"/>
          <w:i/>
        </w:rPr>
        <w:t>gravamen</w:t>
      </w:r>
      <w:r>
        <w:rPr>
          <w:rFonts w:ascii="Calibri" w:hAnsi="Calibri"/>
          <w:i/>
          <w:spacing w:val="-7"/>
        </w:rPr>
        <w:t xml:space="preserve"> </w:t>
      </w:r>
      <w:r>
        <w:rPr>
          <w:rFonts w:ascii="Calibri" w:hAnsi="Calibri"/>
          <w:i/>
        </w:rPr>
        <w:t>de</w:t>
      </w:r>
      <w:r>
        <w:rPr>
          <w:rFonts w:ascii="Calibri" w:hAnsi="Calibri"/>
          <w:i/>
          <w:spacing w:val="-4"/>
        </w:rPr>
        <w:t xml:space="preserve"> </w:t>
      </w:r>
      <w:r>
        <w:rPr>
          <w:rFonts w:ascii="Calibri" w:hAnsi="Calibri"/>
          <w:i/>
        </w:rPr>
        <w:t>"una</w:t>
      </w:r>
      <w:r>
        <w:rPr>
          <w:rFonts w:ascii="Calibri" w:hAnsi="Calibri"/>
          <w:i/>
          <w:spacing w:val="-5"/>
        </w:rPr>
        <w:t xml:space="preserve"> </w:t>
      </w:r>
      <w:r>
        <w:rPr>
          <w:rFonts w:ascii="Calibri" w:hAnsi="Calibri"/>
          <w:i/>
        </w:rPr>
        <w:t>renta ficticia" y, por tanto, se habrían sometido a tributación "situaciones de hecho inexpresivas de capacidad económica, lo que contradice frontalmente el principio de capacidad económica que garantiza el artículo 31.1 CE".</w:t>
      </w:r>
    </w:p>
    <w:p w14:paraId="1614576C" w14:textId="77777777" w:rsidR="006645CF" w:rsidRDefault="006645CF">
      <w:pPr>
        <w:pStyle w:val="Textoindependiente"/>
        <w:spacing w:before="26"/>
        <w:rPr>
          <w:rFonts w:ascii="Calibri"/>
          <w:i/>
          <w:sz w:val="22"/>
        </w:rPr>
      </w:pPr>
    </w:p>
    <w:p w14:paraId="256A79AA" w14:textId="77777777" w:rsidR="006645CF" w:rsidRDefault="00000000">
      <w:pPr>
        <w:ind w:left="822" w:right="1238" w:firstLine="707"/>
        <w:jc w:val="both"/>
        <w:rPr>
          <w:rFonts w:ascii="Calibri" w:hAnsi="Calibri"/>
          <w:sz w:val="24"/>
        </w:rPr>
      </w:pPr>
      <w:r>
        <w:rPr>
          <w:rFonts w:ascii="Calibri" w:hAnsi="Calibri"/>
          <w:sz w:val="24"/>
        </w:rPr>
        <w:t>En base a esta interpretación del Tribunal Constitucional, el Tribunal Supremo modifica su propia jurisprudencia respecto a estos supuestos y sienta la siguiente:</w:t>
      </w:r>
    </w:p>
    <w:p w14:paraId="00CA47C7" w14:textId="77777777" w:rsidR="006645CF" w:rsidRDefault="006645CF">
      <w:pPr>
        <w:pStyle w:val="Textoindependiente"/>
        <w:rPr>
          <w:rFonts w:ascii="Calibri"/>
          <w:sz w:val="24"/>
        </w:rPr>
      </w:pPr>
    </w:p>
    <w:p w14:paraId="6B3048AD" w14:textId="1406BCA3" w:rsidR="006645CF" w:rsidRDefault="00000000">
      <w:pPr>
        <w:ind w:left="822" w:right="1236" w:firstLine="707"/>
        <w:jc w:val="both"/>
        <w:rPr>
          <w:rFonts w:ascii="Calibri" w:hAnsi="Calibri"/>
          <w:i/>
        </w:rPr>
      </w:pPr>
      <w:r>
        <w:rPr>
          <w:rFonts w:ascii="Calibri" w:hAnsi="Calibri"/>
          <w:i/>
        </w:rPr>
        <w:t>“La</w:t>
      </w:r>
      <w:r>
        <w:rPr>
          <w:rFonts w:ascii="Calibri" w:hAnsi="Calibri"/>
          <w:i/>
          <w:spacing w:val="-13"/>
        </w:rPr>
        <w:t xml:space="preserve"> </w:t>
      </w:r>
      <w:r>
        <w:rPr>
          <w:rFonts w:ascii="Calibri" w:hAnsi="Calibri"/>
          <w:i/>
        </w:rPr>
        <w:t>declaración</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inconstitucionalidad</w:t>
      </w:r>
      <w:r>
        <w:rPr>
          <w:rFonts w:ascii="Calibri" w:hAnsi="Calibri"/>
          <w:i/>
          <w:spacing w:val="-12"/>
        </w:rPr>
        <w:t xml:space="preserve"> </w:t>
      </w:r>
      <w:r>
        <w:rPr>
          <w:rFonts w:ascii="Calibri" w:hAnsi="Calibri"/>
          <w:i/>
        </w:rPr>
        <w:t>y</w:t>
      </w:r>
      <w:r>
        <w:rPr>
          <w:rFonts w:ascii="Calibri" w:hAnsi="Calibri"/>
          <w:i/>
          <w:spacing w:val="-13"/>
        </w:rPr>
        <w:t xml:space="preserve"> </w:t>
      </w:r>
      <w:r>
        <w:rPr>
          <w:rFonts w:ascii="Calibri" w:hAnsi="Calibri"/>
          <w:i/>
        </w:rPr>
        <w:t>nulidad</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los</w:t>
      </w:r>
      <w:r>
        <w:rPr>
          <w:rFonts w:ascii="Calibri" w:hAnsi="Calibri"/>
          <w:i/>
          <w:spacing w:val="-12"/>
        </w:rPr>
        <w:t xml:space="preserve"> </w:t>
      </w:r>
      <w:r>
        <w:rPr>
          <w:rFonts w:ascii="Calibri" w:hAnsi="Calibri"/>
          <w:i/>
        </w:rPr>
        <w:t>artículos</w:t>
      </w:r>
      <w:r>
        <w:rPr>
          <w:rFonts w:ascii="Calibri" w:hAnsi="Calibri"/>
          <w:i/>
          <w:spacing w:val="-12"/>
        </w:rPr>
        <w:t xml:space="preserve"> </w:t>
      </w:r>
      <w:r>
        <w:rPr>
          <w:rFonts w:ascii="Calibri" w:hAnsi="Calibri"/>
          <w:i/>
        </w:rPr>
        <w:t>107.1</w:t>
      </w:r>
      <w:r>
        <w:rPr>
          <w:rFonts w:ascii="Calibri" w:hAnsi="Calibri"/>
          <w:i/>
          <w:spacing w:val="-13"/>
        </w:rPr>
        <w:t xml:space="preserve"> </w:t>
      </w:r>
      <w:r>
        <w:rPr>
          <w:rFonts w:ascii="Calibri" w:hAnsi="Calibri"/>
          <w:i/>
        </w:rPr>
        <w:t>y</w:t>
      </w:r>
      <w:r>
        <w:rPr>
          <w:rFonts w:ascii="Calibri" w:hAnsi="Calibri"/>
          <w:i/>
          <w:spacing w:val="-12"/>
        </w:rPr>
        <w:t xml:space="preserve"> </w:t>
      </w:r>
      <w:r>
        <w:rPr>
          <w:rFonts w:ascii="Calibri" w:hAnsi="Calibri"/>
          <w:i/>
        </w:rPr>
        <w:t>107.2.a)</w:t>
      </w:r>
      <w:r>
        <w:rPr>
          <w:rFonts w:ascii="Calibri" w:hAnsi="Calibri"/>
          <w:i/>
          <w:spacing w:val="-13"/>
        </w:rPr>
        <w:t xml:space="preserve"> </w:t>
      </w:r>
      <w:r>
        <w:rPr>
          <w:rFonts w:ascii="Calibri" w:hAnsi="Calibri"/>
          <w:i/>
        </w:rPr>
        <w:t>y</w:t>
      </w:r>
      <w:r>
        <w:rPr>
          <w:rFonts w:ascii="Calibri" w:hAnsi="Calibri"/>
          <w:i/>
          <w:spacing w:val="-12"/>
        </w:rPr>
        <w:t xml:space="preserve"> </w:t>
      </w:r>
      <w:r>
        <w:rPr>
          <w:rFonts w:ascii="Calibri" w:hAnsi="Calibri"/>
          <w:i/>
        </w:rPr>
        <w:t>110.4 de</w:t>
      </w:r>
      <w:r>
        <w:rPr>
          <w:rFonts w:ascii="Calibri" w:hAnsi="Calibri"/>
          <w:i/>
          <w:spacing w:val="-4"/>
        </w:rPr>
        <w:t xml:space="preserve"> </w:t>
      </w:r>
      <w:r>
        <w:rPr>
          <w:rFonts w:ascii="Calibri" w:hAnsi="Calibri"/>
          <w:i/>
        </w:rPr>
        <w:t>la</w:t>
      </w:r>
      <w:r>
        <w:rPr>
          <w:rFonts w:ascii="Calibri" w:hAnsi="Calibri"/>
          <w:i/>
          <w:spacing w:val="-5"/>
        </w:rPr>
        <w:t xml:space="preserve"> </w:t>
      </w:r>
      <w:r>
        <w:rPr>
          <w:rFonts w:ascii="Calibri" w:hAnsi="Calibri"/>
          <w:i/>
        </w:rPr>
        <w:t>LHL,</w:t>
      </w:r>
      <w:r>
        <w:rPr>
          <w:rFonts w:ascii="Calibri" w:hAnsi="Calibri"/>
          <w:i/>
          <w:spacing w:val="-4"/>
        </w:rPr>
        <w:t xml:space="preserve"> </w:t>
      </w:r>
      <w:r>
        <w:rPr>
          <w:rFonts w:ascii="Calibri" w:hAnsi="Calibri"/>
          <w:i/>
        </w:rPr>
        <w:t>efectuada</w:t>
      </w:r>
      <w:r>
        <w:rPr>
          <w:rFonts w:ascii="Calibri" w:hAnsi="Calibri"/>
          <w:i/>
          <w:spacing w:val="-5"/>
        </w:rPr>
        <w:t xml:space="preserve"> </w:t>
      </w:r>
      <w:r>
        <w:rPr>
          <w:rFonts w:ascii="Calibri" w:hAnsi="Calibri"/>
          <w:i/>
        </w:rPr>
        <w:t>por</w:t>
      </w:r>
      <w:r>
        <w:rPr>
          <w:rFonts w:ascii="Calibri" w:hAnsi="Calibri"/>
          <w:i/>
          <w:spacing w:val="-4"/>
        </w:rPr>
        <w:t xml:space="preserve"> </w:t>
      </w:r>
      <w:r>
        <w:rPr>
          <w:rFonts w:ascii="Calibri" w:hAnsi="Calibri"/>
          <w:i/>
        </w:rPr>
        <w:t>la</w:t>
      </w:r>
      <w:r>
        <w:rPr>
          <w:rFonts w:ascii="Calibri" w:hAnsi="Calibri"/>
          <w:i/>
          <w:spacing w:val="-8"/>
        </w:rPr>
        <w:t xml:space="preserve"> </w:t>
      </w:r>
      <w:r>
        <w:rPr>
          <w:rFonts w:ascii="Calibri" w:hAnsi="Calibri"/>
          <w:i/>
        </w:rPr>
        <w:t>STC</w:t>
      </w:r>
      <w:r>
        <w:rPr>
          <w:rFonts w:ascii="Calibri" w:hAnsi="Calibri"/>
          <w:i/>
          <w:spacing w:val="-6"/>
        </w:rPr>
        <w:t xml:space="preserve"> </w:t>
      </w:r>
      <w:r>
        <w:rPr>
          <w:rFonts w:ascii="Calibri" w:hAnsi="Calibri"/>
          <w:i/>
        </w:rPr>
        <w:t>59/2017,</w:t>
      </w:r>
      <w:r>
        <w:rPr>
          <w:rFonts w:ascii="Calibri" w:hAnsi="Calibri"/>
          <w:i/>
          <w:spacing w:val="-7"/>
        </w:rPr>
        <w:t xml:space="preserve"> </w:t>
      </w:r>
      <w:r>
        <w:rPr>
          <w:rFonts w:ascii="Calibri" w:hAnsi="Calibri"/>
          <w:i/>
        </w:rPr>
        <w:t>de</w:t>
      </w:r>
      <w:r>
        <w:rPr>
          <w:rFonts w:ascii="Calibri" w:hAnsi="Calibri"/>
          <w:i/>
          <w:spacing w:val="-6"/>
        </w:rPr>
        <w:t xml:space="preserve"> </w:t>
      </w:r>
      <w:r>
        <w:rPr>
          <w:rFonts w:ascii="Calibri" w:hAnsi="Calibri"/>
          <w:i/>
        </w:rPr>
        <w:t>11</w:t>
      </w:r>
      <w:r>
        <w:rPr>
          <w:rFonts w:ascii="Calibri" w:hAnsi="Calibri"/>
          <w:i/>
          <w:spacing w:val="-4"/>
        </w:rPr>
        <w:t xml:space="preserve"> </w:t>
      </w:r>
      <w:r>
        <w:rPr>
          <w:rFonts w:ascii="Calibri" w:hAnsi="Calibri"/>
          <w:i/>
        </w:rPr>
        <w:t>de</w:t>
      </w:r>
      <w:r>
        <w:rPr>
          <w:rFonts w:ascii="Calibri" w:hAnsi="Calibri"/>
          <w:i/>
          <w:spacing w:val="-7"/>
        </w:rPr>
        <w:t xml:space="preserve"> </w:t>
      </w:r>
      <w:r>
        <w:rPr>
          <w:rFonts w:ascii="Calibri" w:hAnsi="Calibri"/>
          <w:i/>
        </w:rPr>
        <w:t>mayo,</w:t>
      </w:r>
      <w:r>
        <w:rPr>
          <w:rFonts w:ascii="Calibri" w:hAnsi="Calibri"/>
          <w:i/>
          <w:spacing w:val="-5"/>
        </w:rPr>
        <w:t xml:space="preserve"> </w:t>
      </w:r>
      <w:r>
        <w:rPr>
          <w:rFonts w:ascii="Calibri" w:hAnsi="Calibri"/>
          <w:i/>
        </w:rPr>
        <w:t>traslada</w:t>
      </w:r>
      <w:r>
        <w:rPr>
          <w:rFonts w:ascii="Calibri" w:hAnsi="Calibri"/>
          <w:i/>
          <w:spacing w:val="-5"/>
        </w:rPr>
        <w:t xml:space="preserve"> </w:t>
      </w:r>
      <w:r>
        <w:rPr>
          <w:rFonts w:ascii="Calibri" w:hAnsi="Calibri"/>
          <w:i/>
        </w:rPr>
        <w:t>los</w:t>
      </w:r>
      <w:r>
        <w:rPr>
          <w:rFonts w:ascii="Calibri" w:hAnsi="Calibri"/>
          <w:i/>
          <w:spacing w:val="-4"/>
        </w:rPr>
        <w:t xml:space="preserve"> </w:t>
      </w:r>
      <w:r>
        <w:rPr>
          <w:rFonts w:ascii="Calibri" w:hAnsi="Calibri"/>
          <w:i/>
        </w:rPr>
        <w:t>efectos</w:t>
      </w:r>
      <w:r>
        <w:rPr>
          <w:rFonts w:ascii="Calibri" w:hAnsi="Calibri"/>
          <w:i/>
          <w:spacing w:val="-4"/>
        </w:rPr>
        <w:t xml:space="preserve"> </w:t>
      </w:r>
      <w:r>
        <w:rPr>
          <w:rFonts w:ascii="Calibri" w:hAnsi="Calibri"/>
          <w:i/>
        </w:rPr>
        <w:t>de</w:t>
      </w:r>
      <w:r>
        <w:rPr>
          <w:rFonts w:ascii="Calibri" w:hAnsi="Calibri"/>
          <w:i/>
          <w:spacing w:val="-7"/>
        </w:rPr>
        <w:t xml:space="preserve"> </w:t>
      </w:r>
      <w:r>
        <w:rPr>
          <w:rFonts w:ascii="Calibri" w:hAnsi="Calibri"/>
          <w:i/>
        </w:rPr>
        <w:t>nulidad</w:t>
      </w:r>
      <w:r>
        <w:rPr>
          <w:rFonts w:ascii="Calibri" w:hAnsi="Calibri"/>
          <w:i/>
          <w:spacing w:val="-5"/>
        </w:rPr>
        <w:t xml:space="preserve"> </w:t>
      </w:r>
      <w:r>
        <w:rPr>
          <w:rFonts w:ascii="Calibri" w:hAnsi="Calibri"/>
          <w:i/>
        </w:rPr>
        <w:t>de</w:t>
      </w:r>
      <w:r>
        <w:rPr>
          <w:rFonts w:ascii="Calibri" w:hAnsi="Calibri"/>
          <w:i/>
          <w:spacing w:val="-4"/>
        </w:rPr>
        <w:t xml:space="preserve"> </w:t>
      </w:r>
      <w:r>
        <w:rPr>
          <w:rFonts w:ascii="Calibri" w:hAnsi="Calibri"/>
          <w:i/>
        </w:rPr>
        <w:t>estas normas inconstitucionales a las liquidaciones tributarias firmes por Impuesto sobre el Incremento</w:t>
      </w:r>
      <w:r>
        <w:rPr>
          <w:rFonts w:ascii="Calibri" w:hAnsi="Calibri"/>
          <w:i/>
          <w:spacing w:val="-13"/>
        </w:rPr>
        <w:t xml:space="preserve"> </w:t>
      </w:r>
      <w:r>
        <w:rPr>
          <w:rFonts w:ascii="Calibri" w:hAnsi="Calibri"/>
          <w:i/>
        </w:rPr>
        <w:t>del</w:t>
      </w:r>
      <w:r>
        <w:rPr>
          <w:rFonts w:ascii="Calibri" w:hAnsi="Calibri"/>
          <w:i/>
          <w:spacing w:val="-12"/>
        </w:rPr>
        <w:t xml:space="preserve"> </w:t>
      </w:r>
      <w:r>
        <w:rPr>
          <w:rFonts w:ascii="Calibri" w:hAnsi="Calibri"/>
          <w:i/>
        </w:rPr>
        <w:t>Valor</w:t>
      </w:r>
      <w:r>
        <w:rPr>
          <w:rFonts w:ascii="Calibri" w:hAnsi="Calibri"/>
          <w:i/>
          <w:spacing w:val="-13"/>
        </w:rPr>
        <w:t xml:space="preserve"> </w:t>
      </w:r>
      <w:r>
        <w:rPr>
          <w:rFonts w:ascii="Calibri" w:hAnsi="Calibri"/>
          <w:i/>
        </w:rPr>
        <w:t>de</w:t>
      </w:r>
      <w:r>
        <w:rPr>
          <w:rFonts w:ascii="Calibri" w:hAnsi="Calibri"/>
          <w:i/>
          <w:spacing w:val="-12"/>
        </w:rPr>
        <w:t xml:space="preserve"> </w:t>
      </w:r>
      <w:r>
        <w:rPr>
          <w:rFonts w:ascii="Calibri" w:hAnsi="Calibri"/>
          <w:i/>
        </w:rPr>
        <w:t>los</w:t>
      </w:r>
      <w:r>
        <w:rPr>
          <w:rFonts w:ascii="Calibri" w:hAnsi="Calibri"/>
          <w:i/>
          <w:spacing w:val="-13"/>
        </w:rPr>
        <w:t xml:space="preserve"> </w:t>
      </w:r>
      <w:r>
        <w:rPr>
          <w:rFonts w:ascii="Calibri" w:hAnsi="Calibri"/>
          <w:i/>
        </w:rPr>
        <w:t>Terrenos</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Naturaleza</w:t>
      </w:r>
      <w:r>
        <w:rPr>
          <w:rFonts w:ascii="Calibri" w:hAnsi="Calibri"/>
          <w:i/>
          <w:spacing w:val="-12"/>
        </w:rPr>
        <w:t xml:space="preserve"> </w:t>
      </w:r>
      <w:r>
        <w:rPr>
          <w:rFonts w:ascii="Calibri" w:hAnsi="Calibri"/>
          <w:i/>
        </w:rPr>
        <w:t>Urbana</w:t>
      </w:r>
      <w:r>
        <w:rPr>
          <w:rFonts w:ascii="Calibri" w:hAnsi="Calibri"/>
          <w:i/>
          <w:spacing w:val="-12"/>
        </w:rPr>
        <w:t xml:space="preserve"> </w:t>
      </w:r>
      <w:r>
        <w:rPr>
          <w:rFonts w:ascii="Calibri" w:hAnsi="Calibri"/>
          <w:i/>
        </w:rPr>
        <w:t>que,</w:t>
      </w:r>
      <w:r>
        <w:rPr>
          <w:rFonts w:ascii="Calibri" w:hAnsi="Calibri"/>
          <w:i/>
          <w:spacing w:val="-12"/>
        </w:rPr>
        <w:t xml:space="preserve"> </w:t>
      </w:r>
      <w:r>
        <w:rPr>
          <w:rFonts w:ascii="Calibri" w:hAnsi="Calibri"/>
          <w:i/>
        </w:rPr>
        <w:t>con</w:t>
      </w:r>
      <w:r>
        <w:rPr>
          <w:rFonts w:ascii="Calibri" w:hAnsi="Calibri"/>
          <w:i/>
          <w:spacing w:val="-13"/>
        </w:rPr>
        <w:t xml:space="preserve"> </w:t>
      </w:r>
      <w:r>
        <w:rPr>
          <w:rFonts w:ascii="Calibri" w:hAnsi="Calibri"/>
          <w:i/>
        </w:rPr>
        <w:t>aplicación</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dichas</w:t>
      </w:r>
      <w:r>
        <w:rPr>
          <w:rFonts w:ascii="Calibri" w:hAnsi="Calibri"/>
          <w:i/>
          <w:spacing w:val="-11"/>
        </w:rPr>
        <w:t xml:space="preserve"> </w:t>
      </w:r>
      <w:r>
        <w:rPr>
          <w:rFonts w:ascii="Calibri" w:hAnsi="Calibri"/>
          <w:i/>
        </w:rPr>
        <w:t>normas inconstitucionales,</w:t>
      </w:r>
      <w:r>
        <w:rPr>
          <w:rFonts w:ascii="Calibri" w:hAnsi="Calibri"/>
          <w:i/>
          <w:spacing w:val="-1"/>
        </w:rPr>
        <w:t xml:space="preserve"> </w:t>
      </w:r>
      <w:r>
        <w:rPr>
          <w:rFonts w:ascii="Calibri" w:hAnsi="Calibri"/>
          <w:i/>
        </w:rPr>
        <w:t>hubieran</w:t>
      </w:r>
      <w:r>
        <w:rPr>
          <w:rFonts w:ascii="Calibri" w:hAnsi="Calibri"/>
          <w:i/>
          <w:spacing w:val="-2"/>
        </w:rPr>
        <w:t xml:space="preserve"> </w:t>
      </w:r>
      <w:r>
        <w:rPr>
          <w:rFonts w:ascii="Calibri" w:hAnsi="Calibri"/>
          <w:i/>
        </w:rPr>
        <w:t>determinado</w:t>
      </w:r>
      <w:r>
        <w:rPr>
          <w:rFonts w:ascii="Calibri" w:hAnsi="Calibri"/>
          <w:i/>
          <w:spacing w:val="-2"/>
        </w:rPr>
        <w:t xml:space="preserve"> </w:t>
      </w:r>
      <w:r>
        <w:rPr>
          <w:rFonts w:ascii="Calibri" w:hAnsi="Calibri"/>
          <w:i/>
        </w:rPr>
        <w:t>una</w:t>
      </w:r>
      <w:r>
        <w:rPr>
          <w:rFonts w:ascii="Calibri" w:hAnsi="Calibri"/>
          <w:i/>
          <w:spacing w:val="-2"/>
        </w:rPr>
        <w:t xml:space="preserve"> </w:t>
      </w:r>
      <w:r>
        <w:rPr>
          <w:rFonts w:ascii="Calibri" w:hAnsi="Calibri"/>
          <w:i/>
        </w:rPr>
        <w:t>ficticia</w:t>
      </w:r>
      <w:r>
        <w:rPr>
          <w:rFonts w:ascii="Calibri" w:hAnsi="Calibri"/>
          <w:i/>
          <w:spacing w:val="-6"/>
        </w:rPr>
        <w:t xml:space="preserve"> </w:t>
      </w:r>
      <w:r>
        <w:rPr>
          <w:rFonts w:ascii="Calibri" w:hAnsi="Calibri"/>
          <w:i/>
        </w:rPr>
        <w:t>manifestación</w:t>
      </w:r>
      <w:r>
        <w:rPr>
          <w:rFonts w:ascii="Calibri" w:hAnsi="Calibri"/>
          <w:i/>
          <w:spacing w:val="-2"/>
        </w:rPr>
        <w:t xml:space="preserve"> </w:t>
      </w:r>
      <w:r>
        <w:rPr>
          <w:rFonts w:ascii="Calibri" w:hAnsi="Calibri"/>
          <w:i/>
        </w:rPr>
        <w:t>de</w:t>
      </w:r>
      <w:r>
        <w:rPr>
          <w:rFonts w:ascii="Calibri" w:hAnsi="Calibri"/>
          <w:i/>
          <w:spacing w:val="-4"/>
        </w:rPr>
        <w:t xml:space="preserve"> </w:t>
      </w:r>
      <w:r>
        <w:rPr>
          <w:rFonts w:ascii="Calibri" w:hAnsi="Calibri"/>
          <w:i/>
        </w:rPr>
        <w:t>capacidad</w:t>
      </w:r>
      <w:r>
        <w:rPr>
          <w:rFonts w:ascii="Calibri" w:hAnsi="Calibri"/>
          <w:i/>
          <w:spacing w:val="-2"/>
        </w:rPr>
        <w:t xml:space="preserve"> </w:t>
      </w:r>
      <w:r>
        <w:rPr>
          <w:rFonts w:ascii="Calibri" w:hAnsi="Calibri"/>
          <w:i/>
        </w:rPr>
        <w:t>económica,</w:t>
      </w:r>
      <w:r>
        <w:rPr>
          <w:rFonts w:ascii="Calibri" w:hAnsi="Calibri"/>
          <w:i/>
          <w:spacing w:val="-2"/>
        </w:rPr>
        <w:t xml:space="preserve"> </w:t>
      </w:r>
      <w:r>
        <w:rPr>
          <w:rFonts w:ascii="Calibri" w:hAnsi="Calibri"/>
          <w:i/>
        </w:rPr>
        <w:t>y sometido a gravamen transmisiones de inmuebles en</w:t>
      </w:r>
      <w:r>
        <w:rPr>
          <w:rFonts w:ascii="Calibri" w:hAnsi="Calibri"/>
          <w:i/>
          <w:spacing w:val="-2"/>
        </w:rPr>
        <w:t xml:space="preserve"> </w:t>
      </w:r>
      <w:r>
        <w:rPr>
          <w:rFonts w:ascii="Calibri" w:hAnsi="Calibri"/>
          <w:i/>
        </w:rPr>
        <w:t>las que no existió</w:t>
      </w:r>
      <w:r>
        <w:rPr>
          <w:rFonts w:ascii="Calibri" w:hAnsi="Calibri"/>
          <w:i/>
          <w:spacing w:val="-1"/>
        </w:rPr>
        <w:t xml:space="preserve"> </w:t>
      </w:r>
      <w:r>
        <w:rPr>
          <w:rFonts w:ascii="Calibri" w:hAnsi="Calibri"/>
          <w:i/>
        </w:rPr>
        <w:t>incremento del valor de los terrenos, con vulneración del principio de capacidad económica y prohibición de confiscatoriedad</w:t>
      </w:r>
      <w:r>
        <w:rPr>
          <w:rFonts w:ascii="Calibri" w:hAnsi="Calibri"/>
          <w:i/>
          <w:spacing w:val="-13"/>
        </w:rPr>
        <w:t xml:space="preserve"> </w:t>
      </w:r>
      <w:r>
        <w:rPr>
          <w:rFonts w:ascii="Calibri" w:hAnsi="Calibri"/>
          <w:i/>
        </w:rPr>
        <w:t>proclamados</w:t>
      </w:r>
      <w:r>
        <w:rPr>
          <w:rFonts w:ascii="Calibri" w:hAnsi="Calibri"/>
          <w:i/>
          <w:spacing w:val="-12"/>
        </w:rPr>
        <w:t xml:space="preserve"> </w:t>
      </w:r>
      <w:r>
        <w:rPr>
          <w:rFonts w:ascii="Calibri" w:hAnsi="Calibri"/>
          <w:i/>
        </w:rPr>
        <w:t>en</w:t>
      </w:r>
      <w:r>
        <w:rPr>
          <w:rFonts w:ascii="Calibri" w:hAnsi="Calibri"/>
          <w:i/>
          <w:spacing w:val="-13"/>
        </w:rPr>
        <w:t xml:space="preserve"> </w:t>
      </w:r>
      <w:r>
        <w:rPr>
          <w:rFonts w:ascii="Calibri" w:hAnsi="Calibri"/>
          <w:i/>
        </w:rPr>
        <w:t>el</w:t>
      </w:r>
      <w:r>
        <w:rPr>
          <w:rFonts w:ascii="Calibri" w:hAnsi="Calibri"/>
          <w:i/>
          <w:spacing w:val="-12"/>
        </w:rPr>
        <w:t xml:space="preserve"> </w:t>
      </w:r>
      <w:r>
        <w:rPr>
          <w:rFonts w:ascii="Calibri" w:hAnsi="Calibri"/>
          <w:i/>
        </w:rPr>
        <w:t>artículo</w:t>
      </w:r>
      <w:r>
        <w:rPr>
          <w:rFonts w:ascii="Calibri" w:hAnsi="Calibri"/>
          <w:i/>
          <w:spacing w:val="-13"/>
        </w:rPr>
        <w:t xml:space="preserve"> </w:t>
      </w:r>
      <w:r>
        <w:rPr>
          <w:rFonts w:ascii="Calibri" w:hAnsi="Calibri"/>
          <w:i/>
        </w:rPr>
        <w:t>31.1</w:t>
      </w:r>
      <w:r>
        <w:rPr>
          <w:rFonts w:ascii="Calibri" w:hAnsi="Calibri"/>
          <w:i/>
          <w:spacing w:val="-12"/>
        </w:rPr>
        <w:t xml:space="preserve"> </w:t>
      </w:r>
      <w:r>
        <w:rPr>
          <w:rFonts w:ascii="Calibri" w:hAnsi="Calibri"/>
          <w:i/>
        </w:rPr>
        <w:t>CE.</w:t>
      </w:r>
      <w:r>
        <w:rPr>
          <w:rFonts w:ascii="Calibri" w:hAnsi="Calibri"/>
          <w:i/>
          <w:spacing w:val="-13"/>
        </w:rPr>
        <w:t xml:space="preserve"> </w:t>
      </w:r>
      <w:r>
        <w:rPr>
          <w:rFonts w:ascii="Calibri" w:hAnsi="Calibri"/>
          <w:i/>
        </w:rPr>
        <w:t>Estas</w:t>
      </w:r>
      <w:r>
        <w:rPr>
          <w:rFonts w:ascii="Calibri" w:hAnsi="Calibri"/>
          <w:i/>
          <w:spacing w:val="-12"/>
        </w:rPr>
        <w:t xml:space="preserve"> </w:t>
      </w:r>
      <w:r>
        <w:rPr>
          <w:rFonts w:ascii="Calibri" w:hAnsi="Calibri"/>
          <w:i/>
        </w:rPr>
        <w:t>liquidaciones</w:t>
      </w:r>
      <w:r>
        <w:rPr>
          <w:rFonts w:ascii="Calibri" w:hAnsi="Calibri"/>
          <w:i/>
          <w:spacing w:val="-12"/>
        </w:rPr>
        <w:t xml:space="preserve"> </w:t>
      </w:r>
      <w:r>
        <w:rPr>
          <w:rFonts w:ascii="Calibri" w:hAnsi="Calibri"/>
          <w:i/>
        </w:rPr>
        <w:t>firmes</w:t>
      </w:r>
      <w:r>
        <w:rPr>
          <w:rFonts w:ascii="Calibri" w:hAnsi="Calibri"/>
          <w:i/>
          <w:spacing w:val="-13"/>
        </w:rPr>
        <w:t xml:space="preserve"> </w:t>
      </w:r>
      <w:r>
        <w:rPr>
          <w:rFonts w:ascii="Calibri" w:hAnsi="Calibri"/>
          <w:i/>
        </w:rPr>
        <w:t>pueden</w:t>
      </w:r>
      <w:r>
        <w:rPr>
          <w:rFonts w:ascii="Calibri" w:hAnsi="Calibri"/>
          <w:i/>
          <w:spacing w:val="-12"/>
        </w:rPr>
        <w:t xml:space="preserve"> </w:t>
      </w:r>
      <w:r>
        <w:rPr>
          <w:rFonts w:ascii="Calibri" w:hAnsi="Calibri"/>
          <w:i/>
        </w:rPr>
        <w:t>ser</w:t>
      </w:r>
      <w:r>
        <w:rPr>
          <w:rFonts w:ascii="Calibri" w:hAnsi="Calibri"/>
          <w:i/>
          <w:spacing w:val="-13"/>
        </w:rPr>
        <w:t xml:space="preserve"> </w:t>
      </w:r>
      <w:r>
        <w:rPr>
          <w:rFonts w:ascii="Calibri" w:hAnsi="Calibri"/>
          <w:i/>
        </w:rPr>
        <w:t>objeto de</w:t>
      </w:r>
      <w:r>
        <w:rPr>
          <w:rFonts w:ascii="Calibri" w:hAnsi="Calibri"/>
          <w:i/>
          <w:spacing w:val="-9"/>
        </w:rPr>
        <w:t xml:space="preserve"> </w:t>
      </w:r>
      <w:r>
        <w:rPr>
          <w:rFonts w:ascii="Calibri" w:hAnsi="Calibri"/>
          <w:i/>
        </w:rPr>
        <w:t>revisión</w:t>
      </w:r>
      <w:r>
        <w:rPr>
          <w:rFonts w:ascii="Calibri" w:hAnsi="Calibri"/>
          <w:i/>
          <w:spacing w:val="-10"/>
        </w:rPr>
        <w:t xml:space="preserve"> </w:t>
      </w:r>
      <w:r>
        <w:rPr>
          <w:rFonts w:ascii="Calibri" w:hAnsi="Calibri"/>
          <w:i/>
        </w:rPr>
        <w:t>de</w:t>
      </w:r>
      <w:r>
        <w:rPr>
          <w:rFonts w:ascii="Calibri" w:hAnsi="Calibri"/>
          <w:i/>
          <w:spacing w:val="-11"/>
        </w:rPr>
        <w:t xml:space="preserve"> </w:t>
      </w:r>
      <w:r>
        <w:rPr>
          <w:rFonts w:ascii="Calibri" w:hAnsi="Calibri"/>
          <w:i/>
        </w:rPr>
        <w:t>oficio</w:t>
      </w:r>
      <w:r>
        <w:rPr>
          <w:rFonts w:ascii="Calibri" w:hAnsi="Calibri"/>
          <w:i/>
          <w:spacing w:val="-9"/>
        </w:rPr>
        <w:t xml:space="preserve"> </w:t>
      </w:r>
      <w:r>
        <w:rPr>
          <w:rFonts w:ascii="Calibri" w:hAnsi="Calibri"/>
          <w:i/>
        </w:rPr>
        <w:t>a</w:t>
      </w:r>
      <w:r>
        <w:rPr>
          <w:rFonts w:ascii="Calibri" w:hAnsi="Calibri"/>
          <w:i/>
          <w:spacing w:val="-12"/>
        </w:rPr>
        <w:t xml:space="preserve"> </w:t>
      </w:r>
      <w:r>
        <w:rPr>
          <w:rFonts w:ascii="Calibri" w:hAnsi="Calibri"/>
          <w:i/>
        </w:rPr>
        <w:t>través</w:t>
      </w:r>
      <w:r>
        <w:rPr>
          <w:rFonts w:ascii="Calibri" w:hAnsi="Calibri"/>
          <w:i/>
          <w:spacing w:val="-9"/>
        </w:rPr>
        <w:t xml:space="preserve"> </w:t>
      </w:r>
      <w:r>
        <w:rPr>
          <w:rFonts w:ascii="Calibri" w:hAnsi="Calibri"/>
          <w:i/>
        </w:rPr>
        <w:t>del</w:t>
      </w:r>
      <w:r>
        <w:rPr>
          <w:rFonts w:ascii="Calibri" w:hAnsi="Calibri"/>
          <w:i/>
          <w:spacing w:val="-11"/>
        </w:rPr>
        <w:t xml:space="preserve"> </w:t>
      </w:r>
      <w:r>
        <w:rPr>
          <w:rFonts w:ascii="Calibri" w:hAnsi="Calibri"/>
          <w:i/>
        </w:rPr>
        <w:t>procedimiento</w:t>
      </w:r>
      <w:r>
        <w:rPr>
          <w:rFonts w:ascii="Calibri" w:hAnsi="Calibri"/>
          <w:i/>
          <w:spacing w:val="-10"/>
        </w:rPr>
        <w:t xml:space="preserve"> </w:t>
      </w:r>
      <w:r>
        <w:rPr>
          <w:rFonts w:ascii="Calibri" w:hAnsi="Calibri"/>
          <w:i/>
        </w:rPr>
        <w:t>previsto</w:t>
      </w:r>
      <w:r>
        <w:rPr>
          <w:rFonts w:ascii="Calibri" w:hAnsi="Calibri"/>
          <w:i/>
          <w:spacing w:val="-9"/>
        </w:rPr>
        <w:t xml:space="preserve"> </w:t>
      </w:r>
      <w:r>
        <w:rPr>
          <w:rFonts w:ascii="Calibri" w:hAnsi="Calibri"/>
          <w:i/>
        </w:rPr>
        <w:t>en</w:t>
      </w:r>
      <w:r>
        <w:rPr>
          <w:rFonts w:ascii="Calibri" w:hAnsi="Calibri"/>
          <w:i/>
          <w:spacing w:val="-10"/>
        </w:rPr>
        <w:t xml:space="preserve"> </w:t>
      </w:r>
      <w:r>
        <w:rPr>
          <w:rFonts w:ascii="Calibri" w:hAnsi="Calibri"/>
          <w:i/>
        </w:rPr>
        <w:t>el</w:t>
      </w:r>
      <w:r>
        <w:rPr>
          <w:rFonts w:ascii="Calibri" w:hAnsi="Calibri"/>
          <w:i/>
          <w:spacing w:val="-11"/>
        </w:rPr>
        <w:t xml:space="preserve"> </w:t>
      </w:r>
      <w:r>
        <w:rPr>
          <w:rFonts w:ascii="Calibri" w:hAnsi="Calibri"/>
          <w:i/>
        </w:rPr>
        <w:t>artículo</w:t>
      </w:r>
      <w:r>
        <w:rPr>
          <w:rFonts w:ascii="Calibri" w:hAnsi="Calibri"/>
          <w:i/>
          <w:spacing w:val="-10"/>
        </w:rPr>
        <w:t xml:space="preserve"> </w:t>
      </w:r>
      <w:r>
        <w:rPr>
          <w:rFonts w:ascii="Calibri" w:hAnsi="Calibri"/>
          <w:i/>
        </w:rPr>
        <w:t>217</w:t>
      </w:r>
      <w:r>
        <w:rPr>
          <w:rFonts w:ascii="Calibri" w:hAnsi="Calibri"/>
          <w:i/>
          <w:spacing w:val="-13"/>
        </w:rPr>
        <w:t xml:space="preserve"> </w:t>
      </w:r>
      <w:r>
        <w:rPr>
          <w:rFonts w:ascii="Calibri" w:hAnsi="Calibri"/>
          <w:i/>
        </w:rPr>
        <w:t>Ley</w:t>
      </w:r>
      <w:r>
        <w:rPr>
          <w:rFonts w:ascii="Calibri" w:hAnsi="Calibri"/>
          <w:i/>
          <w:spacing w:val="-9"/>
        </w:rPr>
        <w:t xml:space="preserve"> </w:t>
      </w:r>
      <w:r>
        <w:rPr>
          <w:rFonts w:ascii="Calibri" w:hAnsi="Calibri"/>
          <w:i/>
        </w:rPr>
        <w:t>General</w:t>
      </w:r>
      <w:r>
        <w:rPr>
          <w:rFonts w:ascii="Calibri" w:hAnsi="Calibri"/>
          <w:i/>
          <w:spacing w:val="-12"/>
        </w:rPr>
        <w:t xml:space="preserve"> </w:t>
      </w:r>
      <w:r>
        <w:rPr>
          <w:rFonts w:ascii="Calibri" w:hAnsi="Calibri"/>
          <w:i/>
        </w:rPr>
        <w:t>Tributaria, por resultar de aplicación el apartado g) del apartado 1, en relación con lo dispuesto en los artículos</w:t>
      </w:r>
      <w:r>
        <w:rPr>
          <w:rFonts w:ascii="Calibri" w:hAnsi="Calibri"/>
          <w:i/>
          <w:spacing w:val="-9"/>
        </w:rPr>
        <w:t xml:space="preserve"> </w:t>
      </w:r>
      <w:r>
        <w:rPr>
          <w:rFonts w:ascii="Calibri" w:hAnsi="Calibri"/>
          <w:i/>
        </w:rPr>
        <w:t>161.1.a)</w:t>
      </w:r>
      <w:r>
        <w:rPr>
          <w:rFonts w:ascii="Calibri" w:hAnsi="Calibri"/>
          <w:i/>
          <w:spacing w:val="-9"/>
        </w:rPr>
        <w:t xml:space="preserve"> </w:t>
      </w:r>
      <w:r>
        <w:rPr>
          <w:rFonts w:ascii="Calibri" w:hAnsi="Calibri"/>
          <w:i/>
        </w:rPr>
        <w:t>y</w:t>
      </w:r>
      <w:r>
        <w:rPr>
          <w:rFonts w:ascii="Calibri" w:hAnsi="Calibri"/>
          <w:i/>
          <w:spacing w:val="-12"/>
        </w:rPr>
        <w:t xml:space="preserve"> </w:t>
      </w:r>
      <w:r>
        <w:rPr>
          <w:rFonts w:ascii="Calibri" w:hAnsi="Calibri"/>
          <w:i/>
        </w:rPr>
        <w:t>164.1</w:t>
      </w:r>
      <w:r>
        <w:rPr>
          <w:rFonts w:ascii="Calibri" w:hAnsi="Calibri"/>
          <w:i/>
          <w:spacing w:val="-11"/>
        </w:rPr>
        <w:t xml:space="preserve"> </w:t>
      </w:r>
      <w:r>
        <w:rPr>
          <w:rFonts w:ascii="Calibri" w:hAnsi="Calibri"/>
          <w:i/>
        </w:rPr>
        <w:t>CE</w:t>
      </w:r>
      <w:r>
        <w:rPr>
          <w:rFonts w:ascii="Calibri" w:hAnsi="Calibri"/>
          <w:i/>
          <w:spacing w:val="-9"/>
        </w:rPr>
        <w:t xml:space="preserve"> </w:t>
      </w:r>
      <w:r>
        <w:rPr>
          <w:rFonts w:ascii="Calibri" w:hAnsi="Calibri"/>
          <w:i/>
        </w:rPr>
        <w:t>y</w:t>
      </w:r>
      <w:r>
        <w:rPr>
          <w:rFonts w:ascii="Calibri" w:hAnsi="Calibri"/>
          <w:i/>
          <w:spacing w:val="-9"/>
        </w:rPr>
        <w:t xml:space="preserve"> </w:t>
      </w:r>
      <w:r>
        <w:rPr>
          <w:rFonts w:ascii="Calibri" w:hAnsi="Calibri"/>
          <w:i/>
        </w:rPr>
        <w:t>39.1</w:t>
      </w:r>
      <w:r>
        <w:rPr>
          <w:rFonts w:ascii="Calibri" w:hAnsi="Calibri"/>
          <w:i/>
          <w:spacing w:val="-8"/>
        </w:rPr>
        <w:t xml:space="preserve"> </w:t>
      </w:r>
      <w:r>
        <w:rPr>
          <w:rFonts w:ascii="Calibri" w:hAnsi="Calibri"/>
          <w:i/>
        </w:rPr>
        <w:t>y</w:t>
      </w:r>
      <w:r>
        <w:rPr>
          <w:rFonts w:ascii="Calibri" w:hAnsi="Calibri"/>
          <w:i/>
          <w:spacing w:val="-12"/>
        </w:rPr>
        <w:t xml:space="preserve"> </w:t>
      </w:r>
      <w:r>
        <w:rPr>
          <w:rFonts w:ascii="Calibri" w:hAnsi="Calibri"/>
          <w:i/>
        </w:rPr>
        <w:t>40.1</w:t>
      </w:r>
      <w:r>
        <w:rPr>
          <w:rFonts w:ascii="Calibri" w:hAnsi="Calibri"/>
          <w:i/>
          <w:spacing w:val="-11"/>
        </w:rPr>
        <w:t xml:space="preserve"> </w:t>
      </w:r>
      <w:r>
        <w:rPr>
          <w:rFonts w:ascii="Calibri" w:hAnsi="Calibri"/>
          <w:i/>
        </w:rPr>
        <w:t>LOTC,</w:t>
      </w:r>
      <w:r>
        <w:rPr>
          <w:rFonts w:ascii="Calibri" w:hAnsi="Calibri"/>
          <w:i/>
          <w:spacing w:val="-11"/>
        </w:rPr>
        <w:t xml:space="preserve"> </w:t>
      </w:r>
      <w:r>
        <w:rPr>
          <w:rFonts w:ascii="Calibri" w:hAnsi="Calibri"/>
          <w:i/>
        </w:rPr>
        <w:t>todo</w:t>
      </w:r>
      <w:r>
        <w:rPr>
          <w:rFonts w:ascii="Calibri" w:hAnsi="Calibri"/>
          <w:i/>
          <w:spacing w:val="-9"/>
        </w:rPr>
        <w:t xml:space="preserve"> </w:t>
      </w:r>
      <w:r>
        <w:rPr>
          <w:rFonts w:ascii="Calibri" w:hAnsi="Calibri"/>
          <w:i/>
        </w:rPr>
        <w:t>ello</w:t>
      </w:r>
      <w:r>
        <w:rPr>
          <w:rFonts w:ascii="Calibri" w:hAnsi="Calibri"/>
          <w:i/>
          <w:spacing w:val="-9"/>
        </w:rPr>
        <w:t xml:space="preserve"> </w:t>
      </w:r>
      <w:r>
        <w:rPr>
          <w:rFonts w:ascii="Calibri" w:hAnsi="Calibri"/>
          <w:i/>
        </w:rPr>
        <w:t>con</w:t>
      </w:r>
      <w:r>
        <w:rPr>
          <w:rFonts w:ascii="Calibri" w:hAnsi="Calibri"/>
          <w:i/>
          <w:spacing w:val="-10"/>
        </w:rPr>
        <w:t xml:space="preserve"> </w:t>
      </w:r>
      <w:r>
        <w:rPr>
          <w:rFonts w:ascii="Calibri" w:hAnsi="Calibri"/>
          <w:i/>
        </w:rPr>
        <w:t>los</w:t>
      </w:r>
      <w:r>
        <w:rPr>
          <w:rFonts w:ascii="Calibri" w:hAnsi="Calibri"/>
          <w:i/>
          <w:spacing w:val="-9"/>
        </w:rPr>
        <w:t xml:space="preserve"> </w:t>
      </w:r>
      <w:r>
        <w:rPr>
          <w:rFonts w:ascii="Calibri" w:hAnsi="Calibri"/>
          <w:i/>
        </w:rPr>
        <w:t>límites</w:t>
      </w:r>
      <w:r>
        <w:rPr>
          <w:rFonts w:ascii="Calibri" w:hAnsi="Calibri"/>
          <w:i/>
          <w:spacing w:val="-9"/>
        </w:rPr>
        <w:t xml:space="preserve"> </w:t>
      </w:r>
      <w:r>
        <w:rPr>
          <w:rFonts w:ascii="Calibri" w:hAnsi="Calibri"/>
          <w:i/>
        </w:rPr>
        <w:t>previstos</w:t>
      </w:r>
      <w:r>
        <w:rPr>
          <w:rFonts w:ascii="Calibri" w:hAnsi="Calibri"/>
          <w:i/>
          <w:spacing w:val="-11"/>
        </w:rPr>
        <w:t xml:space="preserve"> </w:t>
      </w:r>
      <w:r>
        <w:rPr>
          <w:rFonts w:ascii="Calibri" w:hAnsi="Calibri"/>
          <w:i/>
        </w:rPr>
        <w:t>en</w:t>
      </w:r>
      <w:r>
        <w:rPr>
          <w:rFonts w:ascii="Calibri" w:hAnsi="Calibri"/>
          <w:i/>
          <w:spacing w:val="-8"/>
        </w:rPr>
        <w:t xml:space="preserve"> </w:t>
      </w:r>
      <w:r>
        <w:rPr>
          <w:rFonts w:ascii="Calibri" w:hAnsi="Calibri"/>
          <w:i/>
        </w:rPr>
        <w:t>los</w:t>
      </w:r>
      <w:r>
        <w:rPr>
          <w:rFonts w:ascii="Calibri" w:hAnsi="Calibri"/>
          <w:i/>
          <w:spacing w:val="-9"/>
        </w:rPr>
        <w:t xml:space="preserve"> </w:t>
      </w:r>
      <w:r>
        <w:rPr>
          <w:rFonts w:ascii="Calibri" w:hAnsi="Calibri"/>
          <w:i/>
        </w:rPr>
        <w:t>artículos</w:t>
      </w:r>
    </w:p>
    <w:p w14:paraId="3660F535" w14:textId="77777777" w:rsidR="006645CF" w:rsidRDefault="00000000">
      <w:pPr>
        <w:ind w:left="822" w:right="1239"/>
        <w:jc w:val="both"/>
        <w:rPr>
          <w:rFonts w:ascii="Calibri" w:hAnsi="Calibri"/>
          <w:i/>
        </w:rPr>
      </w:pPr>
      <w:r>
        <w:rPr>
          <w:rFonts w:ascii="Calibri" w:hAnsi="Calibri"/>
          <w:i/>
        </w:rPr>
        <w:t>164.1</w:t>
      </w:r>
      <w:r>
        <w:rPr>
          <w:rFonts w:ascii="Calibri" w:hAnsi="Calibri"/>
          <w:i/>
          <w:spacing w:val="-4"/>
        </w:rPr>
        <w:t xml:space="preserve"> </w:t>
      </w:r>
      <w:r>
        <w:rPr>
          <w:rFonts w:ascii="Calibri" w:hAnsi="Calibri"/>
          <w:i/>
        </w:rPr>
        <w:t>CE</w:t>
      </w:r>
      <w:r>
        <w:rPr>
          <w:rFonts w:ascii="Calibri" w:hAnsi="Calibri"/>
          <w:i/>
          <w:spacing w:val="-4"/>
        </w:rPr>
        <w:t xml:space="preserve"> </w:t>
      </w:r>
      <w:r>
        <w:rPr>
          <w:rFonts w:ascii="Calibri" w:hAnsi="Calibri"/>
          <w:i/>
        </w:rPr>
        <w:t>y</w:t>
      </w:r>
      <w:r>
        <w:rPr>
          <w:rFonts w:ascii="Calibri" w:hAnsi="Calibri"/>
          <w:i/>
          <w:spacing w:val="-7"/>
        </w:rPr>
        <w:t xml:space="preserve"> </w:t>
      </w:r>
      <w:r>
        <w:rPr>
          <w:rFonts w:ascii="Calibri" w:hAnsi="Calibri"/>
          <w:i/>
        </w:rPr>
        <w:t>40.1</w:t>
      </w:r>
      <w:r>
        <w:rPr>
          <w:rFonts w:ascii="Calibri" w:hAnsi="Calibri"/>
          <w:i/>
          <w:spacing w:val="-4"/>
        </w:rPr>
        <w:t xml:space="preserve"> </w:t>
      </w:r>
      <w:r>
        <w:rPr>
          <w:rFonts w:ascii="Calibri" w:hAnsi="Calibri"/>
          <w:i/>
        </w:rPr>
        <w:t>LOTC,</w:t>
      </w:r>
      <w:r>
        <w:rPr>
          <w:rFonts w:ascii="Calibri" w:hAnsi="Calibri"/>
          <w:i/>
          <w:spacing w:val="-4"/>
        </w:rPr>
        <w:t xml:space="preserve"> </w:t>
      </w:r>
      <w:r>
        <w:rPr>
          <w:rFonts w:ascii="Calibri" w:hAnsi="Calibri"/>
          <w:i/>
        </w:rPr>
        <w:t>que</w:t>
      </w:r>
      <w:r>
        <w:rPr>
          <w:rFonts w:ascii="Calibri" w:hAnsi="Calibri"/>
          <w:i/>
          <w:spacing w:val="-4"/>
        </w:rPr>
        <w:t xml:space="preserve"> </w:t>
      </w:r>
      <w:r>
        <w:rPr>
          <w:rFonts w:ascii="Calibri" w:hAnsi="Calibri"/>
          <w:i/>
        </w:rPr>
        <w:t>impiden</w:t>
      </w:r>
      <w:r>
        <w:rPr>
          <w:rFonts w:ascii="Calibri" w:hAnsi="Calibri"/>
          <w:i/>
          <w:spacing w:val="-5"/>
        </w:rPr>
        <w:t xml:space="preserve"> </w:t>
      </w:r>
      <w:r>
        <w:rPr>
          <w:rFonts w:ascii="Calibri" w:hAnsi="Calibri"/>
          <w:i/>
        </w:rPr>
        <w:t>revisar</w:t>
      </w:r>
      <w:r>
        <w:rPr>
          <w:rFonts w:ascii="Calibri" w:hAnsi="Calibri"/>
          <w:i/>
          <w:spacing w:val="-3"/>
        </w:rPr>
        <w:t xml:space="preserve"> </w:t>
      </w:r>
      <w:r>
        <w:rPr>
          <w:rFonts w:ascii="Calibri" w:hAnsi="Calibri"/>
          <w:i/>
        </w:rPr>
        <w:t>los</w:t>
      </w:r>
      <w:r>
        <w:rPr>
          <w:rFonts w:ascii="Calibri" w:hAnsi="Calibri"/>
          <w:i/>
          <w:spacing w:val="-4"/>
        </w:rPr>
        <w:t xml:space="preserve"> </w:t>
      </w:r>
      <w:r>
        <w:rPr>
          <w:rFonts w:ascii="Calibri" w:hAnsi="Calibri"/>
          <w:i/>
        </w:rPr>
        <w:t>procesos</w:t>
      </w:r>
      <w:r>
        <w:rPr>
          <w:rFonts w:ascii="Calibri" w:hAnsi="Calibri"/>
          <w:i/>
          <w:spacing w:val="-6"/>
        </w:rPr>
        <w:t xml:space="preserve"> </w:t>
      </w:r>
      <w:r>
        <w:rPr>
          <w:rFonts w:ascii="Calibri" w:hAnsi="Calibri"/>
          <w:i/>
        </w:rPr>
        <w:t>fenecidos</w:t>
      </w:r>
      <w:r>
        <w:rPr>
          <w:rFonts w:ascii="Calibri" w:hAnsi="Calibri"/>
          <w:i/>
          <w:spacing w:val="-4"/>
        </w:rPr>
        <w:t xml:space="preserve"> </w:t>
      </w:r>
      <w:r>
        <w:rPr>
          <w:rFonts w:ascii="Calibri" w:hAnsi="Calibri"/>
          <w:i/>
        </w:rPr>
        <w:t>mediante</w:t>
      </w:r>
      <w:r>
        <w:rPr>
          <w:rFonts w:ascii="Calibri" w:hAnsi="Calibri"/>
          <w:i/>
          <w:spacing w:val="-4"/>
        </w:rPr>
        <w:t xml:space="preserve"> </w:t>
      </w:r>
      <w:r>
        <w:rPr>
          <w:rFonts w:ascii="Calibri" w:hAnsi="Calibri"/>
          <w:i/>
        </w:rPr>
        <w:t>sentencia</w:t>
      </w:r>
      <w:r>
        <w:rPr>
          <w:rFonts w:ascii="Calibri" w:hAnsi="Calibri"/>
          <w:i/>
          <w:spacing w:val="-5"/>
        </w:rPr>
        <w:t xml:space="preserve"> </w:t>
      </w:r>
      <w:r>
        <w:rPr>
          <w:rFonts w:ascii="Calibri" w:hAnsi="Calibri"/>
          <w:i/>
        </w:rPr>
        <w:t>con</w:t>
      </w:r>
      <w:r>
        <w:rPr>
          <w:rFonts w:ascii="Calibri" w:hAnsi="Calibri"/>
          <w:i/>
          <w:spacing w:val="-5"/>
        </w:rPr>
        <w:t xml:space="preserve"> </w:t>
      </w:r>
      <w:r>
        <w:rPr>
          <w:rFonts w:ascii="Calibri" w:hAnsi="Calibri"/>
          <w:i/>
        </w:rPr>
        <w:t xml:space="preserve">fuerza de cosa juzgada en los que se haya hecho aplicación de las normas declaradas </w:t>
      </w:r>
      <w:r>
        <w:rPr>
          <w:rFonts w:ascii="Calibri" w:hAnsi="Calibri"/>
          <w:i/>
          <w:spacing w:val="-2"/>
        </w:rPr>
        <w:t>inconstitucionales.”</w:t>
      </w:r>
    </w:p>
    <w:p w14:paraId="40ABC7E6" w14:textId="77777777" w:rsidR="006645CF" w:rsidRDefault="006645CF">
      <w:pPr>
        <w:pStyle w:val="Textoindependiente"/>
        <w:spacing w:before="26"/>
        <w:rPr>
          <w:rFonts w:ascii="Calibri"/>
          <w:i/>
          <w:sz w:val="22"/>
        </w:rPr>
      </w:pPr>
    </w:p>
    <w:p w14:paraId="19208DA3" w14:textId="77777777" w:rsidR="006645CF" w:rsidRDefault="00000000">
      <w:pPr>
        <w:ind w:left="1530"/>
        <w:rPr>
          <w:rFonts w:ascii="Calibri"/>
          <w:sz w:val="24"/>
        </w:rPr>
      </w:pPr>
      <w:r>
        <w:rPr>
          <w:rFonts w:ascii="Calibri"/>
          <w:sz w:val="24"/>
        </w:rPr>
        <w:t>En</w:t>
      </w:r>
      <w:r>
        <w:rPr>
          <w:rFonts w:ascii="Calibri"/>
          <w:spacing w:val="-1"/>
          <w:sz w:val="24"/>
        </w:rPr>
        <w:t xml:space="preserve"> </w:t>
      </w:r>
      <w:r>
        <w:rPr>
          <w:rFonts w:ascii="Calibri"/>
          <w:sz w:val="24"/>
        </w:rPr>
        <w:t>base</w:t>
      </w:r>
      <w:r>
        <w:rPr>
          <w:rFonts w:ascii="Calibri"/>
          <w:spacing w:val="-1"/>
          <w:sz w:val="24"/>
        </w:rPr>
        <w:t xml:space="preserve"> </w:t>
      </w:r>
      <w:r>
        <w:rPr>
          <w:rFonts w:ascii="Calibri"/>
          <w:sz w:val="24"/>
        </w:rPr>
        <w:t>a</w:t>
      </w:r>
      <w:r>
        <w:rPr>
          <w:rFonts w:ascii="Calibri"/>
          <w:spacing w:val="-4"/>
          <w:sz w:val="24"/>
        </w:rPr>
        <w:t xml:space="preserve"> </w:t>
      </w:r>
      <w:r>
        <w:rPr>
          <w:rFonts w:ascii="Calibri"/>
          <w:sz w:val="24"/>
        </w:rPr>
        <w:t>esto</w:t>
      </w:r>
      <w:r>
        <w:rPr>
          <w:rFonts w:ascii="Calibri"/>
          <w:spacing w:val="-2"/>
          <w:sz w:val="24"/>
        </w:rPr>
        <w:t xml:space="preserve"> </w:t>
      </w:r>
      <w:r>
        <w:rPr>
          <w:rFonts w:ascii="Calibri"/>
          <w:sz w:val="24"/>
        </w:rPr>
        <w:t>se</w:t>
      </w:r>
      <w:r>
        <w:rPr>
          <w:rFonts w:ascii="Calibri"/>
          <w:spacing w:val="-5"/>
          <w:sz w:val="24"/>
        </w:rPr>
        <w:t xml:space="preserve"> </w:t>
      </w:r>
      <w:r>
        <w:rPr>
          <w:rFonts w:ascii="Calibri"/>
          <w:sz w:val="24"/>
        </w:rPr>
        <w:t>pueden</w:t>
      </w:r>
      <w:r>
        <w:rPr>
          <w:rFonts w:ascii="Calibri"/>
          <w:spacing w:val="-1"/>
          <w:sz w:val="24"/>
        </w:rPr>
        <w:t xml:space="preserve"> </w:t>
      </w:r>
      <w:r>
        <w:rPr>
          <w:rFonts w:ascii="Calibri"/>
          <w:sz w:val="24"/>
        </w:rPr>
        <w:t>realizar</w:t>
      </w:r>
      <w:r>
        <w:rPr>
          <w:rFonts w:ascii="Calibri"/>
          <w:spacing w:val="-2"/>
          <w:sz w:val="24"/>
        </w:rPr>
        <w:t xml:space="preserve"> </w:t>
      </w:r>
      <w:r>
        <w:rPr>
          <w:rFonts w:ascii="Calibri"/>
          <w:sz w:val="24"/>
        </w:rPr>
        <w:t>las</w:t>
      </w:r>
      <w:r>
        <w:rPr>
          <w:rFonts w:ascii="Calibri"/>
          <w:spacing w:val="-2"/>
          <w:sz w:val="24"/>
        </w:rPr>
        <w:t xml:space="preserve"> </w:t>
      </w:r>
      <w:r>
        <w:rPr>
          <w:rFonts w:ascii="Calibri"/>
          <w:sz w:val="24"/>
        </w:rPr>
        <w:t>siguientes</w:t>
      </w:r>
      <w:r>
        <w:rPr>
          <w:rFonts w:ascii="Calibri"/>
          <w:spacing w:val="-2"/>
          <w:sz w:val="24"/>
        </w:rPr>
        <w:t xml:space="preserve"> conclusiones:</w:t>
      </w:r>
    </w:p>
    <w:p w14:paraId="10E659D8" w14:textId="77777777" w:rsidR="006645CF" w:rsidRDefault="00000000">
      <w:pPr>
        <w:spacing w:before="292"/>
        <w:ind w:left="822" w:right="1233" w:firstLine="707"/>
        <w:jc w:val="both"/>
        <w:rPr>
          <w:rFonts w:ascii="Calibri" w:hAnsi="Calibri"/>
          <w:sz w:val="24"/>
        </w:rPr>
      </w:pPr>
      <w:r>
        <w:rPr>
          <w:rFonts w:ascii="Calibri" w:hAnsi="Calibri"/>
          <w:sz w:val="24"/>
        </w:rPr>
        <w:t>1.-</w:t>
      </w:r>
      <w:r>
        <w:rPr>
          <w:rFonts w:ascii="Calibri" w:hAnsi="Calibri"/>
          <w:spacing w:val="-6"/>
          <w:sz w:val="24"/>
        </w:rPr>
        <w:t xml:space="preserve"> </w:t>
      </w:r>
      <w:r>
        <w:rPr>
          <w:rFonts w:ascii="Calibri" w:hAnsi="Calibri"/>
          <w:sz w:val="24"/>
        </w:rPr>
        <w:t>Es</w:t>
      </w:r>
      <w:r>
        <w:rPr>
          <w:rFonts w:ascii="Calibri" w:hAnsi="Calibri"/>
          <w:spacing w:val="-10"/>
          <w:sz w:val="24"/>
        </w:rPr>
        <w:t xml:space="preserve"> </w:t>
      </w:r>
      <w:r>
        <w:rPr>
          <w:rFonts w:ascii="Calibri" w:hAnsi="Calibri"/>
          <w:sz w:val="24"/>
        </w:rPr>
        <w:t>posible</w:t>
      </w:r>
      <w:r>
        <w:rPr>
          <w:rFonts w:ascii="Calibri" w:hAnsi="Calibri"/>
          <w:spacing w:val="-7"/>
          <w:sz w:val="24"/>
        </w:rPr>
        <w:t xml:space="preserve"> </w:t>
      </w:r>
      <w:r>
        <w:rPr>
          <w:rFonts w:ascii="Calibri" w:hAnsi="Calibri"/>
          <w:sz w:val="24"/>
        </w:rPr>
        <w:t>revisar</w:t>
      </w:r>
      <w:r>
        <w:rPr>
          <w:rFonts w:ascii="Calibri" w:hAnsi="Calibri"/>
          <w:spacing w:val="-9"/>
          <w:sz w:val="24"/>
        </w:rPr>
        <w:t xml:space="preserve"> </w:t>
      </w:r>
      <w:r>
        <w:rPr>
          <w:rFonts w:ascii="Calibri" w:hAnsi="Calibri"/>
          <w:sz w:val="24"/>
        </w:rPr>
        <w:t>de</w:t>
      </w:r>
      <w:r>
        <w:rPr>
          <w:rFonts w:ascii="Calibri" w:hAnsi="Calibri"/>
          <w:spacing w:val="-7"/>
          <w:sz w:val="24"/>
        </w:rPr>
        <w:t xml:space="preserve"> </w:t>
      </w:r>
      <w:r>
        <w:rPr>
          <w:rFonts w:ascii="Calibri" w:hAnsi="Calibri"/>
          <w:sz w:val="24"/>
        </w:rPr>
        <w:t>oficio,</w:t>
      </w:r>
      <w:r>
        <w:rPr>
          <w:rFonts w:ascii="Calibri" w:hAnsi="Calibri"/>
          <w:spacing w:val="-7"/>
          <w:sz w:val="24"/>
        </w:rPr>
        <w:t xml:space="preserve"> </w:t>
      </w:r>
      <w:r>
        <w:rPr>
          <w:rFonts w:ascii="Calibri" w:hAnsi="Calibri"/>
          <w:sz w:val="24"/>
        </w:rPr>
        <w:t>a</w:t>
      </w:r>
      <w:r>
        <w:rPr>
          <w:rFonts w:ascii="Calibri" w:hAnsi="Calibri"/>
          <w:spacing w:val="-10"/>
          <w:sz w:val="24"/>
        </w:rPr>
        <w:t xml:space="preserve"> </w:t>
      </w:r>
      <w:r>
        <w:rPr>
          <w:rFonts w:ascii="Calibri" w:hAnsi="Calibri"/>
          <w:sz w:val="24"/>
        </w:rPr>
        <w:t>través</w:t>
      </w:r>
      <w:r>
        <w:rPr>
          <w:rFonts w:ascii="Calibri" w:hAnsi="Calibri"/>
          <w:spacing w:val="-10"/>
          <w:sz w:val="24"/>
        </w:rPr>
        <w:t xml:space="preserve"> </w:t>
      </w:r>
      <w:r>
        <w:rPr>
          <w:rFonts w:ascii="Calibri" w:hAnsi="Calibri"/>
          <w:sz w:val="24"/>
        </w:rPr>
        <w:t>del</w:t>
      </w:r>
      <w:r>
        <w:rPr>
          <w:rFonts w:ascii="Calibri" w:hAnsi="Calibri"/>
          <w:spacing w:val="-9"/>
          <w:sz w:val="24"/>
        </w:rPr>
        <w:t xml:space="preserve"> </w:t>
      </w:r>
      <w:r>
        <w:rPr>
          <w:rFonts w:ascii="Calibri" w:hAnsi="Calibri"/>
          <w:sz w:val="24"/>
        </w:rPr>
        <w:t>procedimiento</w:t>
      </w:r>
      <w:r>
        <w:rPr>
          <w:rFonts w:ascii="Calibri" w:hAnsi="Calibri"/>
          <w:spacing w:val="-7"/>
          <w:sz w:val="24"/>
        </w:rPr>
        <w:t xml:space="preserve"> </w:t>
      </w:r>
      <w:r>
        <w:rPr>
          <w:rFonts w:ascii="Calibri" w:hAnsi="Calibri"/>
          <w:sz w:val="24"/>
        </w:rPr>
        <w:t>regulado</w:t>
      </w:r>
      <w:r>
        <w:rPr>
          <w:rFonts w:ascii="Calibri" w:hAnsi="Calibri"/>
          <w:spacing w:val="-7"/>
          <w:sz w:val="24"/>
        </w:rPr>
        <w:t xml:space="preserve"> </w:t>
      </w:r>
      <w:r>
        <w:rPr>
          <w:rFonts w:ascii="Calibri" w:hAnsi="Calibri"/>
          <w:sz w:val="24"/>
        </w:rPr>
        <w:t>en</w:t>
      </w:r>
      <w:r>
        <w:rPr>
          <w:rFonts w:ascii="Calibri" w:hAnsi="Calibri"/>
          <w:spacing w:val="-6"/>
          <w:sz w:val="24"/>
        </w:rPr>
        <w:t xml:space="preserve"> </w:t>
      </w:r>
      <w:r>
        <w:rPr>
          <w:rFonts w:ascii="Calibri" w:hAnsi="Calibri"/>
          <w:sz w:val="24"/>
        </w:rPr>
        <w:t>el</w:t>
      </w:r>
      <w:r>
        <w:rPr>
          <w:rFonts w:ascii="Calibri" w:hAnsi="Calibri"/>
          <w:spacing w:val="-3"/>
          <w:sz w:val="24"/>
        </w:rPr>
        <w:t xml:space="preserve"> </w:t>
      </w:r>
      <w:r>
        <w:rPr>
          <w:rFonts w:ascii="Calibri" w:hAnsi="Calibri"/>
          <w:sz w:val="24"/>
        </w:rPr>
        <w:t>artículo 217, las liquidaciones tributarias firmes que gravaron transmisiones patrimoniales donde</w:t>
      </w:r>
      <w:r>
        <w:rPr>
          <w:rFonts w:ascii="Calibri" w:hAnsi="Calibri"/>
          <w:spacing w:val="-5"/>
          <w:sz w:val="24"/>
        </w:rPr>
        <w:t xml:space="preserve"> </w:t>
      </w:r>
      <w:r>
        <w:rPr>
          <w:rFonts w:ascii="Calibri" w:hAnsi="Calibri"/>
          <w:sz w:val="24"/>
        </w:rPr>
        <w:t>no</w:t>
      </w:r>
      <w:r>
        <w:rPr>
          <w:rFonts w:ascii="Calibri" w:hAnsi="Calibri"/>
          <w:spacing w:val="-8"/>
          <w:sz w:val="24"/>
        </w:rPr>
        <w:t xml:space="preserve"> </w:t>
      </w:r>
      <w:r>
        <w:rPr>
          <w:rFonts w:ascii="Calibri" w:hAnsi="Calibri"/>
          <w:sz w:val="24"/>
        </w:rPr>
        <w:t>hubo</w:t>
      </w:r>
      <w:r>
        <w:rPr>
          <w:rFonts w:ascii="Calibri" w:hAnsi="Calibri"/>
          <w:spacing w:val="-6"/>
          <w:sz w:val="24"/>
        </w:rPr>
        <w:t xml:space="preserve"> </w:t>
      </w:r>
      <w:r>
        <w:rPr>
          <w:rFonts w:ascii="Calibri" w:hAnsi="Calibri"/>
          <w:sz w:val="24"/>
        </w:rPr>
        <w:t>incremento</w:t>
      </w:r>
      <w:r>
        <w:rPr>
          <w:rFonts w:ascii="Calibri" w:hAnsi="Calibri"/>
          <w:spacing w:val="-8"/>
          <w:sz w:val="24"/>
        </w:rPr>
        <w:t xml:space="preserve"> </w:t>
      </w:r>
      <w:r>
        <w:rPr>
          <w:rFonts w:ascii="Calibri" w:hAnsi="Calibri"/>
          <w:sz w:val="24"/>
        </w:rPr>
        <w:t>de</w:t>
      </w:r>
      <w:r>
        <w:rPr>
          <w:rFonts w:ascii="Calibri" w:hAnsi="Calibri"/>
          <w:spacing w:val="-6"/>
          <w:sz w:val="24"/>
        </w:rPr>
        <w:t xml:space="preserve"> </w:t>
      </w:r>
      <w:r>
        <w:rPr>
          <w:rFonts w:ascii="Calibri" w:hAnsi="Calibri"/>
          <w:sz w:val="24"/>
        </w:rPr>
        <w:t>valor</w:t>
      </w:r>
      <w:r>
        <w:rPr>
          <w:rFonts w:ascii="Calibri" w:hAnsi="Calibri"/>
          <w:spacing w:val="-6"/>
          <w:sz w:val="24"/>
        </w:rPr>
        <w:t xml:space="preserve"> </w:t>
      </w:r>
      <w:r>
        <w:rPr>
          <w:rFonts w:ascii="Calibri" w:hAnsi="Calibri"/>
          <w:sz w:val="24"/>
        </w:rPr>
        <w:t>de</w:t>
      </w:r>
      <w:r>
        <w:rPr>
          <w:rFonts w:ascii="Calibri" w:hAnsi="Calibri"/>
          <w:spacing w:val="-6"/>
          <w:sz w:val="24"/>
        </w:rPr>
        <w:t xml:space="preserve"> </w:t>
      </w:r>
      <w:r>
        <w:rPr>
          <w:rFonts w:ascii="Calibri" w:hAnsi="Calibri"/>
          <w:sz w:val="24"/>
        </w:rPr>
        <w:t>los</w:t>
      </w:r>
      <w:r>
        <w:rPr>
          <w:rFonts w:ascii="Calibri" w:hAnsi="Calibri"/>
          <w:spacing w:val="-6"/>
          <w:sz w:val="24"/>
        </w:rPr>
        <w:t xml:space="preserve"> </w:t>
      </w:r>
      <w:r>
        <w:rPr>
          <w:rFonts w:ascii="Calibri" w:hAnsi="Calibri"/>
          <w:sz w:val="24"/>
        </w:rPr>
        <w:t>terrenos,</w:t>
      </w:r>
      <w:r>
        <w:rPr>
          <w:rFonts w:ascii="Calibri" w:hAnsi="Calibri"/>
          <w:spacing w:val="-3"/>
          <w:sz w:val="24"/>
        </w:rPr>
        <w:t xml:space="preserve"> </w:t>
      </w:r>
      <w:r>
        <w:rPr>
          <w:rFonts w:ascii="Calibri" w:hAnsi="Calibri"/>
          <w:sz w:val="24"/>
        </w:rPr>
        <w:t>y</w:t>
      </w:r>
      <w:r>
        <w:rPr>
          <w:rFonts w:ascii="Calibri" w:hAnsi="Calibri"/>
          <w:spacing w:val="-7"/>
          <w:sz w:val="24"/>
        </w:rPr>
        <w:t xml:space="preserve"> </w:t>
      </w:r>
      <w:r>
        <w:rPr>
          <w:rFonts w:ascii="Calibri" w:hAnsi="Calibri"/>
          <w:sz w:val="24"/>
        </w:rPr>
        <w:t>ello</w:t>
      </w:r>
      <w:r>
        <w:rPr>
          <w:rFonts w:ascii="Calibri" w:hAnsi="Calibri"/>
          <w:spacing w:val="-8"/>
          <w:sz w:val="24"/>
        </w:rPr>
        <w:t xml:space="preserve"> </w:t>
      </w:r>
      <w:r>
        <w:rPr>
          <w:rFonts w:ascii="Calibri" w:hAnsi="Calibri"/>
          <w:sz w:val="24"/>
        </w:rPr>
        <w:t>por</w:t>
      </w:r>
      <w:r>
        <w:rPr>
          <w:rFonts w:ascii="Calibri" w:hAnsi="Calibri"/>
          <w:spacing w:val="-5"/>
          <w:sz w:val="24"/>
        </w:rPr>
        <w:t xml:space="preserve"> </w:t>
      </w:r>
      <w:r>
        <w:rPr>
          <w:rFonts w:ascii="Calibri" w:hAnsi="Calibri"/>
          <w:sz w:val="24"/>
        </w:rPr>
        <w:t>aplicación</w:t>
      </w:r>
      <w:r>
        <w:rPr>
          <w:rFonts w:ascii="Calibri" w:hAnsi="Calibri"/>
          <w:spacing w:val="-5"/>
          <w:sz w:val="24"/>
        </w:rPr>
        <w:t xml:space="preserve"> </w:t>
      </w:r>
      <w:r>
        <w:rPr>
          <w:rFonts w:ascii="Calibri" w:hAnsi="Calibri"/>
          <w:sz w:val="24"/>
        </w:rPr>
        <w:t>del</w:t>
      </w:r>
      <w:r>
        <w:rPr>
          <w:rFonts w:ascii="Calibri" w:hAnsi="Calibri"/>
          <w:spacing w:val="-3"/>
          <w:sz w:val="24"/>
        </w:rPr>
        <w:t xml:space="preserve"> </w:t>
      </w:r>
      <w:r>
        <w:rPr>
          <w:rFonts w:ascii="Calibri" w:hAnsi="Calibri"/>
          <w:sz w:val="24"/>
        </w:rPr>
        <w:t>supuesto</w:t>
      </w:r>
      <w:r>
        <w:rPr>
          <w:rFonts w:ascii="Calibri" w:hAnsi="Calibri"/>
          <w:spacing w:val="-6"/>
          <w:sz w:val="24"/>
        </w:rPr>
        <w:t xml:space="preserve"> </w:t>
      </w:r>
      <w:r>
        <w:rPr>
          <w:rFonts w:ascii="Calibri" w:hAnsi="Calibri"/>
          <w:sz w:val="24"/>
        </w:rPr>
        <w:t>g del citado artículo: Cualquier otro que se establezca expresamente en una disposición de rango legal. Siendo las disposiciones legales que se vulneran los artículos 161.1.a y</w:t>
      </w:r>
    </w:p>
    <w:p w14:paraId="70116CB6"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678479A0" w14:textId="77777777" w:rsidR="006645CF" w:rsidRDefault="006645CF">
      <w:pPr>
        <w:pStyle w:val="Textoindependiente"/>
        <w:spacing w:before="47"/>
        <w:rPr>
          <w:rFonts w:ascii="Calibri"/>
          <w:sz w:val="24"/>
        </w:rPr>
      </w:pPr>
    </w:p>
    <w:p w14:paraId="603AE489" w14:textId="77777777" w:rsidR="006645CF" w:rsidRDefault="00000000">
      <w:pPr>
        <w:spacing w:before="1"/>
        <w:ind w:left="822" w:right="1244"/>
        <w:jc w:val="both"/>
        <w:rPr>
          <w:rFonts w:ascii="Calibri" w:hAnsi="Calibri"/>
          <w:sz w:val="24"/>
        </w:rPr>
      </w:pPr>
      <w:r>
        <w:rPr>
          <w:rFonts w:ascii="Calibri" w:hAnsi="Calibri"/>
          <w:sz w:val="24"/>
        </w:rPr>
        <w:t xml:space="preserve">164.1 de la Constitución y los artículos 39.1 y 40.1 de la Ley Orgánica del Tribunal </w:t>
      </w:r>
      <w:r>
        <w:rPr>
          <w:rFonts w:ascii="Calibri" w:hAnsi="Calibri"/>
          <w:spacing w:val="-2"/>
          <w:sz w:val="24"/>
        </w:rPr>
        <w:t>constitucional.</w:t>
      </w:r>
    </w:p>
    <w:p w14:paraId="4E5E4DCF" w14:textId="77777777" w:rsidR="006645CF" w:rsidRDefault="00000000">
      <w:pPr>
        <w:spacing w:before="292"/>
        <w:ind w:left="822" w:right="1242" w:firstLine="707"/>
        <w:jc w:val="both"/>
        <w:rPr>
          <w:rFonts w:ascii="Calibri" w:hAnsi="Calibri"/>
          <w:sz w:val="24"/>
        </w:rPr>
      </w:pPr>
      <w:r>
        <w:rPr>
          <w:noProof/>
        </w:rPr>
        <mc:AlternateContent>
          <mc:Choice Requires="wps">
            <w:drawing>
              <wp:anchor distT="0" distB="0" distL="0" distR="0" simplePos="0" relativeHeight="15917056" behindDoc="0" locked="0" layoutInCell="1" allowOverlap="1" wp14:anchorId="66FEF00B" wp14:editId="5D4BB1DB">
                <wp:simplePos x="0" y="0"/>
                <wp:positionH relativeFrom="page">
                  <wp:posOffset>6807090</wp:posOffset>
                </wp:positionH>
                <wp:positionV relativeFrom="paragraph">
                  <wp:posOffset>444685</wp:posOffset>
                </wp:positionV>
                <wp:extent cx="419734" cy="3187065"/>
                <wp:effectExtent l="0" t="0" r="0" b="0"/>
                <wp:wrapNone/>
                <wp:docPr id="513" name="Text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2C137D6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BE671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6FEF00B" id="Textbox 513" o:spid="_x0000_s1276" type="#_x0000_t202" style="position:absolute;left:0;text-align:left;margin-left:536pt;margin-top:35pt;width:33.05pt;height:250.95pt;z-index:159170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As8pAEAADMDAAAOAAAAZHJzL2Uyb0RvYy54bWysUlGPEyEQfjfxPxDeLdveee1tur2oF43J&#10;xTM5/QGUhS5xYZCh3e2/d6Db1uib8WUYYPj4vm9m/TC6nh10RAu+4fNZxZn2Clrrdw3//u3jmxVn&#10;mKRvZQ9eN/yokT9sXr9aD6HWC+igb3VkBOKxHkLDu5RCLQSqTjuJMwja06WB6GSibdyJNsqB0F0v&#10;FlV1JwaIbYigNCKdPp4u+abgG6NVejYGdWJ9w4lbKjGWuM1RbNay3kUZOqsmGvIfWDhpPX16gXqU&#10;SbJ9tH9BOasiIJg0U+AEGGOVLhpIzbz6Q81LJ4MuWsgcDBeb8P/Bqi+Hl/A1sjS+h5EaWERgeAL1&#10;A8kbMQSsp5rsKdZI1VnoaKLLK0lg9JC8PV781GNiig5v5/fLm1vOFF3dzFfL6u5tNlxcX4eI6ZMG&#10;x3LS8Ej9Kgzk4QnTqfRcMpE5/Z+ZpHE7MtsS6ftVhs1nW2iPpIYGktByXCyJ2UD9bTj+3MuoOes/&#10;ezIwD8M5iedke05i6j9AGZms0cO7fQJjC6PrNxMj6kzRNE1Rbv3v+1J1nfXNLwAAAP//AwBQSwME&#10;FAAGAAgAAAAhAGLRMB/gAAAADAEAAA8AAABkcnMvZG93bnJldi54bWxMj8FqwzAQRO+F/oPYQm+N&#10;7JjYqWM5FEPoLdA0H7CxFMtEWrmWEjt/X+XUnpZhh5k31Xa2ht3U6HtHAtJFAkxR62RPnYDj9+5t&#10;DcwHJInGkRJwVx629fNThaV0E32p2yF0LIaQL1GADmEoOfetVhb9wg2K4u/sRoshyrHjcsQphlvD&#10;l0mSc4s9xQaNg2q0ai+HqxWwv3M9ZXZ1bJsm3+fZzw4vn0aI15f5YwMsqDn8meGBH9GhjkwndyXp&#10;mYk6KZZxTBBQJPE+HGm2ToGdBKyK9B14XfH/I+pfAAAA//8DAFBLAQItABQABgAIAAAAIQC2gziS&#10;/gAAAOEBAAATAAAAAAAAAAAAAAAAAAAAAABbQ29udGVudF9UeXBlc10ueG1sUEsBAi0AFAAGAAgA&#10;AAAhADj9If/WAAAAlAEAAAsAAAAAAAAAAAAAAAAALwEAAF9yZWxzLy5yZWxzUEsBAi0AFAAGAAgA&#10;AAAhAEFwCzykAQAAMwMAAA4AAAAAAAAAAAAAAAAALgIAAGRycy9lMm9Eb2MueG1sUEsBAi0AFAAG&#10;AAgAAAAhAGLRMB/gAAAADAEAAA8AAAAAAAAAAAAAAAAA/gMAAGRycy9kb3ducmV2LnhtbFBLBQYA&#10;AAAABAAEAPMAAAALBQAAAAA=&#10;" filled="f" stroked="f">
                <v:textbox style="layout-flow:vertical;mso-layout-flow-alt:bottom-to-top" inset="0,0,0,0">
                  <w:txbxContent>
                    <w:p w14:paraId="2C137D6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2BE671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2.- En principio solo es aplicable esta sentencia a los actos liquidatorios y por tanto quedarían excluidas las autoliquidaciones por no tener la condición de actos administrativos susceptibles de revisión.</w:t>
      </w:r>
    </w:p>
    <w:p w14:paraId="12DBE993" w14:textId="77777777" w:rsidR="006645CF" w:rsidRDefault="006645CF">
      <w:pPr>
        <w:pStyle w:val="Textoindependiente"/>
        <w:spacing w:before="2"/>
        <w:rPr>
          <w:rFonts w:ascii="Calibri"/>
          <w:sz w:val="24"/>
        </w:rPr>
      </w:pPr>
    </w:p>
    <w:p w14:paraId="199C6B0C" w14:textId="77777777" w:rsidR="006645CF" w:rsidRDefault="00000000">
      <w:pPr>
        <w:ind w:left="822" w:right="1240" w:firstLine="707"/>
        <w:jc w:val="both"/>
        <w:rPr>
          <w:rFonts w:ascii="Calibri" w:hAnsi="Calibri"/>
          <w:sz w:val="24"/>
        </w:rPr>
      </w:pPr>
      <w:r>
        <w:rPr>
          <w:rFonts w:ascii="Calibri" w:hAnsi="Calibri"/>
          <w:sz w:val="24"/>
        </w:rPr>
        <w:t>3.- Tampoco es aplicable a los supuestos de revocación de actos favorables del artículo</w:t>
      </w:r>
      <w:r>
        <w:rPr>
          <w:rFonts w:ascii="Calibri" w:hAnsi="Calibri"/>
          <w:spacing w:val="-8"/>
          <w:sz w:val="24"/>
        </w:rPr>
        <w:t xml:space="preserve"> </w:t>
      </w:r>
      <w:r>
        <w:rPr>
          <w:rFonts w:ascii="Calibri" w:hAnsi="Calibri"/>
          <w:sz w:val="24"/>
        </w:rPr>
        <w:t>219.</w:t>
      </w:r>
      <w:r>
        <w:rPr>
          <w:rFonts w:ascii="Calibri" w:hAnsi="Calibri"/>
          <w:spacing w:val="-6"/>
          <w:sz w:val="24"/>
        </w:rPr>
        <w:t xml:space="preserve"> </w:t>
      </w:r>
      <w:r>
        <w:rPr>
          <w:rFonts w:ascii="Calibri" w:hAnsi="Calibri"/>
          <w:sz w:val="24"/>
        </w:rPr>
        <w:t>La</w:t>
      </w:r>
      <w:r>
        <w:rPr>
          <w:rFonts w:ascii="Calibri" w:hAnsi="Calibri"/>
          <w:spacing w:val="-9"/>
          <w:sz w:val="24"/>
        </w:rPr>
        <w:t xml:space="preserve"> </w:t>
      </w:r>
      <w:r>
        <w:rPr>
          <w:rFonts w:ascii="Calibri" w:hAnsi="Calibri"/>
          <w:sz w:val="24"/>
        </w:rPr>
        <w:t>sentencia</w:t>
      </w:r>
      <w:r>
        <w:rPr>
          <w:rFonts w:ascii="Calibri" w:hAnsi="Calibri"/>
          <w:spacing w:val="-6"/>
          <w:sz w:val="24"/>
        </w:rPr>
        <w:t xml:space="preserve"> </w:t>
      </w:r>
      <w:r>
        <w:rPr>
          <w:rFonts w:ascii="Calibri" w:hAnsi="Calibri"/>
          <w:sz w:val="24"/>
        </w:rPr>
        <w:t>es</w:t>
      </w:r>
      <w:r>
        <w:rPr>
          <w:rFonts w:ascii="Calibri" w:hAnsi="Calibri"/>
          <w:spacing w:val="-6"/>
          <w:sz w:val="24"/>
        </w:rPr>
        <w:t xml:space="preserve"> </w:t>
      </w:r>
      <w:r>
        <w:rPr>
          <w:rFonts w:ascii="Calibri" w:hAnsi="Calibri"/>
          <w:sz w:val="24"/>
        </w:rPr>
        <w:t>muy</w:t>
      </w:r>
      <w:r>
        <w:rPr>
          <w:rFonts w:ascii="Calibri" w:hAnsi="Calibri"/>
          <w:spacing w:val="-7"/>
          <w:sz w:val="24"/>
        </w:rPr>
        <w:t xml:space="preserve"> </w:t>
      </w:r>
      <w:r>
        <w:rPr>
          <w:rFonts w:ascii="Calibri" w:hAnsi="Calibri"/>
          <w:sz w:val="24"/>
        </w:rPr>
        <w:t>clara</w:t>
      </w:r>
      <w:r>
        <w:rPr>
          <w:rFonts w:ascii="Calibri" w:hAnsi="Calibri"/>
          <w:spacing w:val="-8"/>
          <w:sz w:val="24"/>
        </w:rPr>
        <w:t xml:space="preserve"> </w:t>
      </w:r>
      <w:r>
        <w:rPr>
          <w:rFonts w:ascii="Calibri" w:hAnsi="Calibri"/>
          <w:sz w:val="24"/>
        </w:rPr>
        <w:t>en</w:t>
      </w:r>
      <w:r>
        <w:rPr>
          <w:rFonts w:ascii="Calibri" w:hAnsi="Calibri"/>
          <w:spacing w:val="-5"/>
          <w:sz w:val="24"/>
        </w:rPr>
        <w:t xml:space="preserve"> </w:t>
      </w:r>
      <w:r>
        <w:rPr>
          <w:rFonts w:ascii="Calibri" w:hAnsi="Calibri"/>
          <w:sz w:val="24"/>
        </w:rPr>
        <w:t>este</w:t>
      </w:r>
      <w:r>
        <w:rPr>
          <w:rFonts w:ascii="Calibri" w:hAnsi="Calibri"/>
          <w:spacing w:val="-6"/>
          <w:sz w:val="24"/>
        </w:rPr>
        <w:t xml:space="preserve"> </w:t>
      </w:r>
      <w:r>
        <w:rPr>
          <w:rFonts w:ascii="Calibri" w:hAnsi="Calibri"/>
          <w:sz w:val="24"/>
        </w:rPr>
        <w:t>sentido,</w:t>
      </w:r>
      <w:r>
        <w:rPr>
          <w:rFonts w:ascii="Calibri" w:hAnsi="Calibri"/>
          <w:spacing w:val="-6"/>
          <w:sz w:val="24"/>
        </w:rPr>
        <w:t xml:space="preserve"> </w:t>
      </w:r>
      <w:r>
        <w:rPr>
          <w:rFonts w:ascii="Calibri" w:hAnsi="Calibri"/>
          <w:sz w:val="24"/>
        </w:rPr>
        <w:t>solo</w:t>
      </w:r>
      <w:r>
        <w:rPr>
          <w:rFonts w:ascii="Calibri" w:hAnsi="Calibri"/>
          <w:spacing w:val="-8"/>
          <w:sz w:val="24"/>
        </w:rPr>
        <w:t xml:space="preserve"> </w:t>
      </w:r>
      <w:r>
        <w:rPr>
          <w:rFonts w:ascii="Calibri" w:hAnsi="Calibri"/>
          <w:sz w:val="24"/>
        </w:rPr>
        <w:t>se</w:t>
      </w:r>
      <w:r>
        <w:rPr>
          <w:rFonts w:ascii="Calibri" w:hAnsi="Calibri"/>
          <w:spacing w:val="-6"/>
          <w:sz w:val="24"/>
        </w:rPr>
        <w:t xml:space="preserve"> </w:t>
      </w:r>
      <w:r>
        <w:rPr>
          <w:rFonts w:ascii="Calibri" w:hAnsi="Calibri"/>
          <w:sz w:val="24"/>
        </w:rPr>
        <w:t>refiere</w:t>
      </w:r>
      <w:r>
        <w:rPr>
          <w:rFonts w:ascii="Calibri" w:hAnsi="Calibri"/>
          <w:spacing w:val="40"/>
          <w:sz w:val="24"/>
        </w:rPr>
        <w:t xml:space="preserve"> </w:t>
      </w:r>
      <w:r>
        <w:rPr>
          <w:rFonts w:ascii="Calibri" w:hAnsi="Calibri"/>
          <w:sz w:val="24"/>
        </w:rPr>
        <w:t>al</w:t>
      </w:r>
      <w:r>
        <w:rPr>
          <w:rFonts w:ascii="Calibri" w:hAnsi="Calibri"/>
          <w:spacing w:val="-8"/>
          <w:sz w:val="24"/>
        </w:rPr>
        <w:t xml:space="preserve"> </w:t>
      </w:r>
      <w:r>
        <w:rPr>
          <w:rFonts w:ascii="Calibri" w:hAnsi="Calibri"/>
          <w:sz w:val="24"/>
        </w:rPr>
        <w:t>procedimiento previsto en el artículo 217 de Ley General Tributaria y por tanto no afecta a la jurisprudencia que hemos citado en el punto primero, salvo que el</w:t>
      </w:r>
      <w:r>
        <w:rPr>
          <w:rFonts w:ascii="Calibri" w:hAnsi="Calibri"/>
          <w:spacing w:val="-1"/>
          <w:sz w:val="24"/>
        </w:rPr>
        <w:t xml:space="preserve"> </w:t>
      </w:r>
      <w:r>
        <w:rPr>
          <w:rFonts w:ascii="Calibri" w:hAnsi="Calibri"/>
          <w:sz w:val="24"/>
        </w:rPr>
        <w:t>tribunal Supremo la aplique</w:t>
      </w:r>
      <w:r>
        <w:rPr>
          <w:rFonts w:ascii="Calibri" w:hAnsi="Calibri"/>
          <w:spacing w:val="37"/>
          <w:sz w:val="24"/>
        </w:rPr>
        <w:t xml:space="preserve"> </w:t>
      </w:r>
      <w:r>
        <w:rPr>
          <w:rFonts w:ascii="Calibri" w:hAnsi="Calibri"/>
          <w:sz w:val="24"/>
        </w:rPr>
        <w:t>por</w:t>
      </w:r>
      <w:r>
        <w:rPr>
          <w:rFonts w:ascii="Calibri" w:hAnsi="Calibri"/>
          <w:spacing w:val="37"/>
          <w:sz w:val="24"/>
        </w:rPr>
        <w:t xml:space="preserve"> </w:t>
      </w:r>
      <w:r>
        <w:rPr>
          <w:rFonts w:ascii="Calibri" w:hAnsi="Calibri"/>
          <w:sz w:val="24"/>
        </w:rPr>
        <w:t>analogía</w:t>
      </w:r>
      <w:r>
        <w:rPr>
          <w:rFonts w:ascii="Calibri" w:hAnsi="Calibri"/>
          <w:spacing w:val="36"/>
          <w:sz w:val="24"/>
        </w:rPr>
        <w:t xml:space="preserve"> </w:t>
      </w:r>
      <w:r>
        <w:rPr>
          <w:rFonts w:ascii="Calibri" w:hAnsi="Calibri"/>
          <w:sz w:val="24"/>
        </w:rPr>
        <w:t>y</w:t>
      </w:r>
      <w:r>
        <w:rPr>
          <w:rFonts w:ascii="Calibri" w:hAnsi="Calibri"/>
          <w:spacing w:val="33"/>
          <w:sz w:val="24"/>
        </w:rPr>
        <w:t xml:space="preserve"> </w:t>
      </w:r>
      <w:r>
        <w:rPr>
          <w:rFonts w:ascii="Calibri" w:hAnsi="Calibri"/>
          <w:sz w:val="24"/>
        </w:rPr>
        <w:t>considere</w:t>
      </w:r>
      <w:r>
        <w:rPr>
          <w:rFonts w:ascii="Calibri" w:hAnsi="Calibri"/>
          <w:spacing w:val="35"/>
          <w:sz w:val="24"/>
        </w:rPr>
        <w:t xml:space="preserve"> </w:t>
      </w:r>
      <w:r>
        <w:rPr>
          <w:rFonts w:ascii="Calibri" w:hAnsi="Calibri"/>
          <w:sz w:val="24"/>
        </w:rPr>
        <w:t>que</w:t>
      </w:r>
      <w:r>
        <w:rPr>
          <w:rFonts w:ascii="Calibri" w:hAnsi="Calibri"/>
          <w:spacing w:val="35"/>
          <w:sz w:val="24"/>
        </w:rPr>
        <w:t xml:space="preserve"> </w:t>
      </w:r>
      <w:r>
        <w:rPr>
          <w:rFonts w:ascii="Calibri" w:hAnsi="Calibri"/>
          <w:sz w:val="24"/>
        </w:rPr>
        <w:t>hay</w:t>
      </w:r>
      <w:r>
        <w:rPr>
          <w:rFonts w:ascii="Calibri" w:hAnsi="Calibri"/>
          <w:spacing w:val="36"/>
          <w:sz w:val="24"/>
        </w:rPr>
        <w:t xml:space="preserve"> </w:t>
      </w:r>
      <w:r>
        <w:rPr>
          <w:rFonts w:ascii="Calibri" w:hAnsi="Calibri"/>
          <w:sz w:val="24"/>
        </w:rPr>
        <w:t>una</w:t>
      </w:r>
      <w:r>
        <w:rPr>
          <w:rFonts w:ascii="Calibri" w:hAnsi="Calibri"/>
          <w:spacing w:val="34"/>
          <w:sz w:val="24"/>
        </w:rPr>
        <w:t xml:space="preserve"> </w:t>
      </w:r>
      <w:r>
        <w:rPr>
          <w:rFonts w:ascii="Calibri" w:hAnsi="Calibri"/>
          <w:sz w:val="24"/>
        </w:rPr>
        <w:t>infracción</w:t>
      </w:r>
      <w:r>
        <w:rPr>
          <w:rFonts w:ascii="Calibri" w:hAnsi="Calibri"/>
          <w:spacing w:val="38"/>
          <w:sz w:val="24"/>
        </w:rPr>
        <w:t xml:space="preserve"> </w:t>
      </w:r>
      <w:r>
        <w:rPr>
          <w:rFonts w:ascii="Calibri" w:hAnsi="Calibri"/>
          <w:sz w:val="24"/>
        </w:rPr>
        <w:t>manifiesta</w:t>
      </w:r>
      <w:r>
        <w:rPr>
          <w:rFonts w:ascii="Calibri" w:hAnsi="Calibri"/>
          <w:spacing w:val="37"/>
          <w:sz w:val="24"/>
        </w:rPr>
        <w:t xml:space="preserve"> </w:t>
      </w:r>
      <w:r>
        <w:rPr>
          <w:rFonts w:ascii="Calibri" w:hAnsi="Calibri"/>
          <w:sz w:val="24"/>
        </w:rPr>
        <w:t>de</w:t>
      </w:r>
      <w:r>
        <w:rPr>
          <w:rFonts w:ascii="Calibri" w:hAnsi="Calibri"/>
          <w:spacing w:val="37"/>
          <w:sz w:val="24"/>
        </w:rPr>
        <w:t xml:space="preserve"> </w:t>
      </w:r>
      <w:r>
        <w:rPr>
          <w:rFonts w:ascii="Calibri" w:hAnsi="Calibri"/>
          <w:sz w:val="24"/>
        </w:rPr>
        <w:t>los</w:t>
      </w:r>
      <w:r>
        <w:rPr>
          <w:rFonts w:ascii="Calibri" w:hAnsi="Calibri"/>
          <w:spacing w:val="37"/>
          <w:sz w:val="24"/>
        </w:rPr>
        <w:t xml:space="preserve"> </w:t>
      </w:r>
      <w:r>
        <w:rPr>
          <w:rFonts w:ascii="Calibri" w:hAnsi="Calibri"/>
          <w:sz w:val="24"/>
        </w:rPr>
        <w:t>artículos</w:t>
      </w:r>
    </w:p>
    <w:p w14:paraId="20C35925" w14:textId="77777777" w:rsidR="006645CF" w:rsidRDefault="00000000">
      <w:pPr>
        <w:ind w:left="822" w:right="1244"/>
        <w:jc w:val="both"/>
        <w:rPr>
          <w:rFonts w:ascii="Calibri" w:hAnsi="Calibri"/>
          <w:sz w:val="24"/>
        </w:rPr>
      </w:pPr>
      <w:r>
        <w:rPr>
          <w:rFonts w:ascii="Calibri" w:hAnsi="Calibri"/>
          <w:sz w:val="24"/>
        </w:rPr>
        <w:t>161.1.a y 164.1 de la Constitución y los artículos 39.1 y 40.1 de la Ley Orgánica del Tribunal Constitucional.</w:t>
      </w:r>
    </w:p>
    <w:p w14:paraId="013F933F" w14:textId="77777777" w:rsidR="006645CF" w:rsidRDefault="00000000">
      <w:pPr>
        <w:spacing w:before="292"/>
        <w:ind w:left="822" w:right="1244" w:firstLine="707"/>
        <w:jc w:val="both"/>
        <w:rPr>
          <w:rFonts w:ascii="Calibri"/>
          <w:sz w:val="24"/>
        </w:rPr>
      </w:pPr>
      <w:r>
        <w:rPr>
          <w:rFonts w:ascii="Calibri"/>
          <w:sz w:val="24"/>
        </w:rPr>
        <w:t>4.- No</w:t>
      </w:r>
      <w:r>
        <w:rPr>
          <w:rFonts w:ascii="Calibri"/>
          <w:spacing w:val="-1"/>
          <w:sz w:val="24"/>
        </w:rPr>
        <w:t xml:space="preserve"> </w:t>
      </w:r>
      <w:r>
        <w:rPr>
          <w:rFonts w:ascii="Calibri"/>
          <w:sz w:val="24"/>
        </w:rPr>
        <w:t>es</w:t>
      </w:r>
      <w:r>
        <w:rPr>
          <w:rFonts w:ascii="Calibri"/>
          <w:spacing w:val="-4"/>
          <w:sz w:val="24"/>
        </w:rPr>
        <w:t xml:space="preserve"> </w:t>
      </w:r>
      <w:r>
        <w:rPr>
          <w:rFonts w:ascii="Calibri"/>
          <w:sz w:val="24"/>
        </w:rPr>
        <w:t>posible</w:t>
      </w:r>
      <w:r>
        <w:rPr>
          <w:rFonts w:ascii="Calibri"/>
          <w:spacing w:val="-1"/>
          <w:sz w:val="24"/>
        </w:rPr>
        <w:t xml:space="preserve"> </w:t>
      </w:r>
      <w:r>
        <w:rPr>
          <w:rFonts w:ascii="Calibri"/>
          <w:sz w:val="24"/>
        </w:rPr>
        <w:t>revisar</w:t>
      </w:r>
      <w:r>
        <w:rPr>
          <w:rFonts w:ascii="Calibri"/>
          <w:spacing w:val="-3"/>
          <w:sz w:val="24"/>
        </w:rPr>
        <w:t xml:space="preserve"> </w:t>
      </w:r>
      <w:r>
        <w:rPr>
          <w:rFonts w:ascii="Calibri"/>
          <w:sz w:val="24"/>
        </w:rPr>
        <w:t>aquellas</w:t>
      </w:r>
      <w:r>
        <w:rPr>
          <w:rFonts w:ascii="Calibri"/>
          <w:spacing w:val="-2"/>
          <w:sz w:val="24"/>
        </w:rPr>
        <w:t xml:space="preserve"> </w:t>
      </w:r>
      <w:r>
        <w:rPr>
          <w:rFonts w:ascii="Calibri"/>
          <w:sz w:val="24"/>
        </w:rPr>
        <w:t>liquidaciones</w:t>
      </w:r>
      <w:r>
        <w:rPr>
          <w:rFonts w:ascii="Calibri"/>
          <w:spacing w:val="-1"/>
          <w:sz w:val="24"/>
        </w:rPr>
        <w:t xml:space="preserve"> </w:t>
      </w:r>
      <w:r>
        <w:rPr>
          <w:rFonts w:ascii="Calibri"/>
          <w:sz w:val="24"/>
        </w:rPr>
        <w:t>confirmadas</w:t>
      </w:r>
      <w:r>
        <w:rPr>
          <w:rFonts w:ascii="Calibri"/>
          <w:spacing w:val="-1"/>
          <w:sz w:val="24"/>
        </w:rPr>
        <w:t xml:space="preserve"> </w:t>
      </w:r>
      <w:r>
        <w:rPr>
          <w:rFonts w:ascii="Calibri"/>
          <w:sz w:val="24"/>
        </w:rPr>
        <w:t>mediante</w:t>
      </w:r>
      <w:r>
        <w:rPr>
          <w:rFonts w:ascii="Calibri"/>
          <w:spacing w:val="-1"/>
          <w:sz w:val="24"/>
        </w:rPr>
        <w:t xml:space="preserve"> </w:t>
      </w:r>
      <w:r>
        <w:rPr>
          <w:rFonts w:ascii="Calibri"/>
          <w:sz w:val="24"/>
        </w:rPr>
        <w:t xml:space="preserve">sentencia judicial (fuerza de cosa juzgada) pero si aquellas que siendo firmes no hayan sido </w:t>
      </w:r>
      <w:r>
        <w:rPr>
          <w:rFonts w:ascii="Calibri"/>
          <w:spacing w:val="-2"/>
          <w:sz w:val="24"/>
        </w:rPr>
        <w:t>judicializadas.</w:t>
      </w:r>
    </w:p>
    <w:p w14:paraId="7F009134" w14:textId="617F7083" w:rsidR="006645CF" w:rsidRDefault="00000000">
      <w:pPr>
        <w:spacing w:before="292"/>
        <w:ind w:left="822" w:right="1241" w:firstLine="707"/>
        <w:jc w:val="both"/>
        <w:rPr>
          <w:rFonts w:ascii="Calibri" w:hAnsi="Calibri"/>
          <w:sz w:val="24"/>
        </w:rPr>
      </w:pPr>
      <w:r>
        <w:rPr>
          <w:rFonts w:ascii="Calibri" w:hAnsi="Calibri"/>
          <w:sz w:val="24"/>
        </w:rPr>
        <w:t>5.-</w:t>
      </w:r>
      <w:r>
        <w:rPr>
          <w:rFonts w:ascii="Calibri" w:hAnsi="Calibri"/>
          <w:spacing w:val="-2"/>
          <w:sz w:val="24"/>
        </w:rPr>
        <w:t xml:space="preserve"> </w:t>
      </w:r>
      <w:r>
        <w:rPr>
          <w:rFonts w:ascii="Calibri" w:hAnsi="Calibri"/>
          <w:sz w:val="24"/>
        </w:rPr>
        <w:t>Aunque</w:t>
      </w:r>
      <w:r>
        <w:rPr>
          <w:rFonts w:ascii="Calibri" w:hAnsi="Calibri"/>
          <w:spacing w:val="-5"/>
          <w:sz w:val="24"/>
        </w:rPr>
        <w:t xml:space="preserve"> </w:t>
      </w:r>
      <w:r>
        <w:rPr>
          <w:rFonts w:ascii="Calibri" w:hAnsi="Calibri"/>
          <w:sz w:val="24"/>
        </w:rPr>
        <w:t>la</w:t>
      </w:r>
      <w:r>
        <w:rPr>
          <w:rFonts w:ascii="Calibri" w:hAnsi="Calibri"/>
          <w:spacing w:val="-3"/>
          <w:sz w:val="24"/>
        </w:rPr>
        <w:t xml:space="preserve"> </w:t>
      </w:r>
      <w:r>
        <w:rPr>
          <w:rFonts w:ascii="Calibri" w:hAnsi="Calibri"/>
          <w:sz w:val="24"/>
        </w:rPr>
        <w:t>acción</w:t>
      </w:r>
      <w:r>
        <w:rPr>
          <w:rFonts w:ascii="Calibri" w:hAnsi="Calibri"/>
          <w:spacing w:val="-4"/>
          <w:sz w:val="24"/>
        </w:rPr>
        <w:t xml:space="preserve"> </w:t>
      </w:r>
      <w:r>
        <w:rPr>
          <w:rFonts w:ascii="Calibri" w:hAnsi="Calibri"/>
          <w:sz w:val="24"/>
        </w:rPr>
        <w:t>de</w:t>
      </w:r>
      <w:r>
        <w:rPr>
          <w:rFonts w:ascii="Calibri" w:hAnsi="Calibri"/>
          <w:spacing w:val="-4"/>
          <w:sz w:val="24"/>
        </w:rPr>
        <w:t xml:space="preserve"> </w:t>
      </w:r>
      <w:r>
        <w:rPr>
          <w:rFonts w:ascii="Calibri" w:hAnsi="Calibri"/>
          <w:sz w:val="24"/>
        </w:rPr>
        <w:t>nulidad</w:t>
      </w:r>
      <w:r>
        <w:rPr>
          <w:rFonts w:ascii="Calibri" w:hAnsi="Calibri"/>
          <w:spacing w:val="-2"/>
          <w:sz w:val="24"/>
        </w:rPr>
        <w:t xml:space="preserve"> </w:t>
      </w:r>
      <w:r>
        <w:rPr>
          <w:rFonts w:ascii="Calibri" w:hAnsi="Calibri"/>
          <w:sz w:val="24"/>
        </w:rPr>
        <w:t>en</w:t>
      </w:r>
      <w:r>
        <w:rPr>
          <w:rFonts w:ascii="Calibri" w:hAnsi="Calibri"/>
          <w:spacing w:val="-4"/>
          <w:sz w:val="24"/>
        </w:rPr>
        <w:t xml:space="preserve"> </w:t>
      </w:r>
      <w:r>
        <w:rPr>
          <w:rFonts w:ascii="Calibri" w:hAnsi="Calibri"/>
          <w:sz w:val="24"/>
        </w:rPr>
        <w:t>principio</w:t>
      </w:r>
      <w:r>
        <w:rPr>
          <w:rFonts w:ascii="Calibri" w:hAnsi="Calibri"/>
          <w:spacing w:val="-4"/>
          <w:sz w:val="24"/>
        </w:rPr>
        <w:t xml:space="preserve"> </w:t>
      </w:r>
      <w:r>
        <w:rPr>
          <w:rFonts w:ascii="Calibri" w:hAnsi="Calibri"/>
          <w:sz w:val="24"/>
        </w:rPr>
        <w:t>es</w:t>
      </w:r>
      <w:r>
        <w:rPr>
          <w:rFonts w:ascii="Calibri" w:hAnsi="Calibri"/>
          <w:spacing w:val="-3"/>
          <w:sz w:val="24"/>
        </w:rPr>
        <w:t xml:space="preserve"> </w:t>
      </w:r>
      <w:r>
        <w:rPr>
          <w:rFonts w:ascii="Calibri" w:hAnsi="Calibri"/>
          <w:sz w:val="24"/>
        </w:rPr>
        <w:t>imprescriptible,</w:t>
      </w:r>
      <w:r>
        <w:rPr>
          <w:rFonts w:ascii="Calibri" w:hAnsi="Calibri"/>
          <w:spacing w:val="-5"/>
          <w:sz w:val="24"/>
        </w:rPr>
        <w:t xml:space="preserve"> </w:t>
      </w:r>
      <w:r>
        <w:rPr>
          <w:rFonts w:ascii="Calibri" w:hAnsi="Calibri"/>
          <w:sz w:val="24"/>
        </w:rPr>
        <w:t>(al</w:t>
      </w:r>
      <w:r>
        <w:rPr>
          <w:rFonts w:ascii="Calibri" w:hAnsi="Calibri"/>
          <w:spacing w:val="-3"/>
          <w:sz w:val="24"/>
        </w:rPr>
        <w:t xml:space="preserve"> </w:t>
      </w:r>
      <w:r>
        <w:rPr>
          <w:rFonts w:ascii="Calibri" w:hAnsi="Calibri"/>
          <w:sz w:val="24"/>
        </w:rPr>
        <w:t>contrario</w:t>
      </w:r>
      <w:r>
        <w:rPr>
          <w:rFonts w:ascii="Calibri" w:hAnsi="Calibri"/>
          <w:spacing w:val="-2"/>
          <w:sz w:val="24"/>
        </w:rPr>
        <w:t xml:space="preserve"> </w:t>
      </w:r>
      <w:r>
        <w:rPr>
          <w:rFonts w:ascii="Calibri" w:hAnsi="Calibri"/>
          <w:sz w:val="24"/>
        </w:rPr>
        <w:t xml:space="preserve">que la revocación) sin embargo, el propio Tribunal supremo en esta sentencia establece: </w:t>
      </w:r>
      <w:r w:rsidRPr="00817894">
        <w:rPr>
          <w:rFonts w:ascii="Calibri" w:hAnsi="Calibri"/>
          <w:i/>
          <w:iCs/>
          <w:sz w:val="24"/>
        </w:rPr>
        <w:t>“deberá ponderarse el tiempo transcurrido desde que se produjo el ingreso de la cantidad</w:t>
      </w:r>
      <w:r w:rsidRPr="00817894">
        <w:rPr>
          <w:rFonts w:ascii="Calibri" w:hAnsi="Calibri"/>
          <w:i/>
          <w:iCs/>
          <w:spacing w:val="-4"/>
          <w:sz w:val="24"/>
        </w:rPr>
        <w:t xml:space="preserve"> </w:t>
      </w:r>
      <w:r w:rsidRPr="00817894">
        <w:rPr>
          <w:rFonts w:ascii="Calibri" w:hAnsi="Calibri"/>
          <w:i/>
          <w:iCs/>
          <w:sz w:val="24"/>
        </w:rPr>
        <w:t>liquidada</w:t>
      </w:r>
      <w:r w:rsidRPr="00817894">
        <w:rPr>
          <w:rFonts w:ascii="Calibri" w:hAnsi="Calibri"/>
          <w:i/>
          <w:iCs/>
          <w:spacing w:val="-6"/>
          <w:sz w:val="24"/>
        </w:rPr>
        <w:t xml:space="preserve"> </w:t>
      </w:r>
      <w:r w:rsidRPr="00817894">
        <w:rPr>
          <w:rFonts w:ascii="Calibri" w:hAnsi="Calibri"/>
          <w:i/>
          <w:iCs/>
          <w:sz w:val="24"/>
        </w:rPr>
        <w:t>por</w:t>
      </w:r>
      <w:r w:rsidRPr="00817894">
        <w:rPr>
          <w:rFonts w:ascii="Calibri" w:hAnsi="Calibri"/>
          <w:i/>
          <w:iCs/>
          <w:spacing w:val="-6"/>
          <w:sz w:val="24"/>
        </w:rPr>
        <w:t xml:space="preserve"> </w:t>
      </w:r>
      <w:r w:rsidRPr="00817894">
        <w:rPr>
          <w:rFonts w:ascii="Calibri" w:hAnsi="Calibri"/>
          <w:i/>
          <w:iCs/>
          <w:sz w:val="24"/>
        </w:rPr>
        <w:t>el</w:t>
      </w:r>
      <w:r w:rsidRPr="00817894">
        <w:rPr>
          <w:rFonts w:ascii="Calibri" w:hAnsi="Calibri"/>
          <w:i/>
          <w:iCs/>
          <w:spacing w:val="-8"/>
          <w:sz w:val="24"/>
        </w:rPr>
        <w:t xml:space="preserve"> </w:t>
      </w:r>
      <w:r w:rsidRPr="00817894">
        <w:rPr>
          <w:rFonts w:ascii="Calibri" w:hAnsi="Calibri"/>
          <w:i/>
          <w:iCs/>
          <w:sz w:val="24"/>
        </w:rPr>
        <w:t>acto</w:t>
      </w:r>
      <w:r w:rsidRPr="00817894">
        <w:rPr>
          <w:rFonts w:ascii="Calibri" w:hAnsi="Calibri"/>
          <w:i/>
          <w:iCs/>
          <w:spacing w:val="-6"/>
          <w:sz w:val="24"/>
        </w:rPr>
        <w:t xml:space="preserve"> </w:t>
      </w:r>
      <w:r w:rsidRPr="00817894">
        <w:rPr>
          <w:rFonts w:ascii="Calibri" w:hAnsi="Calibri"/>
          <w:i/>
          <w:iCs/>
          <w:sz w:val="24"/>
        </w:rPr>
        <w:t>nulo</w:t>
      </w:r>
      <w:r w:rsidRPr="00817894">
        <w:rPr>
          <w:rFonts w:ascii="Calibri" w:hAnsi="Calibri"/>
          <w:i/>
          <w:iCs/>
          <w:spacing w:val="-6"/>
          <w:sz w:val="24"/>
        </w:rPr>
        <w:t xml:space="preserve"> </w:t>
      </w:r>
      <w:r w:rsidRPr="00817894">
        <w:rPr>
          <w:rFonts w:ascii="Calibri" w:hAnsi="Calibri"/>
          <w:i/>
          <w:iCs/>
          <w:sz w:val="24"/>
        </w:rPr>
        <w:t>de</w:t>
      </w:r>
      <w:r w:rsidRPr="00817894">
        <w:rPr>
          <w:rFonts w:ascii="Calibri" w:hAnsi="Calibri"/>
          <w:i/>
          <w:iCs/>
          <w:spacing w:val="-8"/>
          <w:sz w:val="24"/>
        </w:rPr>
        <w:t xml:space="preserve"> </w:t>
      </w:r>
      <w:r w:rsidRPr="00817894">
        <w:rPr>
          <w:rFonts w:ascii="Calibri" w:hAnsi="Calibri"/>
          <w:i/>
          <w:iCs/>
          <w:sz w:val="24"/>
        </w:rPr>
        <w:t>pleno</w:t>
      </w:r>
      <w:r w:rsidRPr="00817894">
        <w:rPr>
          <w:rFonts w:ascii="Calibri" w:hAnsi="Calibri"/>
          <w:i/>
          <w:iCs/>
          <w:spacing w:val="-6"/>
          <w:sz w:val="24"/>
        </w:rPr>
        <w:t xml:space="preserve"> </w:t>
      </w:r>
      <w:r w:rsidRPr="00817894">
        <w:rPr>
          <w:rFonts w:ascii="Calibri" w:hAnsi="Calibri"/>
          <w:i/>
          <w:iCs/>
          <w:sz w:val="24"/>
        </w:rPr>
        <w:t>derecho</w:t>
      </w:r>
      <w:r w:rsidRPr="00817894">
        <w:rPr>
          <w:rFonts w:ascii="Calibri" w:hAnsi="Calibri"/>
          <w:i/>
          <w:iCs/>
          <w:spacing w:val="-6"/>
          <w:sz w:val="24"/>
        </w:rPr>
        <w:t xml:space="preserve"> </w:t>
      </w:r>
      <w:r w:rsidRPr="00817894">
        <w:rPr>
          <w:rFonts w:ascii="Calibri" w:hAnsi="Calibri"/>
          <w:i/>
          <w:iCs/>
          <w:sz w:val="24"/>
        </w:rPr>
        <w:t>hasta</w:t>
      </w:r>
      <w:r w:rsidRPr="00817894">
        <w:rPr>
          <w:rFonts w:ascii="Calibri" w:hAnsi="Calibri"/>
          <w:i/>
          <w:iCs/>
          <w:spacing w:val="-9"/>
          <w:sz w:val="24"/>
        </w:rPr>
        <w:t xml:space="preserve"> </w:t>
      </w:r>
      <w:r w:rsidRPr="00817894">
        <w:rPr>
          <w:rFonts w:ascii="Calibri" w:hAnsi="Calibri"/>
          <w:i/>
          <w:iCs/>
          <w:sz w:val="24"/>
        </w:rPr>
        <w:t>que</w:t>
      </w:r>
      <w:r w:rsidRPr="00817894">
        <w:rPr>
          <w:rFonts w:ascii="Calibri" w:hAnsi="Calibri"/>
          <w:i/>
          <w:iCs/>
          <w:spacing w:val="-6"/>
          <w:sz w:val="24"/>
        </w:rPr>
        <w:t xml:space="preserve"> </w:t>
      </w:r>
      <w:r w:rsidRPr="00817894">
        <w:rPr>
          <w:rFonts w:ascii="Calibri" w:hAnsi="Calibri"/>
          <w:i/>
          <w:iCs/>
          <w:sz w:val="24"/>
        </w:rPr>
        <w:t>se</w:t>
      </w:r>
      <w:r w:rsidRPr="00817894">
        <w:rPr>
          <w:rFonts w:ascii="Calibri" w:hAnsi="Calibri"/>
          <w:i/>
          <w:iCs/>
          <w:spacing w:val="-6"/>
          <w:sz w:val="24"/>
        </w:rPr>
        <w:t xml:space="preserve"> </w:t>
      </w:r>
      <w:r w:rsidRPr="00817894">
        <w:rPr>
          <w:rFonts w:ascii="Calibri" w:hAnsi="Calibri"/>
          <w:i/>
          <w:iCs/>
          <w:sz w:val="24"/>
        </w:rPr>
        <w:t>insta</w:t>
      </w:r>
      <w:r w:rsidRPr="00817894">
        <w:rPr>
          <w:rFonts w:ascii="Calibri" w:hAnsi="Calibri"/>
          <w:i/>
          <w:iCs/>
          <w:spacing w:val="-6"/>
          <w:sz w:val="24"/>
        </w:rPr>
        <w:t xml:space="preserve"> </w:t>
      </w:r>
      <w:r w:rsidRPr="00817894">
        <w:rPr>
          <w:rFonts w:ascii="Calibri" w:hAnsi="Calibri"/>
          <w:i/>
          <w:iCs/>
          <w:sz w:val="24"/>
        </w:rPr>
        <w:t>la</w:t>
      </w:r>
      <w:r w:rsidRPr="00817894">
        <w:rPr>
          <w:rFonts w:ascii="Calibri" w:hAnsi="Calibri"/>
          <w:i/>
          <w:iCs/>
          <w:spacing w:val="-9"/>
          <w:sz w:val="24"/>
        </w:rPr>
        <w:t xml:space="preserve"> </w:t>
      </w:r>
      <w:r w:rsidRPr="00817894">
        <w:rPr>
          <w:rFonts w:ascii="Calibri" w:hAnsi="Calibri"/>
          <w:i/>
          <w:iCs/>
          <w:sz w:val="24"/>
        </w:rPr>
        <w:t>revisión”</w:t>
      </w:r>
      <w:r>
        <w:rPr>
          <w:rFonts w:ascii="Calibri" w:hAnsi="Calibri"/>
          <w:spacing w:val="40"/>
          <w:sz w:val="24"/>
        </w:rPr>
        <w:t xml:space="preserve"> </w:t>
      </w:r>
      <w:r>
        <w:rPr>
          <w:rFonts w:ascii="Calibri" w:hAnsi="Calibri"/>
          <w:sz w:val="24"/>
        </w:rPr>
        <w:t>ello sin duda</w:t>
      </w:r>
      <w:r>
        <w:rPr>
          <w:rFonts w:ascii="Calibri" w:hAnsi="Calibri"/>
          <w:spacing w:val="-3"/>
          <w:sz w:val="24"/>
        </w:rPr>
        <w:t xml:space="preserve"> </w:t>
      </w:r>
      <w:r>
        <w:rPr>
          <w:rFonts w:ascii="Calibri" w:hAnsi="Calibri"/>
          <w:sz w:val="24"/>
        </w:rPr>
        <w:t>constituye</w:t>
      </w:r>
      <w:r>
        <w:rPr>
          <w:rFonts w:ascii="Calibri" w:hAnsi="Calibri"/>
          <w:spacing w:val="-3"/>
          <w:sz w:val="24"/>
        </w:rPr>
        <w:t xml:space="preserve"> </w:t>
      </w:r>
      <w:r>
        <w:rPr>
          <w:rFonts w:ascii="Calibri" w:hAnsi="Calibri"/>
          <w:sz w:val="24"/>
        </w:rPr>
        <w:t>un</w:t>
      </w:r>
      <w:r>
        <w:rPr>
          <w:rFonts w:ascii="Calibri" w:hAnsi="Calibri"/>
          <w:spacing w:val="-2"/>
          <w:sz w:val="24"/>
        </w:rPr>
        <w:t xml:space="preserve"> </w:t>
      </w:r>
      <w:r>
        <w:rPr>
          <w:rFonts w:ascii="Calibri" w:hAnsi="Calibri"/>
          <w:sz w:val="24"/>
        </w:rPr>
        <w:t>aviso de</w:t>
      </w:r>
      <w:r>
        <w:rPr>
          <w:rFonts w:ascii="Calibri" w:hAnsi="Calibri"/>
          <w:spacing w:val="-2"/>
          <w:sz w:val="24"/>
        </w:rPr>
        <w:t xml:space="preserve"> </w:t>
      </w:r>
      <w:r>
        <w:rPr>
          <w:rFonts w:ascii="Calibri" w:hAnsi="Calibri"/>
          <w:sz w:val="24"/>
        </w:rPr>
        <w:t>que</w:t>
      </w:r>
      <w:r>
        <w:rPr>
          <w:rFonts w:ascii="Calibri" w:hAnsi="Calibri"/>
          <w:spacing w:val="-2"/>
          <w:sz w:val="24"/>
        </w:rPr>
        <w:t xml:space="preserve"> </w:t>
      </w:r>
      <w:r>
        <w:rPr>
          <w:rFonts w:ascii="Calibri" w:hAnsi="Calibri"/>
          <w:sz w:val="24"/>
        </w:rPr>
        <w:t>deberían</w:t>
      </w:r>
      <w:r>
        <w:rPr>
          <w:rFonts w:ascii="Calibri" w:hAnsi="Calibri"/>
          <w:spacing w:val="-1"/>
          <w:sz w:val="24"/>
        </w:rPr>
        <w:t xml:space="preserve"> </w:t>
      </w:r>
      <w:r>
        <w:rPr>
          <w:rFonts w:ascii="Calibri" w:hAnsi="Calibri"/>
          <w:sz w:val="24"/>
        </w:rPr>
        <w:t>rechazarse</w:t>
      </w:r>
      <w:r>
        <w:rPr>
          <w:rFonts w:ascii="Calibri" w:hAnsi="Calibri"/>
          <w:spacing w:val="-2"/>
          <w:sz w:val="24"/>
        </w:rPr>
        <w:t xml:space="preserve"> </w:t>
      </w:r>
      <w:r>
        <w:rPr>
          <w:rFonts w:ascii="Calibri" w:hAnsi="Calibri"/>
          <w:sz w:val="24"/>
        </w:rPr>
        <w:t>solicitudes de revisión de más de 4 años desde que se produjo el ingreso, como ya ha hecho el TS en algún otro caso de revisión en aras del principio constitucional de seguridad jurídica.</w:t>
      </w:r>
    </w:p>
    <w:p w14:paraId="53CF765F" w14:textId="77777777" w:rsidR="006645CF" w:rsidRDefault="006645CF">
      <w:pPr>
        <w:pStyle w:val="Textoindependiente"/>
        <w:spacing w:before="2"/>
        <w:rPr>
          <w:rFonts w:ascii="Calibri"/>
          <w:sz w:val="24"/>
        </w:rPr>
      </w:pPr>
    </w:p>
    <w:p w14:paraId="58FCF0E7" w14:textId="77777777" w:rsidR="006645CF" w:rsidRDefault="00000000">
      <w:pPr>
        <w:ind w:left="822" w:right="1233" w:firstLine="707"/>
        <w:jc w:val="both"/>
        <w:rPr>
          <w:rFonts w:ascii="Calibri" w:hAnsi="Calibri"/>
          <w:sz w:val="24"/>
        </w:rPr>
      </w:pPr>
      <w:r>
        <w:rPr>
          <w:rFonts w:ascii="Calibri" w:hAnsi="Calibri"/>
          <w:sz w:val="24"/>
        </w:rPr>
        <w:t>Por</w:t>
      </w:r>
      <w:r>
        <w:rPr>
          <w:rFonts w:ascii="Calibri" w:hAnsi="Calibri"/>
          <w:spacing w:val="-14"/>
          <w:sz w:val="24"/>
        </w:rPr>
        <w:t xml:space="preserve"> </w:t>
      </w:r>
      <w:r>
        <w:rPr>
          <w:rFonts w:ascii="Calibri" w:hAnsi="Calibri"/>
          <w:sz w:val="24"/>
        </w:rPr>
        <w:t>último,</w:t>
      </w:r>
      <w:r>
        <w:rPr>
          <w:rFonts w:ascii="Calibri" w:hAnsi="Calibri"/>
          <w:spacing w:val="-14"/>
          <w:sz w:val="24"/>
        </w:rPr>
        <w:t xml:space="preserve"> </w:t>
      </w:r>
      <w:r>
        <w:rPr>
          <w:rFonts w:ascii="Calibri" w:hAnsi="Calibri"/>
          <w:sz w:val="24"/>
        </w:rPr>
        <w:t>debemos</w:t>
      </w:r>
      <w:r>
        <w:rPr>
          <w:rFonts w:ascii="Calibri" w:hAnsi="Calibri"/>
          <w:spacing w:val="-13"/>
          <w:sz w:val="24"/>
        </w:rPr>
        <w:t xml:space="preserve"> </w:t>
      </w:r>
      <w:r>
        <w:rPr>
          <w:rFonts w:ascii="Calibri" w:hAnsi="Calibri"/>
          <w:sz w:val="24"/>
        </w:rPr>
        <w:t>indicar</w:t>
      </w:r>
      <w:r>
        <w:rPr>
          <w:rFonts w:ascii="Calibri" w:hAnsi="Calibri"/>
          <w:spacing w:val="-14"/>
          <w:sz w:val="24"/>
        </w:rPr>
        <w:t xml:space="preserve"> </w:t>
      </w:r>
      <w:r>
        <w:rPr>
          <w:rFonts w:ascii="Calibri" w:hAnsi="Calibri"/>
          <w:sz w:val="24"/>
        </w:rPr>
        <w:t>que</w:t>
      </w:r>
      <w:r>
        <w:rPr>
          <w:rFonts w:ascii="Calibri" w:hAnsi="Calibri"/>
          <w:spacing w:val="-13"/>
          <w:sz w:val="24"/>
        </w:rPr>
        <w:t xml:space="preserve"> </w:t>
      </w:r>
      <w:r>
        <w:rPr>
          <w:rFonts w:ascii="Calibri" w:hAnsi="Calibri"/>
          <w:sz w:val="24"/>
        </w:rPr>
        <w:t>cada</w:t>
      </w:r>
      <w:r>
        <w:rPr>
          <w:rFonts w:ascii="Calibri" w:hAnsi="Calibri"/>
          <w:spacing w:val="-14"/>
          <w:sz w:val="24"/>
        </w:rPr>
        <w:t xml:space="preserve"> </w:t>
      </w:r>
      <w:r>
        <w:rPr>
          <w:rFonts w:ascii="Calibri" w:hAnsi="Calibri"/>
          <w:sz w:val="24"/>
        </w:rPr>
        <w:t>reclamación</w:t>
      </w:r>
      <w:r>
        <w:rPr>
          <w:rFonts w:ascii="Calibri" w:hAnsi="Calibri"/>
          <w:spacing w:val="-13"/>
          <w:sz w:val="24"/>
        </w:rPr>
        <w:t xml:space="preserve"> </w:t>
      </w:r>
      <w:r>
        <w:rPr>
          <w:rFonts w:ascii="Calibri" w:hAnsi="Calibri"/>
          <w:sz w:val="24"/>
        </w:rPr>
        <w:t>es</w:t>
      </w:r>
      <w:r>
        <w:rPr>
          <w:rFonts w:ascii="Calibri" w:hAnsi="Calibri"/>
          <w:spacing w:val="-14"/>
          <w:sz w:val="24"/>
        </w:rPr>
        <w:t xml:space="preserve"> </w:t>
      </w:r>
      <w:r>
        <w:rPr>
          <w:rFonts w:ascii="Calibri" w:hAnsi="Calibri"/>
          <w:sz w:val="24"/>
        </w:rPr>
        <w:t>diferente</w:t>
      </w:r>
      <w:r>
        <w:rPr>
          <w:rFonts w:ascii="Calibri" w:hAnsi="Calibri"/>
          <w:spacing w:val="-14"/>
          <w:sz w:val="24"/>
        </w:rPr>
        <w:t xml:space="preserve"> </w:t>
      </w:r>
      <w:r>
        <w:rPr>
          <w:rFonts w:ascii="Calibri" w:hAnsi="Calibri"/>
          <w:sz w:val="24"/>
        </w:rPr>
        <w:t>y</w:t>
      </w:r>
      <w:r>
        <w:rPr>
          <w:rFonts w:ascii="Calibri" w:hAnsi="Calibri"/>
          <w:spacing w:val="-13"/>
          <w:sz w:val="24"/>
        </w:rPr>
        <w:t xml:space="preserve"> </w:t>
      </w:r>
      <w:r>
        <w:rPr>
          <w:rFonts w:ascii="Calibri" w:hAnsi="Calibri"/>
          <w:sz w:val="24"/>
        </w:rPr>
        <w:t>aunque</w:t>
      </w:r>
      <w:r>
        <w:rPr>
          <w:rFonts w:ascii="Calibri" w:hAnsi="Calibri"/>
          <w:spacing w:val="-14"/>
          <w:sz w:val="24"/>
        </w:rPr>
        <w:t xml:space="preserve"> </w:t>
      </w:r>
      <w:r>
        <w:rPr>
          <w:rFonts w:ascii="Calibri" w:hAnsi="Calibri"/>
          <w:sz w:val="24"/>
        </w:rPr>
        <w:t>parezca similar, puede tener matices que son muy relevantes, por ello cada situación debe ser estudiada con detenimiento, especialmente, cuando hablamos de conceptos jurídicos indeterminados que se fijan por la normativa o la</w:t>
      </w:r>
      <w:r>
        <w:rPr>
          <w:rFonts w:ascii="Calibri" w:hAnsi="Calibri"/>
          <w:spacing w:val="-2"/>
          <w:sz w:val="24"/>
        </w:rPr>
        <w:t xml:space="preserve"> </w:t>
      </w:r>
      <w:r>
        <w:rPr>
          <w:rFonts w:ascii="Calibri" w:hAnsi="Calibri"/>
          <w:sz w:val="24"/>
        </w:rPr>
        <w:t>jurisprudencia, como</w:t>
      </w:r>
      <w:r>
        <w:rPr>
          <w:rFonts w:ascii="Calibri" w:hAnsi="Calibri"/>
          <w:spacing w:val="-1"/>
          <w:sz w:val="24"/>
        </w:rPr>
        <w:t xml:space="preserve"> </w:t>
      </w:r>
      <w:r>
        <w:rPr>
          <w:rFonts w:ascii="Calibri" w:hAnsi="Calibri"/>
          <w:sz w:val="24"/>
        </w:rPr>
        <w:t>por</w:t>
      </w:r>
      <w:r>
        <w:rPr>
          <w:rFonts w:ascii="Calibri" w:hAnsi="Calibri"/>
          <w:spacing w:val="-1"/>
          <w:sz w:val="24"/>
        </w:rPr>
        <w:t xml:space="preserve"> </w:t>
      </w:r>
      <w:r>
        <w:rPr>
          <w:rFonts w:ascii="Calibri" w:hAnsi="Calibri"/>
          <w:sz w:val="24"/>
        </w:rPr>
        <w:t>ejemplo las distintas circunstancias que se pueden dar en las notificaciones para calificarlas de correctas o defectuosas.</w:t>
      </w:r>
    </w:p>
    <w:p w14:paraId="7AB2B850" w14:textId="77777777" w:rsidR="006645CF" w:rsidRDefault="006645CF">
      <w:pPr>
        <w:pStyle w:val="Textoindependiente"/>
        <w:rPr>
          <w:rFonts w:ascii="Calibri"/>
          <w:sz w:val="24"/>
        </w:rPr>
      </w:pPr>
    </w:p>
    <w:p w14:paraId="3555D292" w14:textId="77777777" w:rsidR="006645CF" w:rsidRDefault="006645CF">
      <w:pPr>
        <w:pStyle w:val="Textoindependiente"/>
        <w:spacing w:before="2"/>
        <w:rPr>
          <w:rFonts w:ascii="Calibri"/>
          <w:sz w:val="24"/>
        </w:rPr>
      </w:pPr>
    </w:p>
    <w:p w14:paraId="387BE81B" w14:textId="77777777" w:rsidR="006645CF" w:rsidRDefault="00000000">
      <w:pPr>
        <w:pStyle w:val="Ttulo1"/>
        <w:spacing w:line="266" w:lineRule="auto"/>
        <w:ind w:left="846" w:right="1093" w:hanging="10"/>
      </w:pPr>
      <w:r>
        <w:rPr>
          <w:color w:val="4471C4"/>
        </w:rPr>
        <w:t>Otras</w:t>
      </w:r>
      <w:r>
        <w:rPr>
          <w:color w:val="4471C4"/>
          <w:spacing w:val="-7"/>
        </w:rPr>
        <w:t xml:space="preserve"> </w:t>
      </w:r>
      <w:r>
        <w:rPr>
          <w:color w:val="4471C4"/>
        </w:rPr>
        <w:t>funciones</w:t>
      </w:r>
      <w:r>
        <w:rPr>
          <w:color w:val="4471C4"/>
          <w:spacing w:val="-6"/>
        </w:rPr>
        <w:t xml:space="preserve"> </w:t>
      </w:r>
      <w:r>
        <w:rPr>
          <w:color w:val="4471C4"/>
        </w:rPr>
        <w:t>realizadas</w:t>
      </w:r>
      <w:r>
        <w:rPr>
          <w:color w:val="4471C4"/>
          <w:spacing w:val="-7"/>
        </w:rPr>
        <w:t xml:space="preserve"> </w:t>
      </w:r>
      <w:r>
        <w:rPr>
          <w:color w:val="4471C4"/>
        </w:rPr>
        <w:t>por</w:t>
      </w:r>
      <w:r>
        <w:rPr>
          <w:color w:val="4471C4"/>
          <w:spacing w:val="-8"/>
        </w:rPr>
        <w:t xml:space="preserve"> </w:t>
      </w:r>
      <w:r>
        <w:rPr>
          <w:color w:val="4471C4"/>
        </w:rPr>
        <w:t>el</w:t>
      </w:r>
      <w:r>
        <w:rPr>
          <w:color w:val="4471C4"/>
          <w:spacing w:val="-7"/>
        </w:rPr>
        <w:t xml:space="preserve"> </w:t>
      </w:r>
      <w:r>
        <w:rPr>
          <w:color w:val="4471C4"/>
        </w:rPr>
        <w:t>Tribunal</w:t>
      </w:r>
      <w:r>
        <w:rPr>
          <w:color w:val="4471C4"/>
          <w:spacing w:val="-6"/>
        </w:rPr>
        <w:t xml:space="preserve"> </w:t>
      </w:r>
      <w:r>
        <w:rPr>
          <w:color w:val="4471C4"/>
        </w:rPr>
        <w:t>distintas</w:t>
      </w:r>
      <w:r>
        <w:rPr>
          <w:color w:val="4471C4"/>
          <w:spacing w:val="-7"/>
        </w:rPr>
        <w:t xml:space="preserve"> </w:t>
      </w:r>
      <w:r>
        <w:rPr>
          <w:color w:val="4471C4"/>
        </w:rPr>
        <w:t>a</w:t>
      </w:r>
      <w:r>
        <w:rPr>
          <w:color w:val="4471C4"/>
          <w:spacing w:val="-7"/>
        </w:rPr>
        <w:t xml:space="preserve"> </w:t>
      </w:r>
      <w:r>
        <w:rPr>
          <w:color w:val="4471C4"/>
        </w:rPr>
        <w:t>la</w:t>
      </w:r>
      <w:r>
        <w:rPr>
          <w:color w:val="4471C4"/>
          <w:spacing w:val="-7"/>
        </w:rPr>
        <w:t xml:space="preserve"> </w:t>
      </w:r>
      <w:r>
        <w:rPr>
          <w:color w:val="4471C4"/>
        </w:rPr>
        <w:t>resolución de reclamaciones.</w:t>
      </w:r>
    </w:p>
    <w:p w14:paraId="04842F13" w14:textId="77777777" w:rsidR="006645CF" w:rsidRDefault="006645CF">
      <w:pPr>
        <w:pStyle w:val="Textoindependiente"/>
        <w:spacing w:before="18"/>
        <w:rPr>
          <w:rFonts w:ascii="Calibri"/>
          <w:sz w:val="32"/>
        </w:rPr>
      </w:pPr>
    </w:p>
    <w:p w14:paraId="5E0EA885" w14:textId="77777777" w:rsidR="006645CF" w:rsidRDefault="00000000">
      <w:pPr>
        <w:ind w:left="822" w:right="1234" w:firstLine="707"/>
        <w:jc w:val="both"/>
        <w:rPr>
          <w:rFonts w:ascii="Calibri" w:hAnsi="Calibri"/>
          <w:sz w:val="24"/>
        </w:rPr>
      </w:pPr>
      <w:r>
        <w:rPr>
          <w:rFonts w:ascii="Calibri" w:hAnsi="Calibri"/>
          <w:sz w:val="24"/>
        </w:rPr>
        <w:t>En la sesión celebrada por el Tribunal el pasado 25 de septiembre de 2024 se aprobó el dictamen sobre la modificación de diversas ordenanzas fiscales para el año 2025.</w:t>
      </w:r>
      <w:r>
        <w:rPr>
          <w:rFonts w:ascii="Calibri" w:hAnsi="Calibri"/>
          <w:spacing w:val="40"/>
          <w:sz w:val="24"/>
        </w:rPr>
        <w:t xml:space="preserve"> </w:t>
      </w:r>
      <w:r>
        <w:rPr>
          <w:rFonts w:ascii="Calibri" w:hAnsi="Calibri"/>
          <w:sz w:val="24"/>
        </w:rPr>
        <w:t>En</w:t>
      </w:r>
      <w:r>
        <w:rPr>
          <w:rFonts w:ascii="Calibri" w:hAnsi="Calibri"/>
          <w:spacing w:val="40"/>
          <w:sz w:val="24"/>
        </w:rPr>
        <w:t xml:space="preserve"> </w:t>
      </w:r>
      <w:r>
        <w:rPr>
          <w:rFonts w:ascii="Calibri" w:hAnsi="Calibri"/>
          <w:sz w:val="24"/>
        </w:rPr>
        <w:t>dicha</w:t>
      </w:r>
      <w:r>
        <w:rPr>
          <w:rFonts w:ascii="Calibri" w:hAnsi="Calibri"/>
          <w:spacing w:val="40"/>
          <w:sz w:val="24"/>
        </w:rPr>
        <w:t xml:space="preserve"> </w:t>
      </w:r>
      <w:r>
        <w:rPr>
          <w:rFonts w:ascii="Calibri" w:hAnsi="Calibri"/>
          <w:sz w:val="24"/>
        </w:rPr>
        <w:t>modificación</w:t>
      </w:r>
      <w:r>
        <w:rPr>
          <w:rFonts w:ascii="Calibri" w:hAnsi="Calibri"/>
          <w:spacing w:val="40"/>
          <w:sz w:val="24"/>
        </w:rPr>
        <w:t xml:space="preserve"> </w:t>
      </w:r>
      <w:r>
        <w:rPr>
          <w:rFonts w:ascii="Calibri" w:hAnsi="Calibri"/>
          <w:sz w:val="24"/>
        </w:rPr>
        <w:t>se</w:t>
      </w:r>
      <w:r>
        <w:rPr>
          <w:rFonts w:ascii="Calibri" w:hAnsi="Calibri"/>
          <w:spacing w:val="40"/>
          <w:sz w:val="24"/>
        </w:rPr>
        <w:t xml:space="preserve"> </w:t>
      </w:r>
      <w:r>
        <w:rPr>
          <w:rFonts w:ascii="Calibri" w:hAnsi="Calibri"/>
          <w:sz w:val="24"/>
        </w:rPr>
        <w:t>pretenden</w:t>
      </w:r>
      <w:r>
        <w:rPr>
          <w:rFonts w:ascii="Calibri" w:hAnsi="Calibri"/>
          <w:spacing w:val="40"/>
          <w:sz w:val="24"/>
        </w:rPr>
        <w:t xml:space="preserve"> </w:t>
      </w:r>
      <w:r>
        <w:rPr>
          <w:rFonts w:ascii="Calibri" w:hAnsi="Calibri"/>
          <w:sz w:val="24"/>
        </w:rPr>
        <w:t>mejorar</w:t>
      </w:r>
      <w:r>
        <w:rPr>
          <w:rFonts w:ascii="Calibri" w:hAnsi="Calibri"/>
          <w:spacing w:val="40"/>
          <w:sz w:val="24"/>
        </w:rPr>
        <w:t xml:space="preserve"> </w:t>
      </w:r>
      <w:r>
        <w:rPr>
          <w:rFonts w:ascii="Calibri" w:hAnsi="Calibri"/>
          <w:sz w:val="24"/>
        </w:rPr>
        <w:t>los</w:t>
      </w:r>
      <w:r>
        <w:rPr>
          <w:rFonts w:ascii="Calibri" w:hAnsi="Calibri"/>
          <w:spacing w:val="40"/>
          <w:sz w:val="24"/>
        </w:rPr>
        <w:t xml:space="preserve"> </w:t>
      </w:r>
      <w:r>
        <w:rPr>
          <w:rFonts w:ascii="Calibri" w:hAnsi="Calibri"/>
          <w:sz w:val="24"/>
        </w:rPr>
        <w:t>procedimientos,</w:t>
      </w:r>
      <w:r>
        <w:rPr>
          <w:rFonts w:ascii="Calibri" w:hAnsi="Calibri"/>
          <w:spacing w:val="40"/>
          <w:sz w:val="24"/>
        </w:rPr>
        <w:t xml:space="preserve"> </w:t>
      </w:r>
      <w:r>
        <w:rPr>
          <w:rFonts w:ascii="Calibri" w:hAnsi="Calibri"/>
          <w:sz w:val="24"/>
        </w:rPr>
        <w:t>simplificar</w:t>
      </w:r>
    </w:p>
    <w:p w14:paraId="7363CE21" w14:textId="77777777" w:rsidR="006645CF" w:rsidRDefault="006645CF">
      <w:pPr>
        <w:jc w:val="both"/>
        <w:rPr>
          <w:rFonts w:ascii="Calibri" w:hAnsi="Calibri"/>
          <w:sz w:val="24"/>
        </w:rPr>
        <w:sectPr w:rsidR="006645CF">
          <w:pgSz w:w="11910" w:h="16840"/>
          <w:pgMar w:top="2800" w:right="460" w:bottom="1180" w:left="880" w:header="319" w:footer="997" w:gutter="0"/>
          <w:cols w:space="720"/>
        </w:sectPr>
      </w:pPr>
    </w:p>
    <w:p w14:paraId="56E7C3B2" w14:textId="77777777" w:rsidR="006645CF" w:rsidRDefault="006645CF">
      <w:pPr>
        <w:pStyle w:val="Textoindependiente"/>
        <w:spacing w:before="47"/>
        <w:rPr>
          <w:rFonts w:ascii="Calibri"/>
          <w:sz w:val="24"/>
        </w:rPr>
      </w:pPr>
    </w:p>
    <w:p w14:paraId="144B594F" w14:textId="7B35A944" w:rsidR="006645CF" w:rsidRDefault="00000000">
      <w:pPr>
        <w:spacing w:before="1"/>
        <w:ind w:left="822" w:right="1234"/>
        <w:jc w:val="both"/>
        <w:rPr>
          <w:rFonts w:ascii="Calibri" w:hAnsi="Calibri"/>
          <w:sz w:val="24"/>
        </w:rPr>
      </w:pPr>
      <w:r>
        <w:rPr>
          <w:noProof/>
        </w:rPr>
        <mc:AlternateContent>
          <mc:Choice Requires="wps">
            <w:drawing>
              <wp:anchor distT="0" distB="0" distL="0" distR="0" simplePos="0" relativeHeight="15918080" behindDoc="0" locked="0" layoutInCell="1" allowOverlap="1" wp14:anchorId="18755042" wp14:editId="6794AD72">
                <wp:simplePos x="0" y="0"/>
                <wp:positionH relativeFrom="page">
                  <wp:posOffset>6807090</wp:posOffset>
                </wp:positionH>
                <wp:positionV relativeFrom="paragraph">
                  <wp:posOffset>817390</wp:posOffset>
                </wp:positionV>
                <wp:extent cx="419734" cy="3187065"/>
                <wp:effectExtent l="0" t="0" r="0" b="0"/>
                <wp:wrapNone/>
                <wp:docPr id="515" name="Text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33BDC5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7FEBA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8755042" id="Textbox 515" o:spid="_x0000_s1277" type="#_x0000_t202" style="position:absolute;left:0;text-align:left;margin-left:536pt;margin-top:64.35pt;width:33.05pt;height:250.95pt;z-index:15918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JHMpAEAADMDAAAOAAAAZHJzL2Uyb0RvYy54bWysUlGPEyEQfjfxPxDeLdveeb1uur2oF43J&#10;xTM5/QGUhS5xYZCh3e2/d6Db1uib8WUYYPj4vm9m/TC6nh10RAu+4fNZxZn2Clrrdw3//u3jm3vO&#10;MEnfyh68bvhRI3/YvH61HkKtF9BB3+rICMRjPYSGdymFWghUnXYSZxC0p0sD0clE27gTbZQDobte&#10;LKrqTgwQ2xBBaUQ6fTxd8k3BN0ar9GwM6sT6hhO3VGIscZuj2KxlvYsydFZNNOQ/sHDSevr0AvUo&#10;k2T7aP+CclZFQDBppsAJMMYqXTSQmnn1h5qXTgZdtJA5GC424f+DVV8OL+FrZGl8DyM1sIjA8ATq&#10;B5I3YghYTzXZU6yRqrPQ0USXV5LA6CF5e7z4qcfEFB3ezlfLm1vOFF3dzO+X1d3bbLi4vg4R0ycN&#10;juWk4ZH6VRjIwxOmU+m5ZCJz+j8zSeN2ZLYl0qtVhs1nW2iPpIYGktByXCyJ2UD9bTj+3MuoOes/&#10;ezIwD8M5iedke05i6j9AGZms0cO7fQJjC6PrNxMj6kzRNE1Rbv3v+1J1nfXNLwA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O0kkcy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533BDC5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3A7FEBAA"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tramites,</w:t>
      </w:r>
      <w:r>
        <w:rPr>
          <w:rFonts w:ascii="Calibri" w:hAnsi="Calibri"/>
          <w:spacing w:val="-7"/>
          <w:sz w:val="24"/>
        </w:rPr>
        <w:t xml:space="preserve"> </w:t>
      </w:r>
      <w:r>
        <w:rPr>
          <w:rFonts w:ascii="Calibri" w:hAnsi="Calibri"/>
          <w:sz w:val="24"/>
        </w:rPr>
        <w:t>facilitar</w:t>
      </w:r>
      <w:r>
        <w:rPr>
          <w:rFonts w:ascii="Calibri" w:hAnsi="Calibri"/>
          <w:spacing w:val="-7"/>
          <w:sz w:val="24"/>
        </w:rPr>
        <w:t xml:space="preserve"> </w:t>
      </w:r>
      <w:r>
        <w:rPr>
          <w:rFonts w:ascii="Calibri" w:hAnsi="Calibri"/>
          <w:sz w:val="24"/>
        </w:rPr>
        <w:t>el</w:t>
      </w:r>
      <w:r>
        <w:rPr>
          <w:rFonts w:ascii="Calibri" w:hAnsi="Calibri"/>
          <w:spacing w:val="-7"/>
          <w:sz w:val="24"/>
        </w:rPr>
        <w:t xml:space="preserve"> </w:t>
      </w:r>
      <w:r>
        <w:rPr>
          <w:rFonts w:ascii="Calibri" w:hAnsi="Calibri"/>
          <w:sz w:val="24"/>
        </w:rPr>
        <w:t>régimen</w:t>
      </w:r>
      <w:r>
        <w:rPr>
          <w:rFonts w:ascii="Calibri" w:hAnsi="Calibri"/>
          <w:spacing w:val="-6"/>
          <w:sz w:val="24"/>
        </w:rPr>
        <w:t xml:space="preserve"> </w:t>
      </w:r>
      <w:r>
        <w:rPr>
          <w:rFonts w:ascii="Calibri" w:hAnsi="Calibri"/>
          <w:sz w:val="24"/>
        </w:rPr>
        <w:t>de</w:t>
      </w:r>
      <w:r>
        <w:rPr>
          <w:rFonts w:ascii="Calibri" w:hAnsi="Calibri"/>
          <w:spacing w:val="-7"/>
          <w:sz w:val="24"/>
        </w:rPr>
        <w:t xml:space="preserve"> </w:t>
      </w:r>
      <w:r>
        <w:rPr>
          <w:rFonts w:ascii="Calibri" w:hAnsi="Calibri"/>
          <w:sz w:val="24"/>
        </w:rPr>
        <w:t>gestión</w:t>
      </w:r>
      <w:r>
        <w:rPr>
          <w:rFonts w:ascii="Calibri" w:hAnsi="Calibri"/>
          <w:spacing w:val="-4"/>
          <w:sz w:val="24"/>
        </w:rPr>
        <w:t xml:space="preserve"> </w:t>
      </w:r>
      <w:r>
        <w:rPr>
          <w:rFonts w:ascii="Calibri" w:hAnsi="Calibri"/>
          <w:sz w:val="24"/>
        </w:rPr>
        <w:t>que</w:t>
      </w:r>
      <w:r>
        <w:rPr>
          <w:rFonts w:ascii="Calibri" w:hAnsi="Calibri"/>
          <w:spacing w:val="-7"/>
          <w:sz w:val="24"/>
        </w:rPr>
        <w:t xml:space="preserve"> </w:t>
      </w:r>
      <w:r>
        <w:rPr>
          <w:rFonts w:ascii="Calibri" w:hAnsi="Calibri"/>
          <w:sz w:val="24"/>
        </w:rPr>
        <w:t>se</w:t>
      </w:r>
      <w:r>
        <w:rPr>
          <w:rFonts w:ascii="Calibri" w:hAnsi="Calibri"/>
          <w:spacing w:val="-7"/>
          <w:sz w:val="24"/>
        </w:rPr>
        <w:t xml:space="preserve"> </w:t>
      </w:r>
      <w:r>
        <w:rPr>
          <w:rFonts w:ascii="Calibri" w:hAnsi="Calibri"/>
          <w:sz w:val="24"/>
        </w:rPr>
        <w:t>recoge</w:t>
      </w:r>
      <w:r>
        <w:rPr>
          <w:rFonts w:ascii="Calibri" w:hAnsi="Calibri"/>
          <w:spacing w:val="-7"/>
          <w:sz w:val="24"/>
        </w:rPr>
        <w:t xml:space="preserve"> </w:t>
      </w:r>
      <w:r>
        <w:rPr>
          <w:rFonts w:ascii="Calibri" w:hAnsi="Calibri"/>
          <w:sz w:val="24"/>
        </w:rPr>
        <w:t>en</w:t>
      </w:r>
      <w:r>
        <w:rPr>
          <w:rFonts w:ascii="Calibri" w:hAnsi="Calibri"/>
          <w:spacing w:val="-6"/>
          <w:sz w:val="24"/>
        </w:rPr>
        <w:t xml:space="preserve"> </w:t>
      </w:r>
      <w:r>
        <w:rPr>
          <w:rFonts w:ascii="Calibri" w:hAnsi="Calibri"/>
          <w:sz w:val="24"/>
        </w:rPr>
        <w:t>la</w:t>
      </w:r>
      <w:r>
        <w:rPr>
          <w:rFonts w:ascii="Calibri" w:hAnsi="Calibri"/>
          <w:spacing w:val="-7"/>
          <w:sz w:val="24"/>
        </w:rPr>
        <w:t xml:space="preserve"> </w:t>
      </w:r>
      <w:r>
        <w:rPr>
          <w:rFonts w:ascii="Calibri" w:hAnsi="Calibri"/>
          <w:sz w:val="24"/>
        </w:rPr>
        <w:t>ordenanza</w:t>
      </w:r>
      <w:r>
        <w:rPr>
          <w:rFonts w:ascii="Calibri" w:hAnsi="Calibri"/>
          <w:spacing w:val="-5"/>
          <w:sz w:val="24"/>
        </w:rPr>
        <w:t xml:space="preserve"> </w:t>
      </w:r>
      <w:r>
        <w:rPr>
          <w:rFonts w:ascii="Calibri" w:hAnsi="Calibri"/>
          <w:sz w:val="24"/>
        </w:rPr>
        <w:t>Fiscal</w:t>
      </w:r>
      <w:r>
        <w:rPr>
          <w:rFonts w:ascii="Calibri" w:hAnsi="Calibri"/>
          <w:spacing w:val="-7"/>
          <w:sz w:val="24"/>
        </w:rPr>
        <w:t xml:space="preserve"> </w:t>
      </w:r>
      <w:r>
        <w:rPr>
          <w:rFonts w:ascii="Calibri" w:hAnsi="Calibri"/>
          <w:sz w:val="24"/>
        </w:rPr>
        <w:t>General</w:t>
      </w:r>
      <w:r>
        <w:rPr>
          <w:rFonts w:ascii="Calibri" w:hAnsi="Calibri"/>
          <w:spacing w:val="-7"/>
          <w:sz w:val="24"/>
        </w:rPr>
        <w:t xml:space="preserve"> </w:t>
      </w:r>
      <w:r>
        <w:rPr>
          <w:rFonts w:ascii="Calibri" w:hAnsi="Calibri"/>
          <w:sz w:val="24"/>
        </w:rPr>
        <w:t>de Gestión,</w:t>
      </w:r>
      <w:r>
        <w:rPr>
          <w:rFonts w:ascii="Calibri" w:hAnsi="Calibri"/>
          <w:spacing w:val="-11"/>
          <w:sz w:val="24"/>
        </w:rPr>
        <w:t xml:space="preserve"> </w:t>
      </w:r>
      <w:r>
        <w:rPr>
          <w:rFonts w:ascii="Calibri" w:hAnsi="Calibri"/>
          <w:sz w:val="24"/>
        </w:rPr>
        <w:t>Recaudación</w:t>
      </w:r>
      <w:r>
        <w:rPr>
          <w:rFonts w:ascii="Calibri" w:hAnsi="Calibri"/>
          <w:spacing w:val="-12"/>
          <w:sz w:val="24"/>
        </w:rPr>
        <w:t xml:space="preserve"> </w:t>
      </w:r>
      <w:r>
        <w:rPr>
          <w:rFonts w:ascii="Calibri" w:hAnsi="Calibri"/>
          <w:sz w:val="24"/>
        </w:rPr>
        <w:t>e</w:t>
      </w:r>
      <w:r>
        <w:rPr>
          <w:rFonts w:ascii="Calibri" w:hAnsi="Calibri"/>
          <w:spacing w:val="-11"/>
          <w:sz w:val="24"/>
        </w:rPr>
        <w:t xml:space="preserve"> </w:t>
      </w:r>
      <w:r>
        <w:rPr>
          <w:rFonts w:ascii="Calibri" w:hAnsi="Calibri"/>
          <w:sz w:val="24"/>
        </w:rPr>
        <w:t>Inspección,</w:t>
      </w:r>
      <w:r>
        <w:rPr>
          <w:rFonts w:ascii="Calibri" w:hAnsi="Calibri"/>
          <w:spacing w:val="-11"/>
          <w:sz w:val="24"/>
        </w:rPr>
        <w:t xml:space="preserve"> </w:t>
      </w:r>
      <w:r>
        <w:rPr>
          <w:rFonts w:ascii="Calibri" w:hAnsi="Calibri"/>
          <w:sz w:val="24"/>
        </w:rPr>
        <w:t>así</w:t>
      </w:r>
      <w:r>
        <w:rPr>
          <w:rFonts w:ascii="Calibri" w:hAnsi="Calibri"/>
          <w:spacing w:val="-11"/>
          <w:sz w:val="24"/>
        </w:rPr>
        <w:t xml:space="preserve"> </w:t>
      </w:r>
      <w:r>
        <w:rPr>
          <w:rFonts w:ascii="Calibri" w:hAnsi="Calibri"/>
          <w:sz w:val="24"/>
        </w:rPr>
        <w:t>como</w:t>
      </w:r>
      <w:r>
        <w:rPr>
          <w:rFonts w:ascii="Calibri" w:hAnsi="Calibri"/>
          <w:spacing w:val="-13"/>
          <w:sz w:val="24"/>
        </w:rPr>
        <w:t xml:space="preserve"> </w:t>
      </w:r>
      <w:r>
        <w:rPr>
          <w:rFonts w:ascii="Calibri" w:hAnsi="Calibri"/>
          <w:sz w:val="24"/>
        </w:rPr>
        <w:t>mejorar</w:t>
      </w:r>
      <w:r>
        <w:rPr>
          <w:rFonts w:ascii="Calibri" w:hAnsi="Calibri"/>
          <w:spacing w:val="-11"/>
          <w:sz w:val="24"/>
        </w:rPr>
        <w:t xml:space="preserve"> </w:t>
      </w:r>
      <w:r>
        <w:rPr>
          <w:rFonts w:ascii="Calibri" w:hAnsi="Calibri"/>
          <w:sz w:val="24"/>
        </w:rPr>
        <w:t>la</w:t>
      </w:r>
      <w:r>
        <w:rPr>
          <w:rFonts w:ascii="Calibri" w:hAnsi="Calibri"/>
          <w:spacing w:val="-11"/>
          <w:sz w:val="24"/>
        </w:rPr>
        <w:t xml:space="preserve"> </w:t>
      </w:r>
      <w:r>
        <w:rPr>
          <w:rFonts w:ascii="Calibri" w:hAnsi="Calibri"/>
          <w:sz w:val="24"/>
        </w:rPr>
        <w:t>gestión</w:t>
      </w:r>
      <w:r>
        <w:rPr>
          <w:rFonts w:ascii="Calibri" w:hAnsi="Calibri"/>
          <w:spacing w:val="-10"/>
          <w:sz w:val="24"/>
        </w:rPr>
        <w:t xml:space="preserve"> </w:t>
      </w:r>
      <w:r>
        <w:rPr>
          <w:rFonts w:ascii="Calibri" w:hAnsi="Calibri"/>
          <w:sz w:val="24"/>
        </w:rPr>
        <w:t>de</w:t>
      </w:r>
      <w:r>
        <w:rPr>
          <w:rFonts w:ascii="Calibri" w:hAnsi="Calibri"/>
          <w:spacing w:val="-11"/>
          <w:sz w:val="24"/>
        </w:rPr>
        <w:t xml:space="preserve"> </w:t>
      </w:r>
      <w:r>
        <w:rPr>
          <w:rFonts w:ascii="Calibri" w:hAnsi="Calibri"/>
          <w:sz w:val="24"/>
        </w:rPr>
        <w:t>las</w:t>
      </w:r>
      <w:r>
        <w:rPr>
          <w:rFonts w:ascii="Calibri" w:hAnsi="Calibri"/>
          <w:spacing w:val="-11"/>
          <w:sz w:val="24"/>
        </w:rPr>
        <w:t xml:space="preserve"> </w:t>
      </w:r>
      <w:r>
        <w:rPr>
          <w:rFonts w:ascii="Calibri" w:hAnsi="Calibri"/>
          <w:sz w:val="24"/>
        </w:rPr>
        <w:t>bonificaciones</w:t>
      </w:r>
      <w:r>
        <w:rPr>
          <w:rFonts w:ascii="Calibri" w:hAnsi="Calibri"/>
          <w:spacing w:val="-11"/>
          <w:sz w:val="24"/>
        </w:rPr>
        <w:t xml:space="preserve"> </w:t>
      </w:r>
      <w:r>
        <w:rPr>
          <w:rFonts w:ascii="Calibri" w:hAnsi="Calibri"/>
          <w:sz w:val="24"/>
        </w:rPr>
        <w:t xml:space="preserve">del IBI y el ICIO y evitar la doble imposición en algunas ordenanzas como consecuencia de la nueva imposición y ordenación de la Ordenanza Fiscal N.º 18 reguladora de la </w:t>
      </w:r>
      <w:r>
        <w:rPr>
          <w:rFonts w:ascii="Calibri" w:hAnsi="Calibri"/>
          <w:b/>
          <w:sz w:val="24"/>
        </w:rPr>
        <w:t>Tasa por la prestación del servicio de prevención y extinción de incendios, de prevención de</w:t>
      </w:r>
      <w:r>
        <w:rPr>
          <w:rFonts w:ascii="Calibri" w:hAnsi="Calibri"/>
          <w:b/>
          <w:spacing w:val="-8"/>
          <w:sz w:val="24"/>
        </w:rPr>
        <w:t xml:space="preserve"> </w:t>
      </w:r>
      <w:r>
        <w:rPr>
          <w:rFonts w:ascii="Calibri" w:hAnsi="Calibri"/>
          <w:b/>
          <w:sz w:val="24"/>
        </w:rPr>
        <w:t>ruinas,</w:t>
      </w:r>
      <w:r>
        <w:rPr>
          <w:rFonts w:ascii="Calibri" w:hAnsi="Calibri"/>
          <w:b/>
          <w:spacing w:val="-9"/>
          <w:sz w:val="24"/>
        </w:rPr>
        <w:t xml:space="preserve"> </w:t>
      </w:r>
      <w:r>
        <w:rPr>
          <w:rFonts w:ascii="Calibri" w:hAnsi="Calibri"/>
          <w:b/>
          <w:sz w:val="24"/>
        </w:rPr>
        <w:t>de</w:t>
      </w:r>
      <w:r>
        <w:rPr>
          <w:rFonts w:ascii="Calibri" w:hAnsi="Calibri"/>
          <w:b/>
          <w:spacing w:val="-11"/>
          <w:sz w:val="24"/>
        </w:rPr>
        <w:t xml:space="preserve"> </w:t>
      </w:r>
      <w:r>
        <w:rPr>
          <w:rFonts w:ascii="Calibri" w:hAnsi="Calibri"/>
          <w:b/>
          <w:sz w:val="24"/>
        </w:rPr>
        <w:t>construcciones</w:t>
      </w:r>
      <w:r>
        <w:rPr>
          <w:rFonts w:ascii="Calibri" w:hAnsi="Calibri"/>
          <w:b/>
          <w:spacing w:val="-7"/>
          <w:sz w:val="24"/>
        </w:rPr>
        <w:t xml:space="preserve"> </w:t>
      </w:r>
      <w:r>
        <w:rPr>
          <w:rFonts w:ascii="Calibri" w:hAnsi="Calibri"/>
          <w:b/>
          <w:sz w:val="24"/>
        </w:rPr>
        <w:t>y</w:t>
      </w:r>
      <w:r>
        <w:rPr>
          <w:rFonts w:ascii="Calibri" w:hAnsi="Calibri"/>
          <w:b/>
          <w:spacing w:val="-11"/>
          <w:sz w:val="24"/>
        </w:rPr>
        <w:t xml:space="preserve"> </w:t>
      </w:r>
      <w:r>
        <w:rPr>
          <w:rFonts w:ascii="Calibri" w:hAnsi="Calibri"/>
          <w:b/>
          <w:sz w:val="24"/>
        </w:rPr>
        <w:t>derribos,</w:t>
      </w:r>
      <w:r>
        <w:rPr>
          <w:rFonts w:ascii="Calibri" w:hAnsi="Calibri"/>
          <w:b/>
          <w:spacing w:val="-7"/>
          <w:sz w:val="24"/>
        </w:rPr>
        <w:t xml:space="preserve"> </w:t>
      </w:r>
      <w:r>
        <w:rPr>
          <w:rFonts w:ascii="Calibri" w:hAnsi="Calibri"/>
          <w:b/>
          <w:sz w:val="24"/>
        </w:rPr>
        <w:t>salvamentos</w:t>
      </w:r>
      <w:r>
        <w:rPr>
          <w:rFonts w:ascii="Calibri" w:hAnsi="Calibri"/>
          <w:b/>
          <w:spacing w:val="-9"/>
          <w:sz w:val="24"/>
        </w:rPr>
        <w:t xml:space="preserve"> </w:t>
      </w:r>
      <w:r>
        <w:rPr>
          <w:rFonts w:ascii="Calibri" w:hAnsi="Calibri"/>
          <w:b/>
          <w:sz w:val="24"/>
        </w:rPr>
        <w:t>y</w:t>
      </w:r>
      <w:r>
        <w:rPr>
          <w:rFonts w:ascii="Calibri" w:hAnsi="Calibri"/>
          <w:b/>
          <w:spacing w:val="-8"/>
          <w:sz w:val="24"/>
        </w:rPr>
        <w:t xml:space="preserve"> </w:t>
      </w:r>
      <w:r>
        <w:rPr>
          <w:rFonts w:ascii="Calibri" w:hAnsi="Calibri"/>
          <w:b/>
          <w:sz w:val="24"/>
        </w:rPr>
        <w:t>otros</w:t>
      </w:r>
      <w:r>
        <w:rPr>
          <w:rFonts w:ascii="Calibri" w:hAnsi="Calibri"/>
          <w:b/>
          <w:spacing w:val="-4"/>
          <w:sz w:val="24"/>
        </w:rPr>
        <w:t xml:space="preserve"> </w:t>
      </w:r>
      <w:r>
        <w:rPr>
          <w:rFonts w:ascii="Calibri" w:hAnsi="Calibri"/>
          <w:b/>
          <w:sz w:val="24"/>
        </w:rPr>
        <w:t>análogos</w:t>
      </w:r>
      <w:r>
        <w:rPr>
          <w:rFonts w:ascii="Calibri" w:hAnsi="Calibri"/>
          <w:sz w:val="24"/>
        </w:rPr>
        <w:t>,</w:t>
      </w:r>
      <w:r>
        <w:rPr>
          <w:rFonts w:ascii="Calibri" w:hAnsi="Calibri"/>
          <w:spacing w:val="-10"/>
          <w:sz w:val="24"/>
        </w:rPr>
        <w:t xml:space="preserve"> </w:t>
      </w:r>
      <w:r>
        <w:rPr>
          <w:rFonts w:ascii="Calibri" w:hAnsi="Calibri"/>
          <w:sz w:val="24"/>
        </w:rPr>
        <w:t>que</w:t>
      </w:r>
      <w:r>
        <w:rPr>
          <w:rFonts w:ascii="Calibri" w:hAnsi="Calibri"/>
          <w:spacing w:val="-7"/>
          <w:sz w:val="24"/>
        </w:rPr>
        <w:t xml:space="preserve"> </w:t>
      </w:r>
      <w:r>
        <w:rPr>
          <w:rFonts w:ascii="Calibri" w:hAnsi="Calibri"/>
          <w:sz w:val="24"/>
        </w:rPr>
        <w:t>sin</w:t>
      </w:r>
      <w:r>
        <w:rPr>
          <w:rFonts w:ascii="Calibri" w:hAnsi="Calibri"/>
          <w:spacing w:val="-9"/>
          <w:sz w:val="24"/>
        </w:rPr>
        <w:t xml:space="preserve"> </w:t>
      </w:r>
      <w:r>
        <w:rPr>
          <w:rFonts w:ascii="Calibri" w:hAnsi="Calibri"/>
          <w:sz w:val="24"/>
        </w:rPr>
        <w:t>duda</w:t>
      </w:r>
      <w:r>
        <w:rPr>
          <w:rFonts w:ascii="Calibri" w:hAnsi="Calibri"/>
          <w:spacing w:val="-10"/>
          <w:sz w:val="24"/>
        </w:rPr>
        <w:t xml:space="preserve"> </w:t>
      </w:r>
      <w:r>
        <w:rPr>
          <w:rFonts w:ascii="Calibri" w:hAnsi="Calibri"/>
          <w:sz w:val="24"/>
        </w:rPr>
        <w:t>es la</w:t>
      </w:r>
      <w:r>
        <w:rPr>
          <w:rFonts w:ascii="Calibri" w:hAnsi="Calibri"/>
          <w:spacing w:val="-11"/>
          <w:sz w:val="24"/>
        </w:rPr>
        <w:t xml:space="preserve"> </w:t>
      </w:r>
      <w:r>
        <w:rPr>
          <w:rFonts w:ascii="Calibri" w:hAnsi="Calibri"/>
          <w:sz w:val="24"/>
        </w:rPr>
        <w:t>novedad</w:t>
      </w:r>
      <w:r>
        <w:rPr>
          <w:rFonts w:ascii="Calibri" w:hAnsi="Calibri"/>
          <w:spacing w:val="-10"/>
          <w:sz w:val="24"/>
        </w:rPr>
        <w:t xml:space="preserve"> </w:t>
      </w:r>
      <w:r w:rsidR="00817894">
        <w:rPr>
          <w:rFonts w:ascii="Calibri" w:hAnsi="Calibri"/>
          <w:sz w:val="24"/>
        </w:rPr>
        <w:t>más</w:t>
      </w:r>
      <w:r>
        <w:rPr>
          <w:rFonts w:ascii="Calibri" w:hAnsi="Calibri"/>
          <w:spacing w:val="-11"/>
          <w:sz w:val="24"/>
        </w:rPr>
        <w:t xml:space="preserve"> </w:t>
      </w:r>
      <w:r>
        <w:rPr>
          <w:rFonts w:ascii="Calibri" w:hAnsi="Calibri"/>
          <w:sz w:val="24"/>
        </w:rPr>
        <w:t>importante</w:t>
      </w:r>
      <w:r>
        <w:rPr>
          <w:rFonts w:ascii="Calibri" w:hAnsi="Calibri"/>
          <w:spacing w:val="-13"/>
          <w:sz w:val="24"/>
        </w:rPr>
        <w:t xml:space="preserve"> </w:t>
      </w:r>
      <w:r>
        <w:rPr>
          <w:rFonts w:ascii="Calibri" w:hAnsi="Calibri"/>
          <w:sz w:val="24"/>
        </w:rPr>
        <w:t>que</w:t>
      </w:r>
      <w:r>
        <w:rPr>
          <w:rFonts w:ascii="Calibri" w:hAnsi="Calibri"/>
          <w:spacing w:val="-13"/>
          <w:sz w:val="24"/>
        </w:rPr>
        <w:t xml:space="preserve"> </w:t>
      </w:r>
      <w:r>
        <w:rPr>
          <w:rFonts w:ascii="Calibri" w:hAnsi="Calibri"/>
          <w:sz w:val="24"/>
        </w:rPr>
        <w:t>se</w:t>
      </w:r>
      <w:r>
        <w:rPr>
          <w:rFonts w:ascii="Calibri" w:hAnsi="Calibri"/>
          <w:spacing w:val="-8"/>
          <w:sz w:val="24"/>
        </w:rPr>
        <w:t xml:space="preserve"> </w:t>
      </w:r>
      <w:r>
        <w:rPr>
          <w:rFonts w:ascii="Calibri" w:hAnsi="Calibri"/>
          <w:sz w:val="24"/>
        </w:rPr>
        <w:t>introdujo</w:t>
      </w:r>
      <w:r>
        <w:rPr>
          <w:rFonts w:ascii="Calibri" w:hAnsi="Calibri"/>
          <w:spacing w:val="-13"/>
          <w:sz w:val="24"/>
        </w:rPr>
        <w:t xml:space="preserve"> </w:t>
      </w:r>
      <w:r>
        <w:rPr>
          <w:rFonts w:ascii="Calibri" w:hAnsi="Calibri"/>
          <w:sz w:val="24"/>
        </w:rPr>
        <w:t>en</w:t>
      </w:r>
      <w:r>
        <w:rPr>
          <w:rFonts w:ascii="Calibri" w:hAnsi="Calibri"/>
          <w:spacing w:val="-10"/>
          <w:sz w:val="24"/>
        </w:rPr>
        <w:t xml:space="preserve"> </w:t>
      </w:r>
      <w:r>
        <w:rPr>
          <w:rFonts w:ascii="Calibri" w:hAnsi="Calibri"/>
          <w:sz w:val="24"/>
        </w:rPr>
        <w:t>el</w:t>
      </w:r>
      <w:r>
        <w:rPr>
          <w:rFonts w:ascii="Calibri" w:hAnsi="Calibri"/>
          <w:spacing w:val="-11"/>
          <w:sz w:val="24"/>
        </w:rPr>
        <w:t xml:space="preserve"> </w:t>
      </w:r>
      <w:r>
        <w:rPr>
          <w:rFonts w:ascii="Calibri" w:hAnsi="Calibri"/>
          <w:sz w:val="24"/>
        </w:rPr>
        <w:t>año</w:t>
      </w:r>
      <w:r>
        <w:rPr>
          <w:rFonts w:ascii="Calibri" w:hAnsi="Calibri"/>
          <w:spacing w:val="-11"/>
          <w:sz w:val="24"/>
        </w:rPr>
        <w:t xml:space="preserve"> </w:t>
      </w:r>
      <w:r>
        <w:rPr>
          <w:rFonts w:ascii="Calibri" w:hAnsi="Calibri"/>
          <w:sz w:val="24"/>
        </w:rPr>
        <w:t>2024</w:t>
      </w:r>
      <w:r>
        <w:rPr>
          <w:rFonts w:ascii="Calibri" w:hAnsi="Calibri"/>
          <w:spacing w:val="-10"/>
          <w:sz w:val="24"/>
        </w:rPr>
        <w:t xml:space="preserve"> </w:t>
      </w:r>
      <w:r>
        <w:rPr>
          <w:rFonts w:ascii="Calibri" w:hAnsi="Calibri"/>
          <w:sz w:val="24"/>
        </w:rPr>
        <w:t>y</w:t>
      </w:r>
      <w:r>
        <w:rPr>
          <w:rFonts w:ascii="Calibri" w:hAnsi="Calibri"/>
          <w:spacing w:val="-14"/>
          <w:sz w:val="24"/>
        </w:rPr>
        <w:t xml:space="preserve"> </w:t>
      </w:r>
      <w:r>
        <w:rPr>
          <w:rFonts w:ascii="Calibri" w:hAnsi="Calibri"/>
          <w:sz w:val="24"/>
        </w:rPr>
        <w:t>que</w:t>
      </w:r>
      <w:r>
        <w:rPr>
          <w:rFonts w:ascii="Calibri" w:hAnsi="Calibri"/>
          <w:spacing w:val="-11"/>
          <w:sz w:val="24"/>
        </w:rPr>
        <w:t xml:space="preserve"> </w:t>
      </w:r>
      <w:r>
        <w:rPr>
          <w:rFonts w:ascii="Calibri" w:hAnsi="Calibri"/>
          <w:sz w:val="24"/>
        </w:rPr>
        <w:t>comenzara</w:t>
      </w:r>
      <w:r>
        <w:rPr>
          <w:rFonts w:ascii="Calibri" w:hAnsi="Calibri"/>
          <w:spacing w:val="-10"/>
          <w:sz w:val="24"/>
        </w:rPr>
        <w:t xml:space="preserve"> </w:t>
      </w:r>
      <w:r>
        <w:rPr>
          <w:rFonts w:ascii="Calibri" w:hAnsi="Calibri"/>
          <w:sz w:val="24"/>
        </w:rPr>
        <w:t>a</w:t>
      </w:r>
      <w:r>
        <w:rPr>
          <w:rFonts w:ascii="Calibri" w:hAnsi="Calibri"/>
          <w:spacing w:val="-11"/>
          <w:sz w:val="24"/>
        </w:rPr>
        <w:t xml:space="preserve"> </w:t>
      </w:r>
      <w:r>
        <w:rPr>
          <w:rFonts w:ascii="Calibri" w:hAnsi="Calibri"/>
          <w:sz w:val="24"/>
        </w:rPr>
        <w:t>aplicarse a partir del 1 de enero de 2025.</w:t>
      </w:r>
    </w:p>
    <w:p w14:paraId="29ADF6C7" w14:textId="77777777" w:rsidR="006645CF" w:rsidRDefault="006645CF">
      <w:pPr>
        <w:pStyle w:val="Textoindependiente"/>
        <w:spacing w:before="1"/>
        <w:rPr>
          <w:rFonts w:ascii="Calibri"/>
          <w:sz w:val="24"/>
        </w:rPr>
      </w:pPr>
    </w:p>
    <w:p w14:paraId="11E10A49" w14:textId="77777777" w:rsidR="006645CF" w:rsidRDefault="00000000">
      <w:pPr>
        <w:ind w:left="822" w:right="1235" w:firstLine="707"/>
        <w:jc w:val="both"/>
        <w:rPr>
          <w:rFonts w:ascii="Calibri" w:hAnsi="Calibri"/>
          <w:sz w:val="24"/>
        </w:rPr>
      </w:pPr>
      <w:r>
        <w:rPr>
          <w:rFonts w:ascii="Calibri" w:hAnsi="Calibri"/>
          <w:sz w:val="24"/>
        </w:rPr>
        <w:t>Sobre dicha ordenanza, este Tribunal formuló una recomendación en base a diversas sentencias</w:t>
      </w:r>
      <w:r>
        <w:rPr>
          <w:rFonts w:ascii="Calibri" w:hAnsi="Calibri"/>
          <w:spacing w:val="-2"/>
          <w:sz w:val="24"/>
        </w:rPr>
        <w:t xml:space="preserve"> </w:t>
      </w:r>
      <w:r>
        <w:rPr>
          <w:rFonts w:ascii="Calibri" w:hAnsi="Calibri"/>
          <w:sz w:val="24"/>
        </w:rPr>
        <w:t>del Tribunal Supremo,</w:t>
      </w:r>
      <w:r>
        <w:rPr>
          <w:rFonts w:ascii="Calibri" w:hAnsi="Calibri"/>
          <w:spacing w:val="-2"/>
          <w:sz w:val="24"/>
        </w:rPr>
        <w:t xml:space="preserve"> </w:t>
      </w:r>
      <w:r>
        <w:rPr>
          <w:rFonts w:ascii="Calibri" w:hAnsi="Calibri"/>
          <w:sz w:val="24"/>
        </w:rPr>
        <w:t>para</w:t>
      </w:r>
      <w:r>
        <w:rPr>
          <w:rFonts w:ascii="Calibri" w:hAnsi="Calibri"/>
          <w:spacing w:val="-1"/>
          <w:sz w:val="24"/>
        </w:rPr>
        <w:t xml:space="preserve"> </w:t>
      </w:r>
      <w:r>
        <w:rPr>
          <w:rFonts w:ascii="Calibri" w:hAnsi="Calibri"/>
          <w:sz w:val="24"/>
        </w:rPr>
        <w:t>que se introdujera en el artículo</w:t>
      </w:r>
      <w:r>
        <w:rPr>
          <w:rFonts w:ascii="Calibri" w:hAnsi="Calibri"/>
          <w:spacing w:val="-1"/>
          <w:sz w:val="24"/>
        </w:rPr>
        <w:t xml:space="preserve"> </w:t>
      </w:r>
      <w:r>
        <w:rPr>
          <w:rFonts w:ascii="Calibri" w:hAnsi="Calibri"/>
          <w:sz w:val="24"/>
        </w:rPr>
        <w:t>3 de la ordenanza la expresión</w:t>
      </w:r>
      <w:r>
        <w:rPr>
          <w:rFonts w:ascii="Calibri" w:hAnsi="Calibri"/>
          <w:spacing w:val="-2"/>
          <w:sz w:val="24"/>
        </w:rPr>
        <w:t xml:space="preserve"> </w:t>
      </w:r>
      <w:r w:rsidRPr="00817894">
        <w:rPr>
          <w:rFonts w:ascii="Calibri" w:hAnsi="Calibri"/>
          <w:i/>
          <w:iCs/>
          <w:sz w:val="24"/>
        </w:rPr>
        <w:t>“titulares</w:t>
      </w:r>
      <w:r w:rsidRPr="00817894">
        <w:rPr>
          <w:rFonts w:ascii="Calibri" w:hAnsi="Calibri"/>
          <w:i/>
          <w:iCs/>
          <w:spacing w:val="-1"/>
          <w:sz w:val="24"/>
        </w:rPr>
        <w:t xml:space="preserve"> </w:t>
      </w:r>
      <w:r w:rsidRPr="00817894">
        <w:rPr>
          <w:rFonts w:ascii="Calibri" w:hAnsi="Calibri"/>
          <w:i/>
          <w:iCs/>
          <w:sz w:val="24"/>
        </w:rPr>
        <w:t>de bienes inmuebles sitos en</w:t>
      </w:r>
      <w:r w:rsidRPr="00817894">
        <w:rPr>
          <w:rFonts w:ascii="Calibri" w:hAnsi="Calibri"/>
          <w:i/>
          <w:iCs/>
          <w:spacing w:val="-1"/>
          <w:sz w:val="24"/>
        </w:rPr>
        <w:t xml:space="preserve"> </w:t>
      </w:r>
      <w:r w:rsidRPr="00817894">
        <w:rPr>
          <w:rFonts w:ascii="Calibri" w:hAnsi="Calibri"/>
          <w:i/>
          <w:iCs/>
          <w:sz w:val="24"/>
        </w:rPr>
        <w:t>el término</w:t>
      </w:r>
      <w:r w:rsidRPr="00817894">
        <w:rPr>
          <w:rFonts w:ascii="Calibri" w:hAnsi="Calibri"/>
          <w:i/>
          <w:iCs/>
          <w:spacing w:val="-2"/>
          <w:sz w:val="24"/>
        </w:rPr>
        <w:t xml:space="preserve"> </w:t>
      </w:r>
      <w:r w:rsidRPr="00817894">
        <w:rPr>
          <w:rFonts w:ascii="Calibri" w:hAnsi="Calibri"/>
          <w:i/>
          <w:iCs/>
          <w:sz w:val="24"/>
        </w:rPr>
        <w:t>municipal</w:t>
      </w:r>
      <w:r w:rsidRPr="00817894">
        <w:rPr>
          <w:rFonts w:ascii="Calibri" w:hAnsi="Calibri"/>
          <w:i/>
          <w:iCs/>
          <w:spacing w:val="-2"/>
          <w:sz w:val="24"/>
        </w:rPr>
        <w:t xml:space="preserve"> </w:t>
      </w:r>
      <w:r w:rsidRPr="00817894">
        <w:rPr>
          <w:rFonts w:ascii="Calibri" w:hAnsi="Calibri"/>
          <w:i/>
          <w:iCs/>
          <w:sz w:val="24"/>
        </w:rPr>
        <w:t>de Las Rozas”</w:t>
      </w:r>
      <w:r>
        <w:rPr>
          <w:rFonts w:ascii="Calibri" w:hAnsi="Calibri"/>
          <w:sz w:val="24"/>
        </w:rPr>
        <w:t xml:space="preserve"> con el fin de evitar que los tribunales pudieran en el futuro anular las liquidaciones por no estar bien definida la figura del contribuyente y por ende la del </w:t>
      </w:r>
      <w:r>
        <w:rPr>
          <w:rFonts w:ascii="Calibri" w:hAnsi="Calibri"/>
          <w:spacing w:val="-2"/>
          <w:sz w:val="24"/>
        </w:rPr>
        <w:t>sustituto.</w:t>
      </w:r>
    </w:p>
    <w:p w14:paraId="01544BC5" w14:textId="77777777" w:rsidR="006645CF" w:rsidRDefault="00000000">
      <w:pPr>
        <w:spacing w:before="292"/>
        <w:ind w:left="822" w:right="1243" w:firstLine="707"/>
        <w:jc w:val="both"/>
        <w:rPr>
          <w:rFonts w:ascii="Calibri" w:hAnsi="Calibri"/>
          <w:sz w:val="24"/>
        </w:rPr>
      </w:pPr>
      <w:r>
        <w:rPr>
          <w:rFonts w:ascii="Calibri" w:hAnsi="Calibri"/>
          <w:sz w:val="24"/>
        </w:rPr>
        <w:t>Dicha recomendación fue incorporada al texto de la ordenanza que se aprobó por el pleno, quedando el artículo tercero con la redacción final siguiente:</w:t>
      </w:r>
    </w:p>
    <w:p w14:paraId="19EB6F5A" w14:textId="56C22A18" w:rsidR="006645CF" w:rsidRDefault="00000000">
      <w:pPr>
        <w:spacing w:before="292"/>
        <w:ind w:left="822" w:right="1239" w:firstLine="707"/>
        <w:jc w:val="both"/>
        <w:rPr>
          <w:rFonts w:ascii="Calibri" w:hAnsi="Calibri"/>
          <w:sz w:val="24"/>
        </w:rPr>
      </w:pPr>
      <w:r>
        <w:rPr>
          <w:rFonts w:ascii="Calibri" w:hAnsi="Calibri"/>
          <w:sz w:val="24"/>
        </w:rPr>
        <w:t>“</w:t>
      </w:r>
      <w:r>
        <w:rPr>
          <w:rFonts w:ascii="Calibri" w:hAnsi="Calibri"/>
          <w:i/>
          <w:sz w:val="24"/>
        </w:rPr>
        <w:t xml:space="preserve">Son sujetos pasivos de la tasa, en concepto de contribuyentes, las personas físicas y jurídicas, así como las entidades a las que se refiere el artículo 35.4 de la Ley General Tributaria, </w:t>
      </w:r>
      <w:r>
        <w:rPr>
          <w:rFonts w:ascii="Calibri" w:hAnsi="Calibri"/>
          <w:b/>
          <w:i/>
          <w:sz w:val="24"/>
        </w:rPr>
        <w:t>titulares de bienes inmuebles sitos en el término municipal de Las Rozas</w:t>
      </w:r>
      <w:r>
        <w:rPr>
          <w:rFonts w:ascii="Calibri" w:hAnsi="Calibri"/>
          <w:i/>
          <w:sz w:val="24"/>
        </w:rPr>
        <w:t>,</w:t>
      </w:r>
      <w:r>
        <w:rPr>
          <w:rFonts w:ascii="Calibri" w:hAnsi="Calibri"/>
          <w:i/>
          <w:spacing w:val="-10"/>
          <w:sz w:val="24"/>
        </w:rPr>
        <w:t xml:space="preserve"> </w:t>
      </w:r>
      <w:r>
        <w:rPr>
          <w:rFonts w:ascii="Calibri" w:hAnsi="Calibri"/>
          <w:i/>
          <w:sz w:val="24"/>
        </w:rPr>
        <w:t>que</w:t>
      </w:r>
      <w:r>
        <w:rPr>
          <w:rFonts w:ascii="Calibri" w:hAnsi="Calibri"/>
          <w:i/>
          <w:spacing w:val="-9"/>
          <w:sz w:val="24"/>
        </w:rPr>
        <w:t xml:space="preserve"> </w:t>
      </w:r>
      <w:r>
        <w:rPr>
          <w:rFonts w:ascii="Calibri" w:hAnsi="Calibri"/>
          <w:i/>
          <w:sz w:val="24"/>
        </w:rPr>
        <w:t>soliciten</w:t>
      </w:r>
      <w:r>
        <w:rPr>
          <w:rFonts w:ascii="Calibri" w:hAnsi="Calibri"/>
          <w:i/>
          <w:spacing w:val="-10"/>
          <w:sz w:val="24"/>
        </w:rPr>
        <w:t xml:space="preserve"> </w:t>
      </w:r>
      <w:r>
        <w:rPr>
          <w:rFonts w:ascii="Calibri" w:hAnsi="Calibri"/>
          <w:i/>
          <w:sz w:val="24"/>
        </w:rPr>
        <w:t>o</w:t>
      </w:r>
      <w:r>
        <w:rPr>
          <w:rFonts w:ascii="Calibri" w:hAnsi="Calibri"/>
          <w:i/>
          <w:spacing w:val="-11"/>
          <w:sz w:val="24"/>
        </w:rPr>
        <w:t xml:space="preserve"> </w:t>
      </w:r>
      <w:r>
        <w:rPr>
          <w:rFonts w:ascii="Calibri" w:hAnsi="Calibri"/>
          <w:i/>
          <w:sz w:val="24"/>
        </w:rPr>
        <w:t>resulten</w:t>
      </w:r>
      <w:r>
        <w:rPr>
          <w:rFonts w:ascii="Calibri" w:hAnsi="Calibri"/>
          <w:i/>
          <w:spacing w:val="-10"/>
          <w:sz w:val="24"/>
        </w:rPr>
        <w:t xml:space="preserve"> </w:t>
      </w:r>
      <w:r>
        <w:rPr>
          <w:rFonts w:ascii="Calibri" w:hAnsi="Calibri"/>
          <w:i/>
          <w:sz w:val="24"/>
        </w:rPr>
        <w:t>beneficiadas</w:t>
      </w:r>
      <w:r>
        <w:rPr>
          <w:rFonts w:ascii="Calibri" w:hAnsi="Calibri"/>
          <w:i/>
          <w:spacing w:val="-10"/>
          <w:sz w:val="24"/>
        </w:rPr>
        <w:t xml:space="preserve"> </w:t>
      </w:r>
      <w:r>
        <w:rPr>
          <w:rFonts w:ascii="Calibri" w:hAnsi="Calibri"/>
          <w:i/>
          <w:sz w:val="24"/>
        </w:rPr>
        <w:t>o afectadas</w:t>
      </w:r>
      <w:r>
        <w:rPr>
          <w:rFonts w:ascii="Calibri" w:hAnsi="Calibri"/>
          <w:i/>
          <w:spacing w:val="-10"/>
          <w:sz w:val="24"/>
        </w:rPr>
        <w:t xml:space="preserve"> </w:t>
      </w:r>
      <w:r>
        <w:rPr>
          <w:rFonts w:ascii="Calibri" w:hAnsi="Calibri"/>
          <w:i/>
          <w:sz w:val="24"/>
        </w:rPr>
        <w:t>por</w:t>
      </w:r>
      <w:r>
        <w:rPr>
          <w:rFonts w:ascii="Calibri" w:hAnsi="Calibri"/>
          <w:i/>
          <w:spacing w:val="-10"/>
          <w:sz w:val="24"/>
        </w:rPr>
        <w:t xml:space="preserve"> </w:t>
      </w:r>
      <w:r>
        <w:rPr>
          <w:rFonts w:ascii="Calibri" w:hAnsi="Calibri"/>
          <w:i/>
          <w:sz w:val="24"/>
        </w:rPr>
        <w:t>la</w:t>
      </w:r>
      <w:r>
        <w:rPr>
          <w:rFonts w:ascii="Calibri" w:hAnsi="Calibri"/>
          <w:i/>
          <w:spacing w:val="-11"/>
          <w:sz w:val="24"/>
        </w:rPr>
        <w:t xml:space="preserve"> </w:t>
      </w:r>
      <w:r>
        <w:rPr>
          <w:rFonts w:ascii="Calibri" w:hAnsi="Calibri"/>
          <w:i/>
          <w:sz w:val="24"/>
        </w:rPr>
        <w:t>prestación</w:t>
      </w:r>
      <w:r>
        <w:rPr>
          <w:rFonts w:ascii="Calibri" w:hAnsi="Calibri"/>
          <w:i/>
          <w:spacing w:val="-11"/>
          <w:sz w:val="24"/>
        </w:rPr>
        <w:t xml:space="preserve"> </w:t>
      </w:r>
      <w:r>
        <w:rPr>
          <w:rFonts w:ascii="Calibri" w:hAnsi="Calibri"/>
          <w:i/>
          <w:sz w:val="24"/>
        </w:rPr>
        <w:t>de</w:t>
      </w:r>
      <w:r>
        <w:rPr>
          <w:rFonts w:ascii="Calibri" w:hAnsi="Calibri"/>
          <w:i/>
          <w:spacing w:val="-9"/>
          <w:sz w:val="24"/>
        </w:rPr>
        <w:t xml:space="preserve"> </w:t>
      </w:r>
      <w:r>
        <w:rPr>
          <w:rFonts w:ascii="Calibri" w:hAnsi="Calibri"/>
          <w:i/>
          <w:sz w:val="24"/>
        </w:rPr>
        <w:t>los</w:t>
      </w:r>
      <w:r>
        <w:rPr>
          <w:rFonts w:ascii="Calibri" w:hAnsi="Calibri"/>
          <w:i/>
          <w:spacing w:val="-10"/>
          <w:sz w:val="24"/>
        </w:rPr>
        <w:t xml:space="preserve"> </w:t>
      </w:r>
      <w:r>
        <w:rPr>
          <w:rFonts w:ascii="Calibri" w:hAnsi="Calibri"/>
          <w:i/>
          <w:sz w:val="24"/>
        </w:rPr>
        <w:t>servicios que constituyen el hecho imponible de la tasa</w:t>
      </w:r>
      <w:r>
        <w:rPr>
          <w:rFonts w:ascii="Calibri" w:hAnsi="Calibri"/>
          <w:sz w:val="24"/>
        </w:rPr>
        <w:t>”</w:t>
      </w:r>
      <w:r w:rsidR="00817894">
        <w:rPr>
          <w:rFonts w:ascii="Calibri" w:hAnsi="Calibri"/>
          <w:sz w:val="24"/>
        </w:rPr>
        <w:t>.</w:t>
      </w:r>
    </w:p>
    <w:p w14:paraId="781B9EAB" w14:textId="77777777" w:rsidR="006645CF" w:rsidRDefault="006645CF">
      <w:pPr>
        <w:pStyle w:val="Textoindependiente"/>
        <w:rPr>
          <w:rFonts w:ascii="Calibri"/>
          <w:sz w:val="24"/>
        </w:rPr>
      </w:pPr>
    </w:p>
    <w:p w14:paraId="56A2FCB2" w14:textId="77777777" w:rsidR="006645CF" w:rsidRDefault="006645CF">
      <w:pPr>
        <w:pStyle w:val="Textoindependiente"/>
        <w:spacing w:before="2"/>
        <w:rPr>
          <w:rFonts w:ascii="Calibri"/>
          <w:sz w:val="24"/>
        </w:rPr>
      </w:pPr>
    </w:p>
    <w:p w14:paraId="45C5108E" w14:textId="77777777" w:rsidR="006645CF" w:rsidRDefault="00000000">
      <w:pPr>
        <w:pStyle w:val="Ttulo1"/>
        <w:spacing w:before="1"/>
        <w:ind w:left="822" w:right="1244"/>
        <w:jc w:val="both"/>
      </w:pPr>
      <w:r>
        <w:rPr>
          <w:color w:val="4471C4"/>
        </w:rPr>
        <w:t xml:space="preserve">Recomendaciones que se proponen a los órganos de gestión del </w:t>
      </w:r>
      <w:r>
        <w:rPr>
          <w:color w:val="4471C4"/>
          <w:spacing w:val="-2"/>
        </w:rPr>
        <w:t>Ayuntamiento.</w:t>
      </w:r>
    </w:p>
    <w:p w14:paraId="3418F3E6" w14:textId="77777777" w:rsidR="006645CF" w:rsidRDefault="00000000">
      <w:pPr>
        <w:spacing w:before="291"/>
        <w:ind w:left="822" w:right="1235" w:firstLine="707"/>
        <w:jc w:val="both"/>
        <w:rPr>
          <w:rFonts w:ascii="Calibri" w:hAnsi="Calibri"/>
          <w:sz w:val="24"/>
        </w:rPr>
      </w:pPr>
      <w:r>
        <w:rPr>
          <w:rFonts w:ascii="Calibri" w:hAnsi="Calibri"/>
          <w:sz w:val="24"/>
        </w:rPr>
        <w:t>Se</w:t>
      </w:r>
      <w:r>
        <w:rPr>
          <w:rFonts w:ascii="Calibri" w:hAnsi="Calibri"/>
          <w:spacing w:val="-9"/>
          <w:sz w:val="24"/>
        </w:rPr>
        <w:t xml:space="preserve"> </w:t>
      </w:r>
      <w:r>
        <w:rPr>
          <w:rFonts w:ascii="Calibri" w:hAnsi="Calibri"/>
          <w:sz w:val="24"/>
        </w:rPr>
        <w:t>reitera</w:t>
      </w:r>
      <w:r>
        <w:rPr>
          <w:rFonts w:ascii="Calibri" w:hAnsi="Calibri"/>
          <w:spacing w:val="-12"/>
          <w:sz w:val="24"/>
        </w:rPr>
        <w:t xml:space="preserve"> </w:t>
      </w:r>
      <w:r>
        <w:rPr>
          <w:rFonts w:ascii="Calibri" w:hAnsi="Calibri"/>
          <w:sz w:val="24"/>
        </w:rPr>
        <w:t>la</w:t>
      </w:r>
      <w:r>
        <w:rPr>
          <w:rFonts w:ascii="Calibri" w:hAnsi="Calibri"/>
          <w:spacing w:val="-12"/>
          <w:sz w:val="24"/>
        </w:rPr>
        <w:t xml:space="preserve"> </w:t>
      </w:r>
      <w:r>
        <w:rPr>
          <w:rFonts w:ascii="Calibri" w:hAnsi="Calibri"/>
          <w:sz w:val="24"/>
        </w:rPr>
        <w:t>recomendación</w:t>
      </w:r>
      <w:r>
        <w:rPr>
          <w:rFonts w:ascii="Calibri" w:hAnsi="Calibri"/>
          <w:spacing w:val="-5"/>
          <w:sz w:val="24"/>
        </w:rPr>
        <w:t xml:space="preserve"> </w:t>
      </w:r>
      <w:r>
        <w:rPr>
          <w:rFonts w:ascii="Calibri" w:hAnsi="Calibri"/>
          <w:sz w:val="24"/>
        </w:rPr>
        <w:t>realizada</w:t>
      </w:r>
      <w:r>
        <w:rPr>
          <w:rFonts w:ascii="Calibri" w:hAnsi="Calibri"/>
          <w:spacing w:val="-12"/>
          <w:sz w:val="24"/>
        </w:rPr>
        <w:t xml:space="preserve"> </w:t>
      </w:r>
      <w:r>
        <w:rPr>
          <w:rFonts w:ascii="Calibri" w:hAnsi="Calibri"/>
          <w:sz w:val="24"/>
        </w:rPr>
        <w:t>a</w:t>
      </w:r>
      <w:r>
        <w:rPr>
          <w:rFonts w:ascii="Calibri" w:hAnsi="Calibri"/>
          <w:spacing w:val="-10"/>
          <w:sz w:val="24"/>
        </w:rPr>
        <w:t xml:space="preserve"> </w:t>
      </w:r>
      <w:r>
        <w:rPr>
          <w:rFonts w:ascii="Calibri" w:hAnsi="Calibri"/>
          <w:sz w:val="24"/>
        </w:rPr>
        <w:t>los</w:t>
      </w:r>
      <w:r>
        <w:rPr>
          <w:rFonts w:ascii="Calibri" w:hAnsi="Calibri"/>
          <w:spacing w:val="-12"/>
          <w:sz w:val="24"/>
        </w:rPr>
        <w:t xml:space="preserve"> </w:t>
      </w:r>
      <w:r>
        <w:rPr>
          <w:rFonts w:ascii="Calibri" w:hAnsi="Calibri"/>
          <w:sz w:val="24"/>
        </w:rPr>
        <w:t>órganos</w:t>
      </w:r>
      <w:r>
        <w:rPr>
          <w:rFonts w:ascii="Calibri" w:hAnsi="Calibri"/>
          <w:spacing w:val="-10"/>
          <w:sz w:val="24"/>
        </w:rPr>
        <w:t xml:space="preserve"> </w:t>
      </w:r>
      <w:r>
        <w:rPr>
          <w:rFonts w:ascii="Calibri" w:hAnsi="Calibri"/>
          <w:sz w:val="24"/>
        </w:rPr>
        <w:t>de</w:t>
      </w:r>
      <w:r>
        <w:rPr>
          <w:rFonts w:ascii="Calibri" w:hAnsi="Calibri"/>
          <w:spacing w:val="-12"/>
          <w:sz w:val="24"/>
        </w:rPr>
        <w:t xml:space="preserve"> </w:t>
      </w:r>
      <w:r>
        <w:rPr>
          <w:rFonts w:ascii="Calibri" w:hAnsi="Calibri"/>
          <w:sz w:val="24"/>
        </w:rPr>
        <w:t>gestión</w:t>
      </w:r>
      <w:r>
        <w:rPr>
          <w:rFonts w:ascii="Calibri" w:hAnsi="Calibri"/>
          <w:spacing w:val="-11"/>
          <w:sz w:val="24"/>
        </w:rPr>
        <w:t xml:space="preserve"> </w:t>
      </w:r>
      <w:r>
        <w:rPr>
          <w:rFonts w:ascii="Calibri" w:hAnsi="Calibri"/>
          <w:sz w:val="24"/>
        </w:rPr>
        <w:t>en</w:t>
      </w:r>
      <w:r>
        <w:rPr>
          <w:rFonts w:ascii="Calibri" w:hAnsi="Calibri"/>
          <w:spacing w:val="-11"/>
          <w:sz w:val="24"/>
        </w:rPr>
        <w:t xml:space="preserve"> </w:t>
      </w:r>
      <w:r>
        <w:rPr>
          <w:rFonts w:ascii="Calibri" w:hAnsi="Calibri"/>
          <w:sz w:val="24"/>
        </w:rPr>
        <w:t>la</w:t>
      </w:r>
      <w:r>
        <w:rPr>
          <w:rFonts w:ascii="Calibri" w:hAnsi="Calibri"/>
          <w:spacing w:val="-10"/>
          <w:sz w:val="24"/>
        </w:rPr>
        <w:t xml:space="preserve"> </w:t>
      </w:r>
      <w:r>
        <w:rPr>
          <w:rFonts w:ascii="Calibri" w:hAnsi="Calibri"/>
          <w:sz w:val="24"/>
        </w:rPr>
        <w:t>memoria</w:t>
      </w:r>
      <w:r>
        <w:rPr>
          <w:rFonts w:ascii="Calibri" w:hAnsi="Calibri"/>
          <w:spacing w:val="-10"/>
          <w:sz w:val="24"/>
        </w:rPr>
        <w:t xml:space="preserve"> </w:t>
      </w:r>
      <w:r>
        <w:rPr>
          <w:rFonts w:ascii="Calibri" w:hAnsi="Calibri"/>
          <w:sz w:val="24"/>
        </w:rPr>
        <w:t>del año pasado, respecto a las liquidaciones de ingreso directo de cierta cuantía, dada su trascendencia se debe seguir prestando atención a la importancia de que las notificaciones</w:t>
      </w:r>
      <w:r>
        <w:rPr>
          <w:rFonts w:ascii="Calibri" w:hAnsi="Calibri"/>
          <w:spacing w:val="-7"/>
          <w:sz w:val="24"/>
        </w:rPr>
        <w:t xml:space="preserve"> </w:t>
      </w:r>
      <w:r>
        <w:rPr>
          <w:rFonts w:ascii="Calibri" w:hAnsi="Calibri"/>
          <w:sz w:val="24"/>
        </w:rPr>
        <w:t>se</w:t>
      </w:r>
      <w:r>
        <w:rPr>
          <w:rFonts w:ascii="Calibri" w:hAnsi="Calibri"/>
          <w:spacing w:val="-5"/>
          <w:sz w:val="24"/>
        </w:rPr>
        <w:t xml:space="preserve"> </w:t>
      </w:r>
      <w:r>
        <w:rPr>
          <w:rFonts w:ascii="Calibri" w:hAnsi="Calibri"/>
          <w:sz w:val="24"/>
        </w:rPr>
        <w:t>realicen</w:t>
      </w:r>
      <w:r>
        <w:rPr>
          <w:rFonts w:ascii="Calibri" w:hAnsi="Calibri"/>
          <w:spacing w:val="-6"/>
          <w:sz w:val="24"/>
        </w:rPr>
        <w:t xml:space="preserve"> </w:t>
      </w:r>
      <w:r>
        <w:rPr>
          <w:rFonts w:ascii="Calibri" w:hAnsi="Calibri"/>
          <w:sz w:val="24"/>
        </w:rPr>
        <w:t>de</w:t>
      </w:r>
      <w:r>
        <w:rPr>
          <w:rFonts w:ascii="Calibri" w:hAnsi="Calibri"/>
          <w:spacing w:val="-7"/>
          <w:sz w:val="24"/>
        </w:rPr>
        <w:t xml:space="preserve"> </w:t>
      </w:r>
      <w:r>
        <w:rPr>
          <w:rFonts w:ascii="Calibri" w:hAnsi="Calibri"/>
          <w:sz w:val="24"/>
        </w:rPr>
        <w:t>acuerdo</w:t>
      </w:r>
      <w:r>
        <w:rPr>
          <w:rFonts w:ascii="Calibri" w:hAnsi="Calibri"/>
          <w:spacing w:val="-4"/>
          <w:sz w:val="24"/>
        </w:rPr>
        <w:t xml:space="preserve"> </w:t>
      </w:r>
      <w:r>
        <w:rPr>
          <w:rFonts w:ascii="Calibri" w:hAnsi="Calibri"/>
          <w:sz w:val="24"/>
        </w:rPr>
        <w:t>con</w:t>
      </w:r>
      <w:r>
        <w:rPr>
          <w:rFonts w:ascii="Calibri" w:hAnsi="Calibri"/>
          <w:spacing w:val="-2"/>
          <w:sz w:val="24"/>
        </w:rPr>
        <w:t xml:space="preserve"> </w:t>
      </w:r>
      <w:r>
        <w:rPr>
          <w:rFonts w:ascii="Calibri" w:hAnsi="Calibri"/>
          <w:sz w:val="24"/>
        </w:rPr>
        <w:t>la</w:t>
      </w:r>
      <w:r>
        <w:rPr>
          <w:rFonts w:ascii="Calibri" w:hAnsi="Calibri"/>
          <w:spacing w:val="-7"/>
          <w:sz w:val="24"/>
        </w:rPr>
        <w:t xml:space="preserve"> </w:t>
      </w:r>
      <w:r>
        <w:rPr>
          <w:rFonts w:ascii="Calibri" w:hAnsi="Calibri"/>
          <w:sz w:val="24"/>
        </w:rPr>
        <w:t>Jurisprudencia</w:t>
      </w:r>
      <w:r>
        <w:rPr>
          <w:rFonts w:ascii="Calibri" w:hAnsi="Calibri"/>
          <w:spacing w:val="-5"/>
          <w:sz w:val="24"/>
        </w:rPr>
        <w:t xml:space="preserve"> </w:t>
      </w:r>
      <w:r>
        <w:rPr>
          <w:rFonts w:ascii="Calibri" w:hAnsi="Calibri"/>
          <w:sz w:val="24"/>
        </w:rPr>
        <w:t>del</w:t>
      </w:r>
      <w:r>
        <w:rPr>
          <w:rFonts w:ascii="Calibri" w:hAnsi="Calibri"/>
          <w:spacing w:val="-7"/>
          <w:sz w:val="24"/>
        </w:rPr>
        <w:t xml:space="preserve"> </w:t>
      </w:r>
      <w:r>
        <w:rPr>
          <w:rFonts w:ascii="Calibri" w:hAnsi="Calibri"/>
          <w:sz w:val="24"/>
        </w:rPr>
        <w:t>Tribunal</w:t>
      </w:r>
      <w:r>
        <w:rPr>
          <w:rFonts w:ascii="Calibri" w:hAnsi="Calibri"/>
          <w:spacing w:val="-7"/>
          <w:sz w:val="24"/>
        </w:rPr>
        <w:t xml:space="preserve"> </w:t>
      </w:r>
      <w:r>
        <w:rPr>
          <w:rFonts w:ascii="Calibri" w:hAnsi="Calibri"/>
          <w:sz w:val="24"/>
        </w:rPr>
        <w:t>Constitucional</w:t>
      </w:r>
      <w:r>
        <w:rPr>
          <w:rFonts w:ascii="Calibri" w:hAnsi="Calibri"/>
          <w:spacing w:val="-4"/>
          <w:sz w:val="24"/>
        </w:rPr>
        <w:t xml:space="preserve"> </w:t>
      </w:r>
      <w:r>
        <w:rPr>
          <w:rFonts w:ascii="Calibri" w:hAnsi="Calibri"/>
          <w:sz w:val="24"/>
        </w:rPr>
        <w:t>y que hemos señalado en los criterios anteriormente, de esta forma antes de acudir a la vía</w:t>
      </w:r>
      <w:r>
        <w:rPr>
          <w:rFonts w:ascii="Calibri" w:hAnsi="Calibri"/>
          <w:spacing w:val="-4"/>
          <w:sz w:val="24"/>
        </w:rPr>
        <w:t xml:space="preserve"> </w:t>
      </w:r>
      <w:r>
        <w:rPr>
          <w:rFonts w:ascii="Calibri" w:hAnsi="Calibri"/>
          <w:sz w:val="24"/>
        </w:rPr>
        <w:t>edictal,</w:t>
      </w:r>
      <w:r>
        <w:rPr>
          <w:rFonts w:ascii="Calibri" w:hAnsi="Calibri"/>
          <w:spacing w:val="-6"/>
          <w:sz w:val="24"/>
        </w:rPr>
        <w:t xml:space="preserve"> </w:t>
      </w:r>
      <w:r>
        <w:rPr>
          <w:rFonts w:ascii="Calibri" w:hAnsi="Calibri"/>
          <w:sz w:val="24"/>
        </w:rPr>
        <w:t>la</w:t>
      </w:r>
      <w:r>
        <w:rPr>
          <w:rFonts w:ascii="Calibri" w:hAnsi="Calibri"/>
          <w:spacing w:val="-4"/>
          <w:sz w:val="24"/>
        </w:rPr>
        <w:t xml:space="preserve"> </w:t>
      </w:r>
      <w:r>
        <w:rPr>
          <w:rFonts w:ascii="Calibri" w:hAnsi="Calibri"/>
          <w:sz w:val="24"/>
        </w:rPr>
        <w:t>Administración</w:t>
      </w:r>
      <w:r>
        <w:rPr>
          <w:rFonts w:ascii="Calibri" w:hAnsi="Calibri"/>
          <w:spacing w:val="-2"/>
          <w:sz w:val="24"/>
        </w:rPr>
        <w:t xml:space="preserve"> </w:t>
      </w:r>
      <w:r>
        <w:rPr>
          <w:rFonts w:ascii="Calibri" w:hAnsi="Calibri"/>
          <w:sz w:val="24"/>
        </w:rPr>
        <w:t>debe</w:t>
      </w:r>
      <w:r>
        <w:rPr>
          <w:rFonts w:ascii="Calibri" w:hAnsi="Calibri"/>
          <w:spacing w:val="-6"/>
          <w:sz w:val="24"/>
        </w:rPr>
        <w:t xml:space="preserve"> </w:t>
      </w:r>
      <w:r w:rsidRPr="00817894">
        <w:rPr>
          <w:rFonts w:ascii="Calibri" w:hAnsi="Calibri"/>
          <w:i/>
          <w:iCs/>
          <w:sz w:val="24"/>
        </w:rPr>
        <w:t>“intentar</w:t>
      </w:r>
      <w:r w:rsidRPr="00817894">
        <w:rPr>
          <w:rFonts w:ascii="Calibri" w:hAnsi="Calibri"/>
          <w:i/>
          <w:iCs/>
          <w:spacing w:val="-6"/>
          <w:sz w:val="24"/>
        </w:rPr>
        <w:t xml:space="preserve"> </w:t>
      </w:r>
      <w:r w:rsidRPr="00817894">
        <w:rPr>
          <w:rFonts w:ascii="Calibri" w:hAnsi="Calibri"/>
          <w:i/>
          <w:iCs/>
          <w:sz w:val="24"/>
        </w:rPr>
        <w:t>la</w:t>
      </w:r>
      <w:r w:rsidRPr="00817894">
        <w:rPr>
          <w:rFonts w:ascii="Calibri" w:hAnsi="Calibri"/>
          <w:i/>
          <w:iCs/>
          <w:spacing w:val="-4"/>
          <w:sz w:val="24"/>
        </w:rPr>
        <w:t xml:space="preserve"> </w:t>
      </w:r>
      <w:r w:rsidRPr="00817894">
        <w:rPr>
          <w:rFonts w:ascii="Calibri" w:hAnsi="Calibri"/>
          <w:i/>
          <w:iCs/>
          <w:sz w:val="24"/>
        </w:rPr>
        <w:t>notificación</w:t>
      </w:r>
      <w:r w:rsidRPr="00817894">
        <w:rPr>
          <w:rFonts w:ascii="Calibri" w:hAnsi="Calibri"/>
          <w:i/>
          <w:iCs/>
          <w:spacing w:val="-5"/>
          <w:sz w:val="24"/>
        </w:rPr>
        <w:t xml:space="preserve"> </w:t>
      </w:r>
      <w:r w:rsidRPr="00817894">
        <w:rPr>
          <w:rFonts w:ascii="Calibri" w:hAnsi="Calibri"/>
          <w:i/>
          <w:iCs/>
          <w:sz w:val="24"/>
        </w:rPr>
        <w:t>en</w:t>
      </w:r>
      <w:r w:rsidRPr="00817894">
        <w:rPr>
          <w:rFonts w:ascii="Calibri" w:hAnsi="Calibri"/>
          <w:i/>
          <w:iCs/>
          <w:spacing w:val="-5"/>
          <w:sz w:val="24"/>
        </w:rPr>
        <w:t xml:space="preserve"> </w:t>
      </w:r>
      <w:r w:rsidRPr="00817894">
        <w:rPr>
          <w:rFonts w:ascii="Calibri" w:hAnsi="Calibri"/>
          <w:i/>
          <w:iCs/>
          <w:sz w:val="24"/>
        </w:rPr>
        <w:t>el</w:t>
      </w:r>
      <w:r w:rsidRPr="00817894">
        <w:rPr>
          <w:rFonts w:ascii="Calibri" w:hAnsi="Calibri"/>
          <w:i/>
          <w:iCs/>
          <w:spacing w:val="-6"/>
          <w:sz w:val="24"/>
        </w:rPr>
        <w:t xml:space="preserve"> </w:t>
      </w:r>
      <w:r w:rsidRPr="00817894">
        <w:rPr>
          <w:rFonts w:ascii="Calibri" w:hAnsi="Calibri"/>
          <w:i/>
          <w:iCs/>
          <w:sz w:val="24"/>
        </w:rPr>
        <w:t>domicilio</w:t>
      </w:r>
      <w:r w:rsidRPr="00817894">
        <w:rPr>
          <w:rFonts w:ascii="Calibri" w:hAnsi="Calibri"/>
          <w:i/>
          <w:iCs/>
          <w:spacing w:val="-8"/>
          <w:sz w:val="24"/>
        </w:rPr>
        <w:t xml:space="preserve"> </w:t>
      </w:r>
      <w:r w:rsidRPr="00817894">
        <w:rPr>
          <w:rFonts w:ascii="Calibri" w:hAnsi="Calibri"/>
          <w:i/>
          <w:iCs/>
          <w:sz w:val="24"/>
        </w:rPr>
        <w:t>que</w:t>
      </w:r>
      <w:r w:rsidRPr="00817894">
        <w:rPr>
          <w:rFonts w:ascii="Calibri" w:hAnsi="Calibri"/>
          <w:i/>
          <w:iCs/>
          <w:spacing w:val="-6"/>
          <w:sz w:val="24"/>
        </w:rPr>
        <w:t xml:space="preserve"> </w:t>
      </w:r>
      <w:r w:rsidRPr="00817894">
        <w:rPr>
          <w:rFonts w:ascii="Calibri" w:hAnsi="Calibri"/>
          <w:i/>
          <w:iCs/>
          <w:sz w:val="24"/>
        </w:rPr>
        <w:t xml:space="preserve">aparezca en otros registros públicos” </w:t>
      </w:r>
      <w:r>
        <w:rPr>
          <w:rFonts w:ascii="Calibri" w:hAnsi="Calibri"/>
          <w:sz w:val="24"/>
        </w:rPr>
        <w:t>o intentar la notificación electrónica haciendo gestiones como llamadas de teléfono, mensajes de correo o Whatsapp, dejando constancia en el expediente de todas las tentativas y gestiones realizadas mediante diligencias del empleado público que las realice.</w:t>
      </w:r>
    </w:p>
    <w:p w14:paraId="3C519001"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200E3ADA" w14:textId="77777777" w:rsidR="006645CF" w:rsidRDefault="006645CF">
      <w:pPr>
        <w:pStyle w:val="Textoindependiente"/>
        <w:spacing w:before="47"/>
        <w:rPr>
          <w:rFonts w:ascii="Calibri"/>
          <w:sz w:val="24"/>
        </w:rPr>
      </w:pPr>
    </w:p>
    <w:p w14:paraId="5CF4716B" w14:textId="77777777" w:rsidR="006645CF" w:rsidRDefault="00000000">
      <w:pPr>
        <w:spacing w:before="1"/>
        <w:ind w:left="822" w:right="1236" w:firstLine="707"/>
        <w:jc w:val="both"/>
        <w:rPr>
          <w:rFonts w:ascii="Calibri" w:hAnsi="Calibri"/>
          <w:i/>
          <w:sz w:val="24"/>
        </w:rPr>
      </w:pPr>
      <w:r>
        <w:rPr>
          <w:noProof/>
        </w:rPr>
        <mc:AlternateContent>
          <mc:Choice Requires="wps">
            <w:drawing>
              <wp:anchor distT="0" distB="0" distL="0" distR="0" simplePos="0" relativeHeight="15919104" behindDoc="0" locked="0" layoutInCell="1" allowOverlap="1" wp14:anchorId="7B5C3115" wp14:editId="1AD3FDEC">
                <wp:simplePos x="0" y="0"/>
                <wp:positionH relativeFrom="page">
                  <wp:posOffset>6807090</wp:posOffset>
                </wp:positionH>
                <wp:positionV relativeFrom="paragraph">
                  <wp:posOffset>817390</wp:posOffset>
                </wp:positionV>
                <wp:extent cx="419734" cy="3187065"/>
                <wp:effectExtent l="0" t="0" r="0" b="0"/>
                <wp:wrapNone/>
                <wp:docPr id="517" name="Text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12C414D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FE98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B5C3115" id="Textbox 517" o:spid="_x0000_s1278" type="#_x0000_t202" style="position:absolute;left:0;text-align:left;margin-left:536pt;margin-top:64.35pt;width:33.05pt;height:250.95pt;z-index:159191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bz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JqDDJvPNtAeSA0NJKHluFgSs4H623D8tZNRc9Z/&#10;8WRgHoZTEk/J5pTE1H+EMjJZo4cPuwTGFkaXbyZG1JmiaZqi3Po/96XqMuvr3wAAAP//AwBQSwME&#10;FAAGAAgAAAAhAHwFkO/gAAAADQEAAA8AAABkcnMvZG93bnJldi54bWxMj8FqwzAQRO+F/IPYQG+N&#10;ZJsqxrUciiH0FmiaD1As1TKRVq6lxM7fVzm1tx12mHlT7xZnyU1PYfAoINswIBo7rwbsBZy+9i8l&#10;kBAlKmk9agF3HWDXrJ5qWSk/46e+HWNPUgiGSgowMY4VpaEz2smw8aPG9Pv2k5MxyamnapJzCneW&#10;5oxx6uSAqcHIUbdGd5fj1Qk43KmZC/d66tqWH3jxs5eXDyvE83p5fwMS9RL/zPDAT+jQJKazv6IK&#10;xCbNtnkaE9OVl1sgD0tWlBmQswBeMA60qen/Fc0vAAAA//8DAFBLAQItABQABgAIAAAAIQC2gziS&#10;/gAAAOEBAAATAAAAAAAAAAAAAAAAAAAAAABbQ29udGVudF9UeXBlc10ueG1sUEsBAi0AFAAGAAgA&#10;AAAhADj9If/WAAAAlAEAAAsAAAAAAAAAAAAAAAAALwEAAF9yZWxzLy5yZWxzUEsBAi0AFAAGAAgA&#10;AAAhAPmxZvOkAQAAMwMAAA4AAAAAAAAAAAAAAAAALgIAAGRycy9lMm9Eb2MueG1sUEsBAi0AFAAG&#10;AAgAAAAhAHwFkO/gAAAADQEAAA8AAAAAAAAAAAAAAAAA/gMAAGRycy9kb3ducmV2LnhtbFBLBQYA&#10;AAAABAAEAPMAAAALBQAAAAA=&#10;" filled="f" stroked="f">
                <v:textbox style="layout-flow:vertical;mso-layout-flow-alt:bottom-to-top" inset="0,0,0,0">
                  <w:txbxContent>
                    <w:p w14:paraId="12C414D5"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075FE98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En la</w:t>
      </w:r>
      <w:r>
        <w:rPr>
          <w:rFonts w:ascii="Calibri" w:hAnsi="Calibri"/>
          <w:spacing w:val="-2"/>
          <w:sz w:val="24"/>
        </w:rPr>
        <w:t xml:space="preserve"> </w:t>
      </w:r>
      <w:r>
        <w:rPr>
          <w:rFonts w:ascii="Calibri" w:hAnsi="Calibri"/>
          <w:sz w:val="24"/>
        </w:rPr>
        <w:t>regulación</w:t>
      </w:r>
      <w:r>
        <w:rPr>
          <w:rFonts w:ascii="Calibri" w:hAnsi="Calibri"/>
          <w:spacing w:val="-1"/>
          <w:sz w:val="24"/>
        </w:rPr>
        <w:t xml:space="preserve"> </w:t>
      </w:r>
      <w:r>
        <w:rPr>
          <w:rFonts w:ascii="Calibri" w:hAnsi="Calibri"/>
          <w:sz w:val="24"/>
        </w:rPr>
        <w:t>actual</w:t>
      </w:r>
      <w:r>
        <w:rPr>
          <w:rFonts w:ascii="Calibri" w:hAnsi="Calibri"/>
          <w:spacing w:val="-2"/>
          <w:sz w:val="24"/>
        </w:rPr>
        <w:t xml:space="preserve"> </w:t>
      </w:r>
      <w:r>
        <w:rPr>
          <w:rFonts w:ascii="Calibri" w:hAnsi="Calibri"/>
          <w:sz w:val="24"/>
        </w:rPr>
        <w:t>de la</w:t>
      </w:r>
      <w:r>
        <w:rPr>
          <w:rFonts w:ascii="Calibri" w:hAnsi="Calibri"/>
          <w:spacing w:val="-2"/>
          <w:sz w:val="24"/>
        </w:rPr>
        <w:t xml:space="preserve"> </w:t>
      </w:r>
      <w:r>
        <w:rPr>
          <w:rFonts w:ascii="Calibri" w:hAnsi="Calibri"/>
          <w:sz w:val="24"/>
        </w:rPr>
        <w:t>exención</w:t>
      </w:r>
      <w:r>
        <w:rPr>
          <w:rFonts w:ascii="Calibri" w:hAnsi="Calibri"/>
          <w:spacing w:val="-1"/>
          <w:sz w:val="24"/>
        </w:rPr>
        <w:t xml:space="preserve"> </w:t>
      </w:r>
      <w:r>
        <w:rPr>
          <w:rFonts w:ascii="Calibri" w:hAnsi="Calibri"/>
          <w:sz w:val="24"/>
        </w:rPr>
        <w:t>de</w:t>
      </w:r>
      <w:r>
        <w:rPr>
          <w:rFonts w:ascii="Calibri" w:hAnsi="Calibri"/>
          <w:spacing w:val="-2"/>
          <w:sz w:val="24"/>
        </w:rPr>
        <w:t xml:space="preserve"> </w:t>
      </w:r>
      <w:r>
        <w:rPr>
          <w:rFonts w:ascii="Calibri" w:hAnsi="Calibri"/>
          <w:sz w:val="24"/>
        </w:rPr>
        <w:t>trasmisiones realizadas con</w:t>
      </w:r>
      <w:r>
        <w:rPr>
          <w:rFonts w:ascii="Calibri" w:hAnsi="Calibri"/>
          <w:spacing w:val="-2"/>
          <w:sz w:val="24"/>
        </w:rPr>
        <w:t xml:space="preserve"> </w:t>
      </w:r>
      <w:r>
        <w:rPr>
          <w:rFonts w:ascii="Calibri" w:hAnsi="Calibri"/>
          <w:sz w:val="24"/>
        </w:rPr>
        <w:t>ocasión</w:t>
      </w:r>
      <w:r>
        <w:rPr>
          <w:rFonts w:ascii="Calibri" w:hAnsi="Calibri"/>
          <w:spacing w:val="-2"/>
          <w:sz w:val="24"/>
        </w:rPr>
        <w:t xml:space="preserve"> </w:t>
      </w:r>
      <w:r>
        <w:rPr>
          <w:rFonts w:ascii="Calibri" w:hAnsi="Calibri"/>
          <w:sz w:val="24"/>
        </w:rPr>
        <w:t>de la</w:t>
      </w:r>
      <w:r>
        <w:rPr>
          <w:rFonts w:ascii="Calibri" w:hAnsi="Calibri"/>
          <w:spacing w:val="-2"/>
          <w:sz w:val="24"/>
        </w:rPr>
        <w:t xml:space="preserve"> </w:t>
      </w:r>
      <w:r>
        <w:rPr>
          <w:rFonts w:ascii="Calibri" w:hAnsi="Calibri"/>
          <w:sz w:val="24"/>
        </w:rPr>
        <w:t>dación</w:t>
      </w:r>
      <w:r>
        <w:rPr>
          <w:rFonts w:ascii="Calibri" w:hAnsi="Calibri"/>
          <w:spacing w:val="-2"/>
          <w:sz w:val="24"/>
        </w:rPr>
        <w:t xml:space="preserve"> </w:t>
      </w:r>
      <w:r>
        <w:rPr>
          <w:rFonts w:ascii="Calibri" w:hAnsi="Calibri"/>
          <w:sz w:val="24"/>
        </w:rPr>
        <w:t>en</w:t>
      </w:r>
      <w:r>
        <w:rPr>
          <w:rFonts w:ascii="Calibri" w:hAnsi="Calibri"/>
          <w:spacing w:val="-3"/>
          <w:sz w:val="24"/>
        </w:rPr>
        <w:t xml:space="preserve"> </w:t>
      </w:r>
      <w:r>
        <w:rPr>
          <w:rFonts w:ascii="Calibri" w:hAnsi="Calibri"/>
          <w:sz w:val="24"/>
        </w:rPr>
        <w:t>pago</w:t>
      </w:r>
      <w:r>
        <w:rPr>
          <w:rFonts w:ascii="Calibri" w:hAnsi="Calibri"/>
          <w:spacing w:val="-1"/>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2"/>
          <w:sz w:val="24"/>
        </w:rPr>
        <w:t xml:space="preserve"> </w:t>
      </w:r>
      <w:r>
        <w:rPr>
          <w:rFonts w:ascii="Calibri" w:hAnsi="Calibri"/>
          <w:sz w:val="24"/>
        </w:rPr>
        <w:t>vivienda</w:t>
      </w:r>
      <w:r>
        <w:rPr>
          <w:rFonts w:ascii="Calibri" w:hAnsi="Calibri"/>
          <w:spacing w:val="-4"/>
          <w:sz w:val="24"/>
        </w:rPr>
        <w:t xml:space="preserve"> </w:t>
      </w:r>
      <w:r>
        <w:rPr>
          <w:rFonts w:ascii="Calibri" w:hAnsi="Calibri"/>
          <w:sz w:val="24"/>
        </w:rPr>
        <w:t>habitual</w:t>
      </w:r>
      <w:r>
        <w:rPr>
          <w:rFonts w:ascii="Calibri" w:hAnsi="Calibri"/>
          <w:spacing w:val="-4"/>
          <w:sz w:val="24"/>
        </w:rPr>
        <w:t xml:space="preserve"> </w:t>
      </w:r>
      <w:r>
        <w:rPr>
          <w:rFonts w:ascii="Calibri" w:hAnsi="Calibri"/>
          <w:sz w:val="24"/>
        </w:rPr>
        <w:t>del</w:t>
      </w:r>
      <w:r>
        <w:rPr>
          <w:rFonts w:ascii="Calibri" w:hAnsi="Calibri"/>
          <w:spacing w:val="-3"/>
          <w:sz w:val="24"/>
        </w:rPr>
        <w:t xml:space="preserve"> </w:t>
      </w:r>
      <w:r>
        <w:rPr>
          <w:rFonts w:ascii="Calibri" w:hAnsi="Calibri"/>
          <w:sz w:val="24"/>
        </w:rPr>
        <w:t>deudor</w:t>
      </w:r>
      <w:r>
        <w:rPr>
          <w:rFonts w:ascii="Calibri" w:hAnsi="Calibri"/>
          <w:spacing w:val="-1"/>
          <w:sz w:val="24"/>
        </w:rPr>
        <w:t xml:space="preserve"> </w:t>
      </w:r>
      <w:r>
        <w:rPr>
          <w:rFonts w:ascii="Calibri" w:hAnsi="Calibri"/>
          <w:sz w:val="24"/>
        </w:rPr>
        <w:t>hipotecario</w:t>
      </w:r>
      <w:r>
        <w:rPr>
          <w:rFonts w:ascii="Calibri" w:hAnsi="Calibri"/>
          <w:spacing w:val="-1"/>
          <w:sz w:val="24"/>
        </w:rPr>
        <w:t xml:space="preserve"> </w:t>
      </w:r>
      <w:r>
        <w:rPr>
          <w:rFonts w:ascii="Calibri" w:hAnsi="Calibri"/>
          <w:sz w:val="24"/>
        </w:rPr>
        <w:t>que</w:t>
      </w:r>
      <w:r>
        <w:rPr>
          <w:rFonts w:ascii="Calibri" w:hAnsi="Calibri"/>
          <w:spacing w:val="-1"/>
          <w:sz w:val="24"/>
        </w:rPr>
        <w:t xml:space="preserve"> </w:t>
      </w:r>
      <w:r>
        <w:rPr>
          <w:rFonts w:ascii="Calibri" w:hAnsi="Calibri"/>
          <w:sz w:val="24"/>
        </w:rPr>
        <w:t>se</w:t>
      </w:r>
      <w:r>
        <w:rPr>
          <w:rFonts w:ascii="Calibri" w:hAnsi="Calibri"/>
          <w:spacing w:val="-1"/>
          <w:sz w:val="24"/>
        </w:rPr>
        <w:t xml:space="preserve"> </w:t>
      </w:r>
      <w:r>
        <w:rPr>
          <w:rFonts w:ascii="Calibri" w:hAnsi="Calibri"/>
          <w:sz w:val="24"/>
        </w:rPr>
        <w:t>contienen</w:t>
      </w:r>
      <w:r>
        <w:rPr>
          <w:rFonts w:ascii="Calibri" w:hAnsi="Calibri"/>
          <w:spacing w:val="-3"/>
          <w:sz w:val="24"/>
        </w:rPr>
        <w:t xml:space="preserve"> </w:t>
      </w:r>
      <w:r>
        <w:rPr>
          <w:rFonts w:ascii="Calibri" w:hAnsi="Calibri"/>
          <w:sz w:val="24"/>
        </w:rPr>
        <w:t xml:space="preserve">en la ordenanza de plusvalía (artículo 5, apartado 4), puede entrar en conflicto con lo establecido en el artículo 105.c de la LHL que dice: </w:t>
      </w:r>
      <w:r>
        <w:rPr>
          <w:rFonts w:ascii="Calibri" w:hAnsi="Calibri"/>
          <w:i/>
          <w:sz w:val="24"/>
        </w:rPr>
        <w:t xml:space="preserve">Para tener derecho a la exención se requiere que el deudor o garante transmitente o cualquier otro miembro de su unidad familiar no disponga, en el momento de poder evitar la enajenación de la vivienda, de otros bienes o derechos en cuantía suficiente para satisfacer la totalidad de la deuda hipotecaria. Se </w:t>
      </w:r>
      <w:r>
        <w:rPr>
          <w:rFonts w:ascii="Calibri" w:hAnsi="Calibri"/>
          <w:b/>
          <w:i/>
          <w:sz w:val="24"/>
        </w:rPr>
        <w:t>presumirá el cumplimiento de este requisito</w:t>
      </w:r>
      <w:r>
        <w:rPr>
          <w:rFonts w:ascii="Calibri" w:hAnsi="Calibri"/>
          <w:i/>
          <w:sz w:val="24"/>
        </w:rPr>
        <w:t xml:space="preserve">. No obstante, si con posterioridad se comprobara lo contrario, se procederá a girar la liquidación tributaria </w:t>
      </w:r>
      <w:r>
        <w:rPr>
          <w:rFonts w:ascii="Calibri" w:hAnsi="Calibri"/>
          <w:i/>
          <w:spacing w:val="-2"/>
          <w:sz w:val="24"/>
        </w:rPr>
        <w:t>correspondiente.</w:t>
      </w:r>
    </w:p>
    <w:p w14:paraId="28B006DD" w14:textId="77777777" w:rsidR="006645CF" w:rsidRDefault="006645CF">
      <w:pPr>
        <w:pStyle w:val="Textoindependiente"/>
        <w:spacing w:before="1"/>
        <w:rPr>
          <w:rFonts w:ascii="Calibri"/>
          <w:i/>
          <w:sz w:val="24"/>
        </w:rPr>
      </w:pPr>
    </w:p>
    <w:p w14:paraId="040422D5" w14:textId="77777777" w:rsidR="006645CF" w:rsidRDefault="00000000">
      <w:pPr>
        <w:ind w:left="1530"/>
        <w:rPr>
          <w:rFonts w:ascii="Calibri" w:hAnsi="Calibri"/>
          <w:sz w:val="24"/>
        </w:rPr>
      </w:pPr>
      <w:r>
        <w:rPr>
          <w:rFonts w:ascii="Calibri" w:hAnsi="Calibri"/>
          <w:sz w:val="24"/>
        </w:rPr>
        <w:t>En</w:t>
      </w:r>
      <w:r>
        <w:rPr>
          <w:rFonts w:ascii="Calibri" w:hAnsi="Calibri"/>
          <w:spacing w:val="-2"/>
          <w:sz w:val="24"/>
        </w:rPr>
        <w:t xml:space="preserve"> </w:t>
      </w:r>
      <w:r>
        <w:rPr>
          <w:rFonts w:ascii="Calibri" w:hAnsi="Calibri"/>
          <w:sz w:val="24"/>
        </w:rPr>
        <w:t>el</w:t>
      </w:r>
      <w:r>
        <w:rPr>
          <w:rFonts w:ascii="Calibri" w:hAnsi="Calibri"/>
          <w:spacing w:val="-3"/>
          <w:sz w:val="24"/>
        </w:rPr>
        <w:t xml:space="preserve"> </w:t>
      </w:r>
      <w:r>
        <w:rPr>
          <w:rFonts w:ascii="Calibri" w:hAnsi="Calibri"/>
          <w:sz w:val="24"/>
        </w:rPr>
        <w:t>artículo</w:t>
      </w:r>
      <w:r>
        <w:rPr>
          <w:rFonts w:ascii="Calibri" w:hAnsi="Calibri"/>
          <w:spacing w:val="-2"/>
          <w:sz w:val="24"/>
        </w:rPr>
        <w:t xml:space="preserve"> </w:t>
      </w:r>
      <w:r>
        <w:rPr>
          <w:rFonts w:ascii="Calibri" w:hAnsi="Calibri"/>
          <w:sz w:val="24"/>
        </w:rPr>
        <w:t>5.4</w:t>
      </w:r>
      <w:r>
        <w:rPr>
          <w:rFonts w:ascii="Calibri" w:hAnsi="Calibri"/>
          <w:spacing w:val="-1"/>
          <w:sz w:val="24"/>
        </w:rPr>
        <w:t xml:space="preserve"> </w:t>
      </w:r>
      <w:r>
        <w:rPr>
          <w:rFonts w:ascii="Calibri" w:hAnsi="Calibri"/>
          <w:sz w:val="24"/>
        </w:rPr>
        <w:t>apartado b)</w:t>
      </w:r>
      <w:r>
        <w:rPr>
          <w:rFonts w:ascii="Calibri" w:hAnsi="Calibri"/>
          <w:spacing w:val="-5"/>
          <w:sz w:val="24"/>
        </w:rPr>
        <w:t xml:space="preserve"> </w:t>
      </w:r>
      <w:r>
        <w:rPr>
          <w:rFonts w:ascii="Calibri" w:hAnsi="Calibri"/>
          <w:sz w:val="24"/>
        </w:rPr>
        <w:t>de</w:t>
      </w:r>
      <w:r>
        <w:rPr>
          <w:rFonts w:ascii="Calibri" w:hAnsi="Calibri"/>
          <w:spacing w:val="-1"/>
          <w:sz w:val="24"/>
        </w:rPr>
        <w:t xml:space="preserve"> </w:t>
      </w:r>
      <w:r>
        <w:rPr>
          <w:rFonts w:ascii="Calibri" w:hAnsi="Calibri"/>
          <w:sz w:val="24"/>
        </w:rPr>
        <w:t>la</w:t>
      </w:r>
      <w:r>
        <w:rPr>
          <w:rFonts w:ascii="Calibri" w:hAnsi="Calibri"/>
          <w:spacing w:val="-4"/>
          <w:sz w:val="24"/>
        </w:rPr>
        <w:t xml:space="preserve"> </w:t>
      </w:r>
      <w:r>
        <w:rPr>
          <w:rFonts w:ascii="Calibri" w:hAnsi="Calibri"/>
          <w:sz w:val="24"/>
        </w:rPr>
        <w:t>ordenanza</w:t>
      </w:r>
      <w:r>
        <w:rPr>
          <w:rFonts w:ascii="Calibri" w:hAnsi="Calibri"/>
          <w:spacing w:val="-3"/>
          <w:sz w:val="24"/>
        </w:rPr>
        <w:t xml:space="preserve"> </w:t>
      </w:r>
      <w:r>
        <w:rPr>
          <w:rFonts w:ascii="Calibri" w:hAnsi="Calibri"/>
          <w:sz w:val="24"/>
        </w:rPr>
        <w:t>se</w:t>
      </w:r>
      <w:r>
        <w:rPr>
          <w:rFonts w:ascii="Calibri" w:hAnsi="Calibri"/>
          <w:spacing w:val="-4"/>
          <w:sz w:val="24"/>
        </w:rPr>
        <w:t xml:space="preserve"> </w:t>
      </w:r>
      <w:r>
        <w:rPr>
          <w:rFonts w:ascii="Calibri" w:hAnsi="Calibri"/>
          <w:sz w:val="24"/>
        </w:rPr>
        <w:t>dice</w:t>
      </w:r>
      <w:r>
        <w:rPr>
          <w:rFonts w:ascii="Calibri" w:hAnsi="Calibri"/>
          <w:spacing w:val="-1"/>
          <w:sz w:val="24"/>
        </w:rPr>
        <w:t xml:space="preserve"> </w:t>
      </w:r>
      <w:r>
        <w:rPr>
          <w:rFonts w:ascii="Calibri" w:hAnsi="Calibri"/>
          <w:sz w:val="24"/>
        </w:rPr>
        <w:t xml:space="preserve">lo </w:t>
      </w:r>
      <w:r>
        <w:rPr>
          <w:rFonts w:ascii="Calibri" w:hAnsi="Calibri"/>
          <w:spacing w:val="-2"/>
          <w:sz w:val="24"/>
        </w:rPr>
        <w:t>siguiente:</w:t>
      </w:r>
    </w:p>
    <w:p w14:paraId="2DB8F0FD" w14:textId="77777777" w:rsidR="006645CF" w:rsidRDefault="00000000">
      <w:pPr>
        <w:spacing w:before="292"/>
        <w:ind w:left="822" w:right="1235" w:firstLine="707"/>
        <w:jc w:val="both"/>
        <w:rPr>
          <w:rFonts w:ascii="Calibri" w:hAnsi="Calibri"/>
          <w:i/>
        </w:rPr>
      </w:pPr>
      <w:r>
        <w:rPr>
          <w:rFonts w:ascii="Calibri" w:hAnsi="Calibri"/>
          <w:i/>
        </w:rPr>
        <w:t>b)</w:t>
      </w:r>
      <w:r>
        <w:rPr>
          <w:rFonts w:ascii="Calibri" w:hAnsi="Calibri"/>
          <w:i/>
          <w:spacing w:val="-6"/>
        </w:rPr>
        <w:t xml:space="preserve"> </w:t>
      </w:r>
      <w:r>
        <w:rPr>
          <w:rFonts w:ascii="Calibri" w:hAnsi="Calibri"/>
          <w:i/>
        </w:rPr>
        <w:t>Que</w:t>
      </w:r>
      <w:r>
        <w:rPr>
          <w:rFonts w:ascii="Calibri" w:hAnsi="Calibri"/>
          <w:i/>
          <w:spacing w:val="-6"/>
        </w:rPr>
        <w:t xml:space="preserve"> </w:t>
      </w:r>
      <w:r>
        <w:rPr>
          <w:rFonts w:ascii="Calibri" w:hAnsi="Calibri"/>
          <w:i/>
        </w:rPr>
        <w:t>el</w:t>
      </w:r>
      <w:r>
        <w:rPr>
          <w:rFonts w:ascii="Calibri" w:hAnsi="Calibri"/>
          <w:i/>
          <w:spacing w:val="-7"/>
        </w:rPr>
        <w:t xml:space="preserve"> </w:t>
      </w:r>
      <w:r>
        <w:rPr>
          <w:rFonts w:ascii="Calibri" w:hAnsi="Calibri"/>
          <w:i/>
        </w:rPr>
        <w:t>deudor</w:t>
      </w:r>
      <w:r>
        <w:rPr>
          <w:rFonts w:ascii="Calibri" w:hAnsi="Calibri"/>
          <w:i/>
          <w:spacing w:val="-6"/>
        </w:rPr>
        <w:t xml:space="preserve"> </w:t>
      </w:r>
      <w:r>
        <w:rPr>
          <w:rFonts w:ascii="Calibri" w:hAnsi="Calibri"/>
          <w:i/>
        </w:rPr>
        <w:t>o</w:t>
      </w:r>
      <w:r>
        <w:rPr>
          <w:rFonts w:ascii="Calibri" w:hAnsi="Calibri"/>
          <w:i/>
          <w:spacing w:val="-7"/>
        </w:rPr>
        <w:t xml:space="preserve"> </w:t>
      </w:r>
      <w:r>
        <w:rPr>
          <w:rFonts w:ascii="Calibri" w:hAnsi="Calibri"/>
          <w:i/>
        </w:rPr>
        <w:t>garante</w:t>
      </w:r>
      <w:r>
        <w:rPr>
          <w:rFonts w:ascii="Calibri" w:hAnsi="Calibri"/>
          <w:i/>
          <w:spacing w:val="-8"/>
        </w:rPr>
        <w:t xml:space="preserve"> </w:t>
      </w:r>
      <w:r>
        <w:rPr>
          <w:rFonts w:ascii="Calibri" w:hAnsi="Calibri"/>
          <w:i/>
        </w:rPr>
        <w:t>transmitente</w:t>
      </w:r>
      <w:r>
        <w:rPr>
          <w:rFonts w:ascii="Calibri" w:hAnsi="Calibri"/>
          <w:i/>
          <w:spacing w:val="-6"/>
        </w:rPr>
        <w:t xml:space="preserve"> </w:t>
      </w:r>
      <w:r>
        <w:rPr>
          <w:rFonts w:ascii="Calibri" w:hAnsi="Calibri"/>
          <w:i/>
        </w:rPr>
        <w:t>o</w:t>
      </w:r>
      <w:r>
        <w:rPr>
          <w:rFonts w:ascii="Calibri" w:hAnsi="Calibri"/>
          <w:i/>
          <w:spacing w:val="-7"/>
        </w:rPr>
        <w:t xml:space="preserve"> </w:t>
      </w:r>
      <w:r>
        <w:rPr>
          <w:rFonts w:ascii="Calibri" w:hAnsi="Calibri"/>
          <w:i/>
        </w:rPr>
        <w:t>cualquier</w:t>
      </w:r>
      <w:r>
        <w:rPr>
          <w:rFonts w:ascii="Calibri" w:hAnsi="Calibri"/>
          <w:i/>
          <w:spacing w:val="-6"/>
        </w:rPr>
        <w:t xml:space="preserve"> </w:t>
      </w:r>
      <w:r>
        <w:rPr>
          <w:rFonts w:ascii="Calibri" w:hAnsi="Calibri"/>
          <w:i/>
        </w:rPr>
        <w:t>otro</w:t>
      </w:r>
      <w:r>
        <w:rPr>
          <w:rFonts w:ascii="Calibri" w:hAnsi="Calibri"/>
          <w:i/>
          <w:spacing w:val="-7"/>
        </w:rPr>
        <w:t xml:space="preserve"> </w:t>
      </w:r>
      <w:r>
        <w:rPr>
          <w:rFonts w:ascii="Calibri" w:hAnsi="Calibri"/>
          <w:i/>
        </w:rPr>
        <w:t>miembro</w:t>
      </w:r>
      <w:r>
        <w:rPr>
          <w:rFonts w:ascii="Calibri" w:hAnsi="Calibri"/>
          <w:i/>
          <w:spacing w:val="-7"/>
        </w:rPr>
        <w:t xml:space="preserve"> </w:t>
      </w:r>
      <w:r>
        <w:rPr>
          <w:rFonts w:ascii="Calibri" w:hAnsi="Calibri"/>
          <w:i/>
        </w:rPr>
        <w:t>de</w:t>
      </w:r>
      <w:r>
        <w:rPr>
          <w:rFonts w:ascii="Calibri" w:hAnsi="Calibri"/>
          <w:i/>
          <w:spacing w:val="-6"/>
        </w:rPr>
        <w:t xml:space="preserve"> </w:t>
      </w:r>
      <w:r>
        <w:rPr>
          <w:rFonts w:ascii="Calibri" w:hAnsi="Calibri"/>
          <w:i/>
        </w:rPr>
        <w:t>su</w:t>
      </w:r>
      <w:r>
        <w:rPr>
          <w:rFonts w:ascii="Calibri" w:hAnsi="Calibri"/>
          <w:i/>
          <w:spacing w:val="-7"/>
        </w:rPr>
        <w:t xml:space="preserve"> </w:t>
      </w:r>
      <w:r>
        <w:rPr>
          <w:rFonts w:ascii="Calibri" w:hAnsi="Calibri"/>
          <w:i/>
        </w:rPr>
        <w:t>unidad</w:t>
      </w:r>
      <w:r>
        <w:rPr>
          <w:rFonts w:ascii="Calibri" w:hAnsi="Calibri"/>
          <w:i/>
          <w:spacing w:val="-7"/>
        </w:rPr>
        <w:t xml:space="preserve"> </w:t>
      </w:r>
      <w:r>
        <w:rPr>
          <w:rFonts w:ascii="Calibri" w:hAnsi="Calibri"/>
          <w:i/>
        </w:rPr>
        <w:t>familiar no disponga de otros bienes o derechos en cuantía suficiente para satisfacer la totalidad de la deuda</w:t>
      </w:r>
      <w:r>
        <w:rPr>
          <w:rFonts w:ascii="Calibri" w:hAnsi="Calibri"/>
          <w:i/>
          <w:spacing w:val="-5"/>
        </w:rPr>
        <w:t xml:space="preserve"> </w:t>
      </w:r>
      <w:r>
        <w:rPr>
          <w:rFonts w:ascii="Calibri" w:hAnsi="Calibri"/>
          <w:i/>
        </w:rPr>
        <w:t>hipotecaria</w:t>
      </w:r>
      <w:r>
        <w:rPr>
          <w:rFonts w:ascii="Calibri" w:hAnsi="Calibri"/>
          <w:i/>
          <w:spacing w:val="-5"/>
        </w:rPr>
        <w:t xml:space="preserve"> </w:t>
      </w:r>
      <w:r>
        <w:rPr>
          <w:rFonts w:ascii="Calibri" w:hAnsi="Calibri"/>
          <w:i/>
        </w:rPr>
        <w:t>y</w:t>
      </w:r>
      <w:r>
        <w:rPr>
          <w:rFonts w:ascii="Calibri" w:hAnsi="Calibri"/>
          <w:i/>
          <w:spacing w:val="-5"/>
        </w:rPr>
        <w:t xml:space="preserve"> </w:t>
      </w:r>
      <w:r>
        <w:rPr>
          <w:rFonts w:ascii="Calibri" w:hAnsi="Calibri"/>
          <w:i/>
        </w:rPr>
        <w:t>evitar</w:t>
      </w:r>
      <w:r>
        <w:rPr>
          <w:rFonts w:ascii="Calibri" w:hAnsi="Calibri"/>
          <w:i/>
          <w:spacing w:val="-4"/>
        </w:rPr>
        <w:t xml:space="preserve"> </w:t>
      </w:r>
      <w:r>
        <w:rPr>
          <w:rFonts w:ascii="Calibri" w:hAnsi="Calibri"/>
          <w:i/>
        </w:rPr>
        <w:t>la</w:t>
      </w:r>
      <w:r>
        <w:rPr>
          <w:rFonts w:ascii="Calibri" w:hAnsi="Calibri"/>
          <w:i/>
          <w:spacing w:val="-5"/>
        </w:rPr>
        <w:t xml:space="preserve"> </w:t>
      </w:r>
      <w:r>
        <w:rPr>
          <w:rFonts w:ascii="Calibri" w:hAnsi="Calibri"/>
          <w:i/>
        </w:rPr>
        <w:t>enajenación</w:t>
      </w:r>
      <w:r>
        <w:rPr>
          <w:rFonts w:ascii="Calibri" w:hAnsi="Calibri"/>
          <w:i/>
          <w:spacing w:val="-5"/>
        </w:rPr>
        <w:t xml:space="preserve"> </w:t>
      </w:r>
      <w:r>
        <w:rPr>
          <w:rFonts w:ascii="Calibri" w:hAnsi="Calibri"/>
          <w:i/>
        </w:rPr>
        <w:t>de</w:t>
      </w:r>
      <w:r>
        <w:rPr>
          <w:rFonts w:ascii="Calibri" w:hAnsi="Calibri"/>
          <w:i/>
          <w:spacing w:val="-5"/>
        </w:rPr>
        <w:t xml:space="preserve"> </w:t>
      </w:r>
      <w:r>
        <w:rPr>
          <w:rFonts w:ascii="Calibri" w:hAnsi="Calibri"/>
          <w:i/>
        </w:rPr>
        <w:t>la</w:t>
      </w:r>
      <w:r>
        <w:rPr>
          <w:rFonts w:ascii="Calibri" w:hAnsi="Calibri"/>
          <w:i/>
          <w:spacing w:val="-5"/>
        </w:rPr>
        <w:t xml:space="preserve"> </w:t>
      </w:r>
      <w:r>
        <w:rPr>
          <w:rFonts w:ascii="Calibri" w:hAnsi="Calibri"/>
          <w:i/>
        </w:rPr>
        <w:t>vivienda.</w:t>
      </w:r>
      <w:r>
        <w:rPr>
          <w:rFonts w:ascii="Calibri" w:hAnsi="Calibri"/>
          <w:i/>
          <w:spacing w:val="-5"/>
        </w:rPr>
        <w:t xml:space="preserve"> </w:t>
      </w:r>
      <w:r>
        <w:rPr>
          <w:rFonts w:ascii="Calibri" w:hAnsi="Calibri"/>
          <w:i/>
        </w:rPr>
        <w:t>Dicho</w:t>
      </w:r>
      <w:r>
        <w:rPr>
          <w:rFonts w:ascii="Calibri" w:hAnsi="Calibri"/>
          <w:i/>
          <w:spacing w:val="-5"/>
        </w:rPr>
        <w:t xml:space="preserve"> </w:t>
      </w:r>
      <w:r>
        <w:rPr>
          <w:rFonts w:ascii="Calibri" w:hAnsi="Calibri"/>
          <w:i/>
        </w:rPr>
        <w:t>requisito</w:t>
      </w:r>
      <w:r>
        <w:rPr>
          <w:rFonts w:ascii="Calibri" w:hAnsi="Calibri"/>
          <w:i/>
          <w:spacing w:val="-1"/>
        </w:rPr>
        <w:t xml:space="preserve"> </w:t>
      </w:r>
      <w:r>
        <w:rPr>
          <w:rFonts w:ascii="Calibri" w:hAnsi="Calibri"/>
          <w:i/>
        </w:rPr>
        <w:t>se</w:t>
      </w:r>
      <w:r>
        <w:rPr>
          <w:rFonts w:ascii="Calibri" w:hAnsi="Calibri"/>
          <w:i/>
          <w:spacing w:val="-5"/>
        </w:rPr>
        <w:t xml:space="preserve"> </w:t>
      </w:r>
      <w:r>
        <w:rPr>
          <w:rFonts w:ascii="Calibri" w:hAnsi="Calibri"/>
          <w:i/>
        </w:rPr>
        <w:t>presumirá,</w:t>
      </w:r>
      <w:r>
        <w:rPr>
          <w:rFonts w:ascii="Calibri" w:hAnsi="Calibri"/>
          <w:i/>
          <w:spacing w:val="-5"/>
        </w:rPr>
        <w:t xml:space="preserve"> </w:t>
      </w:r>
      <w:r>
        <w:rPr>
          <w:rFonts w:ascii="Calibri" w:hAnsi="Calibri"/>
          <w:i/>
        </w:rPr>
        <w:t>bastando la</w:t>
      </w:r>
      <w:r>
        <w:rPr>
          <w:rFonts w:ascii="Calibri" w:hAnsi="Calibri"/>
          <w:i/>
          <w:spacing w:val="-13"/>
        </w:rPr>
        <w:t xml:space="preserve"> </w:t>
      </w:r>
      <w:r>
        <w:rPr>
          <w:rFonts w:ascii="Calibri" w:hAnsi="Calibri"/>
          <w:i/>
        </w:rPr>
        <w:t>aportación</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la</w:t>
      </w:r>
      <w:r>
        <w:rPr>
          <w:rFonts w:ascii="Calibri" w:hAnsi="Calibri"/>
          <w:i/>
          <w:spacing w:val="-12"/>
        </w:rPr>
        <w:t xml:space="preserve"> </w:t>
      </w:r>
      <w:r>
        <w:rPr>
          <w:rFonts w:ascii="Calibri" w:hAnsi="Calibri"/>
          <w:i/>
        </w:rPr>
        <w:t>declaración</w:t>
      </w:r>
      <w:r>
        <w:rPr>
          <w:rFonts w:ascii="Calibri" w:hAnsi="Calibri"/>
          <w:i/>
          <w:spacing w:val="-12"/>
        </w:rPr>
        <w:t xml:space="preserve"> </w:t>
      </w:r>
      <w:r>
        <w:rPr>
          <w:rFonts w:ascii="Calibri" w:hAnsi="Calibri"/>
          <w:i/>
        </w:rPr>
        <w:t>responsable</w:t>
      </w:r>
      <w:r>
        <w:rPr>
          <w:rFonts w:ascii="Calibri" w:hAnsi="Calibri"/>
          <w:i/>
          <w:spacing w:val="-12"/>
        </w:rPr>
        <w:t xml:space="preserve"> </w:t>
      </w:r>
      <w:r>
        <w:rPr>
          <w:rFonts w:ascii="Calibri" w:hAnsi="Calibri"/>
          <w:i/>
        </w:rPr>
        <w:t>del</w:t>
      </w:r>
      <w:r>
        <w:rPr>
          <w:rFonts w:ascii="Calibri" w:hAnsi="Calibri"/>
          <w:i/>
          <w:spacing w:val="-13"/>
        </w:rPr>
        <w:t xml:space="preserve"> </w:t>
      </w:r>
      <w:r>
        <w:rPr>
          <w:rFonts w:ascii="Calibri" w:hAnsi="Calibri"/>
          <w:i/>
        </w:rPr>
        <w:t>contribuyente</w:t>
      </w:r>
      <w:r>
        <w:rPr>
          <w:rFonts w:ascii="Calibri" w:hAnsi="Calibri"/>
          <w:i/>
          <w:spacing w:val="-11"/>
        </w:rPr>
        <w:t xml:space="preserve"> </w:t>
      </w:r>
      <w:r>
        <w:rPr>
          <w:rFonts w:ascii="Calibri" w:hAnsi="Calibri"/>
          <w:i/>
        </w:rPr>
        <w:t>y</w:t>
      </w:r>
      <w:r>
        <w:rPr>
          <w:rFonts w:ascii="Calibri" w:hAnsi="Calibri"/>
          <w:i/>
          <w:spacing w:val="-12"/>
        </w:rPr>
        <w:t xml:space="preserve"> </w:t>
      </w:r>
      <w:r>
        <w:rPr>
          <w:rFonts w:ascii="Calibri" w:hAnsi="Calibri"/>
          <w:i/>
        </w:rPr>
        <w:t>cada</w:t>
      </w:r>
      <w:r>
        <w:rPr>
          <w:rFonts w:ascii="Calibri" w:hAnsi="Calibri"/>
          <w:i/>
          <w:spacing w:val="-12"/>
        </w:rPr>
        <w:t xml:space="preserve"> </w:t>
      </w:r>
      <w:r>
        <w:rPr>
          <w:rFonts w:ascii="Calibri" w:hAnsi="Calibri"/>
          <w:i/>
        </w:rPr>
        <w:t>uno</w:t>
      </w:r>
      <w:r>
        <w:rPr>
          <w:rFonts w:ascii="Calibri" w:hAnsi="Calibri"/>
          <w:i/>
          <w:spacing w:val="-12"/>
        </w:rPr>
        <w:t xml:space="preserve"> </w:t>
      </w:r>
      <w:r>
        <w:rPr>
          <w:rFonts w:ascii="Calibri" w:hAnsi="Calibri"/>
          <w:i/>
        </w:rPr>
        <w:t>de</w:t>
      </w:r>
      <w:r>
        <w:rPr>
          <w:rFonts w:ascii="Calibri" w:hAnsi="Calibri"/>
          <w:i/>
          <w:spacing w:val="-11"/>
        </w:rPr>
        <w:t xml:space="preserve"> </w:t>
      </w:r>
      <w:r>
        <w:rPr>
          <w:rFonts w:ascii="Calibri" w:hAnsi="Calibri"/>
          <w:i/>
        </w:rPr>
        <w:t>los</w:t>
      </w:r>
      <w:r>
        <w:rPr>
          <w:rFonts w:ascii="Calibri" w:hAnsi="Calibri"/>
          <w:i/>
          <w:spacing w:val="-13"/>
        </w:rPr>
        <w:t xml:space="preserve"> </w:t>
      </w:r>
      <w:r>
        <w:rPr>
          <w:rFonts w:ascii="Calibri" w:hAnsi="Calibri"/>
          <w:i/>
        </w:rPr>
        <w:t>demás</w:t>
      </w:r>
      <w:r>
        <w:rPr>
          <w:rFonts w:ascii="Calibri" w:hAnsi="Calibri"/>
          <w:i/>
          <w:spacing w:val="-11"/>
        </w:rPr>
        <w:t xml:space="preserve"> </w:t>
      </w:r>
      <w:r>
        <w:rPr>
          <w:rFonts w:ascii="Calibri" w:hAnsi="Calibri"/>
          <w:i/>
        </w:rPr>
        <w:t>miembros de la unidad familiar, acreditativa de su cumplimiento, junto a la solicitud de la exención.</w:t>
      </w:r>
    </w:p>
    <w:p w14:paraId="2B01E8D0" w14:textId="77777777" w:rsidR="006645CF" w:rsidRDefault="00000000">
      <w:pPr>
        <w:spacing w:before="268"/>
        <w:ind w:left="822" w:right="1238" w:firstLine="707"/>
        <w:jc w:val="both"/>
        <w:rPr>
          <w:rFonts w:ascii="Calibri" w:hAnsi="Calibri"/>
          <w:i/>
        </w:rPr>
      </w:pPr>
      <w:r>
        <w:rPr>
          <w:rFonts w:ascii="Calibri" w:hAnsi="Calibri"/>
          <w:i/>
        </w:rPr>
        <w:t>A</w:t>
      </w:r>
      <w:r>
        <w:rPr>
          <w:rFonts w:ascii="Calibri" w:hAnsi="Calibri"/>
          <w:i/>
          <w:spacing w:val="-13"/>
        </w:rPr>
        <w:t xml:space="preserve"> </w:t>
      </w:r>
      <w:r>
        <w:rPr>
          <w:rFonts w:ascii="Calibri" w:hAnsi="Calibri"/>
          <w:i/>
        </w:rPr>
        <w:t>efectos</w:t>
      </w:r>
      <w:r>
        <w:rPr>
          <w:rFonts w:ascii="Calibri" w:hAnsi="Calibri"/>
          <w:i/>
          <w:spacing w:val="-12"/>
        </w:rPr>
        <w:t xml:space="preserve"> </w:t>
      </w:r>
      <w:r>
        <w:rPr>
          <w:rFonts w:ascii="Calibri" w:hAnsi="Calibri"/>
          <w:i/>
        </w:rPr>
        <w:t>de</w:t>
      </w:r>
      <w:r>
        <w:rPr>
          <w:rFonts w:ascii="Calibri" w:hAnsi="Calibri"/>
          <w:i/>
          <w:spacing w:val="-13"/>
        </w:rPr>
        <w:t xml:space="preserve"> </w:t>
      </w:r>
      <w:r>
        <w:rPr>
          <w:rFonts w:ascii="Calibri" w:hAnsi="Calibri"/>
          <w:i/>
        </w:rPr>
        <w:t>la</w:t>
      </w:r>
      <w:r>
        <w:rPr>
          <w:rFonts w:ascii="Calibri" w:hAnsi="Calibri"/>
          <w:i/>
          <w:spacing w:val="-12"/>
        </w:rPr>
        <w:t xml:space="preserve"> </w:t>
      </w:r>
      <w:r>
        <w:rPr>
          <w:rFonts w:ascii="Calibri" w:hAnsi="Calibri"/>
          <w:i/>
        </w:rPr>
        <w:t>comprobación</w:t>
      </w:r>
      <w:r>
        <w:rPr>
          <w:rFonts w:ascii="Calibri" w:hAnsi="Calibri"/>
          <w:i/>
          <w:spacing w:val="-13"/>
        </w:rPr>
        <w:t xml:space="preserve"> </w:t>
      </w:r>
      <w:r>
        <w:rPr>
          <w:rFonts w:ascii="Calibri" w:hAnsi="Calibri"/>
          <w:i/>
        </w:rPr>
        <w:t>posterior</w:t>
      </w:r>
      <w:r>
        <w:rPr>
          <w:rFonts w:ascii="Calibri" w:hAnsi="Calibri"/>
          <w:i/>
          <w:spacing w:val="-12"/>
        </w:rPr>
        <w:t xml:space="preserve"> </w:t>
      </w:r>
      <w:r>
        <w:rPr>
          <w:rFonts w:ascii="Calibri" w:hAnsi="Calibri"/>
          <w:i/>
        </w:rPr>
        <w:t>legalmente</w:t>
      </w:r>
      <w:r>
        <w:rPr>
          <w:rFonts w:ascii="Calibri" w:hAnsi="Calibri"/>
          <w:i/>
          <w:spacing w:val="-13"/>
        </w:rPr>
        <w:t xml:space="preserve"> </w:t>
      </w:r>
      <w:r>
        <w:rPr>
          <w:rFonts w:ascii="Calibri" w:hAnsi="Calibri"/>
          <w:i/>
        </w:rPr>
        <w:t>establecida,</w:t>
      </w:r>
      <w:r>
        <w:rPr>
          <w:rFonts w:ascii="Calibri" w:hAnsi="Calibri"/>
          <w:i/>
          <w:spacing w:val="-12"/>
        </w:rPr>
        <w:t xml:space="preserve"> </w:t>
      </w:r>
      <w:r>
        <w:rPr>
          <w:rFonts w:ascii="Calibri" w:hAnsi="Calibri"/>
          <w:i/>
        </w:rPr>
        <w:t>cada</w:t>
      </w:r>
      <w:r>
        <w:rPr>
          <w:rFonts w:ascii="Calibri" w:hAnsi="Calibri"/>
          <w:i/>
          <w:spacing w:val="-12"/>
        </w:rPr>
        <w:t xml:space="preserve"> </w:t>
      </w:r>
      <w:r>
        <w:rPr>
          <w:rFonts w:ascii="Calibri" w:hAnsi="Calibri"/>
          <w:i/>
        </w:rPr>
        <w:t>una</w:t>
      </w:r>
      <w:r>
        <w:rPr>
          <w:rFonts w:ascii="Calibri" w:hAnsi="Calibri"/>
          <w:i/>
          <w:spacing w:val="-13"/>
        </w:rPr>
        <w:t xml:space="preserve"> </w:t>
      </w:r>
      <w:r>
        <w:rPr>
          <w:rFonts w:ascii="Calibri" w:hAnsi="Calibri"/>
          <w:i/>
        </w:rPr>
        <w:t>de</w:t>
      </w:r>
      <w:r>
        <w:rPr>
          <w:rFonts w:ascii="Calibri" w:hAnsi="Calibri"/>
          <w:i/>
          <w:spacing w:val="-12"/>
        </w:rPr>
        <w:t xml:space="preserve"> </w:t>
      </w:r>
      <w:r>
        <w:rPr>
          <w:rFonts w:ascii="Calibri" w:hAnsi="Calibri"/>
          <w:i/>
        </w:rPr>
        <w:t>las</w:t>
      </w:r>
      <w:r>
        <w:rPr>
          <w:rFonts w:ascii="Calibri" w:hAnsi="Calibri"/>
          <w:i/>
          <w:spacing w:val="-13"/>
        </w:rPr>
        <w:t xml:space="preserve"> </w:t>
      </w:r>
      <w:r>
        <w:rPr>
          <w:rFonts w:ascii="Calibri" w:hAnsi="Calibri"/>
          <w:i/>
        </w:rPr>
        <w:t xml:space="preserve">personas que compongan la unidad familiar </w:t>
      </w:r>
      <w:r>
        <w:rPr>
          <w:rFonts w:ascii="Calibri" w:hAnsi="Calibri"/>
          <w:b/>
          <w:i/>
        </w:rPr>
        <w:t>deberá aportar</w:t>
      </w:r>
      <w:r>
        <w:rPr>
          <w:rFonts w:ascii="Calibri" w:hAnsi="Calibri"/>
          <w:i/>
        </w:rPr>
        <w:t xml:space="preserve">, junto con la solicitud de la exención, </w:t>
      </w:r>
      <w:r>
        <w:rPr>
          <w:rFonts w:ascii="Calibri" w:hAnsi="Calibri"/>
          <w:b/>
          <w:i/>
        </w:rPr>
        <w:t>certificación</w:t>
      </w:r>
      <w:r>
        <w:rPr>
          <w:rFonts w:ascii="Calibri" w:hAnsi="Calibri"/>
          <w:b/>
          <w:i/>
          <w:spacing w:val="-3"/>
        </w:rPr>
        <w:t xml:space="preserve"> </w:t>
      </w:r>
      <w:r>
        <w:rPr>
          <w:rFonts w:ascii="Calibri" w:hAnsi="Calibri"/>
          <w:i/>
        </w:rPr>
        <w:t>obtenida</w:t>
      </w:r>
      <w:r>
        <w:rPr>
          <w:rFonts w:ascii="Calibri" w:hAnsi="Calibri"/>
          <w:i/>
          <w:spacing w:val="-5"/>
        </w:rPr>
        <w:t xml:space="preserve"> </w:t>
      </w:r>
      <w:r>
        <w:rPr>
          <w:rFonts w:ascii="Calibri" w:hAnsi="Calibri"/>
          <w:i/>
        </w:rPr>
        <w:t>a</w:t>
      </w:r>
      <w:r>
        <w:rPr>
          <w:rFonts w:ascii="Calibri" w:hAnsi="Calibri"/>
          <w:i/>
          <w:spacing w:val="-5"/>
        </w:rPr>
        <w:t xml:space="preserve"> </w:t>
      </w:r>
      <w:r>
        <w:rPr>
          <w:rFonts w:ascii="Calibri" w:hAnsi="Calibri"/>
          <w:i/>
        </w:rPr>
        <w:t>través</w:t>
      </w:r>
      <w:r>
        <w:rPr>
          <w:rFonts w:ascii="Calibri" w:hAnsi="Calibri"/>
          <w:i/>
          <w:spacing w:val="-4"/>
        </w:rPr>
        <w:t xml:space="preserve"> </w:t>
      </w:r>
      <w:r>
        <w:rPr>
          <w:rFonts w:ascii="Calibri" w:hAnsi="Calibri"/>
          <w:i/>
        </w:rPr>
        <w:t>del</w:t>
      </w:r>
      <w:r>
        <w:rPr>
          <w:rFonts w:ascii="Calibri" w:hAnsi="Calibri"/>
          <w:i/>
          <w:spacing w:val="-7"/>
        </w:rPr>
        <w:t xml:space="preserve"> </w:t>
      </w:r>
      <w:r>
        <w:rPr>
          <w:rFonts w:ascii="Calibri" w:hAnsi="Calibri"/>
          <w:i/>
        </w:rPr>
        <w:t>Punto</w:t>
      </w:r>
      <w:r>
        <w:rPr>
          <w:rFonts w:ascii="Calibri" w:hAnsi="Calibri"/>
          <w:i/>
          <w:spacing w:val="-4"/>
        </w:rPr>
        <w:t xml:space="preserve"> </w:t>
      </w:r>
      <w:r>
        <w:rPr>
          <w:rFonts w:ascii="Calibri" w:hAnsi="Calibri"/>
          <w:i/>
        </w:rPr>
        <w:t>de</w:t>
      </w:r>
      <w:r>
        <w:rPr>
          <w:rFonts w:ascii="Calibri" w:hAnsi="Calibri"/>
          <w:i/>
          <w:spacing w:val="-7"/>
        </w:rPr>
        <w:t xml:space="preserve"> </w:t>
      </w:r>
      <w:r>
        <w:rPr>
          <w:rFonts w:ascii="Calibri" w:hAnsi="Calibri"/>
          <w:i/>
        </w:rPr>
        <w:t>Información</w:t>
      </w:r>
      <w:r>
        <w:rPr>
          <w:rFonts w:ascii="Calibri" w:hAnsi="Calibri"/>
          <w:i/>
          <w:spacing w:val="-5"/>
        </w:rPr>
        <w:t xml:space="preserve"> </w:t>
      </w:r>
      <w:r>
        <w:rPr>
          <w:rFonts w:ascii="Calibri" w:hAnsi="Calibri"/>
          <w:i/>
        </w:rPr>
        <w:t>Catastral,</w:t>
      </w:r>
      <w:r>
        <w:rPr>
          <w:rFonts w:ascii="Calibri" w:hAnsi="Calibri"/>
          <w:i/>
          <w:spacing w:val="-7"/>
        </w:rPr>
        <w:t xml:space="preserve"> </w:t>
      </w:r>
      <w:r>
        <w:rPr>
          <w:rFonts w:ascii="Calibri" w:hAnsi="Calibri"/>
          <w:i/>
        </w:rPr>
        <w:t>respecto</w:t>
      </w:r>
      <w:r>
        <w:rPr>
          <w:rFonts w:ascii="Calibri" w:hAnsi="Calibri"/>
          <w:i/>
          <w:spacing w:val="-4"/>
        </w:rPr>
        <w:t xml:space="preserve"> </w:t>
      </w:r>
      <w:r>
        <w:rPr>
          <w:rFonts w:ascii="Calibri" w:hAnsi="Calibri"/>
          <w:i/>
        </w:rPr>
        <w:t>de</w:t>
      </w:r>
      <w:r>
        <w:rPr>
          <w:rFonts w:ascii="Calibri" w:hAnsi="Calibri"/>
          <w:i/>
          <w:spacing w:val="-7"/>
        </w:rPr>
        <w:t xml:space="preserve"> </w:t>
      </w:r>
      <w:r>
        <w:rPr>
          <w:rFonts w:ascii="Calibri" w:hAnsi="Calibri"/>
          <w:i/>
        </w:rPr>
        <w:t>los</w:t>
      </w:r>
      <w:r>
        <w:rPr>
          <w:rFonts w:ascii="Calibri" w:hAnsi="Calibri"/>
          <w:i/>
          <w:spacing w:val="-4"/>
        </w:rPr>
        <w:t xml:space="preserve"> </w:t>
      </w:r>
      <w:r>
        <w:rPr>
          <w:rFonts w:ascii="Calibri" w:hAnsi="Calibri"/>
          <w:i/>
        </w:rPr>
        <w:t>inmuebles</w:t>
      </w:r>
      <w:r>
        <w:rPr>
          <w:rFonts w:ascii="Calibri" w:hAnsi="Calibri"/>
          <w:i/>
          <w:spacing w:val="-7"/>
        </w:rPr>
        <w:t xml:space="preserve"> </w:t>
      </w:r>
      <w:r>
        <w:rPr>
          <w:rFonts w:ascii="Calibri" w:hAnsi="Calibri"/>
          <w:i/>
        </w:rPr>
        <w:t>en los que conste la titularidad de las personas indicadas y su valor catastral.</w:t>
      </w:r>
    </w:p>
    <w:p w14:paraId="034D314F" w14:textId="77777777" w:rsidR="006645CF" w:rsidRDefault="006645CF">
      <w:pPr>
        <w:pStyle w:val="Textoindependiente"/>
        <w:spacing w:before="26"/>
        <w:rPr>
          <w:rFonts w:ascii="Calibri"/>
          <w:i/>
          <w:sz w:val="22"/>
        </w:rPr>
      </w:pPr>
    </w:p>
    <w:p w14:paraId="43694A96" w14:textId="71D5C4F7" w:rsidR="006645CF" w:rsidRDefault="00000000">
      <w:pPr>
        <w:ind w:left="822" w:right="1237" w:firstLine="707"/>
        <w:jc w:val="both"/>
        <w:rPr>
          <w:rFonts w:ascii="Calibri" w:hAnsi="Calibri"/>
          <w:sz w:val="24"/>
        </w:rPr>
      </w:pPr>
      <w:r>
        <w:rPr>
          <w:rFonts w:ascii="Calibri" w:hAnsi="Calibri"/>
          <w:sz w:val="24"/>
        </w:rPr>
        <w:t>La</w:t>
      </w:r>
      <w:r>
        <w:rPr>
          <w:rFonts w:ascii="Calibri" w:hAnsi="Calibri"/>
          <w:spacing w:val="-5"/>
          <w:sz w:val="24"/>
        </w:rPr>
        <w:t xml:space="preserve"> </w:t>
      </w:r>
      <w:r>
        <w:rPr>
          <w:rFonts w:ascii="Calibri" w:hAnsi="Calibri"/>
          <w:sz w:val="24"/>
        </w:rPr>
        <w:t>obligación</w:t>
      </w:r>
      <w:r>
        <w:rPr>
          <w:rFonts w:ascii="Calibri" w:hAnsi="Calibri"/>
          <w:spacing w:val="-5"/>
          <w:sz w:val="24"/>
        </w:rPr>
        <w:t xml:space="preserve"> </w:t>
      </w:r>
      <w:r>
        <w:rPr>
          <w:rFonts w:ascii="Calibri" w:hAnsi="Calibri"/>
          <w:sz w:val="24"/>
        </w:rPr>
        <w:t>de</w:t>
      </w:r>
      <w:r>
        <w:rPr>
          <w:rFonts w:ascii="Calibri" w:hAnsi="Calibri"/>
          <w:spacing w:val="-4"/>
          <w:sz w:val="24"/>
        </w:rPr>
        <w:t xml:space="preserve"> </w:t>
      </w:r>
      <w:r>
        <w:rPr>
          <w:rFonts w:ascii="Calibri" w:hAnsi="Calibri"/>
          <w:sz w:val="24"/>
        </w:rPr>
        <w:t>aportar</w:t>
      </w:r>
      <w:r>
        <w:rPr>
          <w:rFonts w:ascii="Calibri" w:hAnsi="Calibri"/>
          <w:spacing w:val="-6"/>
          <w:sz w:val="24"/>
        </w:rPr>
        <w:t xml:space="preserve"> </w:t>
      </w:r>
      <w:r>
        <w:rPr>
          <w:rFonts w:ascii="Calibri" w:hAnsi="Calibri"/>
          <w:sz w:val="24"/>
        </w:rPr>
        <w:t>certificaciones</w:t>
      </w:r>
      <w:r>
        <w:rPr>
          <w:rFonts w:ascii="Calibri" w:hAnsi="Calibri"/>
          <w:spacing w:val="-5"/>
          <w:sz w:val="24"/>
        </w:rPr>
        <w:t xml:space="preserve"> </w:t>
      </w:r>
      <w:r>
        <w:rPr>
          <w:rFonts w:ascii="Calibri" w:hAnsi="Calibri"/>
          <w:sz w:val="24"/>
        </w:rPr>
        <w:t>del</w:t>
      </w:r>
      <w:r>
        <w:rPr>
          <w:rFonts w:ascii="Calibri" w:hAnsi="Calibri"/>
          <w:spacing w:val="-6"/>
          <w:sz w:val="24"/>
        </w:rPr>
        <w:t xml:space="preserve"> </w:t>
      </w:r>
      <w:r>
        <w:rPr>
          <w:rFonts w:ascii="Calibri" w:hAnsi="Calibri"/>
          <w:sz w:val="24"/>
        </w:rPr>
        <w:t>punto</w:t>
      </w:r>
      <w:r>
        <w:rPr>
          <w:rFonts w:ascii="Calibri" w:hAnsi="Calibri"/>
          <w:spacing w:val="-6"/>
          <w:sz w:val="24"/>
        </w:rPr>
        <w:t xml:space="preserve"> </w:t>
      </w:r>
      <w:r>
        <w:rPr>
          <w:rFonts w:ascii="Calibri" w:hAnsi="Calibri"/>
          <w:sz w:val="24"/>
        </w:rPr>
        <w:t>de</w:t>
      </w:r>
      <w:r>
        <w:rPr>
          <w:rFonts w:ascii="Calibri" w:hAnsi="Calibri"/>
          <w:spacing w:val="-4"/>
          <w:sz w:val="24"/>
        </w:rPr>
        <w:t xml:space="preserve"> </w:t>
      </w:r>
      <w:r>
        <w:rPr>
          <w:rFonts w:ascii="Calibri" w:hAnsi="Calibri"/>
          <w:sz w:val="24"/>
        </w:rPr>
        <w:t>información</w:t>
      </w:r>
      <w:r>
        <w:rPr>
          <w:rFonts w:ascii="Calibri" w:hAnsi="Calibri"/>
          <w:spacing w:val="-4"/>
          <w:sz w:val="24"/>
        </w:rPr>
        <w:t xml:space="preserve"> </w:t>
      </w:r>
      <w:r>
        <w:rPr>
          <w:rFonts w:ascii="Calibri" w:hAnsi="Calibri"/>
          <w:sz w:val="24"/>
        </w:rPr>
        <w:t>catastral</w:t>
      </w:r>
      <w:r>
        <w:rPr>
          <w:rFonts w:ascii="Calibri" w:hAnsi="Calibri"/>
          <w:spacing w:val="-6"/>
          <w:sz w:val="24"/>
        </w:rPr>
        <w:t xml:space="preserve"> </w:t>
      </w:r>
      <w:r>
        <w:rPr>
          <w:rFonts w:ascii="Calibri" w:hAnsi="Calibri"/>
          <w:sz w:val="24"/>
        </w:rPr>
        <w:t>junto con la solicitud para poder obtener la exención parece contravenir la presunción legal del artículo 105.c de la LHL y por ello se debería estudiar la reforma de este apartado con el fin de adecuarla a la regulación legal de la exención.</w:t>
      </w:r>
    </w:p>
    <w:p w14:paraId="395F40C0" w14:textId="77777777" w:rsidR="006645CF" w:rsidRDefault="00000000">
      <w:pPr>
        <w:spacing w:before="292"/>
        <w:ind w:left="822" w:right="1237" w:firstLine="707"/>
        <w:jc w:val="both"/>
        <w:rPr>
          <w:rFonts w:ascii="Calibri" w:hAnsi="Calibri"/>
          <w:sz w:val="24"/>
        </w:rPr>
      </w:pPr>
      <w:r>
        <w:rPr>
          <w:rFonts w:ascii="Calibri" w:hAnsi="Calibri"/>
          <w:sz w:val="24"/>
        </w:rPr>
        <w:t>Por último, se recomienda que en todos los expedientes</w:t>
      </w:r>
      <w:r>
        <w:rPr>
          <w:rFonts w:ascii="Calibri" w:hAnsi="Calibri"/>
          <w:spacing w:val="40"/>
          <w:sz w:val="24"/>
        </w:rPr>
        <w:t xml:space="preserve"> </w:t>
      </w:r>
      <w:r>
        <w:rPr>
          <w:rFonts w:ascii="Calibri" w:hAnsi="Calibri"/>
          <w:sz w:val="24"/>
        </w:rPr>
        <w:t>que se tramiten de sanciones de tráfico se incluyan los boletines de denuncia originales o el escrito de notificación</w:t>
      </w:r>
      <w:r>
        <w:rPr>
          <w:rFonts w:ascii="Calibri" w:hAnsi="Calibri"/>
          <w:spacing w:val="-14"/>
          <w:sz w:val="24"/>
        </w:rPr>
        <w:t xml:space="preserve"> </w:t>
      </w:r>
      <w:r>
        <w:rPr>
          <w:rFonts w:ascii="Calibri" w:hAnsi="Calibri"/>
          <w:sz w:val="24"/>
        </w:rPr>
        <w:t>referenciado,</w:t>
      </w:r>
      <w:r>
        <w:rPr>
          <w:rFonts w:ascii="Calibri" w:hAnsi="Calibri"/>
          <w:spacing w:val="-14"/>
          <w:sz w:val="24"/>
        </w:rPr>
        <w:t xml:space="preserve"> </w:t>
      </w:r>
      <w:r>
        <w:rPr>
          <w:rFonts w:ascii="Calibri" w:hAnsi="Calibri"/>
          <w:sz w:val="24"/>
        </w:rPr>
        <w:t>para</w:t>
      </w:r>
      <w:r>
        <w:rPr>
          <w:rFonts w:ascii="Calibri" w:hAnsi="Calibri"/>
          <w:spacing w:val="-12"/>
          <w:sz w:val="24"/>
        </w:rPr>
        <w:t xml:space="preserve"> </w:t>
      </w:r>
      <w:r>
        <w:rPr>
          <w:rFonts w:ascii="Calibri" w:hAnsi="Calibri"/>
          <w:sz w:val="24"/>
        </w:rPr>
        <w:t>evitar</w:t>
      </w:r>
      <w:r>
        <w:rPr>
          <w:rFonts w:ascii="Calibri" w:hAnsi="Calibri"/>
          <w:spacing w:val="-14"/>
          <w:sz w:val="24"/>
        </w:rPr>
        <w:t xml:space="preserve"> </w:t>
      </w:r>
      <w:r>
        <w:rPr>
          <w:rFonts w:ascii="Calibri" w:hAnsi="Calibri"/>
          <w:sz w:val="24"/>
        </w:rPr>
        <w:t>que</w:t>
      </w:r>
      <w:r>
        <w:rPr>
          <w:rFonts w:ascii="Calibri" w:hAnsi="Calibri"/>
          <w:spacing w:val="-14"/>
          <w:sz w:val="24"/>
        </w:rPr>
        <w:t xml:space="preserve"> </w:t>
      </w:r>
      <w:r>
        <w:rPr>
          <w:rFonts w:ascii="Calibri" w:hAnsi="Calibri"/>
          <w:sz w:val="24"/>
        </w:rPr>
        <w:t>por</w:t>
      </w:r>
      <w:r>
        <w:rPr>
          <w:rFonts w:ascii="Calibri" w:hAnsi="Calibri"/>
          <w:spacing w:val="-13"/>
          <w:sz w:val="24"/>
        </w:rPr>
        <w:t xml:space="preserve"> </w:t>
      </w:r>
      <w:r>
        <w:rPr>
          <w:rFonts w:ascii="Calibri" w:hAnsi="Calibri"/>
          <w:sz w:val="24"/>
        </w:rPr>
        <w:t>un</w:t>
      </w:r>
      <w:r>
        <w:rPr>
          <w:rFonts w:ascii="Calibri" w:hAnsi="Calibri"/>
          <w:spacing w:val="-13"/>
          <w:sz w:val="24"/>
        </w:rPr>
        <w:t xml:space="preserve"> </w:t>
      </w:r>
      <w:r>
        <w:rPr>
          <w:rFonts w:ascii="Calibri" w:hAnsi="Calibri"/>
          <w:sz w:val="24"/>
        </w:rPr>
        <w:t>defecto</w:t>
      </w:r>
      <w:r>
        <w:rPr>
          <w:rFonts w:ascii="Calibri" w:hAnsi="Calibri"/>
          <w:spacing w:val="-14"/>
          <w:sz w:val="24"/>
        </w:rPr>
        <w:t xml:space="preserve"> </w:t>
      </w:r>
      <w:r>
        <w:rPr>
          <w:rFonts w:ascii="Calibri" w:hAnsi="Calibri"/>
          <w:sz w:val="24"/>
        </w:rPr>
        <w:t>formal</w:t>
      </w:r>
      <w:r>
        <w:rPr>
          <w:rFonts w:ascii="Calibri" w:hAnsi="Calibri"/>
          <w:spacing w:val="-13"/>
          <w:sz w:val="24"/>
        </w:rPr>
        <w:t xml:space="preserve"> </w:t>
      </w:r>
      <w:r>
        <w:rPr>
          <w:rFonts w:ascii="Calibri" w:hAnsi="Calibri"/>
          <w:sz w:val="24"/>
        </w:rPr>
        <w:t>se</w:t>
      </w:r>
      <w:r>
        <w:rPr>
          <w:rFonts w:ascii="Calibri" w:hAnsi="Calibri"/>
          <w:spacing w:val="-14"/>
          <w:sz w:val="24"/>
        </w:rPr>
        <w:t xml:space="preserve"> </w:t>
      </w:r>
      <w:r>
        <w:rPr>
          <w:rFonts w:ascii="Calibri" w:hAnsi="Calibri"/>
          <w:sz w:val="24"/>
        </w:rPr>
        <w:t>perjudiquen</w:t>
      </w:r>
      <w:r>
        <w:rPr>
          <w:rFonts w:ascii="Calibri" w:hAnsi="Calibri"/>
          <w:spacing w:val="-13"/>
          <w:sz w:val="24"/>
        </w:rPr>
        <w:t xml:space="preserve"> </w:t>
      </w:r>
      <w:r>
        <w:rPr>
          <w:rFonts w:ascii="Calibri" w:hAnsi="Calibri"/>
          <w:sz w:val="24"/>
        </w:rPr>
        <w:t>ingresos de</w:t>
      </w:r>
      <w:r>
        <w:rPr>
          <w:rFonts w:ascii="Calibri" w:hAnsi="Calibri"/>
          <w:spacing w:val="40"/>
          <w:sz w:val="24"/>
        </w:rPr>
        <w:t xml:space="preserve"> </w:t>
      </w:r>
      <w:r>
        <w:rPr>
          <w:rFonts w:ascii="Calibri" w:hAnsi="Calibri"/>
          <w:sz w:val="24"/>
        </w:rPr>
        <w:t>derecho público, aunque este tribunal es consciente que solo han ocurrido en expedientes que fueron tramitados por una empresa concreta en determinada época.</w:t>
      </w:r>
    </w:p>
    <w:p w14:paraId="1643D195" w14:textId="77777777" w:rsidR="006645CF" w:rsidRDefault="006645CF">
      <w:pPr>
        <w:pStyle w:val="Textoindependiente"/>
        <w:rPr>
          <w:rFonts w:ascii="Calibri"/>
          <w:sz w:val="24"/>
        </w:rPr>
      </w:pPr>
    </w:p>
    <w:p w14:paraId="42CBEDB6" w14:textId="77777777" w:rsidR="006645CF" w:rsidRDefault="006645CF">
      <w:pPr>
        <w:pStyle w:val="Textoindependiente"/>
        <w:spacing w:before="2"/>
        <w:rPr>
          <w:rFonts w:ascii="Calibri"/>
          <w:sz w:val="24"/>
        </w:rPr>
      </w:pPr>
    </w:p>
    <w:p w14:paraId="246B3BE1" w14:textId="77777777" w:rsidR="006645CF" w:rsidRDefault="00000000">
      <w:pPr>
        <w:pStyle w:val="Ttulo1"/>
      </w:pPr>
      <w:r>
        <w:rPr>
          <w:color w:val="4471C4"/>
          <w:spacing w:val="-2"/>
        </w:rPr>
        <w:t>Conclusión</w:t>
      </w:r>
    </w:p>
    <w:p w14:paraId="40E4FBA2" w14:textId="77777777" w:rsidR="006645CF" w:rsidRDefault="006645CF">
      <w:pPr>
        <w:pStyle w:val="Textoindependiente"/>
        <w:spacing w:before="58"/>
        <w:rPr>
          <w:rFonts w:ascii="Calibri"/>
          <w:sz w:val="32"/>
        </w:rPr>
      </w:pPr>
    </w:p>
    <w:p w14:paraId="2B9647F9" w14:textId="00121369" w:rsidR="006645CF" w:rsidRDefault="00000000">
      <w:pPr>
        <w:ind w:left="822" w:right="1236" w:firstLine="707"/>
        <w:jc w:val="both"/>
        <w:rPr>
          <w:rFonts w:ascii="Calibri" w:hAnsi="Calibri"/>
          <w:sz w:val="24"/>
        </w:rPr>
      </w:pPr>
      <w:r>
        <w:rPr>
          <w:rFonts w:ascii="Calibri" w:hAnsi="Calibri"/>
          <w:sz w:val="24"/>
        </w:rPr>
        <w:t xml:space="preserve">Mucho ha sido el esfuerzo realizado por los miembros del Tribunal y como presidente quiero agradecerles la dedicación y el trabajo realizado, también por supuesto al Secretario del Tribunal y a la auxiliar </w:t>
      </w:r>
      <w:r w:rsidR="00817894">
        <w:rPr>
          <w:rFonts w:ascii="Calibri" w:hAnsi="Calibri"/>
          <w:sz w:val="24"/>
        </w:rPr>
        <w:t xml:space="preserve">D.ª </w:t>
      </w:r>
      <w:r>
        <w:rPr>
          <w:rFonts w:ascii="Calibri" w:hAnsi="Calibri"/>
          <w:sz w:val="24"/>
        </w:rPr>
        <w:t>M.ª Begoña Ruiz Limón sin cuyo</w:t>
      </w:r>
    </w:p>
    <w:p w14:paraId="3F53F84B"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1369311C" w14:textId="77777777" w:rsidR="006645CF" w:rsidRDefault="006645CF">
      <w:pPr>
        <w:pStyle w:val="Textoindependiente"/>
        <w:spacing w:before="47"/>
        <w:rPr>
          <w:rFonts w:ascii="Calibri"/>
          <w:sz w:val="24"/>
        </w:rPr>
      </w:pPr>
    </w:p>
    <w:p w14:paraId="458DCD2C" w14:textId="77777777" w:rsidR="006645CF" w:rsidRDefault="00000000">
      <w:pPr>
        <w:spacing w:before="1"/>
        <w:ind w:left="822" w:right="1093"/>
        <w:rPr>
          <w:rFonts w:ascii="Calibri" w:hAnsi="Calibri"/>
          <w:sz w:val="24"/>
        </w:rPr>
      </w:pPr>
      <w:r>
        <w:rPr>
          <w:rFonts w:ascii="Calibri" w:hAnsi="Calibri"/>
          <w:sz w:val="24"/>
        </w:rPr>
        <w:t>esfuerzo</w:t>
      </w:r>
      <w:r>
        <w:rPr>
          <w:rFonts w:ascii="Calibri" w:hAnsi="Calibri"/>
          <w:spacing w:val="-11"/>
          <w:sz w:val="24"/>
        </w:rPr>
        <w:t xml:space="preserve"> </w:t>
      </w:r>
      <w:r>
        <w:rPr>
          <w:rFonts w:ascii="Calibri" w:hAnsi="Calibri"/>
          <w:sz w:val="24"/>
        </w:rPr>
        <w:t>este</w:t>
      </w:r>
      <w:r>
        <w:rPr>
          <w:rFonts w:ascii="Calibri" w:hAnsi="Calibri"/>
          <w:spacing w:val="-11"/>
          <w:sz w:val="24"/>
        </w:rPr>
        <w:t xml:space="preserve"> </w:t>
      </w:r>
      <w:r>
        <w:rPr>
          <w:rFonts w:ascii="Calibri" w:hAnsi="Calibri"/>
          <w:sz w:val="24"/>
        </w:rPr>
        <w:t>Tribunal</w:t>
      </w:r>
      <w:r>
        <w:rPr>
          <w:rFonts w:ascii="Calibri" w:hAnsi="Calibri"/>
          <w:spacing w:val="-11"/>
          <w:sz w:val="24"/>
        </w:rPr>
        <w:t xml:space="preserve"> </w:t>
      </w:r>
      <w:r>
        <w:rPr>
          <w:rFonts w:ascii="Calibri" w:hAnsi="Calibri"/>
          <w:sz w:val="24"/>
        </w:rPr>
        <w:t>no</w:t>
      </w:r>
      <w:r>
        <w:rPr>
          <w:rFonts w:ascii="Calibri" w:hAnsi="Calibri"/>
          <w:spacing w:val="-8"/>
          <w:sz w:val="24"/>
        </w:rPr>
        <w:t xml:space="preserve"> </w:t>
      </w:r>
      <w:r>
        <w:rPr>
          <w:rFonts w:ascii="Calibri" w:hAnsi="Calibri"/>
          <w:sz w:val="24"/>
        </w:rPr>
        <w:t>podría</w:t>
      </w:r>
      <w:r>
        <w:rPr>
          <w:rFonts w:ascii="Calibri" w:hAnsi="Calibri"/>
          <w:spacing w:val="-11"/>
          <w:sz w:val="24"/>
        </w:rPr>
        <w:t xml:space="preserve"> </w:t>
      </w:r>
      <w:r>
        <w:rPr>
          <w:rFonts w:ascii="Calibri" w:hAnsi="Calibri"/>
          <w:sz w:val="24"/>
        </w:rPr>
        <w:t>realizar</w:t>
      </w:r>
      <w:r>
        <w:rPr>
          <w:rFonts w:ascii="Calibri" w:hAnsi="Calibri"/>
          <w:spacing w:val="-11"/>
          <w:sz w:val="24"/>
        </w:rPr>
        <w:t xml:space="preserve"> </w:t>
      </w:r>
      <w:r>
        <w:rPr>
          <w:rFonts w:ascii="Calibri" w:hAnsi="Calibri"/>
          <w:sz w:val="24"/>
        </w:rPr>
        <w:t>su</w:t>
      </w:r>
      <w:r>
        <w:rPr>
          <w:rFonts w:ascii="Calibri" w:hAnsi="Calibri"/>
          <w:spacing w:val="-13"/>
          <w:sz w:val="24"/>
        </w:rPr>
        <w:t xml:space="preserve"> </w:t>
      </w:r>
      <w:r>
        <w:rPr>
          <w:rFonts w:ascii="Calibri" w:hAnsi="Calibri"/>
          <w:sz w:val="24"/>
        </w:rPr>
        <w:t>trabajo,</w:t>
      </w:r>
      <w:r>
        <w:rPr>
          <w:rFonts w:ascii="Calibri" w:hAnsi="Calibri"/>
          <w:spacing w:val="-8"/>
          <w:sz w:val="24"/>
        </w:rPr>
        <w:t xml:space="preserve"> </w:t>
      </w:r>
      <w:r>
        <w:rPr>
          <w:rFonts w:ascii="Calibri" w:hAnsi="Calibri"/>
          <w:sz w:val="24"/>
        </w:rPr>
        <w:t>más</w:t>
      </w:r>
      <w:r>
        <w:rPr>
          <w:rFonts w:ascii="Calibri" w:hAnsi="Calibri"/>
          <w:spacing w:val="-9"/>
          <w:sz w:val="24"/>
        </w:rPr>
        <w:t xml:space="preserve"> </w:t>
      </w:r>
      <w:r>
        <w:rPr>
          <w:rFonts w:ascii="Calibri" w:hAnsi="Calibri"/>
          <w:sz w:val="24"/>
        </w:rPr>
        <w:t>cuando</w:t>
      </w:r>
      <w:r>
        <w:rPr>
          <w:rFonts w:ascii="Calibri" w:hAnsi="Calibri"/>
          <w:spacing w:val="-13"/>
          <w:sz w:val="24"/>
        </w:rPr>
        <w:t xml:space="preserve"> </w:t>
      </w:r>
      <w:r>
        <w:rPr>
          <w:rFonts w:ascii="Calibri" w:hAnsi="Calibri"/>
          <w:sz w:val="24"/>
        </w:rPr>
        <w:t>unos</w:t>
      </w:r>
      <w:r>
        <w:rPr>
          <w:rFonts w:ascii="Calibri" w:hAnsi="Calibri"/>
          <w:spacing w:val="-11"/>
          <w:sz w:val="24"/>
        </w:rPr>
        <w:t xml:space="preserve"> </w:t>
      </w:r>
      <w:r>
        <w:rPr>
          <w:rFonts w:ascii="Calibri" w:hAnsi="Calibri"/>
          <w:sz w:val="24"/>
        </w:rPr>
        <w:t>y</w:t>
      </w:r>
      <w:r>
        <w:rPr>
          <w:rFonts w:ascii="Calibri" w:hAnsi="Calibri"/>
          <w:spacing w:val="-12"/>
          <w:sz w:val="24"/>
        </w:rPr>
        <w:t xml:space="preserve"> </w:t>
      </w:r>
      <w:r>
        <w:rPr>
          <w:rFonts w:ascii="Calibri" w:hAnsi="Calibri"/>
          <w:sz w:val="24"/>
        </w:rPr>
        <w:t>otros</w:t>
      </w:r>
      <w:r>
        <w:rPr>
          <w:rFonts w:ascii="Calibri" w:hAnsi="Calibri"/>
          <w:spacing w:val="-9"/>
          <w:sz w:val="24"/>
        </w:rPr>
        <w:t xml:space="preserve"> </w:t>
      </w:r>
      <w:r>
        <w:rPr>
          <w:rFonts w:ascii="Calibri" w:hAnsi="Calibri"/>
          <w:sz w:val="24"/>
        </w:rPr>
        <w:t>tienen</w:t>
      </w:r>
      <w:r>
        <w:rPr>
          <w:rFonts w:ascii="Calibri" w:hAnsi="Calibri"/>
          <w:spacing w:val="-10"/>
          <w:sz w:val="24"/>
        </w:rPr>
        <w:t xml:space="preserve"> </w:t>
      </w:r>
      <w:r>
        <w:rPr>
          <w:rFonts w:ascii="Calibri" w:hAnsi="Calibri"/>
          <w:sz w:val="24"/>
        </w:rPr>
        <w:t>que compaginar este trabajo con sus funciones ordinarias en el Ayuntamiento.</w:t>
      </w:r>
    </w:p>
    <w:p w14:paraId="6C04EE31" w14:textId="77777777" w:rsidR="006645CF" w:rsidRDefault="00000000">
      <w:pPr>
        <w:spacing w:before="292"/>
        <w:ind w:left="822" w:right="1234" w:firstLine="707"/>
        <w:jc w:val="both"/>
        <w:rPr>
          <w:rFonts w:ascii="Calibri" w:hAnsi="Calibri"/>
          <w:sz w:val="24"/>
        </w:rPr>
      </w:pPr>
      <w:r>
        <w:rPr>
          <w:noProof/>
        </w:rPr>
        <mc:AlternateContent>
          <mc:Choice Requires="wps">
            <w:drawing>
              <wp:anchor distT="0" distB="0" distL="0" distR="0" simplePos="0" relativeHeight="15920128" behindDoc="0" locked="0" layoutInCell="1" allowOverlap="1" wp14:anchorId="69FB29A8" wp14:editId="637A147B">
                <wp:simplePos x="0" y="0"/>
                <wp:positionH relativeFrom="page">
                  <wp:posOffset>6807090</wp:posOffset>
                </wp:positionH>
                <wp:positionV relativeFrom="paragraph">
                  <wp:posOffset>444685</wp:posOffset>
                </wp:positionV>
                <wp:extent cx="419734" cy="3187065"/>
                <wp:effectExtent l="0" t="0" r="0" b="0"/>
                <wp:wrapNone/>
                <wp:docPr id="519" name="Text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67FED6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C27C8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9FB29A8" id="Textbox 519" o:spid="_x0000_s1279" type="#_x0000_t202" style="position:absolute;left:0;text-align:left;margin-left:536pt;margin-top:35pt;width:33.05pt;height:250.95pt;z-index:15920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fwD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cHIuw+azDbQHUkMDSWg5LpbEbKD+Nhx/7WTUnPVf&#10;PBmYh+GUxFOyOSUx9R+hjEzW6OHDLoGxhdHlm4kRdaZomqYot/7Pfam6zPr6NwAAAP//AwBQSwME&#10;FAAGAAgAAAAhAGLRMB/gAAAADAEAAA8AAABkcnMvZG93bnJldi54bWxMj8FqwzAQRO+F/oPYQm+N&#10;7JjYqWM5FEPoLdA0H7CxFMtEWrmWEjt/X+XUnpZhh5k31Xa2ht3U6HtHAtJFAkxR62RPnYDj9+5t&#10;DcwHJInGkRJwVx629fNThaV0E32p2yF0LIaQL1GADmEoOfetVhb9wg2K4u/sRoshyrHjcsQphlvD&#10;l0mSc4s9xQaNg2q0ai+HqxWwv3M9ZXZ1bJsm3+fZzw4vn0aI15f5YwMsqDn8meGBH9GhjkwndyXp&#10;mYk6KZZxTBBQJPE+HGm2ToGdBKyK9B14XfH/I+pfAAAA//8DAFBLAQItABQABgAIAAAAIQC2gziS&#10;/gAAAOEBAAATAAAAAAAAAAAAAAAAAAAAAABbQ29udGVudF9UeXBlc10ueG1sUEsBAi0AFAAGAAgA&#10;AAAhADj9If/WAAAAlAEAAAsAAAAAAAAAAAAAAAAALwEAAF9yZWxzLy5yZWxzUEsBAi0AFAAGAAgA&#10;AAAhAFXl/AOkAQAAMwMAAA4AAAAAAAAAAAAAAAAALgIAAGRycy9lMm9Eb2MueG1sUEsBAi0AFAAG&#10;AAgAAAAhAGLRMB/gAAAADAEAAA8AAAAAAAAAAAAAAAAA/gMAAGRycy9kb3ducmV2LnhtbFBLBQYA&#10;AAAABAAEAPMAAAALBQAAAAA=&#10;" filled="f" stroked="f">
                <v:textbox style="layout-flow:vertical;mso-layout-flow-alt:bottom-to-top" inset="0,0,0,0">
                  <w:txbxContent>
                    <w:p w14:paraId="767FED6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24C27C87"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Por último, recordar que el Tribunal económico-administrativo realiza una función</w:t>
      </w:r>
      <w:r>
        <w:rPr>
          <w:rFonts w:ascii="Calibri" w:hAnsi="Calibri"/>
          <w:spacing w:val="-6"/>
          <w:sz w:val="24"/>
        </w:rPr>
        <w:t xml:space="preserve"> </w:t>
      </w:r>
      <w:r>
        <w:rPr>
          <w:rFonts w:ascii="Calibri" w:hAnsi="Calibri"/>
          <w:sz w:val="24"/>
        </w:rPr>
        <w:t>primordial</w:t>
      </w:r>
      <w:r>
        <w:rPr>
          <w:rFonts w:ascii="Calibri" w:hAnsi="Calibri"/>
          <w:spacing w:val="-7"/>
          <w:sz w:val="24"/>
        </w:rPr>
        <w:t xml:space="preserve"> </w:t>
      </w:r>
      <w:r>
        <w:rPr>
          <w:rFonts w:ascii="Calibri" w:hAnsi="Calibri"/>
          <w:sz w:val="24"/>
        </w:rPr>
        <w:t>por</w:t>
      </w:r>
      <w:r>
        <w:rPr>
          <w:rFonts w:ascii="Calibri" w:hAnsi="Calibri"/>
          <w:spacing w:val="-4"/>
          <w:sz w:val="24"/>
        </w:rPr>
        <w:t xml:space="preserve"> </w:t>
      </w:r>
      <w:r>
        <w:rPr>
          <w:rFonts w:ascii="Calibri" w:hAnsi="Calibri"/>
          <w:sz w:val="24"/>
        </w:rPr>
        <w:t>su</w:t>
      </w:r>
      <w:r>
        <w:rPr>
          <w:rFonts w:ascii="Calibri" w:hAnsi="Calibri"/>
          <w:spacing w:val="-4"/>
          <w:sz w:val="24"/>
        </w:rPr>
        <w:t xml:space="preserve"> </w:t>
      </w:r>
      <w:r>
        <w:rPr>
          <w:rFonts w:ascii="Calibri" w:hAnsi="Calibri"/>
          <w:sz w:val="24"/>
        </w:rPr>
        <w:t>relevancia</w:t>
      </w:r>
      <w:r>
        <w:rPr>
          <w:rFonts w:ascii="Calibri" w:hAnsi="Calibri"/>
          <w:spacing w:val="-5"/>
          <w:sz w:val="24"/>
        </w:rPr>
        <w:t xml:space="preserve"> </w:t>
      </w:r>
      <w:r>
        <w:rPr>
          <w:rFonts w:ascii="Calibri" w:hAnsi="Calibri"/>
          <w:sz w:val="24"/>
        </w:rPr>
        <w:t>jurídico-formal,</w:t>
      </w:r>
      <w:r>
        <w:rPr>
          <w:rFonts w:ascii="Calibri" w:hAnsi="Calibri"/>
          <w:spacing w:val="-4"/>
          <w:sz w:val="24"/>
        </w:rPr>
        <w:t xml:space="preserve"> </w:t>
      </w:r>
      <w:r>
        <w:rPr>
          <w:rFonts w:ascii="Calibri" w:hAnsi="Calibri"/>
          <w:sz w:val="24"/>
        </w:rPr>
        <w:t>pues</w:t>
      </w:r>
      <w:r>
        <w:rPr>
          <w:rFonts w:ascii="Calibri" w:hAnsi="Calibri"/>
          <w:spacing w:val="-5"/>
          <w:sz w:val="24"/>
        </w:rPr>
        <w:t xml:space="preserve"> </w:t>
      </w:r>
      <w:r>
        <w:rPr>
          <w:rFonts w:ascii="Calibri" w:hAnsi="Calibri"/>
          <w:sz w:val="24"/>
        </w:rPr>
        <w:t>proporciona</w:t>
      </w:r>
      <w:r>
        <w:rPr>
          <w:rFonts w:ascii="Calibri" w:hAnsi="Calibri"/>
          <w:spacing w:val="-5"/>
          <w:sz w:val="24"/>
        </w:rPr>
        <w:t xml:space="preserve"> </w:t>
      </w:r>
      <w:r>
        <w:rPr>
          <w:rFonts w:ascii="Calibri" w:hAnsi="Calibri"/>
          <w:sz w:val="24"/>
        </w:rPr>
        <w:t>a</w:t>
      </w:r>
      <w:r>
        <w:rPr>
          <w:rFonts w:ascii="Calibri" w:hAnsi="Calibri"/>
          <w:spacing w:val="-10"/>
          <w:sz w:val="24"/>
        </w:rPr>
        <w:t xml:space="preserve"> </w:t>
      </w:r>
      <w:r>
        <w:rPr>
          <w:rFonts w:ascii="Calibri" w:hAnsi="Calibri"/>
          <w:sz w:val="24"/>
        </w:rPr>
        <w:t>los</w:t>
      </w:r>
      <w:r>
        <w:rPr>
          <w:rFonts w:ascii="Calibri" w:hAnsi="Calibri"/>
          <w:spacing w:val="-4"/>
          <w:sz w:val="24"/>
        </w:rPr>
        <w:t xml:space="preserve"> </w:t>
      </w:r>
      <w:r>
        <w:rPr>
          <w:rFonts w:ascii="Calibri" w:hAnsi="Calibri"/>
          <w:sz w:val="24"/>
        </w:rPr>
        <w:t>ciudadanos un cauce administrativo de impugnación para la defensa gratuita de sus derechos en materia tributaria y recaudatoria, como es la resolución de las reclamaciones, que, además de ofrecerles plena garantía, pues descansa en un órgano especializado cuya composición y funcionamiento aseguran su competencia técnica e independencia funcional,</w:t>
      </w:r>
      <w:r>
        <w:rPr>
          <w:rFonts w:ascii="Calibri" w:hAnsi="Calibri"/>
          <w:spacing w:val="-4"/>
          <w:sz w:val="24"/>
        </w:rPr>
        <w:t xml:space="preserve"> </w:t>
      </w:r>
      <w:r>
        <w:rPr>
          <w:rFonts w:ascii="Calibri" w:hAnsi="Calibri"/>
          <w:sz w:val="24"/>
        </w:rPr>
        <w:t>puede</w:t>
      </w:r>
      <w:r>
        <w:rPr>
          <w:rFonts w:ascii="Calibri" w:hAnsi="Calibri"/>
          <w:spacing w:val="-3"/>
          <w:sz w:val="24"/>
        </w:rPr>
        <w:t xml:space="preserve"> </w:t>
      </w:r>
      <w:r>
        <w:rPr>
          <w:rFonts w:ascii="Calibri" w:hAnsi="Calibri"/>
          <w:sz w:val="24"/>
        </w:rPr>
        <w:t>evitarles</w:t>
      </w:r>
      <w:r>
        <w:rPr>
          <w:rFonts w:ascii="Calibri" w:hAnsi="Calibri"/>
          <w:spacing w:val="-4"/>
          <w:sz w:val="24"/>
        </w:rPr>
        <w:t xml:space="preserve"> </w:t>
      </w:r>
      <w:r>
        <w:rPr>
          <w:rFonts w:ascii="Calibri" w:hAnsi="Calibri"/>
          <w:sz w:val="24"/>
        </w:rPr>
        <w:t>la</w:t>
      </w:r>
      <w:r>
        <w:rPr>
          <w:rFonts w:ascii="Calibri" w:hAnsi="Calibri"/>
          <w:spacing w:val="-4"/>
          <w:sz w:val="24"/>
        </w:rPr>
        <w:t xml:space="preserve"> </w:t>
      </w:r>
      <w:r>
        <w:rPr>
          <w:rFonts w:ascii="Calibri" w:hAnsi="Calibri"/>
          <w:sz w:val="24"/>
        </w:rPr>
        <w:t>más</w:t>
      </w:r>
      <w:r>
        <w:rPr>
          <w:rFonts w:ascii="Calibri" w:hAnsi="Calibri"/>
          <w:spacing w:val="-4"/>
          <w:sz w:val="24"/>
        </w:rPr>
        <w:t xml:space="preserve"> </w:t>
      </w:r>
      <w:r>
        <w:rPr>
          <w:rFonts w:ascii="Calibri" w:hAnsi="Calibri"/>
          <w:sz w:val="24"/>
        </w:rPr>
        <w:t>larga</w:t>
      </w:r>
      <w:r>
        <w:rPr>
          <w:rFonts w:ascii="Calibri" w:hAnsi="Calibri"/>
          <w:spacing w:val="-3"/>
          <w:sz w:val="24"/>
        </w:rPr>
        <w:t xml:space="preserve"> </w:t>
      </w:r>
      <w:r>
        <w:rPr>
          <w:rFonts w:ascii="Calibri" w:hAnsi="Calibri"/>
          <w:sz w:val="24"/>
        </w:rPr>
        <w:t>y</w:t>
      </w:r>
      <w:r>
        <w:rPr>
          <w:rFonts w:ascii="Calibri" w:hAnsi="Calibri"/>
          <w:spacing w:val="-5"/>
          <w:sz w:val="24"/>
        </w:rPr>
        <w:t xml:space="preserve"> </w:t>
      </w:r>
      <w:r>
        <w:rPr>
          <w:rFonts w:ascii="Calibri" w:hAnsi="Calibri"/>
          <w:sz w:val="24"/>
        </w:rPr>
        <w:t>costosa</w:t>
      </w:r>
      <w:r>
        <w:rPr>
          <w:rFonts w:ascii="Calibri" w:hAnsi="Calibri"/>
          <w:spacing w:val="-3"/>
          <w:sz w:val="24"/>
        </w:rPr>
        <w:t xml:space="preserve"> </w:t>
      </w:r>
      <w:r>
        <w:rPr>
          <w:rFonts w:ascii="Calibri" w:hAnsi="Calibri"/>
          <w:sz w:val="24"/>
        </w:rPr>
        <w:t>tramitación</w:t>
      </w:r>
      <w:r>
        <w:rPr>
          <w:rFonts w:ascii="Calibri" w:hAnsi="Calibri"/>
          <w:spacing w:val="-5"/>
          <w:sz w:val="24"/>
        </w:rPr>
        <w:t xml:space="preserve"> </w:t>
      </w:r>
      <w:r>
        <w:rPr>
          <w:rFonts w:ascii="Calibri" w:hAnsi="Calibri"/>
          <w:sz w:val="24"/>
        </w:rPr>
        <w:t>de</w:t>
      </w:r>
      <w:r>
        <w:rPr>
          <w:rFonts w:ascii="Calibri" w:hAnsi="Calibri"/>
          <w:spacing w:val="-6"/>
          <w:sz w:val="24"/>
        </w:rPr>
        <w:t xml:space="preserve"> </w:t>
      </w:r>
      <w:r>
        <w:rPr>
          <w:rFonts w:ascii="Calibri" w:hAnsi="Calibri"/>
          <w:sz w:val="24"/>
        </w:rPr>
        <w:t>un</w:t>
      </w:r>
      <w:r>
        <w:rPr>
          <w:rFonts w:ascii="Calibri" w:hAnsi="Calibri"/>
          <w:spacing w:val="-3"/>
          <w:sz w:val="24"/>
        </w:rPr>
        <w:t xml:space="preserve"> </w:t>
      </w:r>
      <w:r>
        <w:rPr>
          <w:rFonts w:ascii="Calibri" w:hAnsi="Calibri"/>
          <w:sz w:val="24"/>
        </w:rPr>
        <w:t>proceso</w:t>
      </w:r>
      <w:r>
        <w:rPr>
          <w:rFonts w:ascii="Calibri" w:hAnsi="Calibri"/>
          <w:spacing w:val="-3"/>
          <w:sz w:val="24"/>
        </w:rPr>
        <w:t xml:space="preserve"> </w:t>
      </w:r>
      <w:r>
        <w:rPr>
          <w:rFonts w:ascii="Calibri" w:hAnsi="Calibri"/>
          <w:sz w:val="24"/>
        </w:rPr>
        <w:t>judicial.</w:t>
      </w:r>
      <w:r>
        <w:rPr>
          <w:rFonts w:ascii="Calibri" w:hAnsi="Calibri"/>
          <w:spacing w:val="-4"/>
          <w:sz w:val="24"/>
        </w:rPr>
        <w:t xml:space="preserve"> </w:t>
      </w:r>
      <w:r>
        <w:rPr>
          <w:rFonts w:ascii="Calibri" w:hAnsi="Calibri"/>
          <w:sz w:val="24"/>
        </w:rPr>
        <w:t>Así, la intervención preventiva y preceptiva del Tribunal contribuye, de un lado, a aliviar la carga</w:t>
      </w:r>
      <w:r>
        <w:rPr>
          <w:rFonts w:ascii="Calibri" w:hAnsi="Calibri"/>
          <w:spacing w:val="-9"/>
          <w:sz w:val="24"/>
        </w:rPr>
        <w:t xml:space="preserve"> </w:t>
      </w:r>
      <w:r>
        <w:rPr>
          <w:rFonts w:ascii="Calibri" w:hAnsi="Calibri"/>
          <w:sz w:val="24"/>
        </w:rPr>
        <w:t>de</w:t>
      </w:r>
      <w:r>
        <w:rPr>
          <w:rFonts w:ascii="Calibri" w:hAnsi="Calibri"/>
          <w:spacing w:val="-12"/>
          <w:sz w:val="24"/>
        </w:rPr>
        <w:t xml:space="preserve"> </w:t>
      </w:r>
      <w:r>
        <w:rPr>
          <w:rFonts w:ascii="Calibri" w:hAnsi="Calibri"/>
          <w:sz w:val="24"/>
        </w:rPr>
        <w:t>trabajo</w:t>
      </w:r>
      <w:r>
        <w:rPr>
          <w:rFonts w:ascii="Calibri" w:hAnsi="Calibri"/>
          <w:spacing w:val="-13"/>
          <w:sz w:val="24"/>
        </w:rPr>
        <w:t xml:space="preserve"> </w:t>
      </w:r>
      <w:r>
        <w:rPr>
          <w:rFonts w:ascii="Calibri" w:hAnsi="Calibri"/>
          <w:sz w:val="24"/>
        </w:rPr>
        <w:t>que</w:t>
      </w:r>
      <w:r>
        <w:rPr>
          <w:rFonts w:ascii="Calibri" w:hAnsi="Calibri"/>
          <w:spacing w:val="-12"/>
          <w:sz w:val="24"/>
        </w:rPr>
        <w:t xml:space="preserve"> </w:t>
      </w:r>
      <w:r>
        <w:rPr>
          <w:rFonts w:ascii="Calibri" w:hAnsi="Calibri"/>
          <w:sz w:val="24"/>
        </w:rPr>
        <w:t>soportan</w:t>
      </w:r>
      <w:r>
        <w:rPr>
          <w:rFonts w:ascii="Calibri" w:hAnsi="Calibri"/>
          <w:spacing w:val="-11"/>
          <w:sz w:val="24"/>
        </w:rPr>
        <w:t xml:space="preserve"> </w:t>
      </w:r>
      <w:r>
        <w:rPr>
          <w:rFonts w:ascii="Calibri" w:hAnsi="Calibri"/>
          <w:sz w:val="24"/>
        </w:rPr>
        <w:t>los</w:t>
      </w:r>
      <w:r>
        <w:rPr>
          <w:rFonts w:ascii="Calibri" w:hAnsi="Calibri"/>
          <w:spacing w:val="-12"/>
          <w:sz w:val="24"/>
        </w:rPr>
        <w:t xml:space="preserve"> </w:t>
      </w:r>
      <w:r>
        <w:rPr>
          <w:rFonts w:ascii="Calibri" w:hAnsi="Calibri"/>
          <w:sz w:val="24"/>
        </w:rPr>
        <w:t>órganos</w:t>
      </w:r>
      <w:r>
        <w:rPr>
          <w:rFonts w:ascii="Calibri" w:hAnsi="Calibri"/>
          <w:spacing w:val="-12"/>
          <w:sz w:val="24"/>
        </w:rPr>
        <w:t xml:space="preserve"> </w:t>
      </w:r>
      <w:r>
        <w:rPr>
          <w:rFonts w:ascii="Calibri" w:hAnsi="Calibri"/>
          <w:sz w:val="24"/>
        </w:rPr>
        <w:t>de</w:t>
      </w:r>
      <w:r>
        <w:rPr>
          <w:rFonts w:ascii="Calibri" w:hAnsi="Calibri"/>
          <w:spacing w:val="-12"/>
          <w:sz w:val="24"/>
        </w:rPr>
        <w:t xml:space="preserve"> </w:t>
      </w:r>
      <w:r>
        <w:rPr>
          <w:rFonts w:ascii="Calibri" w:hAnsi="Calibri"/>
          <w:sz w:val="24"/>
        </w:rPr>
        <w:t>la</w:t>
      </w:r>
      <w:r>
        <w:rPr>
          <w:rFonts w:ascii="Calibri" w:hAnsi="Calibri"/>
          <w:spacing w:val="-12"/>
          <w:sz w:val="24"/>
        </w:rPr>
        <w:t xml:space="preserve"> </w:t>
      </w:r>
      <w:r>
        <w:rPr>
          <w:rFonts w:ascii="Calibri" w:hAnsi="Calibri"/>
          <w:sz w:val="24"/>
        </w:rPr>
        <w:t>Jurisdicción</w:t>
      </w:r>
      <w:r>
        <w:rPr>
          <w:rFonts w:ascii="Calibri" w:hAnsi="Calibri"/>
          <w:spacing w:val="-8"/>
          <w:sz w:val="24"/>
        </w:rPr>
        <w:t xml:space="preserve"> </w:t>
      </w:r>
      <w:r>
        <w:rPr>
          <w:rFonts w:ascii="Calibri" w:hAnsi="Calibri"/>
          <w:sz w:val="24"/>
        </w:rPr>
        <w:t>Contencioso-Administrativa y, con ello, a mejorar su funcionamiento y evitar las dilaciones en la administración de Justicia; y, de otro lado, a mejorar la calidad y eficacia de los servicios tributarios y recaudatorios, tanto por la corrección de los defectos o errores apreciados en las actuaciones revisadas, como por la vocación orientadora de los criterios y doctrina resultante de sus resoluciones.</w:t>
      </w:r>
    </w:p>
    <w:p w14:paraId="1432CC82" w14:textId="77777777" w:rsidR="006645CF" w:rsidRDefault="006645CF">
      <w:pPr>
        <w:pStyle w:val="Textoindependiente"/>
        <w:rPr>
          <w:rFonts w:ascii="Calibri"/>
          <w:sz w:val="24"/>
        </w:rPr>
      </w:pPr>
    </w:p>
    <w:p w14:paraId="7BDC50B1" w14:textId="507F4F34" w:rsidR="006645CF" w:rsidRDefault="00000000">
      <w:pPr>
        <w:spacing w:before="1"/>
        <w:ind w:left="822" w:right="1235" w:firstLine="707"/>
        <w:jc w:val="both"/>
        <w:rPr>
          <w:rFonts w:ascii="Calibri" w:hAnsi="Calibri"/>
          <w:sz w:val="24"/>
        </w:rPr>
      </w:pPr>
      <w:r>
        <w:rPr>
          <w:rFonts w:ascii="Calibri" w:hAnsi="Calibri"/>
          <w:sz w:val="24"/>
        </w:rPr>
        <w:t>El presidente del Tribunal Municipal de Reclamaciones Económico- Administrativa de Las Rozas.</w:t>
      </w:r>
    </w:p>
    <w:p w14:paraId="4E10A2B7" w14:textId="77777777" w:rsidR="006645CF" w:rsidRDefault="006645CF">
      <w:pPr>
        <w:jc w:val="both"/>
        <w:rPr>
          <w:rFonts w:ascii="Calibri" w:hAnsi="Calibri"/>
          <w:sz w:val="24"/>
        </w:rPr>
        <w:sectPr w:rsidR="006645CF">
          <w:pgSz w:w="11910" w:h="16840"/>
          <w:pgMar w:top="2800" w:right="460" w:bottom="1260" w:left="880" w:header="319" w:footer="997" w:gutter="0"/>
          <w:cols w:space="720"/>
        </w:sectPr>
      </w:pPr>
    </w:p>
    <w:p w14:paraId="6F3F2F9A" w14:textId="77777777" w:rsidR="006645CF" w:rsidRDefault="00000000">
      <w:pPr>
        <w:pStyle w:val="Ttulo1"/>
        <w:spacing w:before="341"/>
        <w:ind w:left="0" w:right="406"/>
        <w:jc w:val="center"/>
      </w:pPr>
      <w:r>
        <w:rPr>
          <w:noProof/>
        </w:rPr>
        <w:lastRenderedPageBreak/>
        <mc:AlternateContent>
          <mc:Choice Requires="wpg">
            <w:drawing>
              <wp:anchor distT="0" distB="0" distL="0" distR="0" simplePos="0" relativeHeight="483275776" behindDoc="1" locked="0" layoutInCell="1" allowOverlap="1" wp14:anchorId="6033DCDA" wp14:editId="40AC92C1">
                <wp:simplePos x="0" y="0"/>
                <wp:positionH relativeFrom="page">
                  <wp:posOffset>623316</wp:posOffset>
                </wp:positionH>
                <wp:positionV relativeFrom="paragraph">
                  <wp:posOffset>937674</wp:posOffset>
                </wp:positionV>
                <wp:extent cx="6495415" cy="6673215"/>
                <wp:effectExtent l="0" t="0" r="0" b="0"/>
                <wp:wrapNone/>
                <wp:docPr id="526"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6673215"/>
                          <a:chOff x="0" y="0"/>
                          <a:chExt cx="6495415" cy="6673215"/>
                        </a:xfrm>
                      </wpg:grpSpPr>
                      <wps:wsp>
                        <wps:cNvPr id="527" name="Graphic 527"/>
                        <wps:cNvSpPr/>
                        <wps:spPr>
                          <a:xfrm>
                            <a:off x="0" y="0"/>
                            <a:ext cx="6495415" cy="1849120"/>
                          </a:xfrm>
                          <a:custGeom>
                            <a:avLst/>
                            <a:gdLst/>
                            <a:ahLst/>
                            <a:cxnLst/>
                            <a:rect l="l" t="t" r="r" b="b"/>
                            <a:pathLst>
                              <a:path w="6495415" h="1849120">
                                <a:moveTo>
                                  <a:pt x="12192" y="582180"/>
                                </a:moveTo>
                                <a:lnTo>
                                  <a:pt x="0" y="582180"/>
                                </a:lnTo>
                                <a:lnTo>
                                  <a:pt x="0" y="792480"/>
                                </a:lnTo>
                                <a:lnTo>
                                  <a:pt x="12192" y="792480"/>
                                </a:lnTo>
                                <a:lnTo>
                                  <a:pt x="12192" y="582180"/>
                                </a:lnTo>
                                <a:close/>
                              </a:path>
                              <a:path w="6495415" h="1849120">
                                <a:moveTo>
                                  <a:pt x="823201" y="792556"/>
                                </a:moveTo>
                                <a:lnTo>
                                  <a:pt x="811072" y="792556"/>
                                </a:lnTo>
                                <a:lnTo>
                                  <a:pt x="811022" y="805053"/>
                                </a:lnTo>
                                <a:lnTo>
                                  <a:pt x="811022" y="1414653"/>
                                </a:lnTo>
                                <a:lnTo>
                                  <a:pt x="12192" y="1414653"/>
                                </a:lnTo>
                                <a:lnTo>
                                  <a:pt x="12192" y="805053"/>
                                </a:lnTo>
                                <a:lnTo>
                                  <a:pt x="811022" y="805053"/>
                                </a:lnTo>
                                <a:lnTo>
                                  <a:pt x="811022" y="792556"/>
                                </a:lnTo>
                                <a:lnTo>
                                  <a:pt x="12192" y="792556"/>
                                </a:lnTo>
                                <a:lnTo>
                                  <a:pt x="0" y="792556"/>
                                </a:lnTo>
                                <a:lnTo>
                                  <a:pt x="0" y="805053"/>
                                </a:lnTo>
                                <a:lnTo>
                                  <a:pt x="0" y="1414653"/>
                                </a:lnTo>
                                <a:lnTo>
                                  <a:pt x="0" y="1426845"/>
                                </a:lnTo>
                                <a:lnTo>
                                  <a:pt x="0" y="1836801"/>
                                </a:lnTo>
                                <a:lnTo>
                                  <a:pt x="0" y="1848993"/>
                                </a:lnTo>
                                <a:lnTo>
                                  <a:pt x="12192" y="1848993"/>
                                </a:lnTo>
                                <a:lnTo>
                                  <a:pt x="12192" y="1836801"/>
                                </a:lnTo>
                                <a:lnTo>
                                  <a:pt x="12192" y="1426845"/>
                                </a:lnTo>
                                <a:lnTo>
                                  <a:pt x="811022" y="1426845"/>
                                </a:lnTo>
                                <a:lnTo>
                                  <a:pt x="811022" y="1836801"/>
                                </a:lnTo>
                                <a:lnTo>
                                  <a:pt x="823201" y="1836801"/>
                                </a:lnTo>
                                <a:lnTo>
                                  <a:pt x="823201" y="1426845"/>
                                </a:lnTo>
                                <a:lnTo>
                                  <a:pt x="823201" y="1414653"/>
                                </a:lnTo>
                                <a:lnTo>
                                  <a:pt x="823201" y="805053"/>
                                </a:lnTo>
                                <a:lnTo>
                                  <a:pt x="823201" y="792556"/>
                                </a:lnTo>
                                <a:close/>
                              </a:path>
                              <a:path w="6495415" h="1849120">
                                <a:moveTo>
                                  <a:pt x="823201" y="582180"/>
                                </a:moveTo>
                                <a:lnTo>
                                  <a:pt x="811022" y="582180"/>
                                </a:lnTo>
                                <a:lnTo>
                                  <a:pt x="811022" y="792480"/>
                                </a:lnTo>
                                <a:lnTo>
                                  <a:pt x="823201" y="792480"/>
                                </a:lnTo>
                                <a:lnTo>
                                  <a:pt x="823201" y="582180"/>
                                </a:lnTo>
                                <a:close/>
                              </a:path>
                              <a:path w="6495415" h="1849120">
                                <a:moveTo>
                                  <a:pt x="823201" y="0"/>
                                </a:moveTo>
                                <a:lnTo>
                                  <a:pt x="811072" y="0"/>
                                </a:lnTo>
                                <a:lnTo>
                                  <a:pt x="811022" y="12192"/>
                                </a:lnTo>
                                <a:lnTo>
                                  <a:pt x="811022" y="569976"/>
                                </a:lnTo>
                                <a:lnTo>
                                  <a:pt x="12192" y="569976"/>
                                </a:lnTo>
                                <a:lnTo>
                                  <a:pt x="12192" y="12192"/>
                                </a:lnTo>
                                <a:lnTo>
                                  <a:pt x="811022" y="12192"/>
                                </a:lnTo>
                                <a:lnTo>
                                  <a:pt x="811022" y="0"/>
                                </a:lnTo>
                                <a:lnTo>
                                  <a:pt x="12192" y="0"/>
                                </a:lnTo>
                                <a:lnTo>
                                  <a:pt x="0" y="0"/>
                                </a:lnTo>
                                <a:lnTo>
                                  <a:pt x="0" y="12192"/>
                                </a:lnTo>
                                <a:lnTo>
                                  <a:pt x="0" y="569976"/>
                                </a:lnTo>
                                <a:lnTo>
                                  <a:pt x="0" y="582168"/>
                                </a:lnTo>
                                <a:lnTo>
                                  <a:pt x="12192" y="582168"/>
                                </a:lnTo>
                                <a:lnTo>
                                  <a:pt x="811022" y="582168"/>
                                </a:lnTo>
                                <a:lnTo>
                                  <a:pt x="823201" y="582168"/>
                                </a:lnTo>
                                <a:lnTo>
                                  <a:pt x="823201" y="569976"/>
                                </a:lnTo>
                                <a:lnTo>
                                  <a:pt x="823201" y="12192"/>
                                </a:lnTo>
                                <a:lnTo>
                                  <a:pt x="823201" y="0"/>
                                </a:lnTo>
                                <a:close/>
                              </a:path>
                              <a:path w="6495415" h="1849120">
                                <a:moveTo>
                                  <a:pt x="1722374" y="582180"/>
                                </a:moveTo>
                                <a:lnTo>
                                  <a:pt x="1710182" y="582180"/>
                                </a:lnTo>
                                <a:lnTo>
                                  <a:pt x="1710182" y="792480"/>
                                </a:lnTo>
                                <a:lnTo>
                                  <a:pt x="1722374" y="792480"/>
                                </a:lnTo>
                                <a:lnTo>
                                  <a:pt x="1722374" y="582180"/>
                                </a:lnTo>
                                <a:close/>
                              </a:path>
                              <a:path w="6495415" h="1849120">
                                <a:moveTo>
                                  <a:pt x="2701086" y="792556"/>
                                </a:moveTo>
                                <a:lnTo>
                                  <a:pt x="1722374" y="792556"/>
                                </a:lnTo>
                                <a:lnTo>
                                  <a:pt x="1710182" y="792556"/>
                                </a:lnTo>
                                <a:lnTo>
                                  <a:pt x="823214" y="792556"/>
                                </a:lnTo>
                                <a:lnTo>
                                  <a:pt x="823214" y="805053"/>
                                </a:lnTo>
                                <a:lnTo>
                                  <a:pt x="1710182" y="805053"/>
                                </a:lnTo>
                                <a:lnTo>
                                  <a:pt x="1710182" y="1414653"/>
                                </a:lnTo>
                                <a:lnTo>
                                  <a:pt x="823214" y="1414653"/>
                                </a:lnTo>
                                <a:lnTo>
                                  <a:pt x="823214" y="1426845"/>
                                </a:lnTo>
                                <a:lnTo>
                                  <a:pt x="1710182" y="1426845"/>
                                </a:lnTo>
                                <a:lnTo>
                                  <a:pt x="1710182" y="1836801"/>
                                </a:lnTo>
                                <a:lnTo>
                                  <a:pt x="1722374" y="1836801"/>
                                </a:lnTo>
                                <a:lnTo>
                                  <a:pt x="1722374" y="1426845"/>
                                </a:lnTo>
                                <a:lnTo>
                                  <a:pt x="2701086" y="1426845"/>
                                </a:lnTo>
                                <a:lnTo>
                                  <a:pt x="2701086" y="1414653"/>
                                </a:lnTo>
                                <a:lnTo>
                                  <a:pt x="1722374" y="1414653"/>
                                </a:lnTo>
                                <a:lnTo>
                                  <a:pt x="1722374" y="805053"/>
                                </a:lnTo>
                                <a:lnTo>
                                  <a:pt x="2701086" y="805053"/>
                                </a:lnTo>
                                <a:lnTo>
                                  <a:pt x="2701086" y="792556"/>
                                </a:lnTo>
                                <a:close/>
                              </a:path>
                              <a:path w="6495415" h="1849120">
                                <a:moveTo>
                                  <a:pt x="2701086" y="0"/>
                                </a:moveTo>
                                <a:lnTo>
                                  <a:pt x="1722374" y="0"/>
                                </a:lnTo>
                                <a:lnTo>
                                  <a:pt x="1710182" y="0"/>
                                </a:lnTo>
                                <a:lnTo>
                                  <a:pt x="823214" y="0"/>
                                </a:lnTo>
                                <a:lnTo>
                                  <a:pt x="823214" y="12192"/>
                                </a:lnTo>
                                <a:lnTo>
                                  <a:pt x="1710182" y="12192"/>
                                </a:lnTo>
                                <a:lnTo>
                                  <a:pt x="1710182" y="569976"/>
                                </a:lnTo>
                                <a:lnTo>
                                  <a:pt x="823214" y="569976"/>
                                </a:lnTo>
                                <a:lnTo>
                                  <a:pt x="823214" y="582168"/>
                                </a:lnTo>
                                <a:lnTo>
                                  <a:pt x="1710182" y="582168"/>
                                </a:lnTo>
                                <a:lnTo>
                                  <a:pt x="1722374" y="582168"/>
                                </a:lnTo>
                                <a:lnTo>
                                  <a:pt x="2701086" y="582168"/>
                                </a:lnTo>
                                <a:lnTo>
                                  <a:pt x="2701086" y="569976"/>
                                </a:lnTo>
                                <a:lnTo>
                                  <a:pt x="1722374" y="569976"/>
                                </a:lnTo>
                                <a:lnTo>
                                  <a:pt x="1722374" y="12192"/>
                                </a:lnTo>
                                <a:lnTo>
                                  <a:pt x="2701086" y="12192"/>
                                </a:lnTo>
                                <a:lnTo>
                                  <a:pt x="2701086" y="0"/>
                                </a:lnTo>
                                <a:close/>
                              </a:path>
                              <a:path w="6495415" h="1849120">
                                <a:moveTo>
                                  <a:pt x="2713342" y="792556"/>
                                </a:moveTo>
                                <a:lnTo>
                                  <a:pt x="2701150" y="792556"/>
                                </a:lnTo>
                                <a:lnTo>
                                  <a:pt x="2701150" y="805053"/>
                                </a:lnTo>
                                <a:lnTo>
                                  <a:pt x="2701150" y="1414653"/>
                                </a:lnTo>
                                <a:lnTo>
                                  <a:pt x="2701150" y="1426845"/>
                                </a:lnTo>
                                <a:lnTo>
                                  <a:pt x="2701150" y="1836801"/>
                                </a:lnTo>
                                <a:lnTo>
                                  <a:pt x="2713342" y="1836801"/>
                                </a:lnTo>
                                <a:lnTo>
                                  <a:pt x="2713342" y="1426845"/>
                                </a:lnTo>
                                <a:lnTo>
                                  <a:pt x="2713342" y="1414653"/>
                                </a:lnTo>
                                <a:lnTo>
                                  <a:pt x="2713342" y="805053"/>
                                </a:lnTo>
                                <a:lnTo>
                                  <a:pt x="2713342" y="792556"/>
                                </a:lnTo>
                                <a:close/>
                              </a:path>
                              <a:path w="6495415" h="1849120">
                                <a:moveTo>
                                  <a:pt x="2713342" y="582180"/>
                                </a:moveTo>
                                <a:lnTo>
                                  <a:pt x="2701150" y="582180"/>
                                </a:lnTo>
                                <a:lnTo>
                                  <a:pt x="2701150" y="792480"/>
                                </a:lnTo>
                                <a:lnTo>
                                  <a:pt x="2713342" y="792480"/>
                                </a:lnTo>
                                <a:lnTo>
                                  <a:pt x="2713342" y="582180"/>
                                </a:lnTo>
                                <a:close/>
                              </a:path>
                              <a:path w="6495415" h="1849120">
                                <a:moveTo>
                                  <a:pt x="2713342" y="0"/>
                                </a:moveTo>
                                <a:lnTo>
                                  <a:pt x="2701150" y="0"/>
                                </a:lnTo>
                                <a:lnTo>
                                  <a:pt x="2701150" y="12192"/>
                                </a:lnTo>
                                <a:lnTo>
                                  <a:pt x="2701150" y="569976"/>
                                </a:lnTo>
                                <a:lnTo>
                                  <a:pt x="2701150" y="582168"/>
                                </a:lnTo>
                                <a:lnTo>
                                  <a:pt x="2713342" y="582168"/>
                                </a:lnTo>
                                <a:lnTo>
                                  <a:pt x="2713342" y="569976"/>
                                </a:lnTo>
                                <a:lnTo>
                                  <a:pt x="2713342" y="12192"/>
                                </a:lnTo>
                                <a:lnTo>
                                  <a:pt x="2713342" y="0"/>
                                </a:lnTo>
                                <a:close/>
                              </a:path>
                              <a:path w="6495415" h="1849120">
                                <a:moveTo>
                                  <a:pt x="3973944" y="792556"/>
                                </a:moveTo>
                                <a:lnTo>
                                  <a:pt x="3961815" y="792556"/>
                                </a:lnTo>
                                <a:lnTo>
                                  <a:pt x="2713355" y="792556"/>
                                </a:lnTo>
                                <a:lnTo>
                                  <a:pt x="2713355" y="805053"/>
                                </a:lnTo>
                                <a:lnTo>
                                  <a:pt x="3961765" y="805053"/>
                                </a:lnTo>
                                <a:lnTo>
                                  <a:pt x="3961765" y="1414653"/>
                                </a:lnTo>
                                <a:lnTo>
                                  <a:pt x="2713355" y="1414653"/>
                                </a:lnTo>
                                <a:lnTo>
                                  <a:pt x="2713355" y="1426845"/>
                                </a:lnTo>
                                <a:lnTo>
                                  <a:pt x="3961765" y="1426845"/>
                                </a:lnTo>
                                <a:lnTo>
                                  <a:pt x="3961765" y="1836801"/>
                                </a:lnTo>
                                <a:lnTo>
                                  <a:pt x="3973944" y="1836801"/>
                                </a:lnTo>
                                <a:lnTo>
                                  <a:pt x="3973944" y="1426845"/>
                                </a:lnTo>
                                <a:lnTo>
                                  <a:pt x="3973944" y="1414653"/>
                                </a:lnTo>
                                <a:lnTo>
                                  <a:pt x="3973944" y="805053"/>
                                </a:lnTo>
                                <a:lnTo>
                                  <a:pt x="3973944" y="792556"/>
                                </a:lnTo>
                                <a:close/>
                              </a:path>
                              <a:path w="6495415" h="1849120">
                                <a:moveTo>
                                  <a:pt x="3973944" y="582180"/>
                                </a:moveTo>
                                <a:lnTo>
                                  <a:pt x="3961765" y="582180"/>
                                </a:lnTo>
                                <a:lnTo>
                                  <a:pt x="3961765" y="792480"/>
                                </a:lnTo>
                                <a:lnTo>
                                  <a:pt x="3973944" y="792480"/>
                                </a:lnTo>
                                <a:lnTo>
                                  <a:pt x="3973944" y="582180"/>
                                </a:lnTo>
                                <a:close/>
                              </a:path>
                              <a:path w="6495415" h="1849120">
                                <a:moveTo>
                                  <a:pt x="3973944" y="0"/>
                                </a:moveTo>
                                <a:lnTo>
                                  <a:pt x="3961815" y="0"/>
                                </a:lnTo>
                                <a:lnTo>
                                  <a:pt x="2713355" y="0"/>
                                </a:lnTo>
                                <a:lnTo>
                                  <a:pt x="2713355" y="12192"/>
                                </a:lnTo>
                                <a:lnTo>
                                  <a:pt x="3961765" y="12192"/>
                                </a:lnTo>
                                <a:lnTo>
                                  <a:pt x="3961765" y="569976"/>
                                </a:lnTo>
                                <a:lnTo>
                                  <a:pt x="2713355" y="569976"/>
                                </a:lnTo>
                                <a:lnTo>
                                  <a:pt x="2713355" y="582168"/>
                                </a:lnTo>
                                <a:lnTo>
                                  <a:pt x="3961765" y="582168"/>
                                </a:lnTo>
                                <a:lnTo>
                                  <a:pt x="3973944" y="582168"/>
                                </a:lnTo>
                                <a:lnTo>
                                  <a:pt x="3973944" y="569976"/>
                                </a:lnTo>
                                <a:lnTo>
                                  <a:pt x="3973944" y="12192"/>
                                </a:lnTo>
                                <a:lnTo>
                                  <a:pt x="3973944" y="0"/>
                                </a:lnTo>
                                <a:close/>
                              </a:path>
                              <a:path w="6495415" h="1849120">
                                <a:moveTo>
                                  <a:pt x="6482715" y="1414653"/>
                                </a:moveTo>
                                <a:lnTo>
                                  <a:pt x="3973957" y="1414653"/>
                                </a:lnTo>
                                <a:lnTo>
                                  <a:pt x="3973957" y="1426845"/>
                                </a:lnTo>
                                <a:lnTo>
                                  <a:pt x="6482715" y="1426845"/>
                                </a:lnTo>
                                <a:lnTo>
                                  <a:pt x="6482715" y="1414653"/>
                                </a:lnTo>
                                <a:close/>
                              </a:path>
                              <a:path w="6495415" h="1849120">
                                <a:moveTo>
                                  <a:pt x="6482715" y="792556"/>
                                </a:moveTo>
                                <a:lnTo>
                                  <a:pt x="3973957" y="792556"/>
                                </a:lnTo>
                                <a:lnTo>
                                  <a:pt x="3973957" y="805053"/>
                                </a:lnTo>
                                <a:lnTo>
                                  <a:pt x="6482715" y="805053"/>
                                </a:lnTo>
                                <a:lnTo>
                                  <a:pt x="6482715" y="792556"/>
                                </a:lnTo>
                                <a:close/>
                              </a:path>
                              <a:path w="6495415" h="1849120">
                                <a:moveTo>
                                  <a:pt x="6482715" y="569976"/>
                                </a:moveTo>
                                <a:lnTo>
                                  <a:pt x="3973957" y="569976"/>
                                </a:lnTo>
                                <a:lnTo>
                                  <a:pt x="3973957" y="582168"/>
                                </a:lnTo>
                                <a:lnTo>
                                  <a:pt x="6482715" y="582168"/>
                                </a:lnTo>
                                <a:lnTo>
                                  <a:pt x="6482715" y="569976"/>
                                </a:lnTo>
                                <a:close/>
                              </a:path>
                              <a:path w="6495415" h="1849120">
                                <a:moveTo>
                                  <a:pt x="6482715" y="0"/>
                                </a:moveTo>
                                <a:lnTo>
                                  <a:pt x="3973957" y="0"/>
                                </a:lnTo>
                                <a:lnTo>
                                  <a:pt x="3973957" y="12192"/>
                                </a:lnTo>
                                <a:lnTo>
                                  <a:pt x="6482715" y="12192"/>
                                </a:lnTo>
                                <a:lnTo>
                                  <a:pt x="6482715" y="0"/>
                                </a:lnTo>
                                <a:close/>
                              </a:path>
                              <a:path w="6495415" h="1849120">
                                <a:moveTo>
                                  <a:pt x="6495034" y="792556"/>
                                </a:moveTo>
                                <a:lnTo>
                                  <a:pt x="6482842" y="792556"/>
                                </a:lnTo>
                                <a:lnTo>
                                  <a:pt x="6482842" y="805053"/>
                                </a:lnTo>
                                <a:lnTo>
                                  <a:pt x="6482842" y="1414653"/>
                                </a:lnTo>
                                <a:lnTo>
                                  <a:pt x="6482842" y="1426845"/>
                                </a:lnTo>
                                <a:lnTo>
                                  <a:pt x="6482842" y="1836801"/>
                                </a:lnTo>
                                <a:lnTo>
                                  <a:pt x="6495034" y="1836801"/>
                                </a:lnTo>
                                <a:lnTo>
                                  <a:pt x="6495034" y="1426845"/>
                                </a:lnTo>
                                <a:lnTo>
                                  <a:pt x="6495034" y="1414653"/>
                                </a:lnTo>
                                <a:lnTo>
                                  <a:pt x="6495034" y="805053"/>
                                </a:lnTo>
                                <a:lnTo>
                                  <a:pt x="6495034" y="792556"/>
                                </a:lnTo>
                                <a:close/>
                              </a:path>
                              <a:path w="6495415" h="1849120">
                                <a:moveTo>
                                  <a:pt x="6495034" y="582180"/>
                                </a:moveTo>
                                <a:lnTo>
                                  <a:pt x="6482842" y="582180"/>
                                </a:lnTo>
                                <a:lnTo>
                                  <a:pt x="6482842" y="792480"/>
                                </a:lnTo>
                                <a:lnTo>
                                  <a:pt x="6495034" y="792480"/>
                                </a:lnTo>
                                <a:lnTo>
                                  <a:pt x="6495034" y="582180"/>
                                </a:lnTo>
                                <a:close/>
                              </a:path>
                              <a:path w="6495415" h="1849120">
                                <a:moveTo>
                                  <a:pt x="6495034" y="0"/>
                                </a:moveTo>
                                <a:lnTo>
                                  <a:pt x="6482842" y="0"/>
                                </a:lnTo>
                                <a:lnTo>
                                  <a:pt x="6482842" y="12192"/>
                                </a:lnTo>
                                <a:lnTo>
                                  <a:pt x="6482842" y="569976"/>
                                </a:lnTo>
                                <a:lnTo>
                                  <a:pt x="6482842" y="582168"/>
                                </a:lnTo>
                                <a:lnTo>
                                  <a:pt x="6495034" y="582168"/>
                                </a:lnTo>
                                <a:lnTo>
                                  <a:pt x="6495034" y="569976"/>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28" name="Graphic 528"/>
                        <wps:cNvSpPr/>
                        <wps:spPr>
                          <a:xfrm>
                            <a:off x="0" y="1836800"/>
                            <a:ext cx="6495415" cy="1902460"/>
                          </a:xfrm>
                          <a:custGeom>
                            <a:avLst/>
                            <a:gdLst/>
                            <a:ahLst/>
                            <a:cxnLst/>
                            <a:rect l="l" t="t" r="r" b="b"/>
                            <a:pathLst>
                              <a:path w="6495415" h="1902460">
                                <a:moveTo>
                                  <a:pt x="823201" y="1480070"/>
                                </a:moveTo>
                                <a:lnTo>
                                  <a:pt x="811022" y="1480070"/>
                                </a:lnTo>
                                <a:lnTo>
                                  <a:pt x="811022" y="1890014"/>
                                </a:lnTo>
                                <a:lnTo>
                                  <a:pt x="12192" y="1890014"/>
                                </a:lnTo>
                                <a:lnTo>
                                  <a:pt x="12192" y="1480070"/>
                                </a:lnTo>
                                <a:lnTo>
                                  <a:pt x="0" y="1480070"/>
                                </a:lnTo>
                                <a:lnTo>
                                  <a:pt x="0" y="1890014"/>
                                </a:lnTo>
                                <a:lnTo>
                                  <a:pt x="0" y="1902206"/>
                                </a:lnTo>
                                <a:lnTo>
                                  <a:pt x="12192" y="1902206"/>
                                </a:lnTo>
                                <a:lnTo>
                                  <a:pt x="811022" y="1902206"/>
                                </a:lnTo>
                                <a:lnTo>
                                  <a:pt x="823201" y="1902206"/>
                                </a:lnTo>
                                <a:lnTo>
                                  <a:pt x="823201" y="1890014"/>
                                </a:lnTo>
                                <a:lnTo>
                                  <a:pt x="823201" y="1480070"/>
                                </a:lnTo>
                                <a:close/>
                              </a:path>
                              <a:path w="6495415" h="1902460">
                                <a:moveTo>
                                  <a:pt x="823201" y="845832"/>
                                </a:moveTo>
                                <a:lnTo>
                                  <a:pt x="811072" y="845832"/>
                                </a:lnTo>
                                <a:lnTo>
                                  <a:pt x="811022" y="858012"/>
                                </a:lnTo>
                                <a:lnTo>
                                  <a:pt x="811022" y="1467866"/>
                                </a:lnTo>
                                <a:lnTo>
                                  <a:pt x="12192" y="1467866"/>
                                </a:lnTo>
                                <a:lnTo>
                                  <a:pt x="12192" y="858012"/>
                                </a:lnTo>
                                <a:lnTo>
                                  <a:pt x="811022" y="858012"/>
                                </a:lnTo>
                                <a:lnTo>
                                  <a:pt x="811022" y="845832"/>
                                </a:lnTo>
                                <a:lnTo>
                                  <a:pt x="12192" y="845832"/>
                                </a:lnTo>
                                <a:lnTo>
                                  <a:pt x="0" y="845832"/>
                                </a:lnTo>
                                <a:lnTo>
                                  <a:pt x="0" y="857961"/>
                                </a:lnTo>
                                <a:lnTo>
                                  <a:pt x="0" y="1467866"/>
                                </a:lnTo>
                                <a:lnTo>
                                  <a:pt x="0" y="1480058"/>
                                </a:lnTo>
                                <a:lnTo>
                                  <a:pt x="12192" y="1480058"/>
                                </a:lnTo>
                                <a:lnTo>
                                  <a:pt x="811022" y="1480058"/>
                                </a:lnTo>
                                <a:lnTo>
                                  <a:pt x="823201" y="1480058"/>
                                </a:lnTo>
                                <a:lnTo>
                                  <a:pt x="823201" y="1467866"/>
                                </a:lnTo>
                                <a:lnTo>
                                  <a:pt x="823201" y="858012"/>
                                </a:lnTo>
                                <a:lnTo>
                                  <a:pt x="823201" y="845832"/>
                                </a:lnTo>
                                <a:close/>
                              </a:path>
                              <a:path w="6495415" h="1902460">
                                <a:moveTo>
                                  <a:pt x="823201" y="423684"/>
                                </a:moveTo>
                                <a:lnTo>
                                  <a:pt x="811072" y="423684"/>
                                </a:lnTo>
                                <a:lnTo>
                                  <a:pt x="12192" y="423684"/>
                                </a:lnTo>
                                <a:lnTo>
                                  <a:pt x="0" y="423684"/>
                                </a:lnTo>
                                <a:lnTo>
                                  <a:pt x="0" y="435864"/>
                                </a:lnTo>
                                <a:lnTo>
                                  <a:pt x="0" y="845820"/>
                                </a:lnTo>
                                <a:lnTo>
                                  <a:pt x="12192" y="845820"/>
                                </a:lnTo>
                                <a:lnTo>
                                  <a:pt x="12192" y="435864"/>
                                </a:lnTo>
                                <a:lnTo>
                                  <a:pt x="811022" y="435864"/>
                                </a:lnTo>
                                <a:lnTo>
                                  <a:pt x="811022" y="845820"/>
                                </a:lnTo>
                                <a:lnTo>
                                  <a:pt x="823201" y="845820"/>
                                </a:lnTo>
                                <a:lnTo>
                                  <a:pt x="823201" y="435864"/>
                                </a:lnTo>
                                <a:lnTo>
                                  <a:pt x="823201" y="423684"/>
                                </a:lnTo>
                                <a:close/>
                              </a:path>
                              <a:path w="6495415" h="1902460">
                                <a:moveTo>
                                  <a:pt x="823201" y="0"/>
                                </a:moveTo>
                                <a:lnTo>
                                  <a:pt x="811072" y="0"/>
                                </a:lnTo>
                                <a:lnTo>
                                  <a:pt x="12192" y="0"/>
                                </a:lnTo>
                                <a:lnTo>
                                  <a:pt x="0" y="0"/>
                                </a:lnTo>
                                <a:lnTo>
                                  <a:pt x="0" y="12192"/>
                                </a:lnTo>
                                <a:lnTo>
                                  <a:pt x="0" y="423672"/>
                                </a:lnTo>
                                <a:lnTo>
                                  <a:pt x="12192" y="423672"/>
                                </a:lnTo>
                                <a:lnTo>
                                  <a:pt x="12192" y="12192"/>
                                </a:lnTo>
                                <a:lnTo>
                                  <a:pt x="811022" y="12192"/>
                                </a:lnTo>
                                <a:lnTo>
                                  <a:pt x="811022" y="423672"/>
                                </a:lnTo>
                                <a:lnTo>
                                  <a:pt x="823201" y="423672"/>
                                </a:lnTo>
                                <a:lnTo>
                                  <a:pt x="823201" y="12192"/>
                                </a:lnTo>
                                <a:lnTo>
                                  <a:pt x="823201" y="0"/>
                                </a:lnTo>
                                <a:close/>
                              </a:path>
                              <a:path w="6495415" h="1902460">
                                <a:moveTo>
                                  <a:pt x="1722374" y="1480070"/>
                                </a:moveTo>
                                <a:lnTo>
                                  <a:pt x="1710182" y="1480070"/>
                                </a:lnTo>
                                <a:lnTo>
                                  <a:pt x="1710182" y="1890014"/>
                                </a:lnTo>
                                <a:lnTo>
                                  <a:pt x="1722374" y="1890014"/>
                                </a:lnTo>
                                <a:lnTo>
                                  <a:pt x="1722374" y="1480070"/>
                                </a:lnTo>
                                <a:close/>
                              </a:path>
                              <a:path w="6495415" h="1902460">
                                <a:moveTo>
                                  <a:pt x="2701086" y="845832"/>
                                </a:moveTo>
                                <a:lnTo>
                                  <a:pt x="1722374" y="845832"/>
                                </a:lnTo>
                                <a:lnTo>
                                  <a:pt x="1710182" y="845832"/>
                                </a:lnTo>
                                <a:lnTo>
                                  <a:pt x="823214" y="845832"/>
                                </a:lnTo>
                                <a:lnTo>
                                  <a:pt x="823214" y="858012"/>
                                </a:lnTo>
                                <a:lnTo>
                                  <a:pt x="1710182" y="858012"/>
                                </a:lnTo>
                                <a:lnTo>
                                  <a:pt x="1710182" y="1467866"/>
                                </a:lnTo>
                                <a:lnTo>
                                  <a:pt x="823214" y="1467866"/>
                                </a:lnTo>
                                <a:lnTo>
                                  <a:pt x="823214" y="1480058"/>
                                </a:lnTo>
                                <a:lnTo>
                                  <a:pt x="1710182" y="1480058"/>
                                </a:lnTo>
                                <a:lnTo>
                                  <a:pt x="1722374" y="1480058"/>
                                </a:lnTo>
                                <a:lnTo>
                                  <a:pt x="2701086" y="1480058"/>
                                </a:lnTo>
                                <a:lnTo>
                                  <a:pt x="2701086" y="1467866"/>
                                </a:lnTo>
                                <a:lnTo>
                                  <a:pt x="1722374" y="1467866"/>
                                </a:lnTo>
                                <a:lnTo>
                                  <a:pt x="1722374" y="858012"/>
                                </a:lnTo>
                                <a:lnTo>
                                  <a:pt x="2701086" y="858012"/>
                                </a:lnTo>
                                <a:lnTo>
                                  <a:pt x="2701086" y="845832"/>
                                </a:lnTo>
                                <a:close/>
                              </a:path>
                              <a:path w="6495415" h="1902460">
                                <a:moveTo>
                                  <a:pt x="2701086" y="423684"/>
                                </a:moveTo>
                                <a:lnTo>
                                  <a:pt x="1722374" y="423684"/>
                                </a:lnTo>
                                <a:lnTo>
                                  <a:pt x="1710182" y="423684"/>
                                </a:lnTo>
                                <a:lnTo>
                                  <a:pt x="823214" y="423684"/>
                                </a:lnTo>
                                <a:lnTo>
                                  <a:pt x="823214" y="435864"/>
                                </a:lnTo>
                                <a:lnTo>
                                  <a:pt x="1710182" y="435864"/>
                                </a:lnTo>
                                <a:lnTo>
                                  <a:pt x="1710182" y="845820"/>
                                </a:lnTo>
                                <a:lnTo>
                                  <a:pt x="1722374" y="845820"/>
                                </a:lnTo>
                                <a:lnTo>
                                  <a:pt x="1722374" y="435864"/>
                                </a:lnTo>
                                <a:lnTo>
                                  <a:pt x="2701086" y="435864"/>
                                </a:lnTo>
                                <a:lnTo>
                                  <a:pt x="2701086" y="423684"/>
                                </a:lnTo>
                                <a:close/>
                              </a:path>
                              <a:path w="6495415" h="1902460">
                                <a:moveTo>
                                  <a:pt x="2701086" y="0"/>
                                </a:moveTo>
                                <a:lnTo>
                                  <a:pt x="1722374" y="0"/>
                                </a:lnTo>
                                <a:lnTo>
                                  <a:pt x="1710182" y="0"/>
                                </a:lnTo>
                                <a:lnTo>
                                  <a:pt x="823214" y="0"/>
                                </a:lnTo>
                                <a:lnTo>
                                  <a:pt x="823214" y="12192"/>
                                </a:lnTo>
                                <a:lnTo>
                                  <a:pt x="1710182" y="12192"/>
                                </a:lnTo>
                                <a:lnTo>
                                  <a:pt x="1710182" y="423672"/>
                                </a:lnTo>
                                <a:lnTo>
                                  <a:pt x="1722374" y="423672"/>
                                </a:lnTo>
                                <a:lnTo>
                                  <a:pt x="1722374" y="12192"/>
                                </a:lnTo>
                                <a:lnTo>
                                  <a:pt x="2701086" y="12192"/>
                                </a:lnTo>
                                <a:lnTo>
                                  <a:pt x="2701086" y="0"/>
                                </a:lnTo>
                                <a:close/>
                              </a:path>
                              <a:path w="6495415" h="1902460">
                                <a:moveTo>
                                  <a:pt x="2713342" y="1480070"/>
                                </a:moveTo>
                                <a:lnTo>
                                  <a:pt x="2701150" y="1480070"/>
                                </a:lnTo>
                                <a:lnTo>
                                  <a:pt x="2701150" y="1890014"/>
                                </a:lnTo>
                                <a:lnTo>
                                  <a:pt x="2713342" y="1890014"/>
                                </a:lnTo>
                                <a:lnTo>
                                  <a:pt x="2713342" y="1480070"/>
                                </a:lnTo>
                                <a:close/>
                              </a:path>
                              <a:path w="6495415" h="1902460">
                                <a:moveTo>
                                  <a:pt x="2713342" y="845832"/>
                                </a:moveTo>
                                <a:lnTo>
                                  <a:pt x="2701150" y="845832"/>
                                </a:lnTo>
                                <a:lnTo>
                                  <a:pt x="2701150" y="857961"/>
                                </a:lnTo>
                                <a:lnTo>
                                  <a:pt x="2701150" y="1467866"/>
                                </a:lnTo>
                                <a:lnTo>
                                  <a:pt x="2701150" y="1480058"/>
                                </a:lnTo>
                                <a:lnTo>
                                  <a:pt x="2713342" y="1480058"/>
                                </a:lnTo>
                                <a:lnTo>
                                  <a:pt x="2713342" y="1467866"/>
                                </a:lnTo>
                                <a:lnTo>
                                  <a:pt x="2713342" y="858012"/>
                                </a:lnTo>
                                <a:lnTo>
                                  <a:pt x="2713342" y="845832"/>
                                </a:lnTo>
                                <a:close/>
                              </a:path>
                              <a:path w="6495415" h="1902460">
                                <a:moveTo>
                                  <a:pt x="2713342" y="423684"/>
                                </a:moveTo>
                                <a:lnTo>
                                  <a:pt x="2701150" y="423684"/>
                                </a:lnTo>
                                <a:lnTo>
                                  <a:pt x="2701150" y="435864"/>
                                </a:lnTo>
                                <a:lnTo>
                                  <a:pt x="2701150" y="845820"/>
                                </a:lnTo>
                                <a:lnTo>
                                  <a:pt x="2713342" y="845820"/>
                                </a:lnTo>
                                <a:lnTo>
                                  <a:pt x="2713342" y="435864"/>
                                </a:lnTo>
                                <a:lnTo>
                                  <a:pt x="2713342" y="423684"/>
                                </a:lnTo>
                                <a:close/>
                              </a:path>
                              <a:path w="6495415" h="1902460">
                                <a:moveTo>
                                  <a:pt x="2713342" y="0"/>
                                </a:moveTo>
                                <a:lnTo>
                                  <a:pt x="2701150" y="0"/>
                                </a:lnTo>
                                <a:lnTo>
                                  <a:pt x="2701150" y="12192"/>
                                </a:lnTo>
                                <a:lnTo>
                                  <a:pt x="2701150" y="423672"/>
                                </a:lnTo>
                                <a:lnTo>
                                  <a:pt x="2713342" y="423672"/>
                                </a:lnTo>
                                <a:lnTo>
                                  <a:pt x="2713342" y="12192"/>
                                </a:lnTo>
                                <a:lnTo>
                                  <a:pt x="2713342" y="0"/>
                                </a:lnTo>
                                <a:close/>
                              </a:path>
                              <a:path w="6495415" h="1902460">
                                <a:moveTo>
                                  <a:pt x="3973944" y="1480070"/>
                                </a:moveTo>
                                <a:lnTo>
                                  <a:pt x="3961765" y="1480070"/>
                                </a:lnTo>
                                <a:lnTo>
                                  <a:pt x="3961765" y="1890014"/>
                                </a:lnTo>
                                <a:lnTo>
                                  <a:pt x="3973944" y="1890014"/>
                                </a:lnTo>
                                <a:lnTo>
                                  <a:pt x="3973944" y="1480070"/>
                                </a:lnTo>
                                <a:close/>
                              </a:path>
                              <a:path w="6495415" h="1902460">
                                <a:moveTo>
                                  <a:pt x="3973944" y="845832"/>
                                </a:moveTo>
                                <a:lnTo>
                                  <a:pt x="3961815" y="845832"/>
                                </a:lnTo>
                                <a:lnTo>
                                  <a:pt x="2713355" y="845832"/>
                                </a:lnTo>
                                <a:lnTo>
                                  <a:pt x="2713355" y="858012"/>
                                </a:lnTo>
                                <a:lnTo>
                                  <a:pt x="3961765" y="858012"/>
                                </a:lnTo>
                                <a:lnTo>
                                  <a:pt x="3961765" y="1467866"/>
                                </a:lnTo>
                                <a:lnTo>
                                  <a:pt x="2713355" y="1467866"/>
                                </a:lnTo>
                                <a:lnTo>
                                  <a:pt x="2713355" y="1480058"/>
                                </a:lnTo>
                                <a:lnTo>
                                  <a:pt x="3961765" y="1480058"/>
                                </a:lnTo>
                                <a:lnTo>
                                  <a:pt x="3973944" y="1480058"/>
                                </a:lnTo>
                                <a:lnTo>
                                  <a:pt x="3973944" y="1467866"/>
                                </a:lnTo>
                                <a:lnTo>
                                  <a:pt x="3973944" y="858012"/>
                                </a:lnTo>
                                <a:lnTo>
                                  <a:pt x="3973944" y="845832"/>
                                </a:lnTo>
                                <a:close/>
                              </a:path>
                              <a:path w="6495415" h="1902460">
                                <a:moveTo>
                                  <a:pt x="3973944" y="423684"/>
                                </a:moveTo>
                                <a:lnTo>
                                  <a:pt x="3961815" y="423684"/>
                                </a:lnTo>
                                <a:lnTo>
                                  <a:pt x="2713355" y="423684"/>
                                </a:lnTo>
                                <a:lnTo>
                                  <a:pt x="2713355" y="435864"/>
                                </a:lnTo>
                                <a:lnTo>
                                  <a:pt x="3961765" y="435864"/>
                                </a:lnTo>
                                <a:lnTo>
                                  <a:pt x="3961765" y="845820"/>
                                </a:lnTo>
                                <a:lnTo>
                                  <a:pt x="3973944" y="845820"/>
                                </a:lnTo>
                                <a:lnTo>
                                  <a:pt x="3973944" y="435864"/>
                                </a:lnTo>
                                <a:lnTo>
                                  <a:pt x="3973944" y="423684"/>
                                </a:lnTo>
                                <a:close/>
                              </a:path>
                              <a:path w="6495415" h="1902460">
                                <a:moveTo>
                                  <a:pt x="3973944" y="0"/>
                                </a:moveTo>
                                <a:lnTo>
                                  <a:pt x="3961815" y="0"/>
                                </a:lnTo>
                                <a:lnTo>
                                  <a:pt x="2713355" y="0"/>
                                </a:lnTo>
                                <a:lnTo>
                                  <a:pt x="2713355" y="12192"/>
                                </a:lnTo>
                                <a:lnTo>
                                  <a:pt x="3961765" y="12192"/>
                                </a:lnTo>
                                <a:lnTo>
                                  <a:pt x="3961765" y="423672"/>
                                </a:lnTo>
                                <a:lnTo>
                                  <a:pt x="3973944" y="423672"/>
                                </a:lnTo>
                                <a:lnTo>
                                  <a:pt x="3973944" y="12192"/>
                                </a:lnTo>
                                <a:lnTo>
                                  <a:pt x="3973944" y="0"/>
                                </a:lnTo>
                                <a:close/>
                              </a:path>
                              <a:path w="6495415" h="1902460">
                                <a:moveTo>
                                  <a:pt x="6482715" y="1467866"/>
                                </a:moveTo>
                                <a:lnTo>
                                  <a:pt x="3973957" y="1467866"/>
                                </a:lnTo>
                                <a:lnTo>
                                  <a:pt x="3973957" y="1480058"/>
                                </a:lnTo>
                                <a:lnTo>
                                  <a:pt x="6482715" y="1480058"/>
                                </a:lnTo>
                                <a:lnTo>
                                  <a:pt x="6482715" y="1467866"/>
                                </a:lnTo>
                                <a:close/>
                              </a:path>
                              <a:path w="6495415" h="1902460">
                                <a:moveTo>
                                  <a:pt x="6482715" y="845832"/>
                                </a:moveTo>
                                <a:lnTo>
                                  <a:pt x="3973957" y="845832"/>
                                </a:lnTo>
                                <a:lnTo>
                                  <a:pt x="3973957" y="858012"/>
                                </a:lnTo>
                                <a:lnTo>
                                  <a:pt x="6482715" y="858012"/>
                                </a:lnTo>
                                <a:lnTo>
                                  <a:pt x="6482715" y="845832"/>
                                </a:lnTo>
                                <a:close/>
                              </a:path>
                              <a:path w="6495415" h="1902460">
                                <a:moveTo>
                                  <a:pt x="6482715" y="423684"/>
                                </a:moveTo>
                                <a:lnTo>
                                  <a:pt x="3973957" y="423684"/>
                                </a:lnTo>
                                <a:lnTo>
                                  <a:pt x="3973957" y="435864"/>
                                </a:lnTo>
                                <a:lnTo>
                                  <a:pt x="6482715" y="435864"/>
                                </a:lnTo>
                                <a:lnTo>
                                  <a:pt x="6482715" y="423684"/>
                                </a:lnTo>
                                <a:close/>
                              </a:path>
                              <a:path w="6495415" h="1902460">
                                <a:moveTo>
                                  <a:pt x="6482715" y="0"/>
                                </a:moveTo>
                                <a:lnTo>
                                  <a:pt x="3973957" y="0"/>
                                </a:lnTo>
                                <a:lnTo>
                                  <a:pt x="3973957" y="12192"/>
                                </a:lnTo>
                                <a:lnTo>
                                  <a:pt x="6482715" y="12192"/>
                                </a:lnTo>
                                <a:lnTo>
                                  <a:pt x="6482715" y="0"/>
                                </a:lnTo>
                                <a:close/>
                              </a:path>
                              <a:path w="6495415" h="1902460">
                                <a:moveTo>
                                  <a:pt x="6495034" y="1480070"/>
                                </a:moveTo>
                                <a:lnTo>
                                  <a:pt x="6482842" y="1480070"/>
                                </a:lnTo>
                                <a:lnTo>
                                  <a:pt x="6482842" y="1890014"/>
                                </a:lnTo>
                                <a:lnTo>
                                  <a:pt x="6495034" y="1890014"/>
                                </a:lnTo>
                                <a:lnTo>
                                  <a:pt x="6495034" y="1480070"/>
                                </a:lnTo>
                                <a:close/>
                              </a:path>
                              <a:path w="6495415" h="1902460">
                                <a:moveTo>
                                  <a:pt x="6495034" y="845832"/>
                                </a:moveTo>
                                <a:lnTo>
                                  <a:pt x="6482842" y="845832"/>
                                </a:lnTo>
                                <a:lnTo>
                                  <a:pt x="6482842" y="857961"/>
                                </a:lnTo>
                                <a:lnTo>
                                  <a:pt x="6482842" y="1467866"/>
                                </a:lnTo>
                                <a:lnTo>
                                  <a:pt x="6482842" y="1480058"/>
                                </a:lnTo>
                                <a:lnTo>
                                  <a:pt x="6495034" y="1480058"/>
                                </a:lnTo>
                                <a:lnTo>
                                  <a:pt x="6495034" y="1467866"/>
                                </a:lnTo>
                                <a:lnTo>
                                  <a:pt x="6495034" y="858012"/>
                                </a:lnTo>
                                <a:lnTo>
                                  <a:pt x="6495034" y="845832"/>
                                </a:lnTo>
                                <a:close/>
                              </a:path>
                              <a:path w="6495415" h="1902460">
                                <a:moveTo>
                                  <a:pt x="6495034" y="423684"/>
                                </a:moveTo>
                                <a:lnTo>
                                  <a:pt x="6482842" y="423684"/>
                                </a:lnTo>
                                <a:lnTo>
                                  <a:pt x="6482842" y="435864"/>
                                </a:lnTo>
                                <a:lnTo>
                                  <a:pt x="6482842" y="845820"/>
                                </a:lnTo>
                                <a:lnTo>
                                  <a:pt x="6495034" y="845820"/>
                                </a:lnTo>
                                <a:lnTo>
                                  <a:pt x="6495034" y="435864"/>
                                </a:lnTo>
                                <a:lnTo>
                                  <a:pt x="6495034" y="423684"/>
                                </a:lnTo>
                                <a:close/>
                              </a:path>
                              <a:path w="6495415" h="1902460">
                                <a:moveTo>
                                  <a:pt x="6495034" y="0"/>
                                </a:moveTo>
                                <a:lnTo>
                                  <a:pt x="6482842" y="0"/>
                                </a:lnTo>
                                <a:lnTo>
                                  <a:pt x="6482842" y="12192"/>
                                </a:lnTo>
                                <a:lnTo>
                                  <a:pt x="6482842" y="423672"/>
                                </a:lnTo>
                                <a:lnTo>
                                  <a:pt x="6495034" y="42367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29" name="Graphic 529"/>
                        <wps:cNvSpPr/>
                        <wps:spPr>
                          <a:xfrm>
                            <a:off x="0" y="3726814"/>
                            <a:ext cx="6495415" cy="2102485"/>
                          </a:xfrm>
                          <a:custGeom>
                            <a:avLst/>
                            <a:gdLst/>
                            <a:ahLst/>
                            <a:cxnLst/>
                            <a:rect l="l" t="t" r="r" b="b"/>
                            <a:pathLst>
                              <a:path w="6495415" h="2102485">
                                <a:moveTo>
                                  <a:pt x="823201" y="1479880"/>
                                </a:moveTo>
                                <a:lnTo>
                                  <a:pt x="811022" y="1479880"/>
                                </a:lnTo>
                                <a:lnTo>
                                  <a:pt x="811022" y="2089785"/>
                                </a:lnTo>
                                <a:lnTo>
                                  <a:pt x="12192" y="2089785"/>
                                </a:lnTo>
                                <a:lnTo>
                                  <a:pt x="12192" y="1479880"/>
                                </a:lnTo>
                                <a:lnTo>
                                  <a:pt x="0" y="1479880"/>
                                </a:lnTo>
                                <a:lnTo>
                                  <a:pt x="0" y="2089785"/>
                                </a:lnTo>
                                <a:lnTo>
                                  <a:pt x="0" y="2101977"/>
                                </a:lnTo>
                                <a:lnTo>
                                  <a:pt x="12192" y="2101977"/>
                                </a:lnTo>
                                <a:lnTo>
                                  <a:pt x="811022" y="2101977"/>
                                </a:lnTo>
                                <a:lnTo>
                                  <a:pt x="823201" y="2101977"/>
                                </a:lnTo>
                                <a:lnTo>
                                  <a:pt x="823201" y="2089785"/>
                                </a:lnTo>
                                <a:lnTo>
                                  <a:pt x="823201" y="1479880"/>
                                </a:lnTo>
                                <a:close/>
                              </a:path>
                              <a:path w="6495415" h="2102485">
                                <a:moveTo>
                                  <a:pt x="823201" y="434352"/>
                                </a:moveTo>
                                <a:lnTo>
                                  <a:pt x="811022" y="434352"/>
                                </a:lnTo>
                                <a:lnTo>
                                  <a:pt x="811022" y="844296"/>
                                </a:lnTo>
                                <a:lnTo>
                                  <a:pt x="811022" y="856488"/>
                                </a:lnTo>
                                <a:lnTo>
                                  <a:pt x="811022" y="1467612"/>
                                </a:lnTo>
                                <a:lnTo>
                                  <a:pt x="12192" y="1467612"/>
                                </a:lnTo>
                                <a:lnTo>
                                  <a:pt x="12192" y="856488"/>
                                </a:lnTo>
                                <a:lnTo>
                                  <a:pt x="811022" y="856488"/>
                                </a:lnTo>
                                <a:lnTo>
                                  <a:pt x="811022" y="844296"/>
                                </a:lnTo>
                                <a:lnTo>
                                  <a:pt x="12192" y="844296"/>
                                </a:lnTo>
                                <a:lnTo>
                                  <a:pt x="12192" y="434352"/>
                                </a:lnTo>
                                <a:lnTo>
                                  <a:pt x="0" y="434352"/>
                                </a:lnTo>
                                <a:lnTo>
                                  <a:pt x="0" y="844296"/>
                                </a:lnTo>
                                <a:lnTo>
                                  <a:pt x="0" y="856488"/>
                                </a:lnTo>
                                <a:lnTo>
                                  <a:pt x="0" y="1467612"/>
                                </a:lnTo>
                                <a:lnTo>
                                  <a:pt x="0" y="1479804"/>
                                </a:lnTo>
                                <a:lnTo>
                                  <a:pt x="12192" y="1479804"/>
                                </a:lnTo>
                                <a:lnTo>
                                  <a:pt x="811022" y="1479804"/>
                                </a:lnTo>
                                <a:lnTo>
                                  <a:pt x="823201" y="1479804"/>
                                </a:lnTo>
                                <a:lnTo>
                                  <a:pt x="823201" y="1467612"/>
                                </a:lnTo>
                                <a:lnTo>
                                  <a:pt x="823201" y="856488"/>
                                </a:lnTo>
                                <a:lnTo>
                                  <a:pt x="823201" y="844296"/>
                                </a:lnTo>
                                <a:lnTo>
                                  <a:pt x="823201" y="434352"/>
                                </a:lnTo>
                                <a:close/>
                              </a:path>
                              <a:path w="6495415" h="2102485">
                                <a:moveTo>
                                  <a:pt x="823201" y="12204"/>
                                </a:moveTo>
                                <a:lnTo>
                                  <a:pt x="811022" y="12204"/>
                                </a:lnTo>
                                <a:lnTo>
                                  <a:pt x="811022" y="422148"/>
                                </a:lnTo>
                                <a:lnTo>
                                  <a:pt x="12192" y="422148"/>
                                </a:lnTo>
                                <a:lnTo>
                                  <a:pt x="12192" y="12204"/>
                                </a:lnTo>
                                <a:lnTo>
                                  <a:pt x="0" y="12204"/>
                                </a:lnTo>
                                <a:lnTo>
                                  <a:pt x="0" y="422148"/>
                                </a:lnTo>
                                <a:lnTo>
                                  <a:pt x="0" y="434340"/>
                                </a:lnTo>
                                <a:lnTo>
                                  <a:pt x="12192" y="434340"/>
                                </a:lnTo>
                                <a:lnTo>
                                  <a:pt x="811022" y="434340"/>
                                </a:lnTo>
                                <a:lnTo>
                                  <a:pt x="823201" y="434340"/>
                                </a:lnTo>
                                <a:lnTo>
                                  <a:pt x="823201" y="422148"/>
                                </a:lnTo>
                                <a:lnTo>
                                  <a:pt x="823201" y="12204"/>
                                </a:lnTo>
                                <a:close/>
                              </a:path>
                              <a:path w="6495415" h="2102485">
                                <a:moveTo>
                                  <a:pt x="823201" y="0"/>
                                </a:moveTo>
                                <a:lnTo>
                                  <a:pt x="811022" y="0"/>
                                </a:lnTo>
                                <a:lnTo>
                                  <a:pt x="811022" y="12192"/>
                                </a:lnTo>
                                <a:lnTo>
                                  <a:pt x="823201" y="12192"/>
                                </a:lnTo>
                                <a:lnTo>
                                  <a:pt x="823201" y="0"/>
                                </a:lnTo>
                                <a:close/>
                              </a:path>
                              <a:path w="6495415" h="2102485">
                                <a:moveTo>
                                  <a:pt x="1722374" y="1479880"/>
                                </a:moveTo>
                                <a:lnTo>
                                  <a:pt x="1710182" y="1479880"/>
                                </a:lnTo>
                                <a:lnTo>
                                  <a:pt x="1710182" y="2089785"/>
                                </a:lnTo>
                                <a:lnTo>
                                  <a:pt x="823214" y="2089785"/>
                                </a:lnTo>
                                <a:lnTo>
                                  <a:pt x="823214" y="2101977"/>
                                </a:lnTo>
                                <a:lnTo>
                                  <a:pt x="1710182" y="2101977"/>
                                </a:lnTo>
                                <a:lnTo>
                                  <a:pt x="1722374" y="2101977"/>
                                </a:lnTo>
                                <a:lnTo>
                                  <a:pt x="1722374" y="2089785"/>
                                </a:lnTo>
                                <a:lnTo>
                                  <a:pt x="1722374" y="1479880"/>
                                </a:lnTo>
                                <a:close/>
                              </a:path>
                              <a:path w="6495415" h="2102485">
                                <a:moveTo>
                                  <a:pt x="2701086" y="844296"/>
                                </a:moveTo>
                                <a:lnTo>
                                  <a:pt x="1722374" y="844296"/>
                                </a:lnTo>
                                <a:lnTo>
                                  <a:pt x="1722374" y="434352"/>
                                </a:lnTo>
                                <a:lnTo>
                                  <a:pt x="1710182" y="434352"/>
                                </a:lnTo>
                                <a:lnTo>
                                  <a:pt x="1710182" y="844296"/>
                                </a:lnTo>
                                <a:lnTo>
                                  <a:pt x="823214" y="844296"/>
                                </a:lnTo>
                                <a:lnTo>
                                  <a:pt x="823214" y="856488"/>
                                </a:lnTo>
                                <a:lnTo>
                                  <a:pt x="1710182" y="856488"/>
                                </a:lnTo>
                                <a:lnTo>
                                  <a:pt x="1710182" y="1467612"/>
                                </a:lnTo>
                                <a:lnTo>
                                  <a:pt x="823214" y="1467612"/>
                                </a:lnTo>
                                <a:lnTo>
                                  <a:pt x="823214" y="1479804"/>
                                </a:lnTo>
                                <a:lnTo>
                                  <a:pt x="1710182" y="1479804"/>
                                </a:lnTo>
                                <a:lnTo>
                                  <a:pt x="1722374" y="1479804"/>
                                </a:lnTo>
                                <a:lnTo>
                                  <a:pt x="2701086" y="1479804"/>
                                </a:lnTo>
                                <a:lnTo>
                                  <a:pt x="2701086" y="1467612"/>
                                </a:lnTo>
                                <a:lnTo>
                                  <a:pt x="1722374" y="1467612"/>
                                </a:lnTo>
                                <a:lnTo>
                                  <a:pt x="1722374" y="856488"/>
                                </a:lnTo>
                                <a:lnTo>
                                  <a:pt x="2701086" y="856488"/>
                                </a:lnTo>
                                <a:lnTo>
                                  <a:pt x="2701086" y="844296"/>
                                </a:lnTo>
                                <a:close/>
                              </a:path>
                              <a:path w="6495415" h="2102485">
                                <a:moveTo>
                                  <a:pt x="2701086" y="422148"/>
                                </a:moveTo>
                                <a:lnTo>
                                  <a:pt x="1722374" y="422148"/>
                                </a:lnTo>
                                <a:lnTo>
                                  <a:pt x="1722374" y="12204"/>
                                </a:lnTo>
                                <a:lnTo>
                                  <a:pt x="1710182" y="12204"/>
                                </a:lnTo>
                                <a:lnTo>
                                  <a:pt x="1710182" y="422148"/>
                                </a:lnTo>
                                <a:lnTo>
                                  <a:pt x="823214" y="422148"/>
                                </a:lnTo>
                                <a:lnTo>
                                  <a:pt x="823214" y="434340"/>
                                </a:lnTo>
                                <a:lnTo>
                                  <a:pt x="1710182" y="434340"/>
                                </a:lnTo>
                                <a:lnTo>
                                  <a:pt x="1722374" y="434340"/>
                                </a:lnTo>
                                <a:lnTo>
                                  <a:pt x="2701086" y="434340"/>
                                </a:lnTo>
                                <a:lnTo>
                                  <a:pt x="2701086" y="422148"/>
                                </a:lnTo>
                                <a:close/>
                              </a:path>
                              <a:path w="6495415" h="2102485">
                                <a:moveTo>
                                  <a:pt x="2701086" y="0"/>
                                </a:moveTo>
                                <a:lnTo>
                                  <a:pt x="1722374" y="0"/>
                                </a:lnTo>
                                <a:lnTo>
                                  <a:pt x="1710182" y="0"/>
                                </a:lnTo>
                                <a:lnTo>
                                  <a:pt x="823214" y="0"/>
                                </a:lnTo>
                                <a:lnTo>
                                  <a:pt x="823214" y="12192"/>
                                </a:lnTo>
                                <a:lnTo>
                                  <a:pt x="1710182" y="12192"/>
                                </a:lnTo>
                                <a:lnTo>
                                  <a:pt x="1722374" y="12192"/>
                                </a:lnTo>
                                <a:lnTo>
                                  <a:pt x="2701086" y="12192"/>
                                </a:lnTo>
                                <a:lnTo>
                                  <a:pt x="2701086" y="0"/>
                                </a:lnTo>
                                <a:close/>
                              </a:path>
                              <a:path w="6495415" h="2102485">
                                <a:moveTo>
                                  <a:pt x="2713342" y="1479880"/>
                                </a:moveTo>
                                <a:lnTo>
                                  <a:pt x="2701150" y="1479880"/>
                                </a:lnTo>
                                <a:lnTo>
                                  <a:pt x="2701150" y="2089785"/>
                                </a:lnTo>
                                <a:lnTo>
                                  <a:pt x="2713342" y="2089785"/>
                                </a:lnTo>
                                <a:lnTo>
                                  <a:pt x="2713342" y="1479880"/>
                                </a:lnTo>
                                <a:close/>
                              </a:path>
                              <a:path w="6495415" h="2102485">
                                <a:moveTo>
                                  <a:pt x="2713342" y="434352"/>
                                </a:moveTo>
                                <a:lnTo>
                                  <a:pt x="2701150" y="434352"/>
                                </a:lnTo>
                                <a:lnTo>
                                  <a:pt x="2701150" y="844296"/>
                                </a:lnTo>
                                <a:lnTo>
                                  <a:pt x="2701150" y="856488"/>
                                </a:lnTo>
                                <a:lnTo>
                                  <a:pt x="2701150" y="1467612"/>
                                </a:lnTo>
                                <a:lnTo>
                                  <a:pt x="2701150" y="1479804"/>
                                </a:lnTo>
                                <a:lnTo>
                                  <a:pt x="2713342" y="1479804"/>
                                </a:lnTo>
                                <a:lnTo>
                                  <a:pt x="2713342" y="1467612"/>
                                </a:lnTo>
                                <a:lnTo>
                                  <a:pt x="2713342" y="856488"/>
                                </a:lnTo>
                                <a:lnTo>
                                  <a:pt x="2713342" y="844296"/>
                                </a:lnTo>
                                <a:lnTo>
                                  <a:pt x="2713342" y="434352"/>
                                </a:lnTo>
                                <a:close/>
                              </a:path>
                              <a:path w="6495415" h="2102485">
                                <a:moveTo>
                                  <a:pt x="2713342" y="12204"/>
                                </a:moveTo>
                                <a:lnTo>
                                  <a:pt x="2701150" y="12204"/>
                                </a:lnTo>
                                <a:lnTo>
                                  <a:pt x="2701150" y="422148"/>
                                </a:lnTo>
                                <a:lnTo>
                                  <a:pt x="2701150" y="434340"/>
                                </a:lnTo>
                                <a:lnTo>
                                  <a:pt x="2713342" y="434340"/>
                                </a:lnTo>
                                <a:lnTo>
                                  <a:pt x="2713342" y="422148"/>
                                </a:lnTo>
                                <a:lnTo>
                                  <a:pt x="2713342" y="12204"/>
                                </a:lnTo>
                                <a:close/>
                              </a:path>
                              <a:path w="6495415" h="2102485">
                                <a:moveTo>
                                  <a:pt x="2713342" y="0"/>
                                </a:moveTo>
                                <a:lnTo>
                                  <a:pt x="2701150" y="0"/>
                                </a:lnTo>
                                <a:lnTo>
                                  <a:pt x="2701150" y="12192"/>
                                </a:lnTo>
                                <a:lnTo>
                                  <a:pt x="2713342" y="12192"/>
                                </a:lnTo>
                                <a:lnTo>
                                  <a:pt x="2713342" y="0"/>
                                </a:lnTo>
                                <a:close/>
                              </a:path>
                              <a:path w="6495415" h="2102485">
                                <a:moveTo>
                                  <a:pt x="3973944" y="1479880"/>
                                </a:moveTo>
                                <a:lnTo>
                                  <a:pt x="3961765" y="1479880"/>
                                </a:lnTo>
                                <a:lnTo>
                                  <a:pt x="3961765" y="2089785"/>
                                </a:lnTo>
                                <a:lnTo>
                                  <a:pt x="3973944" y="2089785"/>
                                </a:lnTo>
                                <a:lnTo>
                                  <a:pt x="3973944" y="1479880"/>
                                </a:lnTo>
                                <a:close/>
                              </a:path>
                              <a:path w="6495415" h="2102485">
                                <a:moveTo>
                                  <a:pt x="3973944" y="434352"/>
                                </a:moveTo>
                                <a:lnTo>
                                  <a:pt x="3961765" y="434352"/>
                                </a:lnTo>
                                <a:lnTo>
                                  <a:pt x="3961765" y="844296"/>
                                </a:lnTo>
                                <a:lnTo>
                                  <a:pt x="2713355" y="844296"/>
                                </a:lnTo>
                                <a:lnTo>
                                  <a:pt x="2713355" y="856488"/>
                                </a:lnTo>
                                <a:lnTo>
                                  <a:pt x="3961765" y="856488"/>
                                </a:lnTo>
                                <a:lnTo>
                                  <a:pt x="3961765" y="1467612"/>
                                </a:lnTo>
                                <a:lnTo>
                                  <a:pt x="2713355" y="1467612"/>
                                </a:lnTo>
                                <a:lnTo>
                                  <a:pt x="2713355" y="1479804"/>
                                </a:lnTo>
                                <a:lnTo>
                                  <a:pt x="3961765" y="1479804"/>
                                </a:lnTo>
                                <a:lnTo>
                                  <a:pt x="3973944" y="1479804"/>
                                </a:lnTo>
                                <a:lnTo>
                                  <a:pt x="3973944" y="1467612"/>
                                </a:lnTo>
                                <a:lnTo>
                                  <a:pt x="3973944" y="856488"/>
                                </a:lnTo>
                                <a:lnTo>
                                  <a:pt x="3973944" y="844296"/>
                                </a:lnTo>
                                <a:lnTo>
                                  <a:pt x="3973944" y="434352"/>
                                </a:lnTo>
                                <a:close/>
                              </a:path>
                              <a:path w="6495415" h="2102485">
                                <a:moveTo>
                                  <a:pt x="3973944" y="12204"/>
                                </a:moveTo>
                                <a:lnTo>
                                  <a:pt x="3961765" y="12204"/>
                                </a:lnTo>
                                <a:lnTo>
                                  <a:pt x="3961765" y="422148"/>
                                </a:lnTo>
                                <a:lnTo>
                                  <a:pt x="2713355" y="422148"/>
                                </a:lnTo>
                                <a:lnTo>
                                  <a:pt x="2713355" y="434340"/>
                                </a:lnTo>
                                <a:lnTo>
                                  <a:pt x="3961765" y="434340"/>
                                </a:lnTo>
                                <a:lnTo>
                                  <a:pt x="3973944" y="434340"/>
                                </a:lnTo>
                                <a:lnTo>
                                  <a:pt x="3973944" y="422148"/>
                                </a:lnTo>
                                <a:lnTo>
                                  <a:pt x="3973944" y="12204"/>
                                </a:lnTo>
                                <a:close/>
                              </a:path>
                              <a:path w="6495415" h="2102485">
                                <a:moveTo>
                                  <a:pt x="3973944" y="0"/>
                                </a:moveTo>
                                <a:lnTo>
                                  <a:pt x="3961815" y="0"/>
                                </a:lnTo>
                                <a:lnTo>
                                  <a:pt x="2713355" y="0"/>
                                </a:lnTo>
                                <a:lnTo>
                                  <a:pt x="2713355" y="12192"/>
                                </a:lnTo>
                                <a:lnTo>
                                  <a:pt x="3961765" y="12192"/>
                                </a:lnTo>
                                <a:lnTo>
                                  <a:pt x="3973944" y="12192"/>
                                </a:lnTo>
                                <a:lnTo>
                                  <a:pt x="3973944" y="0"/>
                                </a:lnTo>
                                <a:close/>
                              </a:path>
                              <a:path w="6495415" h="2102485">
                                <a:moveTo>
                                  <a:pt x="6482715" y="1467612"/>
                                </a:moveTo>
                                <a:lnTo>
                                  <a:pt x="3973957" y="1467612"/>
                                </a:lnTo>
                                <a:lnTo>
                                  <a:pt x="3973957" y="1479804"/>
                                </a:lnTo>
                                <a:lnTo>
                                  <a:pt x="6482715" y="1479804"/>
                                </a:lnTo>
                                <a:lnTo>
                                  <a:pt x="6482715" y="1467612"/>
                                </a:lnTo>
                                <a:close/>
                              </a:path>
                              <a:path w="6495415" h="2102485">
                                <a:moveTo>
                                  <a:pt x="6482715" y="844296"/>
                                </a:moveTo>
                                <a:lnTo>
                                  <a:pt x="3973957" y="844296"/>
                                </a:lnTo>
                                <a:lnTo>
                                  <a:pt x="3973957" y="856488"/>
                                </a:lnTo>
                                <a:lnTo>
                                  <a:pt x="6482715" y="856488"/>
                                </a:lnTo>
                                <a:lnTo>
                                  <a:pt x="6482715" y="844296"/>
                                </a:lnTo>
                                <a:close/>
                              </a:path>
                              <a:path w="6495415" h="2102485">
                                <a:moveTo>
                                  <a:pt x="6482715" y="422148"/>
                                </a:moveTo>
                                <a:lnTo>
                                  <a:pt x="3973957" y="422148"/>
                                </a:lnTo>
                                <a:lnTo>
                                  <a:pt x="3973957" y="434340"/>
                                </a:lnTo>
                                <a:lnTo>
                                  <a:pt x="6482715" y="434340"/>
                                </a:lnTo>
                                <a:lnTo>
                                  <a:pt x="6482715" y="422148"/>
                                </a:lnTo>
                                <a:close/>
                              </a:path>
                              <a:path w="6495415" h="2102485">
                                <a:moveTo>
                                  <a:pt x="6482715" y="0"/>
                                </a:moveTo>
                                <a:lnTo>
                                  <a:pt x="3973957" y="0"/>
                                </a:lnTo>
                                <a:lnTo>
                                  <a:pt x="3973957" y="12192"/>
                                </a:lnTo>
                                <a:lnTo>
                                  <a:pt x="6482715" y="12192"/>
                                </a:lnTo>
                                <a:lnTo>
                                  <a:pt x="6482715" y="0"/>
                                </a:lnTo>
                                <a:close/>
                              </a:path>
                              <a:path w="6495415" h="2102485">
                                <a:moveTo>
                                  <a:pt x="6495034" y="1479880"/>
                                </a:moveTo>
                                <a:lnTo>
                                  <a:pt x="6482842" y="1479880"/>
                                </a:lnTo>
                                <a:lnTo>
                                  <a:pt x="6482842" y="2089785"/>
                                </a:lnTo>
                                <a:lnTo>
                                  <a:pt x="6495034" y="2089785"/>
                                </a:lnTo>
                                <a:lnTo>
                                  <a:pt x="6495034" y="1479880"/>
                                </a:lnTo>
                                <a:close/>
                              </a:path>
                              <a:path w="6495415" h="2102485">
                                <a:moveTo>
                                  <a:pt x="6495034" y="434352"/>
                                </a:moveTo>
                                <a:lnTo>
                                  <a:pt x="6482842" y="434352"/>
                                </a:lnTo>
                                <a:lnTo>
                                  <a:pt x="6482842" y="844296"/>
                                </a:lnTo>
                                <a:lnTo>
                                  <a:pt x="6482842" y="856488"/>
                                </a:lnTo>
                                <a:lnTo>
                                  <a:pt x="6482842" y="1467612"/>
                                </a:lnTo>
                                <a:lnTo>
                                  <a:pt x="6482842" y="1479804"/>
                                </a:lnTo>
                                <a:lnTo>
                                  <a:pt x="6495034" y="1479804"/>
                                </a:lnTo>
                                <a:lnTo>
                                  <a:pt x="6495034" y="1467612"/>
                                </a:lnTo>
                                <a:lnTo>
                                  <a:pt x="6495034" y="856488"/>
                                </a:lnTo>
                                <a:lnTo>
                                  <a:pt x="6495034" y="844296"/>
                                </a:lnTo>
                                <a:lnTo>
                                  <a:pt x="6495034" y="434352"/>
                                </a:lnTo>
                                <a:close/>
                              </a:path>
                              <a:path w="6495415" h="2102485">
                                <a:moveTo>
                                  <a:pt x="6495034" y="12204"/>
                                </a:moveTo>
                                <a:lnTo>
                                  <a:pt x="6482842" y="12204"/>
                                </a:lnTo>
                                <a:lnTo>
                                  <a:pt x="6482842" y="422148"/>
                                </a:lnTo>
                                <a:lnTo>
                                  <a:pt x="6482842" y="434340"/>
                                </a:lnTo>
                                <a:lnTo>
                                  <a:pt x="6495034" y="434340"/>
                                </a:lnTo>
                                <a:lnTo>
                                  <a:pt x="6495034" y="422148"/>
                                </a:lnTo>
                                <a:lnTo>
                                  <a:pt x="6495034" y="12204"/>
                                </a:lnTo>
                                <a:close/>
                              </a:path>
                              <a:path w="6495415" h="2102485">
                                <a:moveTo>
                                  <a:pt x="6495034" y="0"/>
                                </a:moveTo>
                                <a:lnTo>
                                  <a:pt x="6482842" y="0"/>
                                </a:lnTo>
                                <a:lnTo>
                                  <a:pt x="6482842" y="1219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30" name="Graphic 530"/>
                        <wps:cNvSpPr/>
                        <wps:spPr>
                          <a:xfrm>
                            <a:off x="0" y="5816600"/>
                            <a:ext cx="6495415" cy="856615"/>
                          </a:xfrm>
                          <a:custGeom>
                            <a:avLst/>
                            <a:gdLst/>
                            <a:ahLst/>
                            <a:cxnLst/>
                            <a:rect l="l" t="t" r="r" b="b"/>
                            <a:pathLst>
                              <a:path w="6495415" h="856615">
                                <a:moveTo>
                                  <a:pt x="823201" y="844308"/>
                                </a:moveTo>
                                <a:lnTo>
                                  <a:pt x="811072" y="844308"/>
                                </a:lnTo>
                                <a:lnTo>
                                  <a:pt x="12192" y="844308"/>
                                </a:lnTo>
                                <a:lnTo>
                                  <a:pt x="0" y="844308"/>
                                </a:lnTo>
                                <a:lnTo>
                                  <a:pt x="0" y="856488"/>
                                </a:lnTo>
                                <a:lnTo>
                                  <a:pt x="12192" y="856488"/>
                                </a:lnTo>
                                <a:lnTo>
                                  <a:pt x="811022" y="856488"/>
                                </a:lnTo>
                                <a:lnTo>
                                  <a:pt x="823201" y="856488"/>
                                </a:lnTo>
                                <a:lnTo>
                                  <a:pt x="823201" y="844308"/>
                                </a:lnTo>
                                <a:close/>
                              </a:path>
                              <a:path w="6495415" h="856615">
                                <a:moveTo>
                                  <a:pt x="823201" y="12192"/>
                                </a:moveTo>
                                <a:lnTo>
                                  <a:pt x="811022" y="12192"/>
                                </a:lnTo>
                                <a:lnTo>
                                  <a:pt x="811022" y="422148"/>
                                </a:lnTo>
                                <a:lnTo>
                                  <a:pt x="12192" y="422148"/>
                                </a:lnTo>
                                <a:lnTo>
                                  <a:pt x="12192" y="12192"/>
                                </a:lnTo>
                                <a:lnTo>
                                  <a:pt x="0" y="12192"/>
                                </a:lnTo>
                                <a:lnTo>
                                  <a:pt x="0" y="422148"/>
                                </a:lnTo>
                                <a:lnTo>
                                  <a:pt x="0" y="434340"/>
                                </a:lnTo>
                                <a:lnTo>
                                  <a:pt x="0" y="844296"/>
                                </a:lnTo>
                                <a:lnTo>
                                  <a:pt x="12192" y="844296"/>
                                </a:lnTo>
                                <a:lnTo>
                                  <a:pt x="12192" y="434340"/>
                                </a:lnTo>
                                <a:lnTo>
                                  <a:pt x="811022" y="434340"/>
                                </a:lnTo>
                                <a:lnTo>
                                  <a:pt x="811022" y="844296"/>
                                </a:lnTo>
                                <a:lnTo>
                                  <a:pt x="823201" y="844296"/>
                                </a:lnTo>
                                <a:lnTo>
                                  <a:pt x="823201" y="434340"/>
                                </a:lnTo>
                                <a:lnTo>
                                  <a:pt x="823201" y="422148"/>
                                </a:lnTo>
                                <a:lnTo>
                                  <a:pt x="823201" y="12192"/>
                                </a:lnTo>
                                <a:close/>
                              </a:path>
                              <a:path w="6495415" h="856615">
                                <a:moveTo>
                                  <a:pt x="2701086" y="844308"/>
                                </a:moveTo>
                                <a:lnTo>
                                  <a:pt x="1722374" y="844308"/>
                                </a:lnTo>
                                <a:lnTo>
                                  <a:pt x="1710182" y="844308"/>
                                </a:lnTo>
                                <a:lnTo>
                                  <a:pt x="823214" y="844308"/>
                                </a:lnTo>
                                <a:lnTo>
                                  <a:pt x="823214" y="856488"/>
                                </a:lnTo>
                                <a:lnTo>
                                  <a:pt x="1710182" y="856488"/>
                                </a:lnTo>
                                <a:lnTo>
                                  <a:pt x="1722374" y="856488"/>
                                </a:lnTo>
                                <a:lnTo>
                                  <a:pt x="2701086" y="856488"/>
                                </a:lnTo>
                                <a:lnTo>
                                  <a:pt x="2701086" y="844308"/>
                                </a:lnTo>
                                <a:close/>
                              </a:path>
                              <a:path w="6495415" h="856615">
                                <a:moveTo>
                                  <a:pt x="2701086" y="0"/>
                                </a:moveTo>
                                <a:lnTo>
                                  <a:pt x="1722374" y="0"/>
                                </a:lnTo>
                                <a:lnTo>
                                  <a:pt x="1710182" y="0"/>
                                </a:lnTo>
                                <a:lnTo>
                                  <a:pt x="1710182" y="12192"/>
                                </a:lnTo>
                                <a:lnTo>
                                  <a:pt x="1710182" y="422148"/>
                                </a:lnTo>
                                <a:lnTo>
                                  <a:pt x="823214" y="422148"/>
                                </a:lnTo>
                                <a:lnTo>
                                  <a:pt x="823214" y="434340"/>
                                </a:lnTo>
                                <a:lnTo>
                                  <a:pt x="1710182" y="434340"/>
                                </a:lnTo>
                                <a:lnTo>
                                  <a:pt x="1710182" y="844296"/>
                                </a:lnTo>
                                <a:lnTo>
                                  <a:pt x="1722374" y="844296"/>
                                </a:lnTo>
                                <a:lnTo>
                                  <a:pt x="1722374" y="434340"/>
                                </a:lnTo>
                                <a:lnTo>
                                  <a:pt x="2701086" y="434340"/>
                                </a:lnTo>
                                <a:lnTo>
                                  <a:pt x="2701086" y="422148"/>
                                </a:lnTo>
                                <a:lnTo>
                                  <a:pt x="1722374" y="422148"/>
                                </a:lnTo>
                                <a:lnTo>
                                  <a:pt x="1722374" y="12192"/>
                                </a:lnTo>
                                <a:lnTo>
                                  <a:pt x="2701086" y="12192"/>
                                </a:lnTo>
                                <a:lnTo>
                                  <a:pt x="2701086" y="0"/>
                                </a:lnTo>
                                <a:close/>
                              </a:path>
                              <a:path w="6495415" h="856615">
                                <a:moveTo>
                                  <a:pt x="2713342" y="844308"/>
                                </a:moveTo>
                                <a:lnTo>
                                  <a:pt x="2701150" y="844308"/>
                                </a:lnTo>
                                <a:lnTo>
                                  <a:pt x="2701150" y="856488"/>
                                </a:lnTo>
                                <a:lnTo>
                                  <a:pt x="2713342" y="856488"/>
                                </a:lnTo>
                                <a:lnTo>
                                  <a:pt x="2713342" y="844308"/>
                                </a:lnTo>
                                <a:close/>
                              </a:path>
                              <a:path w="6495415" h="856615">
                                <a:moveTo>
                                  <a:pt x="2713342" y="0"/>
                                </a:moveTo>
                                <a:lnTo>
                                  <a:pt x="2701150" y="0"/>
                                </a:lnTo>
                                <a:lnTo>
                                  <a:pt x="2701150" y="12192"/>
                                </a:lnTo>
                                <a:lnTo>
                                  <a:pt x="2701150" y="422148"/>
                                </a:lnTo>
                                <a:lnTo>
                                  <a:pt x="2701150" y="434340"/>
                                </a:lnTo>
                                <a:lnTo>
                                  <a:pt x="2701150" y="844296"/>
                                </a:lnTo>
                                <a:lnTo>
                                  <a:pt x="2713342" y="844296"/>
                                </a:lnTo>
                                <a:lnTo>
                                  <a:pt x="2713342" y="434340"/>
                                </a:lnTo>
                                <a:lnTo>
                                  <a:pt x="2713342" y="422148"/>
                                </a:lnTo>
                                <a:lnTo>
                                  <a:pt x="2713342" y="12192"/>
                                </a:lnTo>
                                <a:lnTo>
                                  <a:pt x="2713342" y="0"/>
                                </a:lnTo>
                                <a:close/>
                              </a:path>
                              <a:path w="6495415" h="856615">
                                <a:moveTo>
                                  <a:pt x="3973944" y="844308"/>
                                </a:moveTo>
                                <a:lnTo>
                                  <a:pt x="3961815" y="844308"/>
                                </a:lnTo>
                                <a:lnTo>
                                  <a:pt x="2713355" y="844308"/>
                                </a:lnTo>
                                <a:lnTo>
                                  <a:pt x="2713355" y="856488"/>
                                </a:lnTo>
                                <a:lnTo>
                                  <a:pt x="3961765" y="856488"/>
                                </a:lnTo>
                                <a:lnTo>
                                  <a:pt x="3973944" y="856488"/>
                                </a:lnTo>
                                <a:lnTo>
                                  <a:pt x="3973944" y="844308"/>
                                </a:lnTo>
                                <a:close/>
                              </a:path>
                              <a:path w="6495415" h="856615">
                                <a:moveTo>
                                  <a:pt x="3973944" y="0"/>
                                </a:moveTo>
                                <a:lnTo>
                                  <a:pt x="3961815" y="0"/>
                                </a:lnTo>
                                <a:lnTo>
                                  <a:pt x="2713355" y="0"/>
                                </a:lnTo>
                                <a:lnTo>
                                  <a:pt x="2713355" y="12192"/>
                                </a:lnTo>
                                <a:lnTo>
                                  <a:pt x="3961765" y="12192"/>
                                </a:lnTo>
                                <a:lnTo>
                                  <a:pt x="3961765" y="422148"/>
                                </a:lnTo>
                                <a:lnTo>
                                  <a:pt x="2713355" y="422148"/>
                                </a:lnTo>
                                <a:lnTo>
                                  <a:pt x="2713355" y="434340"/>
                                </a:lnTo>
                                <a:lnTo>
                                  <a:pt x="3961765" y="434340"/>
                                </a:lnTo>
                                <a:lnTo>
                                  <a:pt x="3961765" y="844296"/>
                                </a:lnTo>
                                <a:lnTo>
                                  <a:pt x="3973944" y="844296"/>
                                </a:lnTo>
                                <a:lnTo>
                                  <a:pt x="3973944" y="434340"/>
                                </a:lnTo>
                                <a:lnTo>
                                  <a:pt x="3973944" y="422148"/>
                                </a:lnTo>
                                <a:lnTo>
                                  <a:pt x="3973944" y="12192"/>
                                </a:lnTo>
                                <a:lnTo>
                                  <a:pt x="3973944" y="0"/>
                                </a:lnTo>
                                <a:close/>
                              </a:path>
                              <a:path w="6495415" h="856615">
                                <a:moveTo>
                                  <a:pt x="6482715" y="844308"/>
                                </a:moveTo>
                                <a:lnTo>
                                  <a:pt x="3973957" y="844308"/>
                                </a:lnTo>
                                <a:lnTo>
                                  <a:pt x="3973957" y="856488"/>
                                </a:lnTo>
                                <a:lnTo>
                                  <a:pt x="6482715" y="856488"/>
                                </a:lnTo>
                                <a:lnTo>
                                  <a:pt x="6482715" y="844308"/>
                                </a:lnTo>
                                <a:close/>
                              </a:path>
                              <a:path w="6495415" h="856615">
                                <a:moveTo>
                                  <a:pt x="6482715" y="422148"/>
                                </a:moveTo>
                                <a:lnTo>
                                  <a:pt x="3973957" y="422148"/>
                                </a:lnTo>
                                <a:lnTo>
                                  <a:pt x="3973957" y="434340"/>
                                </a:lnTo>
                                <a:lnTo>
                                  <a:pt x="6482715" y="434340"/>
                                </a:lnTo>
                                <a:lnTo>
                                  <a:pt x="6482715" y="422148"/>
                                </a:lnTo>
                                <a:close/>
                              </a:path>
                              <a:path w="6495415" h="856615">
                                <a:moveTo>
                                  <a:pt x="6482715" y="0"/>
                                </a:moveTo>
                                <a:lnTo>
                                  <a:pt x="3973957" y="0"/>
                                </a:lnTo>
                                <a:lnTo>
                                  <a:pt x="3973957" y="12192"/>
                                </a:lnTo>
                                <a:lnTo>
                                  <a:pt x="6482715" y="12192"/>
                                </a:lnTo>
                                <a:lnTo>
                                  <a:pt x="6482715" y="0"/>
                                </a:lnTo>
                                <a:close/>
                              </a:path>
                              <a:path w="6495415" h="856615">
                                <a:moveTo>
                                  <a:pt x="6495034" y="844308"/>
                                </a:moveTo>
                                <a:lnTo>
                                  <a:pt x="6482842" y="844308"/>
                                </a:lnTo>
                                <a:lnTo>
                                  <a:pt x="6482842" y="856488"/>
                                </a:lnTo>
                                <a:lnTo>
                                  <a:pt x="6495034" y="856488"/>
                                </a:lnTo>
                                <a:lnTo>
                                  <a:pt x="6495034" y="844308"/>
                                </a:lnTo>
                                <a:close/>
                              </a:path>
                              <a:path w="6495415" h="856615">
                                <a:moveTo>
                                  <a:pt x="6495034" y="0"/>
                                </a:moveTo>
                                <a:lnTo>
                                  <a:pt x="6482842" y="0"/>
                                </a:lnTo>
                                <a:lnTo>
                                  <a:pt x="6482842" y="12192"/>
                                </a:lnTo>
                                <a:lnTo>
                                  <a:pt x="6482842" y="422148"/>
                                </a:lnTo>
                                <a:lnTo>
                                  <a:pt x="6482842" y="434340"/>
                                </a:lnTo>
                                <a:lnTo>
                                  <a:pt x="6482842" y="844296"/>
                                </a:lnTo>
                                <a:lnTo>
                                  <a:pt x="6495034" y="844296"/>
                                </a:lnTo>
                                <a:lnTo>
                                  <a:pt x="6495034" y="434340"/>
                                </a:lnTo>
                                <a:lnTo>
                                  <a:pt x="6495034" y="422148"/>
                                </a:lnTo>
                                <a:lnTo>
                                  <a:pt x="6495034" y="12192"/>
                                </a:lnTo>
                                <a:lnTo>
                                  <a:pt x="64950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8EDE610" id="Group 526" o:spid="_x0000_s1026" style="position:absolute;margin-left:49.1pt;margin-top:73.85pt;width:511.45pt;height:525.45pt;z-index:-20040704;mso-wrap-distance-left:0;mso-wrap-distance-right:0;mso-position-horizontal-relative:page" coordsize="64954,66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rS/NRIAAC+jAAAOAAAAZHJzL2Uyb0RvYy54bWzsXdtuI8cVfA+QfyD4Hot3DgVrjcCOjQBG&#10;YsAO8sylqAsiiQzJXa3/Pt3TU+w6c2FX747sh9gPPtSqplld59JnOEfS1998en4afNwejo+7l5vh&#10;+KvRcLB92exuH1/ub4b/+uX7vxTDwfG0frldP+1etjfDX7fH4Tfv/vynr1/319vJ7mH3dLs9DNwi&#10;L8fr1/3N8OF02l9fXR03D9vn9fGr3X774r55tzs8r0/uy8P91e1h/epWf366moxGi6vX3eF2f9ht&#10;tsej+9fvwjeH78r17+62m9M/7+6O29Pg6WbouJ3K/x/K/7/3/7969/X6+v6w3j88bioa689g8bx+&#10;fHFvel7qu/VpPfhweGws9fy4OeyOu7vTV5vd89Xu7u5xsy334HYzHtV288Nh92Ff7uX++vV+f5bJ&#10;SVvT6bOX3fzj4w+H/c/7nw6BvXv5427zn6PT5ep1f3/N3/df30fwp7vDs7/IbWLwqVT017Oi20+n&#10;wcb942K2ms/G8+Fg4763WCynE/dFqfnmwTmmcd3m4W+JK6/W1+GNS3pnOq97Fz/HKNHxyyT6+WG9&#10;35bKH70EPx0Gj7c3w/lkORy8rJ9dHP9QhYz/J7cf//YO53WsvjpWkmarNC5mq/GkjMzzXtfXmw/H&#10;0w/bXSn4+uOPx1Mp4v0tXq0f8Grz6QUvDy78feA/lYF/Gg5c4B+GAxf474MT9uuTv8570b8cvJLH&#10;Hlw6V1T89593H7e/7ErkybttPBmvJsOBc+u8mIwL8I2wpxeGu9yrQwGA3ZfrBuByNZmd1wQANgAj&#10;gSywYYsVN0+749Yp6gT3OnyOHsVk6jK43KXjM58vvMJuvS5BivF4tAwCGjwowYbNevQkoIvRfDSf&#10;VqsDBdtAj2fj2SIBj0rmofOY5KEFTSJtAXwOq+gZaAbL8SeQDSsqigE5WRSzsvq5sMCbwvKbj4vp&#10;onCxFAIICFiLnBWr1eVgiDK5dM5Cp1nQ2rP07iiIx5lwQRFKQEVAhitkYnorLqfVhVAidGso91ue&#10;TAW8VJ6qgmPwiELYRsFxG0hVbrvdDHQrk37FSZ1jVLYBhRSwDUlCllzKZsqM+WK1WuLwwJKwYemY&#10;dVngLBpZ4MtKRLqXcaFMKpg0ubCWIE8FdC3MorhYcOMufBQmwOxPAR1ri7I2odOxQrmWVo3AdTf0&#10;kGXj5WQyXc6ajWBXDRovx6Nx0dJkIh1gq7QguFCFmE4m/K3q0GTp7gGLhd5E1vaQ6m1Y0NaDxgrq&#10;w2Ec/JWHFo48ppIJV8/fino2PN3IMHmlkzF4oZVhtyq9jMELzQzHmcLf4oUbCsp0RX7mLwQD08mE&#10;t8ZxD7WNKaF0dpe1WAeBReLBNivaZSSlqgxMnwcmbsv7/UtNDKOFk5coZ6LTJ6qhosCjR4QTmJ2d&#10;C0+f2JwMgjAMT3uUqeeh62HVS9KMp9NZy2cgXZnj2Y/noWVrzWSbPgwX6wRWV6oWL69W0fP6wikw&#10;WUZ5lFPA4KVTgNYXPibi9SU54/Ktzuo5gkxTpkSQuQCRAxsKMLvY7SF1q8oKZcJbyfSsEFJYEQdY&#10;6AHb1EUrIwh8oaKx6FJ5jXGWC09XY3apstPIpa5gD86crpbT1aylI+/y6HS1GBf+8Yv77L01B+tu&#10;dfTnnwUXCoIns1yE1TPhWjmO5PPx6aaf6Svl3uCFcs/OVcq9wQvl3uLTTTzjJXd1xCZCrOf4NwXz&#10;Uvwj5MwFIAUbyhq7TKjfrFAmvJVMzwqhAF0SB8UBWOgBi3IfU0tHpssl652Hlo6RSDoXnr5lYOrC&#10;qcOhkgtPH1K8uqJjzNS6N3sIwcWscIdmKPO2DncHoiM0d4/W3Sllr0AYwiJNGZ+u3JZRLr6tUvYs&#10;kzmaFZXMBRAHtimSUL5Zo0x4K5meFTIJrChkLoAysE2FhJxkhXLhbSncs0LIZEUcYKEHbFOXdDVh&#10;WfLQdRa9CLKaj6YZDbJnX7R9BAFJYIM0DBezBKsrhY2XV1pMgxdaTD+NBXmUFtPghRbT4tsKZ13O&#10;yEeSM8LfrujE9/BZfh5C6sor9oG5AFuFbUaQ20PqEwVWNBPeSqbnHEMKK+IACz1gm7poZQSJJVT6&#10;uo8ST29ZdKnSU8i0Vfr6TiNc2WlE1xVsOLMaXysn+txrnhk87p4eb79/fHrys23Hw/37b58Og49r&#10;PxVb/lc9+yaYm688XocpRv/q/e72VzcG+ermHm+Gx/9+WB+2w8HT31/coKX7QPaEFwe8eI8Xh9PT&#10;t7ty+rYcqzscT798+vf6sB/s3cub4cmNiv5jh3nL9TWGG/1ezlh/5cvurx9Ou7tHP/lYcguMqi/c&#10;7GeYwvwNhkDdSHN9CLScHcgcAg0VuHTq+rp1YHa8Gk1mC7gdk6TsVqjlBo/feBS0ouI9EbM95C6N&#10;DYxdQRstwTgCbQrQeIS9ADDYav04/DguVqORe7B78TnUeTI1E224gwJsoBKePSikK6TAt0I6gScj&#10;dfDHR0YKzSor8DhXIq1OcGGTnTECfRvFLIziNkaStTh0g5bFdFKFyaUwrEZwDR6UYBtRWMzdeCZW&#10;Bwq2gXZ90LJYyJ7NQucxyUSzhtgdbNhlOL/8fbsgYIhzHThfug+ML2Y6sjGtL5CuOs3VOa8yyxNo&#10;zjFfPlJwSppceHqTlGOKpyOXVp/0m5CziZsmRt0WEtLgEXSw9eATwCEAdOB0XixAF28LG94+hvP5&#10;hzUAgK3z9DrL4FmaAkVfHlogwsGUpk1ohUkMvVaP9Bt6SjdSHQOAwoGwdUdexoXIUDDp/j/GraOo&#10;dT1eUhmcZkBBlgUWaHDUpEkTWiASQ6zuiB6iywzdmLaxq7TxRJLSPhq80F8ZRrl4swPEfA8y+Sf5&#10;mGc1Z0y3SnEQy1wAUrBVQtLErwD3AVQNhWai0/0e+0s4fBmu9IdEPRuebkssGwUf3aR0SRwH+fh0&#10;42OCX+mfaT5VcBbTz4W39dA9Z5Y5QpXMMhcgo2CbmSXAKTwz0ekmh4NT6C0Y7rM81W9xKOTBBTIc&#10;OblwbpjhnJ4jByejEjTAggpsM14uIylUZGD6uGev56F9vKa6JYqRTHiaC4dIHrouXy/B4WYmqsdh&#10;tkvpChFPH7N99goECGwIFIMX+hQzf5eLf7u+JspkOglFJXMBxIFtilSkPwYxmgrHn8Wnj3vjA+Fj&#10;C4tPH9+Ml87XDvUhYs+JYE40xcPmApCCbXpYPBiQZcKhZgRNH2oMl8hE/Vu32rP+qHOK9MBCbdim&#10;6lqthehC2Tcqpg8Vhitcoub1PfYgtxkgM1WzS3Sef1PqvsELddwwysWbHSAEepbJlPFLKmHE0lwA&#10;UrCIT+flav46F56+RWUXCGWW4co9ZxnQFfl8fPoUsnwUfBxzVG46TcQJpyjjJTkjnVbf9hyfpjIr&#10;8WkuQFzCNuMzF56+0WMHC8cQw72giRs94648uEQmerdVmZ69izNAcSyw8CVs06c6Mn1isXvy0F6/&#10;xB0ZOzMTrnCJvqwr0oMb/TBSnI/m7rjbmY7QeT6ar4ArYYNLS3XO+HSltIxy8W18epbJ1EtFJXMB&#10;xIFtiiSUb9YoF+6qzXkWASR6VsjUHEUhcwFIwTYVEkogK5QLf6PPupgSMlkRB1joAdvUJV1NmEMe&#10;us6il5CJ04S2a++SxdPHpKW9AqLABnEMXujbedZSGdcy+Lfq8/lNTClRVDIXQBzYpkjC5ztGU6Ez&#10;tXilnteiIjHFwvIonT7jpdoZ6bSK2XMimFKoeNhcAM/CNj0sFkNkmd9yopc1gubBJTJR/9at9qw/&#10;6pwiPbBQG7apulZrIbrfZ6LnZNEz4QqXqHl9jw25/xjz/k1+1++qOea98iM4mWPe06X7icMwstwx&#10;5j1xv9t1VuA3g/6uY96gkhzzXq6K5I/G8OTQjC9A1sKG7CX4ZFSslmdFAIMN8JBUfvY0Dz0WqISp&#10;Kx2pMAhrOoHHq2X5O6NdGmNHsI2dCWiWTYHHwSiFi39cW/1aY2WTBG9Xr1HM2se8xTicTd15hrm4&#10;rvODBDJ4iA7biMJiNpusLs9t09rF3PVdl2eLCe37pkVihjxGeB46j0kmOq1JpC0IGMGCb6phSHY6&#10;nAcbnBiAwttXwLTrAlDxA5Cu4I0uTxDHvZe5kkCb4EkvXs/E1Ooxz5VN0upK/MTFBZ/Q2q0x0W8J&#10;Gbufo4GbhArCcMQcbKOAzCZu3vBySYgxkAVO06jCkHYHmrCcKsKbhwW9R2b1DtWuSFtKgymqhaVr&#10;oZEgwui0Jwjdpm6/UQcFhYgDFCLDNqIt6H5pRtxs0f/5BhFcp9CDFnZkk5vDLknMiJfQwzFebV2q&#10;6eBcuNB2GTYSPo7YKn0a66nQZ/ybdWp+0CjOf1Mz1e3juGvhpOBNtB4VNlfYB5lwgYxPrvN0Oe0V&#10;HGCrvCV0uvtg5sJ5y3D1NK+oZ8PTnYhlo+BjECiNEUdZPl5ow2n8U5GHo1JwFtPPhbc14z0UZ6Zk&#10;OgMlb80FCHrYEPysUNtZW0e7eln9Gvg8tECFsjYTne5tOPCF5oZVEeDGSWkyBt7WDfUcN+gZlJAB&#10;Fn6HRbRE/19GkjNlYLprYjcqaKpeyd+ZzV5Jr83o+gZ7cV8cMrQ9QZcTPSGMSNor4ELY4ErGK10K&#10;D0nm4tv59CyTaSMUlcwFEAe2KZLQd7Cm4vkRXZY+/Xh57XStBdH57hq7hMVuGa/wiXhpuwRvOy67&#10;2bS6quf44fNMCR/Ggzks9IwpKZxo7F7p0Ily5sLbDp0697h62057Fh8lVBEeWBCGbYqulHHeZuo+&#10;nGtgnUUPgvAonS2ZXbKYyT7hRpzxShFnRrl4uwM4qWeZTGFQVDIXgBRsiCAWSSr6LoTOk+LJu02e&#10;zRaKpiGTvjtluHKDxGzy8ekbSMtHwceBT+WI4wBV+DNeUj/SEUKBV28NtJ6jnwuzEvyMR8zDNmNf&#10;OrJi7OfC0/dJHDzCCVdXP/GRtIGnD0SGt+nYs2txvFxyK36cBVi4EhYHYvSRjkwfnewdBR0zKQ9d&#10;59yD0H4qj+e+49Pfbrnt3He8AmLDIo8Yn657llEuvq1V71kmU/0UlcwFEAe2KZJQjFmjXHjb7UbP&#10;Cpn6pyhkLoAysE2FhArICuXC2ypgzwohkxVxgIUesE1d0tWEZclD11n0IkgcL7Qtcpcsnj6GI+0V&#10;EAU2iMN4pWnnacpcfDufnmUyrZSikrkA4sA2RRJKFWsq1p7osrby3M1GaXvZZfl4hU8MUmm7BG8r&#10;tfXdRnirq3qOH27XlPBhPJjDNqNHKOMcPVJdtvokGlkOBolMXL1tpz2LjxKqCA8sxIZtiq6Ucd5m&#10;6pMd1rDOoiHIH0Pfv8XQ99RNOdV+t7f7p/yh73kxXixG5ZUdQ9+uwi3cX8kJEzi/68x3xSQx8u3O&#10;q+kIs2xdeeWnudyPUYRfCEx45BRsyK2QTyI4jJ8ZFlgNNqxaAdMfW9Hbp8E0pyacTTRolYlmlbGv&#10;Ri1on5nW/MhF7JIbJ8GNDAcf2KA3KSMcBFH0LHCaRnC7ihPePCwonJznyEwNi8e9C81fBAsU2Afp&#10;j7gILRDhWE63WYRWeMfBYMEjtHabn788TfzDMJpXS9c7HtkQShNPEghwv984URbZIP9gqzwkdLqe&#10;GSoKPE41CBXNCJle3cDfpgLyW6DX6ip/7FVgoTVsdYLRL6DVkW3B272umBhVoGSi08WCA0XIaIYL&#10;xYWlzoQLZNjpufC2j6bqToo5IcjOW01HAFPPQ9fjsI+yGJ9Xm7LVlUCePGZMzAUQEDZkkYEr1YLo&#10;ZMLfqrhERpBf0QZYyAHblEULAWguRCNrLqYGVhfylGcWMuESmSi3tNUIV3SM6Lp/vjyV+IGeyYyu&#10;cPEPvPDIzVyAWIFFzDj2cS4g1TPwk3jhWOenbxI8Pn7Lhb9NorL8cK6iPLAQG7Ypuo5MhyLLnYdW&#10;s6KKlFx4umtg6kJGM1yoF+zGTLhEJoatoAyTUbwUF6/HypeXF/+ZL54xm2rRHeTxkbG5ABEOGyK9&#10;3Gv1m8WEjDZ00ie1gb9NAeC3ML5VBDIXQBjYpkBCqBk66awy8LYGtd8IQnwq2gALOWCbsqRzhLeZ&#10;h66z6EOP+Im+SZAuUTx5PIUzF0AR2KCMgSspQnQy4W+VUZER5Fe0ARZywDZl0UIAmgtJypqLSYrV&#10;nUdTn/LxU51MuEQmyi1tNcIVHSO67p9GKv2/P5Byf4P2/vr13v3ZWafEvfuzuA+Pm+/WpzV/Xf5x&#10;2uvtZPewe7rdHt79DwAA//8DAFBLAwQUAAYACAAAACEATWqjLeIAAAAMAQAADwAAAGRycy9kb3du&#10;cmV2LnhtbEyPy07DMBBF90j8gzVI7KjjAG0a4lRVBawqJFqkqrtpPE2ixnYUu0n69zgr2M3j6M6Z&#10;bDXqhvXUudoaCWIWASNTWFWbUsLP/uMpAeY8GoWNNSThRg5W+f1dhqmyg/mmfudLFkKMS1FC5X2b&#10;cu6KijS6mW3JhN3Zdhp9aLuSqw6HEK4bHkfRnGusTbhQYUubiorL7qolfA44rJ/Fe7+9nDe34/71&#10;67AVJOXjw7h+A+Zp9H8wTPpBHfLgdLJXoxxrJCyTOJBh/rJYAJsAEQsB7DRVy2QOPM/4/yfyXwAA&#10;AP//AwBQSwECLQAUAAYACAAAACEAtoM4kv4AAADhAQAAEwAAAAAAAAAAAAAAAAAAAAAAW0NvbnRl&#10;bnRfVHlwZXNdLnhtbFBLAQItABQABgAIAAAAIQA4/SH/1gAAAJQBAAALAAAAAAAAAAAAAAAAAC8B&#10;AABfcmVscy8ucmVsc1BLAQItABQABgAIAAAAIQDq2rS/NRIAAC+jAAAOAAAAAAAAAAAAAAAAAC4C&#10;AABkcnMvZTJvRG9jLnhtbFBLAQItABQABgAIAAAAIQBNaqMt4gAAAAwBAAAPAAAAAAAAAAAAAAAA&#10;AI8UAABkcnMvZG93bnJldi54bWxQSwUGAAAAAAQABADzAAAAnhUAAAAA&#10;">
                <v:shape id="Graphic 527" o:spid="_x0000_s1027" style="position:absolute;width:64954;height:18491;visibility:visible;mso-wrap-style:square;v-text-anchor:top" coordsize="6495415,1849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YyxwAAANwAAAAPAAAAZHJzL2Rvd25yZXYueG1sRI9Pa8JA&#10;FMTvQr/D8oTedOOfaomu0gqF0p5MxV6f2Wc2Nvs2Zrcm7afvCkKPw8z8hlmuO1uJCzW+dKxgNExA&#10;EOdOl1wo2H28DB5B+ICssXJMCn7Iw3p111tiql3LW7pkoRARwj5FBSaEOpXS54Ys+qGriaN3dI3F&#10;EGVTSN1gG+G2kuMkmUmLJccFgzVtDOVf2bdVMGmn06ycHcxneHf786Q6zZ/ffpW673dPCxCBuvAf&#10;vrVftYKH8RyuZ+IRkKs/AAAA//8DAFBLAQItABQABgAIAAAAIQDb4fbL7gAAAIUBAAATAAAAAAAA&#10;AAAAAAAAAAAAAABbQ29udGVudF9UeXBlc10ueG1sUEsBAi0AFAAGAAgAAAAhAFr0LFu/AAAAFQEA&#10;AAsAAAAAAAAAAAAAAAAAHwEAAF9yZWxzLy5yZWxzUEsBAi0AFAAGAAgAAAAhAPNCpjLHAAAA3AAA&#10;AA8AAAAAAAAAAAAAAAAABwIAAGRycy9kb3ducmV2LnhtbFBLBQYAAAAAAwADALcAAAD7AgAAAAA=&#10;" path="m12192,582180l,582180,,792480r12192,l12192,582180xem823201,792556r-12129,l811022,805053r,609600l12192,1414653r,-609600l811022,805053r,-12497l12192,792556,,792556r,12497l,1414653r,12192l,1836801r,12192l12192,1848993r,-12192l12192,1426845r798830,l811022,1836801r12179,l823201,1426845r,-12192l823201,805053r,-12497xem823201,582180r-12179,l811022,792480r12179,l823201,582180xem823201,l811072,r-50,12192l811022,569976r-798830,l12192,12192r798830,l811022,,12192,,,,,12192,,569976r,12192l12192,582168r798830,l823201,582168r,-12192l823201,12192,823201,xem1722374,582180r-12192,l1710182,792480r12192,l1722374,582180xem2701086,792556r-978712,l1710182,792556r-886968,l823214,805053r886968,l1710182,1414653r-886968,l823214,1426845r886968,l1710182,1836801r12192,l1722374,1426845r978712,l2701086,1414653r-978712,l1722374,805053r978712,l2701086,792556xem2701086,l1722374,r-12192,l823214,r,12192l1710182,12192r,557784l823214,569976r,12192l1710182,582168r12192,l2701086,582168r,-12192l1722374,569976r,-557784l2701086,12192r,-12192xem2713342,792556r-12192,l2701150,805053r,609600l2701150,1426845r,409956l2713342,1836801r,-409956l2713342,1414653r,-609600l2713342,792556xem2713342,582180r-12192,l2701150,792480r12192,l2713342,582180xem2713342,r-12192,l2701150,12192r,557784l2701150,582168r12192,l2713342,569976r,-557784l2713342,xem3973944,792556r-12129,l2713355,792556r,12497l3961765,805053r,609600l2713355,1414653r,12192l3961765,1426845r,409956l3973944,1836801r,-409956l3973944,1414653r,-609600l3973944,792556xem3973944,582180r-12179,l3961765,792480r12179,l3973944,582180xem3973944,r-12129,l2713355,r,12192l3961765,12192r,557784l2713355,569976r,12192l3961765,582168r12179,l3973944,569976r,-557784l3973944,xem6482715,1414653r-2508758,l3973957,1426845r2508758,l6482715,1414653xem6482715,792556r-2508758,l3973957,805053r2508758,l6482715,792556xem6482715,569976r-2508758,l3973957,582168r2508758,l6482715,569976xem6482715,l3973957,r,12192l6482715,12192r,-12192xem6495034,792556r-12192,l6482842,805053r,609600l6482842,1426845r,409956l6495034,1836801r,-409956l6495034,1414653r,-609600l6495034,792556xem6495034,582180r-12192,l6482842,792480r12192,l6495034,582180xem6495034,r-12192,l6482842,12192r,557784l6482842,582168r12192,l6495034,569976r,-557784l6495034,xe" fillcolor="black" stroked="f">
                  <v:path arrowok="t"/>
                </v:shape>
                <v:shape id="Graphic 528" o:spid="_x0000_s1028" style="position:absolute;top:18368;width:64954;height:19024;visibility:visible;mso-wrap-style:square;v-text-anchor:top" coordsize="6495415,19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e4HvwAAANwAAAAPAAAAZHJzL2Rvd25yZXYueG1sRE9Ni8Iw&#10;EL0L/ocwgjdNFFyWaioiCHrUlfU6NGNb20xqE7X115vDwh4f73u17mwtntT60rGG2VSBIM6cKTnX&#10;cP7ZTb5B+IBssHZMGnrysE6HgxUmxr34SM9TyEUMYZ+ghiKEJpHSZwVZ9FPXEEfu6lqLIcI2l6bF&#10;Vwy3tZwr9SUtlhwbCmxoW1BWnR5Ww7tTdDuoe3aU1bm59Jf+8TvrtR6Pus0SRKAu/Iv/3HujYTGP&#10;a+OZeARk+gEAAP//AwBQSwECLQAUAAYACAAAACEA2+H2y+4AAACFAQAAEwAAAAAAAAAAAAAAAAAA&#10;AAAAW0NvbnRlbnRfVHlwZXNdLnhtbFBLAQItABQABgAIAAAAIQBa9CxbvwAAABUBAAALAAAAAAAA&#10;AAAAAAAAAB8BAABfcmVscy8ucmVsc1BLAQItABQABgAIAAAAIQBlIe4HvwAAANwAAAAPAAAAAAAA&#10;AAAAAAAAAAcCAABkcnMvZG93bnJldi54bWxQSwUGAAAAAAMAAwC3AAAA8wIAAAAA&#10;" path="m823201,1480070r-12179,l811022,1890014r-798830,l12192,1480070r-12192,l,1890014r,12192l12192,1902206r798830,l823201,1902206r,-12192l823201,1480070xem823201,845832r-12129,l811022,858012r,609854l12192,1467866r,-609854l811022,858012r,-12180l12192,845832,,845832r,12129l,1467866r,12192l12192,1480058r798830,l823201,1480058r,-12192l823201,858012r,-12180xem823201,423684r-12129,l12192,423684,,423684r,12180l,845820r12192,l12192,435864r798830,l811022,845820r12179,l823201,435864r,-12180xem823201,l811072,,12192,,,,,12192,,423672r12192,l12192,12192r798830,l811022,423672r12179,l823201,12192,823201,xem1722374,1480070r-12192,l1710182,1890014r12192,l1722374,1480070xem2701086,845832r-978712,l1710182,845832r-886968,l823214,858012r886968,l1710182,1467866r-886968,l823214,1480058r886968,l1722374,1480058r978712,l2701086,1467866r-978712,l1722374,858012r978712,l2701086,845832xem2701086,423684r-978712,l1710182,423684r-886968,l823214,435864r886968,l1710182,845820r12192,l1722374,435864r978712,l2701086,423684xem2701086,l1722374,r-12192,l823214,r,12192l1710182,12192r,411480l1722374,423672r,-411480l2701086,12192r,-12192xem2713342,1480070r-12192,l2701150,1890014r12192,l2713342,1480070xem2713342,845832r-12192,l2701150,857961r,609905l2701150,1480058r12192,l2713342,1467866r,-609854l2713342,845832xem2713342,423684r-12192,l2701150,435864r,409956l2713342,845820r,-409956l2713342,423684xem2713342,r-12192,l2701150,12192r,411480l2713342,423672r,-411480l2713342,xem3973944,1480070r-12179,l3961765,1890014r12179,l3973944,1480070xem3973944,845832r-12129,l2713355,845832r,12180l3961765,858012r,609854l2713355,1467866r,12192l3961765,1480058r12179,l3973944,1467866r,-609854l3973944,845832xem3973944,423684r-12129,l2713355,423684r,12180l3961765,435864r,409956l3973944,845820r,-409956l3973944,423684xem3973944,r-12129,l2713355,r,12192l3961765,12192r,411480l3973944,423672r,-411480l3973944,xem6482715,1467866r-2508758,l3973957,1480058r2508758,l6482715,1467866xem6482715,845832r-2508758,l3973957,858012r2508758,l6482715,845832xem6482715,423684r-2508758,l3973957,435864r2508758,l6482715,423684xem6482715,l3973957,r,12192l6482715,12192r,-12192xem6495034,1480070r-12192,l6482842,1890014r12192,l6495034,1480070xem6495034,845832r-12192,l6482842,857961r,609905l6482842,1480058r12192,l6495034,1467866r,-609854l6495034,845832xem6495034,423684r-12192,l6482842,435864r,409956l6495034,845820r,-409956l6495034,423684xem6495034,r-12192,l6482842,12192r,411480l6495034,423672r,-411480l6495034,xe" fillcolor="black" stroked="f">
                  <v:path arrowok="t"/>
                </v:shape>
                <v:shape id="Graphic 529" o:spid="_x0000_s1029" style="position:absolute;top:37268;width:64954;height:21024;visibility:visible;mso-wrap-style:square;v-text-anchor:top" coordsize="6495415,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c9fxAAAANwAAAAPAAAAZHJzL2Rvd25yZXYueG1sRI9bawIx&#10;FITfhf6HcIS+iCZdWi+rUYpFKH3z+nzYHHcXNyfbJNXtv28Kgo/DzHzDLFadbcSVfKgda3gZKRDE&#10;hTM1lxoO+81wCiJEZIONY9LwSwFWy6feAnPjbryl6y6WIkE45KihirHNpQxFRRbDyLXEyTs7bzEm&#10;6UtpPN4S3DYyU2osLdacFipsaV1Rcdn9WA3jj8srrY/bU0HqezBR3k6/NpnWz/3ufQ4iUhcf4Xv7&#10;02h4y2bwfyYdAbn8AwAA//8DAFBLAQItABQABgAIAAAAIQDb4fbL7gAAAIUBAAATAAAAAAAAAAAA&#10;AAAAAAAAAABbQ29udGVudF9UeXBlc10ueG1sUEsBAi0AFAAGAAgAAAAhAFr0LFu/AAAAFQEAAAsA&#10;AAAAAAAAAAAAAAAAHwEAAF9yZWxzLy5yZWxzUEsBAi0AFAAGAAgAAAAhALPxz1/EAAAA3AAAAA8A&#10;AAAAAAAAAAAAAAAABwIAAGRycy9kb3ducmV2LnhtbFBLBQYAAAAAAwADALcAAAD4AgAAAAA=&#10;" path="m823201,1479880r-12179,l811022,2089785r-798830,l12192,1479880r-12192,l,2089785r,12192l12192,2101977r798830,l823201,2101977r,-12192l823201,1479880xem823201,434352r-12179,l811022,844296r,12192l811022,1467612r-798830,l12192,856488r798830,l811022,844296r-798830,l12192,434352,,434352,,844296r,12192l,1467612r,12192l12192,1479804r798830,l823201,1479804r,-12192l823201,856488r,-12192l823201,434352xem823201,12204r-12179,l811022,422148r-798830,l12192,12204,,12204,,422148r,12192l12192,434340r798830,l823201,434340r,-12192l823201,12204xem823201,l811022,r,12192l823201,12192,823201,xem1722374,1479880r-12192,l1710182,2089785r-886968,l823214,2101977r886968,l1722374,2101977r,-12192l1722374,1479880xem2701086,844296r-978712,l1722374,434352r-12192,l1710182,844296r-886968,l823214,856488r886968,l1710182,1467612r-886968,l823214,1479804r886968,l1722374,1479804r978712,l2701086,1467612r-978712,l1722374,856488r978712,l2701086,844296xem2701086,422148r-978712,l1722374,12204r-12192,l1710182,422148r-886968,l823214,434340r886968,l1722374,434340r978712,l2701086,422148xem2701086,l1722374,r-12192,l823214,r,12192l1710182,12192r12192,l2701086,12192r,-12192xem2713342,1479880r-12192,l2701150,2089785r12192,l2713342,1479880xem2713342,434352r-12192,l2701150,844296r,12192l2701150,1467612r,12192l2713342,1479804r,-12192l2713342,856488r,-12192l2713342,434352xem2713342,12204r-12192,l2701150,422148r,12192l2713342,434340r,-12192l2713342,12204xem2713342,r-12192,l2701150,12192r12192,l2713342,xem3973944,1479880r-12179,l3961765,2089785r12179,l3973944,1479880xem3973944,434352r-12179,l3961765,844296r-1248410,l2713355,856488r1248410,l3961765,1467612r-1248410,l2713355,1479804r1248410,l3973944,1479804r,-12192l3973944,856488r,-12192l3973944,434352xem3973944,12204r-12179,l3961765,422148r-1248410,l2713355,434340r1248410,l3973944,434340r,-12192l3973944,12204xem3973944,r-12129,l2713355,r,12192l3961765,12192r12179,l3973944,xem6482715,1467612r-2508758,l3973957,1479804r2508758,l6482715,1467612xem6482715,844296r-2508758,l3973957,856488r2508758,l6482715,844296xem6482715,422148r-2508758,l3973957,434340r2508758,l6482715,422148xem6482715,l3973957,r,12192l6482715,12192r,-12192xem6495034,1479880r-12192,l6482842,2089785r12192,l6495034,1479880xem6495034,434352r-12192,l6482842,844296r,12192l6482842,1467612r,12192l6495034,1479804r,-12192l6495034,856488r,-12192l6495034,434352xem6495034,12204r-12192,l6482842,422148r,12192l6495034,434340r,-12192l6495034,12204xem6495034,r-12192,l6482842,12192r12192,l6495034,xe" fillcolor="black" stroked="f">
                  <v:path arrowok="t"/>
                </v:shape>
                <v:shape id="Graphic 530" o:spid="_x0000_s1030" style="position:absolute;top:58166;width:64954;height:8566;visibility:visible;mso-wrap-style:square;v-text-anchor:top" coordsize="649541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bpxAAAANwAAAAPAAAAZHJzL2Rvd25yZXYueG1sRE9Na8JA&#10;EL0X/A/LFHqrm8YqJXWVqJQWRWii3ofsNAlmZ0N2a9L+evcgeHy87/lyMI24UOdqywpexhEI4sLq&#10;mksFx8PH8xsI55E1NpZJwR85WC5GD3NMtO05o0vuSxFC2CWooPK+TaR0RUUG3di2xIH7sZ1BH2BX&#10;St1hH8JNI+MomkmDNYeGCltaV1Sc81+joC5ey30b7/vdLP3/zI7fzWq7OSn19Dik7yA8Df4uvrm/&#10;tILpJMwPZ8IRkIsrAAAA//8DAFBLAQItABQABgAIAAAAIQDb4fbL7gAAAIUBAAATAAAAAAAAAAAA&#10;AAAAAAAAAABbQ29udGVudF9UeXBlc10ueG1sUEsBAi0AFAAGAAgAAAAhAFr0LFu/AAAAFQEAAAsA&#10;AAAAAAAAAAAAAAAAHwEAAF9yZWxzLy5yZWxzUEsBAi0AFAAGAAgAAAAhAKBJBunEAAAA3AAAAA8A&#10;AAAAAAAAAAAAAAAABwIAAGRycy9kb3ducmV2LnhtbFBLBQYAAAAAAwADALcAAAD4AgAAAAA=&#10;" path="m823201,844308r-12129,l12192,844308,,844308r,12180l12192,856488r798830,l823201,856488r,-12180xem823201,12192r-12179,l811022,422148r-798830,l12192,12192,,12192,,422148r,12192l,844296r12192,l12192,434340r798830,l811022,844296r12179,l823201,434340r,-12192l823201,12192xem2701086,844308r-978712,l1710182,844308r-886968,l823214,856488r886968,l1722374,856488r978712,l2701086,844308xem2701086,l1722374,r-12192,l1710182,12192r,409956l823214,422148r,12192l1710182,434340r,409956l1722374,844296r,-409956l2701086,434340r,-12192l1722374,422148r,-409956l2701086,12192r,-12192xem2713342,844308r-12192,l2701150,856488r12192,l2713342,844308xem2713342,r-12192,l2701150,12192r,409956l2701150,434340r,409956l2713342,844296r,-409956l2713342,422148r,-409956l2713342,xem3973944,844308r-12129,l2713355,844308r,12180l3961765,856488r12179,l3973944,844308xem3973944,r-12129,l2713355,r,12192l3961765,12192r,409956l2713355,422148r,12192l3961765,434340r,409956l3973944,844296r,-409956l3973944,422148r,-409956l3973944,xem6482715,844308r-2508758,l3973957,856488r2508758,l6482715,844308xem6482715,422148r-2508758,l3973957,434340r2508758,l6482715,422148xem6482715,l3973957,r,12192l6482715,12192r,-12192xem6495034,844308r-12192,l6482842,856488r12192,l6495034,844308xem6495034,r-12192,l6482842,12192r,409956l6482842,434340r,409956l6495034,844296r,-409956l6495034,422148r,-409956l6495034,xe" fillcolor="black" stroked="f">
                  <v:path arrowok="t"/>
                </v:shape>
                <w10:wrap anchorx="page"/>
              </v:group>
            </w:pict>
          </mc:Fallback>
        </mc:AlternateContent>
      </w:r>
      <w:r>
        <w:rPr>
          <w:noProof/>
        </w:rPr>
        <mc:AlternateContent>
          <mc:Choice Requires="wps">
            <w:drawing>
              <wp:anchor distT="0" distB="0" distL="0" distR="0" simplePos="0" relativeHeight="483276288" behindDoc="1" locked="0" layoutInCell="1" allowOverlap="1" wp14:anchorId="3786BDBF" wp14:editId="472A14BD">
                <wp:simplePos x="0" y="0"/>
                <wp:positionH relativeFrom="page">
                  <wp:posOffset>6807090</wp:posOffset>
                </wp:positionH>
                <wp:positionV relativeFrom="paragraph">
                  <wp:posOffset>1033270</wp:posOffset>
                </wp:positionV>
                <wp:extent cx="419734" cy="3187065"/>
                <wp:effectExtent l="0" t="0" r="0" b="0"/>
                <wp:wrapNone/>
                <wp:docPr id="531" name="Text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8E82A1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A4349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3786BDBF" id="Textbox 531" o:spid="_x0000_s1280" type="#_x0000_t202" style="position:absolute;left:0;text-align:left;margin-left:536pt;margin-top:81.35pt;width:33.05pt;height:250.95pt;z-index:-20040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iPJpAEAADMDAAAOAAAAZHJzL2Uyb0RvYy54bWysUsGO0zAQvSPxD5bv1Gl22S5R0xWwAiGt&#10;AGnhA1zHbixij/G4Tfr3jN20RXBDXMZje/z83ptZP0xuYAcd0YJv+XJRcaa9gs76Xcu/f/vw6p4z&#10;TNJ3cgCvW37UyB82L1+sx9DoGnoYOh0ZgXhsxtDyPqXQCIGq107iAoL2dGkgOploG3eii3IkdDeI&#10;uqruxAixCxGURqTTx9Ml3xR8Y7RKX4xBndjQcuKWSowlbnMUm7VsdlGG3qqZhvwHFk5aT59eoB5l&#10;kmwf7V9QzqoICCYtFDgBxliliwZSs6z+UPPcy6CLFjIHw8Um/H+w6vPhOXyNLE3vYKIGFhEYnkD9&#10;QPJGjAGbuSZ7ig1SdRY6mejyShIYPSRvjxc/9ZSYosPb5ZvVzS1niq5ulver6u51NlxcX4eI6aMG&#10;x3LS8kj9Kgzk4QnTqfRcMpM5/Z+ZpGk7Mdu1vK7qDJvPttAdSQ0NJKHlWK+I2Uj9bTn+3MuoORs+&#10;eTIwD8M5iedke05iGt5DGZms0cPbfQJjC6PrNzMj6kzRNE9Rbv3v+1J1nfXNLwAAAP//AwBQSwME&#10;FAAGAAgAAAAhAAZqFnjgAAAADQEAAA8AAABkcnMvZG93bnJldi54bWxMj81uwjAQhO+VeAdrkXor&#10;zk9rUBoHVZFQb0gFHmCJ3TgiXqexIeHta07tbUc7mvmm3M62Zzc9+s6RhHSVANPUONVRK+F03L1s&#10;gPmApLB3pCXctYdttXgqsVBuoi99O4SWxRDyBUowIQwF574x2qJfuUFT/H270WKIcmy5GnGK4bbn&#10;WZIIbrGj2GBw0LXRzeVwtRL2d26m3L6dmroWe5H/7PDy2Uv5vJw/3oEFPYc/MzzwIzpUkensrqQ8&#10;66NO1lkcE+IlsjWwhyXNNymwswQhXgXwquT/V1S/AAAA//8DAFBLAQItABQABgAIAAAAIQC2gziS&#10;/gAAAOEBAAATAAAAAAAAAAAAAAAAAAAAAABbQ29udGVudF9UeXBlc10ueG1sUEsBAi0AFAAGAAgA&#10;AAAhADj9If/WAAAAlAEAAAsAAAAAAAAAAAAAAAAALwEAAF9yZWxzLy5yZWxzUEsBAi0AFAAGAAgA&#10;AAAhAOAeI8mkAQAAMwMAAA4AAAAAAAAAAAAAAAAALgIAAGRycy9lMm9Eb2MueG1sUEsBAi0AFAAG&#10;AAgAAAAhAAZqFnjgAAAADQEAAA8AAAAAAAAAAAAAAAAA/gMAAGRycy9kb3ducmV2LnhtbFBLBQYA&#10;AAAABAAEAPMAAAALBQAAAAA=&#10;" filled="f" stroked="f">
                <v:textbox style="layout-flow:vertical;mso-layout-flow-alt:bottom-to-top" inset="0,0,0,0">
                  <w:txbxContent>
                    <w:p w14:paraId="58E82A1B"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DA4349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color w:val="4471C4"/>
          <w:spacing w:val="-2"/>
        </w:rPr>
        <w:t>ANEXO</w:t>
      </w:r>
    </w:p>
    <w:p w14:paraId="66122114" w14:textId="77777777" w:rsidR="006645CF" w:rsidRDefault="006645CF">
      <w:pPr>
        <w:pStyle w:val="Textoindependiente"/>
        <w:rPr>
          <w:rFonts w:ascii="Calibri"/>
        </w:rPr>
      </w:pPr>
    </w:p>
    <w:p w14:paraId="608BD91A" w14:textId="77777777" w:rsidR="006645CF" w:rsidRDefault="006645CF">
      <w:pPr>
        <w:pStyle w:val="Textoindependiente"/>
        <w:spacing w:before="223"/>
        <w:rPr>
          <w:rFonts w:ascii="Calibri"/>
        </w:rPr>
      </w:pPr>
    </w:p>
    <w:p w14:paraId="7014964E" w14:textId="77777777" w:rsidR="006645CF" w:rsidRDefault="006645CF">
      <w:pPr>
        <w:rPr>
          <w:rFonts w:ascii="Calibri"/>
        </w:rPr>
        <w:sectPr w:rsidR="006645CF">
          <w:headerReference w:type="default" r:id="rId73"/>
          <w:footerReference w:type="default" r:id="rId74"/>
          <w:pgSz w:w="11910" w:h="16840"/>
          <w:pgMar w:top="2800" w:right="460" w:bottom="1260" w:left="880" w:header="319" w:footer="1060" w:gutter="0"/>
          <w:cols w:space="720"/>
        </w:sectPr>
      </w:pPr>
    </w:p>
    <w:p w14:paraId="60D722B3" w14:textId="77777777" w:rsidR="006645CF" w:rsidRDefault="006645CF">
      <w:pPr>
        <w:pStyle w:val="Textoindependiente"/>
        <w:spacing w:before="52"/>
        <w:rPr>
          <w:rFonts w:ascii="Calibri"/>
          <w:sz w:val="24"/>
        </w:rPr>
      </w:pPr>
    </w:p>
    <w:p w14:paraId="385B0A50" w14:textId="77777777" w:rsidR="006645CF" w:rsidRDefault="00000000">
      <w:pPr>
        <w:pStyle w:val="Ttulo3"/>
        <w:spacing w:before="0"/>
        <w:rPr>
          <w:u w:val="none"/>
        </w:rPr>
      </w:pPr>
      <w:r>
        <w:rPr>
          <w:u w:val="none"/>
        </w:rPr>
        <w:t>EXPTE</w:t>
      </w:r>
      <w:r>
        <w:rPr>
          <w:spacing w:val="-2"/>
          <w:u w:val="none"/>
        </w:rPr>
        <w:t xml:space="preserve"> </w:t>
      </w:r>
      <w:r>
        <w:rPr>
          <w:spacing w:val="-5"/>
          <w:u w:val="none"/>
        </w:rPr>
        <w:t>Nº</w:t>
      </w:r>
    </w:p>
    <w:p w14:paraId="17A77E60" w14:textId="77777777" w:rsidR="006645CF" w:rsidRDefault="00000000">
      <w:pPr>
        <w:spacing w:before="52"/>
        <w:rPr>
          <w:rFonts w:ascii="Calibri"/>
          <w:b/>
          <w:sz w:val="24"/>
        </w:rPr>
      </w:pPr>
      <w:r>
        <w:br w:type="column"/>
      </w:r>
    </w:p>
    <w:p w14:paraId="0FA7DE27" w14:textId="77777777" w:rsidR="006645CF" w:rsidRDefault="00000000">
      <w:pPr>
        <w:ind w:left="281"/>
        <w:rPr>
          <w:rFonts w:ascii="Calibri"/>
          <w:b/>
          <w:sz w:val="24"/>
        </w:rPr>
      </w:pPr>
      <w:r>
        <w:rPr>
          <w:rFonts w:ascii="Calibri"/>
          <w:b/>
          <w:spacing w:val="-2"/>
          <w:sz w:val="24"/>
        </w:rPr>
        <w:t>TRIBUTO</w:t>
      </w:r>
    </w:p>
    <w:p w14:paraId="36023744" w14:textId="77777777" w:rsidR="006645CF" w:rsidRDefault="00000000">
      <w:pPr>
        <w:spacing w:before="52"/>
        <w:ind w:left="281" w:hanging="1"/>
        <w:jc w:val="center"/>
        <w:rPr>
          <w:rFonts w:ascii="Calibri" w:hAnsi="Calibri"/>
          <w:b/>
          <w:sz w:val="24"/>
        </w:rPr>
      </w:pPr>
      <w:r>
        <w:br w:type="column"/>
      </w:r>
      <w:r>
        <w:rPr>
          <w:rFonts w:ascii="Calibri" w:hAnsi="Calibri"/>
          <w:b/>
          <w:spacing w:val="-2"/>
          <w:sz w:val="24"/>
        </w:rPr>
        <w:t xml:space="preserve">IMPORTE RECLAMACIÓ </w:t>
      </w:r>
      <w:r>
        <w:rPr>
          <w:rFonts w:ascii="Calibri" w:hAnsi="Calibri"/>
          <w:b/>
          <w:spacing w:val="-10"/>
          <w:sz w:val="24"/>
        </w:rPr>
        <w:t>N</w:t>
      </w:r>
    </w:p>
    <w:p w14:paraId="0E0EEEEB" w14:textId="77777777" w:rsidR="006645CF" w:rsidRDefault="00000000">
      <w:pPr>
        <w:spacing w:before="199"/>
        <w:ind w:left="387" w:hanging="106"/>
        <w:rPr>
          <w:rFonts w:ascii="Calibri" w:hAnsi="Calibri"/>
          <w:b/>
          <w:sz w:val="24"/>
        </w:rPr>
      </w:pPr>
      <w:r>
        <w:br w:type="column"/>
      </w:r>
      <w:r>
        <w:rPr>
          <w:rFonts w:ascii="Calibri" w:hAnsi="Calibri"/>
          <w:b/>
          <w:sz w:val="24"/>
        </w:rPr>
        <w:t>SENTIDO</w:t>
      </w:r>
      <w:r>
        <w:rPr>
          <w:rFonts w:ascii="Calibri" w:hAnsi="Calibri"/>
          <w:b/>
          <w:spacing w:val="-14"/>
          <w:sz w:val="24"/>
        </w:rPr>
        <w:t xml:space="preserve"> </w:t>
      </w:r>
      <w:r>
        <w:rPr>
          <w:rFonts w:ascii="Calibri" w:hAnsi="Calibri"/>
          <w:b/>
          <w:sz w:val="24"/>
        </w:rPr>
        <w:t>DE</w:t>
      </w:r>
      <w:r>
        <w:rPr>
          <w:rFonts w:ascii="Calibri" w:hAnsi="Calibri"/>
          <w:b/>
          <w:spacing w:val="-14"/>
          <w:sz w:val="24"/>
        </w:rPr>
        <w:t xml:space="preserve"> </w:t>
      </w:r>
      <w:r>
        <w:rPr>
          <w:rFonts w:ascii="Calibri" w:hAnsi="Calibri"/>
          <w:b/>
          <w:sz w:val="24"/>
        </w:rPr>
        <w:t xml:space="preserve">LA </w:t>
      </w:r>
      <w:r>
        <w:rPr>
          <w:rFonts w:ascii="Calibri" w:hAnsi="Calibri"/>
          <w:b/>
          <w:spacing w:val="-2"/>
          <w:sz w:val="24"/>
        </w:rPr>
        <w:t>RESOLUCIÓN</w:t>
      </w:r>
    </w:p>
    <w:p w14:paraId="6DF05E39" w14:textId="77777777" w:rsidR="006645CF" w:rsidRDefault="00000000">
      <w:pPr>
        <w:rPr>
          <w:rFonts w:ascii="Calibri"/>
          <w:b/>
          <w:sz w:val="24"/>
        </w:rPr>
      </w:pPr>
      <w:r>
        <w:br w:type="column"/>
      </w:r>
    </w:p>
    <w:p w14:paraId="395B9B08" w14:textId="77777777" w:rsidR="006645CF" w:rsidRDefault="006645CF">
      <w:pPr>
        <w:pStyle w:val="Textoindependiente"/>
        <w:rPr>
          <w:rFonts w:ascii="Calibri"/>
          <w:b/>
          <w:sz w:val="24"/>
        </w:rPr>
      </w:pPr>
    </w:p>
    <w:p w14:paraId="0A575228" w14:textId="77777777" w:rsidR="006645CF" w:rsidRDefault="006645CF">
      <w:pPr>
        <w:pStyle w:val="Textoindependiente"/>
        <w:spacing w:before="90"/>
        <w:rPr>
          <w:rFonts w:ascii="Calibri"/>
          <w:b/>
          <w:sz w:val="24"/>
        </w:rPr>
      </w:pPr>
    </w:p>
    <w:p w14:paraId="52F7909D" w14:textId="77777777" w:rsidR="006645CF" w:rsidRDefault="00000000">
      <w:pPr>
        <w:ind w:left="267"/>
        <w:rPr>
          <w:rFonts w:ascii="Calibri"/>
          <w:sz w:val="24"/>
        </w:rPr>
      </w:pPr>
      <w:r>
        <w:rPr>
          <w:noProof/>
        </w:rPr>
        <mc:AlternateContent>
          <mc:Choice Requires="wps">
            <w:drawing>
              <wp:anchor distT="0" distB="0" distL="0" distR="0" simplePos="0" relativeHeight="15922688" behindDoc="0" locked="0" layoutInCell="1" allowOverlap="1" wp14:anchorId="346A7406" wp14:editId="72F1CA17">
                <wp:simplePos x="0" y="0"/>
                <wp:positionH relativeFrom="page">
                  <wp:posOffset>591312</wp:posOffset>
                </wp:positionH>
                <wp:positionV relativeFrom="paragraph">
                  <wp:posOffset>-17754</wp:posOffset>
                </wp:positionV>
                <wp:extent cx="3953510" cy="6085204"/>
                <wp:effectExtent l="0" t="0" r="0" b="0"/>
                <wp:wrapNone/>
                <wp:docPr id="532" name="Text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53510" cy="6085204"/>
                        </a:xfrm>
                        <a:prstGeom prst="rect">
                          <a:avLst/>
                        </a:prstGeom>
                      </wps:spPr>
                      <wps:txbx>
                        <w:txbxContent>
                          <w:tbl>
                            <w:tblPr>
                              <w:tblStyle w:val="TableNormal"/>
                              <w:tblW w:w="0" w:type="auto"/>
                              <w:tblInd w:w="67" w:type="dxa"/>
                              <w:tblLayout w:type="fixed"/>
                              <w:tblLook w:val="01E0" w:firstRow="1" w:lastRow="1" w:firstColumn="1" w:lastColumn="1" w:noHBand="0" w:noVBand="0"/>
                            </w:tblPr>
                            <w:tblGrid>
                              <w:gridCol w:w="1277"/>
                              <w:gridCol w:w="1416"/>
                              <w:gridCol w:w="1561"/>
                              <w:gridCol w:w="1852"/>
                            </w:tblGrid>
                            <w:tr w:rsidR="006645CF" w14:paraId="45EE42A8" w14:textId="77777777">
                              <w:trPr>
                                <w:trHeight w:val="350"/>
                              </w:trPr>
                              <w:tc>
                                <w:tcPr>
                                  <w:tcW w:w="1277" w:type="dxa"/>
                                </w:tcPr>
                                <w:p w14:paraId="656CCB4B" w14:textId="77777777" w:rsidR="006645CF" w:rsidRDefault="00000000">
                                  <w:pPr>
                                    <w:pStyle w:val="TableParagraph"/>
                                    <w:spacing w:before="28"/>
                                    <w:ind w:left="69"/>
                                    <w:rPr>
                                      <w:rFonts w:ascii="Calibri"/>
                                      <w:sz w:val="24"/>
                                    </w:rPr>
                                  </w:pPr>
                                  <w:r>
                                    <w:rPr>
                                      <w:rFonts w:ascii="Calibri"/>
                                      <w:sz w:val="24"/>
                                    </w:rPr>
                                    <w:t>10-</w:t>
                                  </w:r>
                                  <w:r>
                                    <w:rPr>
                                      <w:rFonts w:ascii="Calibri"/>
                                      <w:spacing w:val="-4"/>
                                      <w:sz w:val="24"/>
                                    </w:rPr>
                                    <w:t>2023</w:t>
                                  </w:r>
                                </w:p>
                              </w:tc>
                              <w:tc>
                                <w:tcPr>
                                  <w:tcW w:w="1416" w:type="dxa"/>
                                </w:tcPr>
                                <w:p w14:paraId="19BFE513" w14:textId="77777777" w:rsidR="006645CF" w:rsidRDefault="00000000">
                                  <w:pPr>
                                    <w:pStyle w:val="TableParagraph"/>
                                    <w:spacing w:before="28"/>
                                    <w:ind w:left="69"/>
                                    <w:rPr>
                                      <w:rFonts w:ascii="Calibri"/>
                                      <w:sz w:val="24"/>
                                    </w:rPr>
                                  </w:pPr>
                                  <w:r>
                                    <w:rPr>
                                      <w:rFonts w:ascii="Calibri"/>
                                      <w:spacing w:val="-2"/>
                                      <w:sz w:val="24"/>
                                    </w:rPr>
                                    <w:t>IIVTNU</w:t>
                                  </w:r>
                                </w:p>
                              </w:tc>
                              <w:tc>
                                <w:tcPr>
                                  <w:tcW w:w="1561" w:type="dxa"/>
                                </w:tcPr>
                                <w:p w14:paraId="71C3C1CC" w14:textId="77777777" w:rsidR="006645CF" w:rsidRDefault="00000000">
                                  <w:pPr>
                                    <w:pStyle w:val="TableParagraph"/>
                                    <w:spacing w:before="28"/>
                                    <w:ind w:left="0" w:right="66"/>
                                    <w:jc w:val="right"/>
                                    <w:rPr>
                                      <w:rFonts w:ascii="Calibri" w:hAnsi="Calibri"/>
                                      <w:sz w:val="24"/>
                                    </w:rPr>
                                  </w:pPr>
                                  <w:r>
                                    <w:rPr>
                                      <w:rFonts w:ascii="Calibri" w:hAnsi="Calibri"/>
                                      <w:sz w:val="24"/>
                                    </w:rPr>
                                    <w:t xml:space="preserve">9.503,32 </w:t>
                                  </w:r>
                                  <w:r>
                                    <w:rPr>
                                      <w:rFonts w:ascii="Calibri" w:hAnsi="Calibri"/>
                                      <w:spacing w:val="-10"/>
                                      <w:sz w:val="24"/>
                                    </w:rPr>
                                    <w:t>€</w:t>
                                  </w:r>
                                </w:p>
                              </w:tc>
                              <w:tc>
                                <w:tcPr>
                                  <w:tcW w:w="1852" w:type="dxa"/>
                                </w:tcPr>
                                <w:p w14:paraId="7DEE9C47" w14:textId="77777777" w:rsidR="006645CF" w:rsidRDefault="00000000">
                                  <w:pPr>
                                    <w:pStyle w:val="TableParagraph"/>
                                    <w:spacing w:before="28"/>
                                    <w:ind w:left="71"/>
                                    <w:rPr>
                                      <w:rFonts w:ascii="Calibri"/>
                                      <w:sz w:val="24"/>
                                    </w:rPr>
                                  </w:pPr>
                                  <w:r>
                                    <w:rPr>
                                      <w:rFonts w:ascii="Calibri"/>
                                      <w:spacing w:val="-2"/>
                                      <w:sz w:val="24"/>
                                    </w:rPr>
                                    <w:t>DESESTIMATORIA</w:t>
                                  </w:r>
                                </w:p>
                              </w:tc>
                            </w:tr>
                            <w:tr w:rsidR="006645CF" w14:paraId="32B8855D" w14:textId="77777777">
                              <w:trPr>
                                <w:trHeight w:val="979"/>
                              </w:trPr>
                              <w:tc>
                                <w:tcPr>
                                  <w:tcW w:w="1277" w:type="dxa"/>
                                </w:tcPr>
                                <w:p w14:paraId="60801267" w14:textId="77777777" w:rsidR="006645CF" w:rsidRDefault="006645CF">
                                  <w:pPr>
                                    <w:pStyle w:val="TableParagraph"/>
                                    <w:spacing w:before="49"/>
                                    <w:ind w:left="0"/>
                                    <w:rPr>
                                      <w:rFonts w:ascii="Calibri"/>
                                      <w:sz w:val="24"/>
                                    </w:rPr>
                                  </w:pPr>
                                </w:p>
                                <w:p w14:paraId="2C4EDE6C" w14:textId="77777777" w:rsidR="006645CF" w:rsidRDefault="00000000">
                                  <w:pPr>
                                    <w:pStyle w:val="TableParagraph"/>
                                    <w:spacing w:before="1"/>
                                    <w:ind w:left="69"/>
                                    <w:rPr>
                                      <w:rFonts w:ascii="Calibri"/>
                                      <w:sz w:val="24"/>
                                    </w:rPr>
                                  </w:pPr>
                                  <w:r>
                                    <w:rPr>
                                      <w:rFonts w:ascii="Calibri"/>
                                      <w:sz w:val="24"/>
                                    </w:rPr>
                                    <w:t>83-</w:t>
                                  </w:r>
                                  <w:r>
                                    <w:rPr>
                                      <w:rFonts w:ascii="Calibri"/>
                                      <w:spacing w:val="-4"/>
                                      <w:sz w:val="24"/>
                                    </w:rPr>
                                    <w:t>2023</w:t>
                                  </w:r>
                                </w:p>
                              </w:tc>
                              <w:tc>
                                <w:tcPr>
                                  <w:tcW w:w="1416" w:type="dxa"/>
                                </w:tcPr>
                                <w:p w14:paraId="68B7A960" w14:textId="77777777" w:rsidR="006645CF" w:rsidRDefault="006645CF">
                                  <w:pPr>
                                    <w:pStyle w:val="TableParagraph"/>
                                    <w:spacing w:before="49"/>
                                    <w:ind w:left="0"/>
                                    <w:rPr>
                                      <w:rFonts w:ascii="Calibri"/>
                                      <w:sz w:val="24"/>
                                    </w:rPr>
                                  </w:pPr>
                                </w:p>
                                <w:p w14:paraId="68E9C767" w14:textId="77777777" w:rsidR="006645CF" w:rsidRDefault="00000000">
                                  <w:pPr>
                                    <w:pStyle w:val="TableParagraph"/>
                                    <w:spacing w:before="1"/>
                                    <w:ind w:left="69"/>
                                    <w:rPr>
                                      <w:rFonts w:ascii="Calibri"/>
                                      <w:sz w:val="24"/>
                                    </w:rPr>
                                  </w:pPr>
                                  <w:r>
                                    <w:rPr>
                                      <w:rFonts w:ascii="Calibri"/>
                                      <w:spacing w:val="-2"/>
                                      <w:sz w:val="24"/>
                                    </w:rPr>
                                    <w:t>IIVTNU</w:t>
                                  </w:r>
                                </w:p>
                              </w:tc>
                              <w:tc>
                                <w:tcPr>
                                  <w:tcW w:w="1561" w:type="dxa"/>
                                </w:tcPr>
                                <w:p w14:paraId="6B939A19" w14:textId="77777777" w:rsidR="006645CF" w:rsidRDefault="006645CF">
                                  <w:pPr>
                                    <w:pStyle w:val="TableParagraph"/>
                                    <w:spacing w:before="49"/>
                                    <w:ind w:left="0"/>
                                    <w:rPr>
                                      <w:rFonts w:ascii="Calibri"/>
                                      <w:sz w:val="24"/>
                                    </w:rPr>
                                  </w:pPr>
                                </w:p>
                                <w:p w14:paraId="188BAF90" w14:textId="77777777" w:rsidR="006645CF" w:rsidRDefault="00000000">
                                  <w:pPr>
                                    <w:pStyle w:val="TableParagraph"/>
                                    <w:spacing w:before="1"/>
                                    <w:ind w:left="0" w:right="66"/>
                                    <w:jc w:val="right"/>
                                    <w:rPr>
                                      <w:rFonts w:ascii="Calibri" w:hAnsi="Calibri"/>
                                      <w:sz w:val="24"/>
                                    </w:rPr>
                                  </w:pPr>
                                  <w:r>
                                    <w:rPr>
                                      <w:rFonts w:ascii="Calibri" w:hAnsi="Calibri"/>
                                      <w:sz w:val="24"/>
                                    </w:rPr>
                                    <w:t>28.628,11</w:t>
                                  </w:r>
                                  <w:r>
                                    <w:rPr>
                                      <w:rFonts w:ascii="Calibri" w:hAnsi="Calibri"/>
                                      <w:spacing w:val="-2"/>
                                      <w:sz w:val="24"/>
                                    </w:rPr>
                                    <w:t xml:space="preserve"> </w:t>
                                  </w:r>
                                  <w:r>
                                    <w:rPr>
                                      <w:rFonts w:ascii="Calibri" w:hAnsi="Calibri"/>
                                      <w:spacing w:val="-10"/>
                                      <w:sz w:val="24"/>
                                    </w:rPr>
                                    <w:t>€</w:t>
                                  </w:r>
                                </w:p>
                              </w:tc>
                              <w:tc>
                                <w:tcPr>
                                  <w:tcW w:w="1852" w:type="dxa"/>
                                </w:tcPr>
                                <w:p w14:paraId="41DAF22B" w14:textId="77777777" w:rsidR="006645CF" w:rsidRDefault="006645CF">
                                  <w:pPr>
                                    <w:pStyle w:val="TableParagraph"/>
                                    <w:spacing w:before="49"/>
                                    <w:ind w:left="0"/>
                                    <w:rPr>
                                      <w:rFonts w:ascii="Calibri"/>
                                      <w:sz w:val="24"/>
                                    </w:rPr>
                                  </w:pPr>
                                </w:p>
                                <w:p w14:paraId="078920B5" w14:textId="77777777" w:rsidR="006645CF" w:rsidRDefault="00000000">
                                  <w:pPr>
                                    <w:pStyle w:val="TableParagraph"/>
                                    <w:spacing w:before="1"/>
                                    <w:ind w:left="71"/>
                                    <w:rPr>
                                      <w:rFonts w:ascii="Calibri"/>
                                      <w:sz w:val="24"/>
                                    </w:rPr>
                                  </w:pPr>
                                  <w:r>
                                    <w:rPr>
                                      <w:rFonts w:ascii="Calibri"/>
                                      <w:spacing w:val="-2"/>
                                      <w:sz w:val="24"/>
                                    </w:rPr>
                                    <w:t>DESESTIMATORIA</w:t>
                                  </w:r>
                                </w:p>
                              </w:tc>
                            </w:tr>
                            <w:tr w:rsidR="006645CF" w14:paraId="72C99FDF" w14:textId="77777777">
                              <w:trPr>
                                <w:trHeight w:val="664"/>
                              </w:trPr>
                              <w:tc>
                                <w:tcPr>
                                  <w:tcW w:w="1277" w:type="dxa"/>
                                </w:tcPr>
                                <w:p w14:paraId="6BE110CE" w14:textId="77777777" w:rsidR="006645CF" w:rsidRDefault="00000000">
                                  <w:pPr>
                                    <w:pStyle w:val="TableParagraph"/>
                                    <w:spacing w:before="186"/>
                                    <w:ind w:left="69"/>
                                    <w:rPr>
                                      <w:rFonts w:ascii="Calibri"/>
                                      <w:sz w:val="24"/>
                                    </w:rPr>
                                  </w:pPr>
                                  <w:r>
                                    <w:rPr>
                                      <w:rFonts w:ascii="Calibri"/>
                                      <w:spacing w:val="-2"/>
                                      <w:sz w:val="24"/>
                                    </w:rPr>
                                    <w:t>106-</w:t>
                                  </w:r>
                                  <w:r>
                                    <w:rPr>
                                      <w:rFonts w:ascii="Calibri"/>
                                      <w:spacing w:val="-4"/>
                                      <w:sz w:val="24"/>
                                    </w:rPr>
                                    <w:t>2023</w:t>
                                  </w:r>
                                </w:p>
                              </w:tc>
                              <w:tc>
                                <w:tcPr>
                                  <w:tcW w:w="1416" w:type="dxa"/>
                                </w:tcPr>
                                <w:p w14:paraId="344EAEBD"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499264E6"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4.178,80 </w:t>
                                  </w:r>
                                  <w:r>
                                    <w:rPr>
                                      <w:rFonts w:ascii="Calibri" w:hAnsi="Calibri"/>
                                      <w:spacing w:val="-10"/>
                                      <w:sz w:val="24"/>
                                    </w:rPr>
                                    <w:t>€</w:t>
                                  </w:r>
                                </w:p>
                              </w:tc>
                              <w:tc>
                                <w:tcPr>
                                  <w:tcW w:w="1852" w:type="dxa"/>
                                </w:tcPr>
                                <w:p w14:paraId="10359609"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31531F43" w14:textId="77777777">
                              <w:trPr>
                                <w:trHeight w:val="667"/>
                              </w:trPr>
                              <w:tc>
                                <w:tcPr>
                                  <w:tcW w:w="1277" w:type="dxa"/>
                                </w:tcPr>
                                <w:p w14:paraId="3C072E97" w14:textId="77777777" w:rsidR="006645CF" w:rsidRDefault="00000000">
                                  <w:pPr>
                                    <w:pStyle w:val="TableParagraph"/>
                                    <w:spacing w:before="186"/>
                                    <w:ind w:left="69"/>
                                    <w:rPr>
                                      <w:rFonts w:ascii="Calibri"/>
                                      <w:sz w:val="24"/>
                                    </w:rPr>
                                  </w:pPr>
                                  <w:r>
                                    <w:rPr>
                                      <w:rFonts w:ascii="Calibri"/>
                                      <w:spacing w:val="-2"/>
                                      <w:sz w:val="24"/>
                                    </w:rPr>
                                    <w:t>100-</w:t>
                                  </w:r>
                                  <w:r>
                                    <w:rPr>
                                      <w:rFonts w:ascii="Calibri"/>
                                      <w:spacing w:val="-4"/>
                                      <w:sz w:val="24"/>
                                    </w:rPr>
                                    <w:t>2023</w:t>
                                  </w:r>
                                </w:p>
                              </w:tc>
                              <w:tc>
                                <w:tcPr>
                                  <w:tcW w:w="1416" w:type="dxa"/>
                                </w:tcPr>
                                <w:p w14:paraId="7A932501"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79FF8282"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6.367,76 </w:t>
                                  </w:r>
                                  <w:r>
                                    <w:rPr>
                                      <w:rFonts w:ascii="Calibri" w:hAnsi="Calibri"/>
                                      <w:spacing w:val="-10"/>
                                      <w:sz w:val="24"/>
                                    </w:rPr>
                                    <w:t>€</w:t>
                                  </w:r>
                                </w:p>
                              </w:tc>
                              <w:tc>
                                <w:tcPr>
                                  <w:tcW w:w="1852" w:type="dxa"/>
                                </w:tcPr>
                                <w:p w14:paraId="5A3EABD6"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17884F34" w14:textId="77777777">
                              <w:trPr>
                                <w:trHeight w:val="664"/>
                              </w:trPr>
                              <w:tc>
                                <w:tcPr>
                                  <w:tcW w:w="1277" w:type="dxa"/>
                                </w:tcPr>
                                <w:p w14:paraId="5CE3241B" w14:textId="77777777" w:rsidR="006645CF" w:rsidRDefault="00000000">
                                  <w:pPr>
                                    <w:pStyle w:val="TableParagraph"/>
                                    <w:spacing w:before="184"/>
                                    <w:ind w:left="69"/>
                                    <w:rPr>
                                      <w:rFonts w:ascii="Calibri"/>
                                      <w:sz w:val="24"/>
                                    </w:rPr>
                                  </w:pPr>
                                  <w:r>
                                    <w:rPr>
                                      <w:rFonts w:ascii="Calibri"/>
                                      <w:spacing w:val="-2"/>
                                      <w:sz w:val="24"/>
                                    </w:rPr>
                                    <w:t>107-</w:t>
                                  </w:r>
                                  <w:r>
                                    <w:rPr>
                                      <w:rFonts w:ascii="Calibri"/>
                                      <w:spacing w:val="-4"/>
                                      <w:sz w:val="24"/>
                                    </w:rPr>
                                    <w:t>2023</w:t>
                                  </w:r>
                                </w:p>
                              </w:tc>
                              <w:tc>
                                <w:tcPr>
                                  <w:tcW w:w="1416" w:type="dxa"/>
                                </w:tcPr>
                                <w:p w14:paraId="10ED06B0" w14:textId="77777777" w:rsidR="006645CF" w:rsidRDefault="00000000">
                                  <w:pPr>
                                    <w:pStyle w:val="TableParagraph"/>
                                    <w:spacing w:before="184"/>
                                    <w:ind w:left="69"/>
                                    <w:rPr>
                                      <w:rFonts w:ascii="Calibri"/>
                                      <w:sz w:val="24"/>
                                    </w:rPr>
                                  </w:pPr>
                                  <w:r>
                                    <w:rPr>
                                      <w:rFonts w:ascii="Calibri"/>
                                      <w:spacing w:val="-2"/>
                                      <w:sz w:val="24"/>
                                    </w:rPr>
                                    <w:t>IIVTNU</w:t>
                                  </w:r>
                                </w:p>
                              </w:tc>
                              <w:tc>
                                <w:tcPr>
                                  <w:tcW w:w="1561" w:type="dxa"/>
                                </w:tcPr>
                                <w:p w14:paraId="70265079" w14:textId="77777777" w:rsidR="006645CF" w:rsidRDefault="00000000">
                                  <w:pPr>
                                    <w:pStyle w:val="TableParagraph"/>
                                    <w:spacing w:before="184"/>
                                    <w:ind w:left="0" w:right="66"/>
                                    <w:jc w:val="right"/>
                                    <w:rPr>
                                      <w:rFonts w:ascii="Calibri" w:hAnsi="Calibri"/>
                                      <w:sz w:val="24"/>
                                    </w:rPr>
                                  </w:pPr>
                                  <w:r>
                                    <w:rPr>
                                      <w:rFonts w:ascii="Calibri" w:hAnsi="Calibri"/>
                                      <w:sz w:val="24"/>
                                    </w:rPr>
                                    <w:t xml:space="preserve">6.277,76 </w:t>
                                  </w:r>
                                  <w:r>
                                    <w:rPr>
                                      <w:rFonts w:ascii="Calibri" w:hAnsi="Calibri"/>
                                      <w:spacing w:val="-10"/>
                                      <w:sz w:val="24"/>
                                    </w:rPr>
                                    <w:t>€</w:t>
                                  </w:r>
                                </w:p>
                              </w:tc>
                              <w:tc>
                                <w:tcPr>
                                  <w:tcW w:w="1852" w:type="dxa"/>
                                </w:tcPr>
                                <w:p w14:paraId="08EA1730" w14:textId="77777777" w:rsidR="006645CF" w:rsidRDefault="00000000">
                                  <w:pPr>
                                    <w:pStyle w:val="TableParagraph"/>
                                    <w:spacing w:before="184"/>
                                    <w:ind w:left="71"/>
                                    <w:rPr>
                                      <w:rFonts w:ascii="Calibri"/>
                                      <w:sz w:val="24"/>
                                    </w:rPr>
                                  </w:pPr>
                                  <w:r>
                                    <w:rPr>
                                      <w:rFonts w:ascii="Calibri"/>
                                      <w:spacing w:val="-2"/>
                                      <w:sz w:val="24"/>
                                    </w:rPr>
                                    <w:t>DESESTIMATORIA</w:t>
                                  </w:r>
                                </w:p>
                              </w:tc>
                            </w:tr>
                            <w:tr w:rsidR="006645CF" w14:paraId="6D4D6AEA" w14:textId="77777777">
                              <w:trPr>
                                <w:trHeight w:val="979"/>
                              </w:trPr>
                              <w:tc>
                                <w:tcPr>
                                  <w:tcW w:w="1277" w:type="dxa"/>
                                </w:tcPr>
                                <w:p w14:paraId="63532B4C" w14:textId="77777777" w:rsidR="006645CF" w:rsidRDefault="006645CF">
                                  <w:pPr>
                                    <w:pStyle w:val="TableParagraph"/>
                                    <w:spacing w:before="49"/>
                                    <w:ind w:left="0"/>
                                    <w:rPr>
                                      <w:rFonts w:ascii="Calibri"/>
                                      <w:sz w:val="24"/>
                                    </w:rPr>
                                  </w:pPr>
                                </w:p>
                                <w:p w14:paraId="08B0DF4D" w14:textId="77777777" w:rsidR="006645CF" w:rsidRDefault="00000000">
                                  <w:pPr>
                                    <w:pStyle w:val="TableParagraph"/>
                                    <w:spacing w:before="0"/>
                                    <w:ind w:left="69"/>
                                    <w:rPr>
                                      <w:rFonts w:ascii="Calibri"/>
                                      <w:sz w:val="24"/>
                                    </w:rPr>
                                  </w:pPr>
                                  <w:r>
                                    <w:rPr>
                                      <w:rFonts w:ascii="Calibri"/>
                                      <w:sz w:val="24"/>
                                    </w:rPr>
                                    <w:t>97-</w:t>
                                  </w:r>
                                  <w:r>
                                    <w:rPr>
                                      <w:rFonts w:ascii="Calibri"/>
                                      <w:spacing w:val="-4"/>
                                      <w:sz w:val="24"/>
                                    </w:rPr>
                                    <w:t>2023</w:t>
                                  </w:r>
                                </w:p>
                              </w:tc>
                              <w:tc>
                                <w:tcPr>
                                  <w:tcW w:w="1416" w:type="dxa"/>
                                </w:tcPr>
                                <w:p w14:paraId="0473348A" w14:textId="77777777" w:rsidR="006645CF" w:rsidRDefault="006645CF">
                                  <w:pPr>
                                    <w:pStyle w:val="TableParagraph"/>
                                    <w:spacing w:before="49"/>
                                    <w:ind w:left="0"/>
                                    <w:rPr>
                                      <w:rFonts w:ascii="Calibri"/>
                                      <w:sz w:val="24"/>
                                    </w:rPr>
                                  </w:pPr>
                                </w:p>
                                <w:p w14:paraId="52B34203" w14:textId="77777777" w:rsidR="006645CF" w:rsidRDefault="00000000">
                                  <w:pPr>
                                    <w:pStyle w:val="TableParagraph"/>
                                    <w:spacing w:before="0"/>
                                    <w:ind w:left="69"/>
                                    <w:rPr>
                                      <w:rFonts w:ascii="Calibri"/>
                                      <w:sz w:val="24"/>
                                    </w:rPr>
                                  </w:pPr>
                                  <w:r>
                                    <w:rPr>
                                      <w:rFonts w:ascii="Calibri"/>
                                      <w:spacing w:val="-2"/>
                                      <w:sz w:val="24"/>
                                    </w:rPr>
                                    <w:t>IIVTNU</w:t>
                                  </w:r>
                                </w:p>
                              </w:tc>
                              <w:tc>
                                <w:tcPr>
                                  <w:tcW w:w="1561" w:type="dxa"/>
                                </w:tcPr>
                                <w:p w14:paraId="41F8498D" w14:textId="77777777" w:rsidR="006645CF" w:rsidRDefault="006645CF">
                                  <w:pPr>
                                    <w:pStyle w:val="TableParagraph"/>
                                    <w:spacing w:before="49"/>
                                    <w:ind w:left="0"/>
                                    <w:rPr>
                                      <w:rFonts w:ascii="Calibri"/>
                                      <w:sz w:val="24"/>
                                    </w:rPr>
                                  </w:pPr>
                                </w:p>
                                <w:p w14:paraId="6D2A859B" w14:textId="77777777" w:rsidR="006645CF" w:rsidRDefault="00000000">
                                  <w:pPr>
                                    <w:pStyle w:val="TableParagraph"/>
                                    <w:spacing w:before="0"/>
                                    <w:ind w:left="0" w:right="66"/>
                                    <w:jc w:val="right"/>
                                    <w:rPr>
                                      <w:rFonts w:ascii="Calibri" w:hAnsi="Calibri"/>
                                      <w:sz w:val="24"/>
                                    </w:rPr>
                                  </w:pPr>
                                  <w:r>
                                    <w:rPr>
                                      <w:rFonts w:ascii="Calibri" w:hAnsi="Calibri"/>
                                      <w:sz w:val="24"/>
                                    </w:rPr>
                                    <w:t xml:space="preserve">3.199,53 </w:t>
                                  </w:r>
                                  <w:r>
                                    <w:rPr>
                                      <w:rFonts w:ascii="Calibri" w:hAnsi="Calibri"/>
                                      <w:spacing w:val="-10"/>
                                      <w:sz w:val="24"/>
                                    </w:rPr>
                                    <w:t>€</w:t>
                                  </w:r>
                                </w:p>
                              </w:tc>
                              <w:tc>
                                <w:tcPr>
                                  <w:tcW w:w="1852" w:type="dxa"/>
                                </w:tcPr>
                                <w:p w14:paraId="13546DEB" w14:textId="77777777" w:rsidR="006645CF" w:rsidRDefault="006645CF">
                                  <w:pPr>
                                    <w:pStyle w:val="TableParagraph"/>
                                    <w:spacing w:before="49"/>
                                    <w:ind w:left="0"/>
                                    <w:rPr>
                                      <w:rFonts w:ascii="Calibri"/>
                                      <w:sz w:val="24"/>
                                    </w:rPr>
                                  </w:pPr>
                                </w:p>
                                <w:p w14:paraId="29098559" w14:textId="77777777" w:rsidR="006645CF" w:rsidRDefault="00000000">
                                  <w:pPr>
                                    <w:pStyle w:val="TableParagraph"/>
                                    <w:spacing w:before="0"/>
                                    <w:ind w:left="71"/>
                                    <w:rPr>
                                      <w:rFonts w:ascii="Calibri"/>
                                      <w:b/>
                                      <w:sz w:val="24"/>
                                    </w:rPr>
                                  </w:pPr>
                                  <w:r>
                                    <w:rPr>
                                      <w:rFonts w:ascii="Calibri"/>
                                      <w:b/>
                                      <w:spacing w:val="-2"/>
                                      <w:sz w:val="24"/>
                                    </w:rPr>
                                    <w:t>ESTIMATORIA</w:t>
                                  </w:r>
                                </w:p>
                              </w:tc>
                            </w:tr>
                            <w:tr w:rsidR="006645CF" w14:paraId="75898BBA" w14:textId="77777777">
                              <w:trPr>
                                <w:trHeight w:val="664"/>
                              </w:trPr>
                              <w:tc>
                                <w:tcPr>
                                  <w:tcW w:w="1277" w:type="dxa"/>
                                </w:tcPr>
                                <w:p w14:paraId="4E0B8D11" w14:textId="77777777" w:rsidR="006645CF" w:rsidRDefault="00000000">
                                  <w:pPr>
                                    <w:pStyle w:val="TableParagraph"/>
                                    <w:spacing w:before="186"/>
                                    <w:ind w:left="69"/>
                                    <w:rPr>
                                      <w:rFonts w:ascii="Calibri"/>
                                      <w:sz w:val="24"/>
                                    </w:rPr>
                                  </w:pPr>
                                  <w:r>
                                    <w:rPr>
                                      <w:rFonts w:ascii="Calibri"/>
                                      <w:spacing w:val="-2"/>
                                      <w:sz w:val="24"/>
                                    </w:rPr>
                                    <w:t>110-</w:t>
                                  </w:r>
                                  <w:r>
                                    <w:rPr>
                                      <w:rFonts w:ascii="Calibri"/>
                                      <w:spacing w:val="-4"/>
                                      <w:sz w:val="24"/>
                                    </w:rPr>
                                    <w:t>2023</w:t>
                                  </w:r>
                                </w:p>
                              </w:tc>
                              <w:tc>
                                <w:tcPr>
                                  <w:tcW w:w="1416" w:type="dxa"/>
                                </w:tcPr>
                                <w:p w14:paraId="2C2F9AF8"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3958F51C" w14:textId="77777777" w:rsidR="006645CF" w:rsidRDefault="00000000">
                                  <w:pPr>
                                    <w:pStyle w:val="TableParagraph"/>
                                    <w:spacing w:before="186"/>
                                    <w:ind w:left="0" w:right="66"/>
                                    <w:jc w:val="right"/>
                                    <w:rPr>
                                      <w:rFonts w:ascii="Calibri" w:hAnsi="Calibri"/>
                                      <w:sz w:val="24"/>
                                    </w:rPr>
                                  </w:pPr>
                                  <w:r>
                                    <w:rPr>
                                      <w:rFonts w:ascii="Calibri" w:hAnsi="Calibri"/>
                                      <w:sz w:val="24"/>
                                    </w:rPr>
                                    <w:t>18.717,41</w:t>
                                  </w:r>
                                  <w:r>
                                    <w:rPr>
                                      <w:rFonts w:ascii="Calibri" w:hAnsi="Calibri"/>
                                      <w:spacing w:val="-2"/>
                                      <w:sz w:val="24"/>
                                    </w:rPr>
                                    <w:t xml:space="preserve"> </w:t>
                                  </w:r>
                                  <w:r>
                                    <w:rPr>
                                      <w:rFonts w:ascii="Calibri" w:hAnsi="Calibri"/>
                                      <w:spacing w:val="-10"/>
                                      <w:sz w:val="24"/>
                                    </w:rPr>
                                    <w:t>€</w:t>
                                  </w:r>
                                </w:p>
                              </w:tc>
                              <w:tc>
                                <w:tcPr>
                                  <w:tcW w:w="1852" w:type="dxa"/>
                                </w:tcPr>
                                <w:p w14:paraId="24C004EC"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0A40FD10" w14:textId="77777777">
                              <w:trPr>
                                <w:trHeight w:val="664"/>
                              </w:trPr>
                              <w:tc>
                                <w:tcPr>
                                  <w:tcW w:w="1277" w:type="dxa"/>
                                </w:tcPr>
                                <w:p w14:paraId="38C24F0A" w14:textId="77777777" w:rsidR="006645CF" w:rsidRDefault="00000000">
                                  <w:pPr>
                                    <w:pStyle w:val="TableParagraph"/>
                                    <w:spacing w:before="186"/>
                                    <w:ind w:left="69"/>
                                    <w:rPr>
                                      <w:rFonts w:ascii="Calibri"/>
                                      <w:sz w:val="24"/>
                                    </w:rPr>
                                  </w:pPr>
                                  <w:r>
                                    <w:rPr>
                                      <w:rFonts w:ascii="Calibri"/>
                                      <w:spacing w:val="-2"/>
                                      <w:sz w:val="24"/>
                                    </w:rPr>
                                    <w:t>101-</w:t>
                                  </w:r>
                                  <w:r>
                                    <w:rPr>
                                      <w:rFonts w:ascii="Calibri"/>
                                      <w:spacing w:val="-4"/>
                                      <w:sz w:val="24"/>
                                    </w:rPr>
                                    <w:t>2023</w:t>
                                  </w:r>
                                </w:p>
                              </w:tc>
                              <w:tc>
                                <w:tcPr>
                                  <w:tcW w:w="1416" w:type="dxa"/>
                                </w:tcPr>
                                <w:p w14:paraId="115EFED7"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0463272C"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6.367,76 </w:t>
                                  </w:r>
                                  <w:r>
                                    <w:rPr>
                                      <w:rFonts w:ascii="Calibri" w:hAnsi="Calibri"/>
                                      <w:spacing w:val="-10"/>
                                      <w:sz w:val="24"/>
                                    </w:rPr>
                                    <w:t>€</w:t>
                                  </w:r>
                                </w:p>
                              </w:tc>
                              <w:tc>
                                <w:tcPr>
                                  <w:tcW w:w="1852" w:type="dxa"/>
                                </w:tcPr>
                                <w:p w14:paraId="6AE264C6"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222EB7B6" w14:textId="77777777">
                              <w:trPr>
                                <w:trHeight w:val="664"/>
                              </w:trPr>
                              <w:tc>
                                <w:tcPr>
                                  <w:tcW w:w="1277" w:type="dxa"/>
                                </w:tcPr>
                                <w:p w14:paraId="7A390F79" w14:textId="77777777" w:rsidR="006645CF" w:rsidRDefault="00000000">
                                  <w:pPr>
                                    <w:pStyle w:val="TableParagraph"/>
                                    <w:spacing w:before="186"/>
                                    <w:ind w:left="69"/>
                                    <w:rPr>
                                      <w:rFonts w:ascii="Calibri"/>
                                      <w:sz w:val="24"/>
                                    </w:rPr>
                                  </w:pPr>
                                  <w:r>
                                    <w:rPr>
                                      <w:rFonts w:ascii="Calibri"/>
                                      <w:spacing w:val="-2"/>
                                      <w:sz w:val="24"/>
                                    </w:rPr>
                                    <w:t>102-</w:t>
                                  </w:r>
                                  <w:r>
                                    <w:rPr>
                                      <w:rFonts w:ascii="Calibri"/>
                                      <w:spacing w:val="-4"/>
                                      <w:sz w:val="24"/>
                                    </w:rPr>
                                    <w:t>2023</w:t>
                                  </w:r>
                                </w:p>
                              </w:tc>
                              <w:tc>
                                <w:tcPr>
                                  <w:tcW w:w="1416" w:type="dxa"/>
                                </w:tcPr>
                                <w:p w14:paraId="7A138BCA"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5AE6C7E1"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6.367,76 </w:t>
                                  </w:r>
                                  <w:r>
                                    <w:rPr>
                                      <w:rFonts w:ascii="Calibri" w:hAnsi="Calibri"/>
                                      <w:spacing w:val="-10"/>
                                      <w:sz w:val="24"/>
                                    </w:rPr>
                                    <w:t>€</w:t>
                                  </w:r>
                                </w:p>
                              </w:tc>
                              <w:tc>
                                <w:tcPr>
                                  <w:tcW w:w="1852" w:type="dxa"/>
                                </w:tcPr>
                                <w:p w14:paraId="628EFA8C"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68B751FF" w14:textId="77777777">
                              <w:trPr>
                                <w:trHeight w:val="981"/>
                              </w:trPr>
                              <w:tc>
                                <w:tcPr>
                                  <w:tcW w:w="1277" w:type="dxa"/>
                                </w:tcPr>
                                <w:p w14:paraId="754A7557" w14:textId="77777777" w:rsidR="006645CF" w:rsidRDefault="006645CF">
                                  <w:pPr>
                                    <w:pStyle w:val="TableParagraph"/>
                                    <w:spacing w:before="49"/>
                                    <w:ind w:left="0"/>
                                    <w:rPr>
                                      <w:rFonts w:ascii="Calibri"/>
                                      <w:sz w:val="24"/>
                                    </w:rPr>
                                  </w:pPr>
                                </w:p>
                                <w:p w14:paraId="44847B99" w14:textId="77777777" w:rsidR="006645CF" w:rsidRDefault="00000000">
                                  <w:pPr>
                                    <w:pStyle w:val="TableParagraph"/>
                                    <w:spacing w:before="0" w:line="289" w:lineRule="exact"/>
                                    <w:ind w:left="69"/>
                                    <w:rPr>
                                      <w:rFonts w:ascii="Calibri"/>
                                      <w:sz w:val="24"/>
                                    </w:rPr>
                                  </w:pPr>
                                  <w:r>
                                    <w:rPr>
                                      <w:rFonts w:ascii="Calibri"/>
                                      <w:sz w:val="24"/>
                                    </w:rPr>
                                    <w:t>90-</w:t>
                                  </w:r>
                                  <w:r>
                                    <w:rPr>
                                      <w:rFonts w:ascii="Calibri"/>
                                      <w:spacing w:val="-4"/>
                                      <w:sz w:val="24"/>
                                    </w:rPr>
                                    <w:t>2023</w:t>
                                  </w:r>
                                </w:p>
                              </w:tc>
                              <w:tc>
                                <w:tcPr>
                                  <w:tcW w:w="1416" w:type="dxa"/>
                                </w:tcPr>
                                <w:p w14:paraId="29867320" w14:textId="77777777" w:rsidR="006645CF" w:rsidRDefault="006645CF">
                                  <w:pPr>
                                    <w:pStyle w:val="TableParagraph"/>
                                    <w:spacing w:before="49"/>
                                    <w:ind w:left="0"/>
                                    <w:rPr>
                                      <w:rFonts w:ascii="Calibri"/>
                                      <w:sz w:val="24"/>
                                    </w:rPr>
                                  </w:pPr>
                                </w:p>
                                <w:p w14:paraId="25FB6499" w14:textId="77777777" w:rsidR="006645CF" w:rsidRDefault="00000000">
                                  <w:pPr>
                                    <w:pStyle w:val="TableParagraph"/>
                                    <w:spacing w:before="0" w:line="289" w:lineRule="exact"/>
                                    <w:ind w:left="69"/>
                                    <w:rPr>
                                      <w:rFonts w:ascii="Calibri"/>
                                      <w:sz w:val="24"/>
                                    </w:rPr>
                                  </w:pPr>
                                  <w:r>
                                    <w:rPr>
                                      <w:rFonts w:ascii="Calibri"/>
                                      <w:spacing w:val="-2"/>
                                      <w:sz w:val="24"/>
                                    </w:rPr>
                                    <w:t>IIVTNU</w:t>
                                  </w:r>
                                </w:p>
                              </w:tc>
                              <w:tc>
                                <w:tcPr>
                                  <w:tcW w:w="1561" w:type="dxa"/>
                                </w:tcPr>
                                <w:p w14:paraId="384F107B" w14:textId="77777777" w:rsidR="006645CF" w:rsidRDefault="006645CF">
                                  <w:pPr>
                                    <w:pStyle w:val="TableParagraph"/>
                                    <w:spacing w:before="49"/>
                                    <w:ind w:left="0"/>
                                    <w:rPr>
                                      <w:rFonts w:ascii="Calibri"/>
                                      <w:sz w:val="24"/>
                                    </w:rPr>
                                  </w:pPr>
                                </w:p>
                                <w:p w14:paraId="4C3822CA" w14:textId="77777777" w:rsidR="006645CF" w:rsidRDefault="00000000">
                                  <w:pPr>
                                    <w:pStyle w:val="TableParagraph"/>
                                    <w:spacing w:before="0" w:line="289" w:lineRule="exact"/>
                                    <w:ind w:left="0" w:right="66"/>
                                    <w:jc w:val="right"/>
                                    <w:rPr>
                                      <w:rFonts w:ascii="Calibri" w:hAnsi="Calibri"/>
                                      <w:sz w:val="24"/>
                                    </w:rPr>
                                  </w:pPr>
                                  <w:r>
                                    <w:rPr>
                                      <w:rFonts w:ascii="Calibri" w:hAnsi="Calibri"/>
                                      <w:sz w:val="24"/>
                                    </w:rPr>
                                    <w:t>26.236,78</w:t>
                                  </w:r>
                                  <w:r>
                                    <w:rPr>
                                      <w:rFonts w:ascii="Calibri" w:hAnsi="Calibri"/>
                                      <w:spacing w:val="-2"/>
                                      <w:sz w:val="24"/>
                                    </w:rPr>
                                    <w:t xml:space="preserve"> </w:t>
                                  </w:r>
                                  <w:r>
                                    <w:rPr>
                                      <w:rFonts w:ascii="Calibri" w:hAnsi="Calibri"/>
                                      <w:spacing w:val="-10"/>
                                      <w:sz w:val="24"/>
                                    </w:rPr>
                                    <w:t>€</w:t>
                                  </w:r>
                                </w:p>
                              </w:tc>
                              <w:tc>
                                <w:tcPr>
                                  <w:tcW w:w="1852" w:type="dxa"/>
                                </w:tcPr>
                                <w:p w14:paraId="209B6CA3" w14:textId="77777777" w:rsidR="006645CF" w:rsidRDefault="006645CF">
                                  <w:pPr>
                                    <w:pStyle w:val="TableParagraph"/>
                                    <w:spacing w:before="49"/>
                                    <w:ind w:left="0"/>
                                    <w:rPr>
                                      <w:rFonts w:ascii="Calibri"/>
                                      <w:sz w:val="24"/>
                                    </w:rPr>
                                  </w:pPr>
                                </w:p>
                                <w:p w14:paraId="05A3671C" w14:textId="77777777" w:rsidR="006645CF" w:rsidRDefault="00000000">
                                  <w:pPr>
                                    <w:pStyle w:val="TableParagraph"/>
                                    <w:spacing w:before="0" w:line="289" w:lineRule="exact"/>
                                    <w:ind w:left="71"/>
                                    <w:rPr>
                                      <w:rFonts w:ascii="Calibri"/>
                                      <w:b/>
                                      <w:sz w:val="24"/>
                                    </w:rPr>
                                  </w:pPr>
                                  <w:r>
                                    <w:rPr>
                                      <w:rFonts w:ascii="Calibri"/>
                                      <w:b/>
                                      <w:spacing w:val="-2"/>
                                      <w:sz w:val="24"/>
                                    </w:rPr>
                                    <w:t>ESTIMATORIA</w:t>
                                  </w:r>
                                </w:p>
                              </w:tc>
                            </w:tr>
                            <w:tr w:rsidR="006645CF" w14:paraId="04E0102F" w14:textId="77777777">
                              <w:trPr>
                                <w:trHeight w:val="979"/>
                              </w:trPr>
                              <w:tc>
                                <w:tcPr>
                                  <w:tcW w:w="1277" w:type="dxa"/>
                                </w:tcPr>
                                <w:p w14:paraId="5BD17FA6" w14:textId="77777777" w:rsidR="006645CF" w:rsidRDefault="006645CF">
                                  <w:pPr>
                                    <w:pStyle w:val="TableParagraph"/>
                                    <w:spacing w:before="49"/>
                                    <w:ind w:left="0"/>
                                    <w:rPr>
                                      <w:rFonts w:ascii="Calibri"/>
                                      <w:sz w:val="24"/>
                                    </w:rPr>
                                  </w:pPr>
                                </w:p>
                                <w:p w14:paraId="0F1ADF3F" w14:textId="77777777" w:rsidR="006645CF" w:rsidRDefault="00000000">
                                  <w:pPr>
                                    <w:pStyle w:val="TableParagraph"/>
                                    <w:spacing w:before="0"/>
                                    <w:ind w:left="69"/>
                                    <w:rPr>
                                      <w:rFonts w:ascii="Calibri"/>
                                      <w:sz w:val="24"/>
                                    </w:rPr>
                                  </w:pPr>
                                  <w:r>
                                    <w:rPr>
                                      <w:rFonts w:ascii="Calibri"/>
                                      <w:spacing w:val="-2"/>
                                      <w:sz w:val="24"/>
                                    </w:rPr>
                                    <w:t>104-</w:t>
                                  </w:r>
                                  <w:r>
                                    <w:rPr>
                                      <w:rFonts w:ascii="Calibri"/>
                                      <w:spacing w:val="-4"/>
                                      <w:sz w:val="24"/>
                                    </w:rPr>
                                    <w:t>2023</w:t>
                                  </w:r>
                                </w:p>
                              </w:tc>
                              <w:tc>
                                <w:tcPr>
                                  <w:tcW w:w="1416" w:type="dxa"/>
                                </w:tcPr>
                                <w:p w14:paraId="14F3227F" w14:textId="77777777" w:rsidR="006645CF" w:rsidRDefault="006645CF">
                                  <w:pPr>
                                    <w:pStyle w:val="TableParagraph"/>
                                    <w:spacing w:before="49"/>
                                    <w:ind w:left="0"/>
                                    <w:rPr>
                                      <w:rFonts w:ascii="Calibri"/>
                                      <w:sz w:val="24"/>
                                    </w:rPr>
                                  </w:pPr>
                                </w:p>
                                <w:p w14:paraId="4E7F14DD" w14:textId="77777777" w:rsidR="006645CF" w:rsidRDefault="00000000">
                                  <w:pPr>
                                    <w:pStyle w:val="TableParagraph"/>
                                    <w:spacing w:before="0"/>
                                    <w:ind w:left="69"/>
                                    <w:rPr>
                                      <w:rFonts w:ascii="Calibri"/>
                                      <w:sz w:val="24"/>
                                    </w:rPr>
                                  </w:pPr>
                                  <w:r>
                                    <w:rPr>
                                      <w:rFonts w:ascii="Calibri"/>
                                      <w:spacing w:val="-2"/>
                                      <w:sz w:val="24"/>
                                    </w:rPr>
                                    <w:t>IIVTNU</w:t>
                                  </w:r>
                                </w:p>
                              </w:tc>
                              <w:tc>
                                <w:tcPr>
                                  <w:tcW w:w="1561" w:type="dxa"/>
                                </w:tcPr>
                                <w:p w14:paraId="7C503AFF" w14:textId="77777777" w:rsidR="006645CF" w:rsidRDefault="006645CF">
                                  <w:pPr>
                                    <w:pStyle w:val="TableParagraph"/>
                                    <w:spacing w:before="49"/>
                                    <w:ind w:left="0"/>
                                    <w:rPr>
                                      <w:rFonts w:ascii="Calibri"/>
                                      <w:sz w:val="24"/>
                                    </w:rPr>
                                  </w:pPr>
                                </w:p>
                                <w:p w14:paraId="2CF44B3D" w14:textId="77777777" w:rsidR="006645CF" w:rsidRDefault="00000000">
                                  <w:pPr>
                                    <w:pStyle w:val="TableParagraph"/>
                                    <w:spacing w:before="0"/>
                                    <w:ind w:left="0" w:right="66"/>
                                    <w:jc w:val="right"/>
                                    <w:rPr>
                                      <w:rFonts w:ascii="Calibri" w:hAnsi="Calibri"/>
                                      <w:sz w:val="24"/>
                                    </w:rPr>
                                  </w:pPr>
                                  <w:r>
                                    <w:rPr>
                                      <w:rFonts w:ascii="Calibri" w:hAnsi="Calibri"/>
                                      <w:sz w:val="24"/>
                                    </w:rPr>
                                    <w:t>16.509,27</w:t>
                                  </w:r>
                                  <w:r>
                                    <w:rPr>
                                      <w:rFonts w:ascii="Calibri" w:hAnsi="Calibri"/>
                                      <w:spacing w:val="-2"/>
                                      <w:sz w:val="24"/>
                                    </w:rPr>
                                    <w:t xml:space="preserve"> </w:t>
                                  </w:r>
                                  <w:r>
                                    <w:rPr>
                                      <w:rFonts w:ascii="Calibri" w:hAnsi="Calibri"/>
                                      <w:spacing w:val="-10"/>
                                      <w:sz w:val="24"/>
                                    </w:rPr>
                                    <w:t>€</w:t>
                                  </w:r>
                                </w:p>
                              </w:tc>
                              <w:tc>
                                <w:tcPr>
                                  <w:tcW w:w="1852" w:type="dxa"/>
                                </w:tcPr>
                                <w:p w14:paraId="32F72DB7" w14:textId="77777777" w:rsidR="006645CF" w:rsidRDefault="006645CF">
                                  <w:pPr>
                                    <w:pStyle w:val="TableParagraph"/>
                                    <w:spacing w:before="49"/>
                                    <w:ind w:left="0"/>
                                    <w:rPr>
                                      <w:rFonts w:ascii="Calibri"/>
                                      <w:sz w:val="24"/>
                                    </w:rPr>
                                  </w:pPr>
                                </w:p>
                                <w:p w14:paraId="4FA1950E" w14:textId="77777777" w:rsidR="006645CF" w:rsidRDefault="00000000">
                                  <w:pPr>
                                    <w:pStyle w:val="TableParagraph"/>
                                    <w:spacing w:before="0"/>
                                    <w:ind w:left="71"/>
                                    <w:rPr>
                                      <w:rFonts w:ascii="Calibri"/>
                                      <w:b/>
                                      <w:sz w:val="24"/>
                                    </w:rPr>
                                  </w:pPr>
                                  <w:r>
                                    <w:rPr>
                                      <w:rFonts w:ascii="Calibri"/>
                                      <w:b/>
                                      <w:spacing w:val="-2"/>
                                      <w:sz w:val="24"/>
                                    </w:rPr>
                                    <w:t>ESTIMATORIA</w:t>
                                  </w:r>
                                </w:p>
                              </w:tc>
                            </w:tr>
                            <w:tr w:rsidR="006645CF" w14:paraId="038D6219" w14:textId="77777777">
                              <w:trPr>
                                <w:trHeight w:val="664"/>
                              </w:trPr>
                              <w:tc>
                                <w:tcPr>
                                  <w:tcW w:w="1277" w:type="dxa"/>
                                </w:tcPr>
                                <w:p w14:paraId="22D9833D" w14:textId="77777777" w:rsidR="006645CF" w:rsidRDefault="00000000">
                                  <w:pPr>
                                    <w:pStyle w:val="TableParagraph"/>
                                    <w:spacing w:before="186"/>
                                    <w:ind w:left="69"/>
                                    <w:rPr>
                                      <w:rFonts w:ascii="Calibri"/>
                                      <w:sz w:val="24"/>
                                    </w:rPr>
                                  </w:pPr>
                                  <w:r>
                                    <w:rPr>
                                      <w:rFonts w:ascii="Calibri"/>
                                      <w:spacing w:val="-2"/>
                                      <w:sz w:val="24"/>
                                    </w:rPr>
                                    <w:t>108-</w:t>
                                  </w:r>
                                  <w:r>
                                    <w:rPr>
                                      <w:rFonts w:ascii="Calibri"/>
                                      <w:spacing w:val="-4"/>
                                      <w:sz w:val="24"/>
                                    </w:rPr>
                                    <w:t>2023</w:t>
                                  </w:r>
                                </w:p>
                              </w:tc>
                              <w:tc>
                                <w:tcPr>
                                  <w:tcW w:w="1416" w:type="dxa"/>
                                </w:tcPr>
                                <w:p w14:paraId="0D8C7C6D"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618E1D17" w14:textId="77777777" w:rsidR="006645CF" w:rsidRDefault="00000000">
                                  <w:pPr>
                                    <w:pStyle w:val="TableParagraph"/>
                                    <w:spacing w:before="186"/>
                                    <w:ind w:left="0" w:right="66"/>
                                    <w:jc w:val="right"/>
                                    <w:rPr>
                                      <w:rFonts w:ascii="Calibri" w:hAnsi="Calibri"/>
                                      <w:sz w:val="24"/>
                                    </w:rPr>
                                  </w:pPr>
                                  <w:r>
                                    <w:rPr>
                                      <w:rFonts w:ascii="Calibri" w:hAnsi="Calibri"/>
                                      <w:sz w:val="24"/>
                                    </w:rPr>
                                    <w:t>20.958,92</w:t>
                                  </w:r>
                                  <w:r>
                                    <w:rPr>
                                      <w:rFonts w:ascii="Calibri" w:hAnsi="Calibri"/>
                                      <w:spacing w:val="-2"/>
                                      <w:sz w:val="24"/>
                                    </w:rPr>
                                    <w:t xml:space="preserve"> </w:t>
                                  </w:r>
                                  <w:r>
                                    <w:rPr>
                                      <w:rFonts w:ascii="Calibri" w:hAnsi="Calibri"/>
                                      <w:spacing w:val="-10"/>
                                      <w:sz w:val="24"/>
                                    </w:rPr>
                                    <w:t>€</w:t>
                                  </w:r>
                                </w:p>
                              </w:tc>
                              <w:tc>
                                <w:tcPr>
                                  <w:tcW w:w="1852" w:type="dxa"/>
                                </w:tcPr>
                                <w:p w14:paraId="23FEDDBD"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27260BBD" w14:textId="77777777">
                              <w:trPr>
                                <w:trHeight w:val="664"/>
                              </w:trPr>
                              <w:tc>
                                <w:tcPr>
                                  <w:tcW w:w="1277" w:type="dxa"/>
                                </w:tcPr>
                                <w:p w14:paraId="61F902AA" w14:textId="77777777" w:rsidR="006645CF" w:rsidRDefault="00000000">
                                  <w:pPr>
                                    <w:pStyle w:val="TableParagraph"/>
                                    <w:spacing w:before="186"/>
                                    <w:ind w:left="69"/>
                                    <w:rPr>
                                      <w:rFonts w:ascii="Calibri"/>
                                      <w:sz w:val="24"/>
                                    </w:rPr>
                                  </w:pPr>
                                  <w:r>
                                    <w:rPr>
                                      <w:rFonts w:ascii="Calibri"/>
                                      <w:spacing w:val="-2"/>
                                      <w:sz w:val="24"/>
                                    </w:rPr>
                                    <w:t>118-</w:t>
                                  </w:r>
                                  <w:r>
                                    <w:rPr>
                                      <w:rFonts w:ascii="Calibri"/>
                                      <w:spacing w:val="-4"/>
                                      <w:sz w:val="24"/>
                                    </w:rPr>
                                    <w:t>2023</w:t>
                                  </w:r>
                                </w:p>
                              </w:tc>
                              <w:tc>
                                <w:tcPr>
                                  <w:tcW w:w="1416" w:type="dxa"/>
                                </w:tcPr>
                                <w:p w14:paraId="28E82CB2"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6E076295" w14:textId="77777777" w:rsidR="006645CF" w:rsidRDefault="00000000">
                                  <w:pPr>
                                    <w:pStyle w:val="TableParagraph"/>
                                    <w:spacing w:before="186"/>
                                    <w:ind w:left="0" w:right="66"/>
                                    <w:jc w:val="right"/>
                                    <w:rPr>
                                      <w:rFonts w:ascii="Calibri" w:hAnsi="Calibri"/>
                                      <w:sz w:val="24"/>
                                    </w:rPr>
                                  </w:pPr>
                                  <w:r>
                                    <w:rPr>
                                      <w:rFonts w:ascii="Calibri" w:hAnsi="Calibri"/>
                                      <w:sz w:val="24"/>
                                    </w:rPr>
                                    <w:t>12.531,87</w:t>
                                  </w:r>
                                  <w:r>
                                    <w:rPr>
                                      <w:rFonts w:ascii="Calibri" w:hAnsi="Calibri"/>
                                      <w:spacing w:val="-2"/>
                                      <w:sz w:val="24"/>
                                    </w:rPr>
                                    <w:t xml:space="preserve"> </w:t>
                                  </w:r>
                                  <w:r>
                                    <w:rPr>
                                      <w:rFonts w:ascii="Calibri" w:hAnsi="Calibri"/>
                                      <w:spacing w:val="-10"/>
                                      <w:sz w:val="24"/>
                                    </w:rPr>
                                    <w:t>€</w:t>
                                  </w:r>
                                </w:p>
                              </w:tc>
                              <w:tc>
                                <w:tcPr>
                                  <w:tcW w:w="1852" w:type="dxa"/>
                                </w:tcPr>
                                <w:p w14:paraId="2C5DD7A1" w14:textId="77777777" w:rsidR="006645CF" w:rsidRDefault="00000000">
                                  <w:pPr>
                                    <w:pStyle w:val="TableParagraph"/>
                                    <w:spacing w:before="186"/>
                                    <w:ind w:left="71"/>
                                    <w:rPr>
                                      <w:rFonts w:ascii="Calibri"/>
                                      <w:b/>
                                      <w:sz w:val="24"/>
                                    </w:rPr>
                                  </w:pPr>
                                  <w:r>
                                    <w:rPr>
                                      <w:rFonts w:ascii="Calibri"/>
                                      <w:b/>
                                      <w:spacing w:val="-2"/>
                                      <w:sz w:val="24"/>
                                    </w:rPr>
                                    <w:t>ESTIMATORIA</w:t>
                                  </w:r>
                                </w:p>
                              </w:tc>
                            </w:tr>
                          </w:tbl>
                          <w:p w14:paraId="799D19BD" w14:textId="77777777" w:rsidR="006645CF" w:rsidRDefault="006645CF">
                            <w:pPr>
                              <w:pStyle w:val="Textoindependiente"/>
                            </w:pPr>
                          </w:p>
                        </w:txbxContent>
                      </wps:txbx>
                      <wps:bodyPr wrap="square" lIns="0" tIns="0" rIns="0" bIns="0" rtlCol="0">
                        <a:noAutofit/>
                      </wps:bodyPr>
                    </wps:wsp>
                  </a:graphicData>
                </a:graphic>
              </wp:anchor>
            </w:drawing>
          </mc:Choice>
          <mc:Fallback>
            <w:pict>
              <v:shape w14:anchorId="346A7406" id="Textbox 532" o:spid="_x0000_s1281" type="#_x0000_t202" style="position:absolute;left:0;text-align:left;margin-left:46.55pt;margin-top:-1.4pt;width:311.3pt;height:479.15pt;z-index:15922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r3mwEAACUDAAAOAAAAZHJzL2Uyb0RvYy54bWysUsGO0zAQvSPtP1i+b522dLVETVfsrkBI&#10;K0Ba+ADXsRuL2GM8bpP+PWM3bRHcEJfJeGb88t4brx9G17ODjmjBN3w+qzjTXkFr/a7h3799uL3n&#10;DJP0rezB64YfNfKHzc2b9RBqvYAO+lZHRiAe6yE0vEsp1EKg6rSTOIOgPTUNRCcTHeNOtFEOhO56&#10;saiqOzFAbEMEpRGp+nxq8k3BN0ar9MUY1In1DSduqcRY4jZHsVnLehdl6KyaaMh/YOGk9fTTC9Sz&#10;TJLto/0LylkVAcGkmQInwBirdNFAaubVH2peOxl00ULmYLjYhP8PVn0+vIavkaXxEUZaYBGB4QXU&#10;DyRvxBCwnmayp1gjTWeho4kuf0kCo4vk7fHipx4TU1RcvlstV3NqKerdVferRfU2Oy6u10PE9FGD&#10;YzlpeKSFFQry8ILpNHoemdicCGQqadyOzLYNX1TLDJtrW2iPJGegjTYcf+5l1Jz1nzxZltd/TuI5&#10;2Z6TmPonKI8kq/Lwfp/A2ELhijtRoF0UEdO7ycv+/Vymrq978wsAAP//AwBQSwMEFAAGAAgAAAAh&#10;AN5jl9nfAAAACQEAAA8AAABkcnMvZG93bnJldi54bWxMj0FPwkAQhe8m/ofNkHiDbTEFKd0SYvRk&#10;Yiz14HHbDu2G7mztLlD/veMJj5Pv5c33st1ke3HB0RtHCuJFBAKpdo2hVsFn+Tp/AuGDpkb3jlDB&#10;D3rY5fd3mU4bd6UCL4fQCi4hn2oFXQhDKqWvO7TaL9yAxOzoRqsDn2Mrm1Ffudz2chlFK2m1If7Q&#10;6QGfO6xPh7NVsP+i4sV8v1cfxbEwZbmJ6G11UuphNu23IAJO4RaGP31Wh5ydKnemxoteweYx5qSC&#10;+ZIXMF/HyRpExSBJEpB5Jv8vyH8BAAD//wMAUEsBAi0AFAAGAAgAAAAhALaDOJL+AAAA4QEAABMA&#10;AAAAAAAAAAAAAAAAAAAAAFtDb250ZW50X1R5cGVzXS54bWxQSwECLQAUAAYACAAAACEAOP0h/9YA&#10;AACUAQAACwAAAAAAAAAAAAAAAAAvAQAAX3JlbHMvLnJlbHNQSwECLQAUAAYACAAAACEASqHq95sB&#10;AAAlAwAADgAAAAAAAAAAAAAAAAAuAgAAZHJzL2Uyb0RvYy54bWxQSwECLQAUAAYACAAAACEA3mOX&#10;2d8AAAAJAQAADwAAAAAAAAAAAAAAAAD1AwAAZHJzL2Rvd25yZXYueG1sUEsFBgAAAAAEAAQA8wAA&#10;AAEFAAAAAA==&#10;" filled="f" stroked="f">
                <v:textbox inset="0,0,0,0">
                  <w:txbxContent>
                    <w:tbl>
                      <w:tblPr>
                        <w:tblStyle w:val="TableNormal"/>
                        <w:tblW w:w="0" w:type="auto"/>
                        <w:tblInd w:w="67" w:type="dxa"/>
                        <w:tblLayout w:type="fixed"/>
                        <w:tblLook w:val="01E0" w:firstRow="1" w:lastRow="1" w:firstColumn="1" w:lastColumn="1" w:noHBand="0" w:noVBand="0"/>
                      </w:tblPr>
                      <w:tblGrid>
                        <w:gridCol w:w="1277"/>
                        <w:gridCol w:w="1416"/>
                        <w:gridCol w:w="1561"/>
                        <w:gridCol w:w="1852"/>
                      </w:tblGrid>
                      <w:tr w:rsidR="006645CF" w14:paraId="45EE42A8" w14:textId="77777777">
                        <w:trPr>
                          <w:trHeight w:val="350"/>
                        </w:trPr>
                        <w:tc>
                          <w:tcPr>
                            <w:tcW w:w="1277" w:type="dxa"/>
                          </w:tcPr>
                          <w:p w14:paraId="656CCB4B" w14:textId="77777777" w:rsidR="006645CF" w:rsidRDefault="00000000">
                            <w:pPr>
                              <w:pStyle w:val="TableParagraph"/>
                              <w:spacing w:before="28"/>
                              <w:ind w:left="69"/>
                              <w:rPr>
                                <w:rFonts w:ascii="Calibri"/>
                                <w:sz w:val="24"/>
                              </w:rPr>
                            </w:pPr>
                            <w:r>
                              <w:rPr>
                                <w:rFonts w:ascii="Calibri"/>
                                <w:sz w:val="24"/>
                              </w:rPr>
                              <w:t>10-</w:t>
                            </w:r>
                            <w:r>
                              <w:rPr>
                                <w:rFonts w:ascii="Calibri"/>
                                <w:spacing w:val="-4"/>
                                <w:sz w:val="24"/>
                              </w:rPr>
                              <w:t>2023</w:t>
                            </w:r>
                          </w:p>
                        </w:tc>
                        <w:tc>
                          <w:tcPr>
                            <w:tcW w:w="1416" w:type="dxa"/>
                          </w:tcPr>
                          <w:p w14:paraId="19BFE513" w14:textId="77777777" w:rsidR="006645CF" w:rsidRDefault="00000000">
                            <w:pPr>
                              <w:pStyle w:val="TableParagraph"/>
                              <w:spacing w:before="28"/>
                              <w:ind w:left="69"/>
                              <w:rPr>
                                <w:rFonts w:ascii="Calibri"/>
                                <w:sz w:val="24"/>
                              </w:rPr>
                            </w:pPr>
                            <w:r>
                              <w:rPr>
                                <w:rFonts w:ascii="Calibri"/>
                                <w:spacing w:val="-2"/>
                                <w:sz w:val="24"/>
                              </w:rPr>
                              <w:t>IIVTNU</w:t>
                            </w:r>
                          </w:p>
                        </w:tc>
                        <w:tc>
                          <w:tcPr>
                            <w:tcW w:w="1561" w:type="dxa"/>
                          </w:tcPr>
                          <w:p w14:paraId="71C3C1CC" w14:textId="77777777" w:rsidR="006645CF" w:rsidRDefault="00000000">
                            <w:pPr>
                              <w:pStyle w:val="TableParagraph"/>
                              <w:spacing w:before="28"/>
                              <w:ind w:left="0" w:right="66"/>
                              <w:jc w:val="right"/>
                              <w:rPr>
                                <w:rFonts w:ascii="Calibri" w:hAnsi="Calibri"/>
                                <w:sz w:val="24"/>
                              </w:rPr>
                            </w:pPr>
                            <w:r>
                              <w:rPr>
                                <w:rFonts w:ascii="Calibri" w:hAnsi="Calibri"/>
                                <w:sz w:val="24"/>
                              </w:rPr>
                              <w:t xml:space="preserve">9.503,32 </w:t>
                            </w:r>
                            <w:r>
                              <w:rPr>
                                <w:rFonts w:ascii="Calibri" w:hAnsi="Calibri"/>
                                <w:spacing w:val="-10"/>
                                <w:sz w:val="24"/>
                              </w:rPr>
                              <w:t>€</w:t>
                            </w:r>
                          </w:p>
                        </w:tc>
                        <w:tc>
                          <w:tcPr>
                            <w:tcW w:w="1852" w:type="dxa"/>
                          </w:tcPr>
                          <w:p w14:paraId="7DEE9C47" w14:textId="77777777" w:rsidR="006645CF" w:rsidRDefault="00000000">
                            <w:pPr>
                              <w:pStyle w:val="TableParagraph"/>
                              <w:spacing w:before="28"/>
                              <w:ind w:left="71"/>
                              <w:rPr>
                                <w:rFonts w:ascii="Calibri"/>
                                <w:sz w:val="24"/>
                              </w:rPr>
                            </w:pPr>
                            <w:r>
                              <w:rPr>
                                <w:rFonts w:ascii="Calibri"/>
                                <w:spacing w:val="-2"/>
                                <w:sz w:val="24"/>
                              </w:rPr>
                              <w:t>DESESTIMATORIA</w:t>
                            </w:r>
                          </w:p>
                        </w:tc>
                      </w:tr>
                      <w:tr w:rsidR="006645CF" w14:paraId="32B8855D" w14:textId="77777777">
                        <w:trPr>
                          <w:trHeight w:val="979"/>
                        </w:trPr>
                        <w:tc>
                          <w:tcPr>
                            <w:tcW w:w="1277" w:type="dxa"/>
                          </w:tcPr>
                          <w:p w14:paraId="60801267" w14:textId="77777777" w:rsidR="006645CF" w:rsidRDefault="006645CF">
                            <w:pPr>
                              <w:pStyle w:val="TableParagraph"/>
                              <w:spacing w:before="49"/>
                              <w:ind w:left="0"/>
                              <w:rPr>
                                <w:rFonts w:ascii="Calibri"/>
                                <w:sz w:val="24"/>
                              </w:rPr>
                            </w:pPr>
                          </w:p>
                          <w:p w14:paraId="2C4EDE6C" w14:textId="77777777" w:rsidR="006645CF" w:rsidRDefault="00000000">
                            <w:pPr>
                              <w:pStyle w:val="TableParagraph"/>
                              <w:spacing w:before="1"/>
                              <w:ind w:left="69"/>
                              <w:rPr>
                                <w:rFonts w:ascii="Calibri"/>
                                <w:sz w:val="24"/>
                              </w:rPr>
                            </w:pPr>
                            <w:r>
                              <w:rPr>
                                <w:rFonts w:ascii="Calibri"/>
                                <w:sz w:val="24"/>
                              </w:rPr>
                              <w:t>83-</w:t>
                            </w:r>
                            <w:r>
                              <w:rPr>
                                <w:rFonts w:ascii="Calibri"/>
                                <w:spacing w:val="-4"/>
                                <w:sz w:val="24"/>
                              </w:rPr>
                              <w:t>2023</w:t>
                            </w:r>
                          </w:p>
                        </w:tc>
                        <w:tc>
                          <w:tcPr>
                            <w:tcW w:w="1416" w:type="dxa"/>
                          </w:tcPr>
                          <w:p w14:paraId="68B7A960" w14:textId="77777777" w:rsidR="006645CF" w:rsidRDefault="006645CF">
                            <w:pPr>
                              <w:pStyle w:val="TableParagraph"/>
                              <w:spacing w:before="49"/>
                              <w:ind w:left="0"/>
                              <w:rPr>
                                <w:rFonts w:ascii="Calibri"/>
                                <w:sz w:val="24"/>
                              </w:rPr>
                            </w:pPr>
                          </w:p>
                          <w:p w14:paraId="68E9C767" w14:textId="77777777" w:rsidR="006645CF" w:rsidRDefault="00000000">
                            <w:pPr>
                              <w:pStyle w:val="TableParagraph"/>
                              <w:spacing w:before="1"/>
                              <w:ind w:left="69"/>
                              <w:rPr>
                                <w:rFonts w:ascii="Calibri"/>
                                <w:sz w:val="24"/>
                              </w:rPr>
                            </w:pPr>
                            <w:r>
                              <w:rPr>
                                <w:rFonts w:ascii="Calibri"/>
                                <w:spacing w:val="-2"/>
                                <w:sz w:val="24"/>
                              </w:rPr>
                              <w:t>IIVTNU</w:t>
                            </w:r>
                          </w:p>
                        </w:tc>
                        <w:tc>
                          <w:tcPr>
                            <w:tcW w:w="1561" w:type="dxa"/>
                          </w:tcPr>
                          <w:p w14:paraId="6B939A19" w14:textId="77777777" w:rsidR="006645CF" w:rsidRDefault="006645CF">
                            <w:pPr>
                              <w:pStyle w:val="TableParagraph"/>
                              <w:spacing w:before="49"/>
                              <w:ind w:left="0"/>
                              <w:rPr>
                                <w:rFonts w:ascii="Calibri"/>
                                <w:sz w:val="24"/>
                              </w:rPr>
                            </w:pPr>
                          </w:p>
                          <w:p w14:paraId="188BAF90" w14:textId="77777777" w:rsidR="006645CF" w:rsidRDefault="00000000">
                            <w:pPr>
                              <w:pStyle w:val="TableParagraph"/>
                              <w:spacing w:before="1"/>
                              <w:ind w:left="0" w:right="66"/>
                              <w:jc w:val="right"/>
                              <w:rPr>
                                <w:rFonts w:ascii="Calibri" w:hAnsi="Calibri"/>
                                <w:sz w:val="24"/>
                              </w:rPr>
                            </w:pPr>
                            <w:r>
                              <w:rPr>
                                <w:rFonts w:ascii="Calibri" w:hAnsi="Calibri"/>
                                <w:sz w:val="24"/>
                              </w:rPr>
                              <w:t>28.628,11</w:t>
                            </w:r>
                            <w:r>
                              <w:rPr>
                                <w:rFonts w:ascii="Calibri" w:hAnsi="Calibri"/>
                                <w:spacing w:val="-2"/>
                                <w:sz w:val="24"/>
                              </w:rPr>
                              <w:t xml:space="preserve"> </w:t>
                            </w:r>
                            <w:r>
                              <w:rPr>
                                <w:rFonts w:ascii="Calibri" w:hAnsi="Calibri"/>
                                <w:spacing w:val="-10"/>
                                <w:sz w:val="24"/>
                              </w:rPr>
                              <w:t>€</w:t>
                            </w:r>
                          </w:p>
                        </w:tc>
                        <w:tc>
                          <w:tcPr>
                            <w:tcW w:w="1852" w:type="dxa"/>
                          </w:tcPr>
                          <w:p w14:paraId="41DAF22B" w14:textId="77777777" w:rsidR="006645CF" w:rsidRDefault="006645CF">
                            <w:pPr>
                              <w:pStyle w:val="TableParagraph"/>
                              <w:spacing w:before="49"/>
                              <w:ind w:left="0"/>
                              <w:rPr>
                                <w:rFonts w:ascii="Calibri"/>
                                <w:sz w:val="24"/>
                              </w:rPr>
                            </w:pPr>
                          </w:p>
                          <w:p w14:paraId="078920B5" w14:textId="77777777" w:rsidR="006645CF" w:rsidRDefault="00000000">
                            <w:pPr>
                              <w:pStyle w:val="TableParagraph"/>
                              <w:spacing w:before="1"/>
                              <w:ind w:left="71"/>
                              <w:rPr>
                                <w:rFonts w:ascii="Calibri"/>
                                <w:sz w:val="24"/>
                              </w:rPr>
                            </w:pPr>
                            <w:r>
                              <w:rPr>
                                <w:rFonts w:ascii="Calibri"/>
                                <w:spacing w:val="-2"/>
                                <w:sz w:val="24"/>
                              </w:rPr>
                              <w:t>DESESTIMATORIA</w:t>
                            </w:r>
                          </w:p>
                        </w:tc>
                      </w:tr>
                      <w:tr w:rsidR="006645CF" w14:paraId="72C99FDF" w14:textId="77777777">
                        <w:trPr>
                          <w:trHeight w:val="664"/>
                        </w:trPr>
                        <w:tc>
                          <w:tcPr>
                            <w:tcW w:w="1277" w:type="dxa"/>
                          </w:tcPr>
                          <w:p w14:paraId="6BE110CE" w14:textId="77777777" w:rsidR="006645CF" w:rsidRDefault="00000000">
                            <w:pPr>
                              <w:pStyle w:val="TableParagraph"/>
                              <w:spacing w:before="186"/>
                              <w:ind w:left="69"/>
                              <w:rPr>
                                <w:rFonts w:ascii="Calibri"/>
                                <w:sz w:val="24"/>
                              </w:rPr>
                            </w:pPr>
                            <w:r>
                              <w:rPr>
                                <w:rFonts w:ascii="Calibri"/>
                                <w:spacing w:val="-2"/>
                                <w:sz w:val="24"/>
                              </w:rPr>
                              <w:t>106-</w:t>
                            </w:r>
                            <w:r>
                              <w:rPr>
                                <w:rFonts w:ascii="Calibri"/>
                                <w:spacing w:val="-4"/>
                                <w:sz w:val="24"/>
                              </w:rPr>
                              <w:t>2023</w:t>
                            </w:r>
                          </w:p>
                        </w:tc>
                        <w:tc>
                          <w:tcPr>
                            <w:tcW w:w="1416" w:type="dxa"/>
                          </w:tcPr>
                          <w:p w14:paraId="344EAEBD"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499264E6"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4.178,80 </w:t>
                            </w:r>
                            <w:r>
                              <w:rPr>
                                <w:rFonts w:ascii="Calibri" w:hAnsi="Calibri"/>
                                <w:spacing w:val="-10"/>
                                <w:sz w:val="24"/>
                              </w:rPr>
                              <w:t>€</w:t>
                            </w:r>
                          </w:p>
                        </w:tc>
                        <w:tc>
                          <w:tcPr>
                            <w:tcW w:w="1852" w:type="dxa"/>
                          </w:tcPr>
                          <w:p w14:paraId="10359609"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31531F43" w14:textId="77777777">
                        <w:trPr>
                          <w:trHeight w:val="667"/>
                        </w:trPr>
                        <w:tc>
                          <w:tcPr>
                            <w:tcW w:w="1277" w:type="dxa"/>
                          </w:tcPr>
                          <w:p w14:paraId="3C072E97" w14:textId="77777777" w:rsidR="006645CF" w:rsidRDefault="00000000">
                            <w:pPr>
                              <w:pStyle w:val="TableParagraph"/>
                              <w:spacing w:before="186"/>
                              <w:ind w:left="69"/>
                              <w:rPr>
                                <w:rFonts w:ascii="Calibri"/>
                                <w:sz w:val="24"/>
                              </w:rPr>
                            </w:pPr>
                            <w:r>
                              <w:rPr>
                                <w:rFonts w:ascii="Calibri"/>
                                <w:spacing w:val="-2"/>
                                <w:sz w:val="24"/>
                              </w:rPr>
                              <w:t>100-</w:t>
                            </w:r>
                            <w:r>
                              <w:rPr>
                                <w:rFonts w:ascii="Calibri"/>
                                <w:spacing w:val="-4"/>
                                <w:sz w:val="24"/>
                              </w:rPr>
                              <w:t>2023</w:t>
                            </w:r>
                          </w:p>
                        </w:tc>
                        <w:tc>
                          <w:tcPr>
                            <w:tcW w:w="1416" w:type="dxa"/>
                          </w:tcPr>
                          <w:p w14:paraId="7A932501"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79FF8282"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6.367,76 </w:t>
                            </w:r>
                            <w:r>
                              <w:rPr>
                                <w:rFonts w:ascii="Calibri" w:hAnsi="Calibri"/>
                                <w:spacing w:val="-10"/>
                                <w:sz w:val="24"/>
                              </w:rPr>
                              <w:t>€</w:t>
                            </w:r>
                          </w:p>
                        </w:tc>
                        <w:tc>
                          <w:tcPr>
                            <w:tcW w:w="1852" w:type="dxa"/>
                          </w:tcPr>
                          <w:p w14:paraId="5A3EABD6"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17884F34" w14:textId="77777777">
                        <w:trPr>
                          <w:trHeight w:val="664"/>
                        </w:trPr>
                        <w:tc>
                          <w:tcPr>
                            <w:tcW w:w="1277" w:type="dxa"/>
                          </w:tcPr>
                          <w:p w14:paraId="5CE3241B" w14:textId="77777777" w:rsidR="006645CF" w:rsidRDefault="00000000">
                            <w:pPr>
                              <w:pStyle w:val="TableParagraph"/>
                              <w:spacing w:before="184"/>
                              <w:ind w:left="69"/>
                              <w:rPr>
                                <w:rFonts w:ascii="Calibri"/>
                                <w:sz w:val="24"/>
                              </w:rPr>
                            </w:pPr>
                            <w:r>
                              <w:rPr>
                                <w:rFonts w:ascii="Calibri"/>
                                <w:spacing w:val="-2"/>
                                <w:sz w:val="24"/>
                              </w:rPr>
                              <w:t>107-</w:t>
                            </w:r>
                            <w:r>
                              <w:rPr>
                                <w:rFonts w:ascii="Calibri"/>
                                <w:spacing w:val="-4"/>
                                <w:sz w:val="24"/>
                              </w:rPr>
                              <w:t>2023</w:t>
                            </w:r>
                          </w:p>
                        </w:tc>
                        <w:tc>
                          <w:tcPr>
                            <w:tcW w:w="1416" w:type="dxa"/>
                          </w:tcPr>
                          <w:p w14:paraId="10ED06B0" w14:textId="77777777" w:rsidR="006645CF" w:rsidRDefault="00000000">
                            <w:pPr>
                              <w:pStyle w:val="TableParagraph"/>
                              <w:spacing w:before="184"/>
                              <w:ind w:left="69"/>
                              <w:rPr>
                                <w:rFonts w:ascii="Calibri"/>
                                <w:sz w:val="24"/>
                              </w:rPr>
                            </w:pPr>
                            <w:r>
                              <w:rPr>
                                <w:rFonts w:ascii="Calibri"/>
                                <w:spacing w:val="-2"/>
                                <w:sz w:val="24"/>
                              </w:rPr>
                              <w:t>IIVTNU</w:t>
                            </w:r>
                          </w:p>
                        </w:tc>
                        <w:tc>
                          <w:tcPr>
                            <w:tcW w:w="1561" w:type="dxa"/>
                          </w:tcPr>
                          <w:p w14:paraId="70265079" w14:textId="77777777" w:rsidR="006645CF" w:rsidRDefault="00000000">
                            <w:pPr>
                              <w:pStyle w:val="TableParagraph"/>
                              <w:spacing w:before="184"/>
                              <w:ind w:left="0" w:right="66"/>
                              <w:jc w:val="right"/>
                              <w:rPr>
                                <w:rFonts w:ascii="Calibri" w:hAnsi="Calibri"/>
                                <w:sz w:val="24"/>
                              </w:rPr>
                            </w:pPr>
                            <w:r>
                              <w:rPr>
                                <w:rFonts w:ascii="Calibri" w:hAnsi="Calibri"/>
                                <w:sz w:val="24"/>
                              </w:rPr>
                              <w:t xml:space="preserve">6.277,76 </w:t>
                            </w:r>
                            <w:r>
                              <w:rPr>
                                <w:rFonts w:ascii="Calibri" w:hAnsi="Calibri"/>
                                <w:spacing w:val="-10"/>
                                <w:sz w:val="24"/>
                              </w:rPr>
                              <w:t>€</w:t>
                            </w:r>
                          </w:p>
                        </w:tc>
                        <w:tc>
                          <w:tcPr>
                            <w:tcW w:w="1852" w:type="dxa"/>
                          </w:tcPr>
                          <w:p w14:paraId="08EA1730" w14:textId="77777777" w:rsidR="006645CF" w:rsidRDefault="00000000">
                            <w:pPr>
                              <w:pStyle w:val="TableParagraph"/>
                              <w:spacing w:before="184"/>
                              <w:ind w:left="71"/>
                              <w:rPr>
                                <w:rFonts w:ascii="Calibri"/>
                                <w:sz w:val="24"/>
                              </w:rPr>
                            </w:pPr>
                            <w:r>
                              <w:rPr>
                                <w:rFonts w:ascii="Calibri"/>
                                <w:spacing w:val="-2"/>
                                <w:sz w:val="24"/>
                              </w:rPr>
                              <w:t>DESESTIMATORIA</w:t>
                            </w:r>
                          </w:p>
                        </w:tc>
                      </w:tr>
                      <w:tr w:rsidR="006645CF" w14:paraId="6D4D6AEA" w14:textId="77777777">
                        <w:trPr>
                          <w:trHeight w:val="979"/>
                        </w:trPr>
                        <w:tc>
                          <w:tcPr>
                            <w:tcW w:w="1277" w:type="dxa"/>
                          </w:tcPr>
                          <w:p w14:paraId="63532B4C" w14:textId="77777777" w:rsidR="006645CF" w:rsidRDefault="006645CF">
                            <w:pPr>
                              <w:pStyle w:val="TableParagraph"/>
                              <w:spacing w:before="49"/>
                              <w:ind w:left="0"/>
                              <w:rPr>
                                <w:rFonts w:ascii="Calibri"/>
                                <w:sz w:val="24"/>
                              </w:rPr>
                            </w:pPr>
                          </w:p>
                          <w:p w14:paraId="08B0DF4D" w14:textId="77777777" w:rsidR="006645CF" w:rsidRDefault="00000000">
                            <w:pPr>
                              <w:pStyle w:val="TableParagraph"/>
                              <w:spacing w:before="0"/>
                              <w:ind w:left="69"/>
                              <w:rPr>
                                <w:rFonts w:ascii="Calibri"/>
                                <w:sz w:val="24"/>
                              </w:rPr>
                            </w:pPr>
                            <w:r>
                              <w:rPr>
                                <w:rFonts w:ascii="Calibri"/>
                                <w:sz w:val="24"/>
                              </w:rPr>
                              <w:t>97-</w:t>
                            </w:r>
                            <w:r>
                              <w:rPr>
                                <w:rFonts w:ascii="Calibri"/>
                                <w:spacing w:val="-4"/>
                                <w:sz w:val="24"/>
                              </w:rPr>
                              <w:t>2023</w:t>
                            </w:r>
                          </w:p>
                        </w:tc>
                        <w:tc>
                          <w:tcPr>
                            <w:tcW w:w="1416" w:type="dxa"/>
                          </w:tcPr>
                          <w:p w14:paraId="0473348A" w14:textId="77777777" w:rsidR="006645CF" w:rsidRDefault="006645CF">
                            <w:pPr>
                              <w:pStyle w:val="TableParagraph"/>
                              <w:spacing w:before="49"/>
                              <w:ind w:left="0"/>
                              <w:rPr>
                                <w:rFonts w:ascii="Calibri"/>
                                <w:sz w:val="24"/>
                              </w:rPr>
                            </w:pPr>
                          </w:p>
                          <w:p w14:paraId="52B34203" w14:textId="77777777" w:rsidR="006645CF" w:rsidRDefault="00000000">
                            <w:pPr>
                              <w:pStyle w:val="TableParagraph"/>
                              <w:spacing w:before="0"/>
                              <w:ind w:left="69"/>
                              <w:rPr>
                                <w:rFonts w:ascii="Calibri"/>
                                <w:sz w:val="24"/>
                              </w:rPr>
                            </w:pPr>
                            <w:r>
                              <w:rPr>
                                <w:rFonts w:ascii="Calibri"/>
                                <w:spacing w:val="-2"/>
                                <w:sz w:val="24"/>
                              </w:rPr>
                              <w:t>IIVTNU</w:t>
                            </w:r>
                          </w:p>
                        </w:tc>
                        <w:tc>
                          <w:tcPr>
                            <w:tcW w:w="1561" w:type="dxa"/>
                          </w:tcPr>
                          <w:p w14:paraId="41F8498D" w14:textId="77777777" w:rsidR="006645CF" w:rsidRDefault="006645CF">
                            <w:pPr>
                              <w:pStyle w:val="TableParagraph"/>
                              <w:spacing w:before="49"/>
                              <w:ind w:left="0"/>
                              <w:rPr>
                                <w:rFonts w:ascii="Calibri"/>
                                <w:sz w:val="24"/>
                              </w:rPr>
                            </w:pPr>
                          </w:p>
                          <w:p w14:paraId="6D2A859B" w14:textId="77777777" w:rsidR="006645CF" w:rsidRDefault="00000000">
                            <w:pPr>
                              <w:pStyle w:val="TableParagraph"/>
                              <w:spacing w:before="0"/>
                              <w:ind w:left="0" w:right="66"/>
                              <w:jc w:val="right"/>
                              <w:rPr>
                                <w:rFonts w:ascii="Calibri" w:hAnsi="Calibri"/>
                                <w:sz w:val="24"/>
                              </w:rPr>
                            </w:pPr>
                            <w:r>
                              <w:rPr>
                                <w:rFonts w:ascii="Calibri" w:hAnsi="Calibri"/>
                                <w:sz w:val="24"/>
                              </w:rPr>
                              <w:t xml:space="preserve">3.199,53 </w:t>
                            </w:r>
                            <w:r>
                              <w:rPr>
                                <w:rFonts w:ascii="Calibri" w:hAnsi="Calibri"/>
                                <w:spacing w:val="-10"/>
                                <w:sz w:val="24"/>
                              </w:rPr>
                              <w:t>€</w:t>
                            </w:r>
                          </w:p>
                        </w:tc>
                        <w:tc>
                          <w:tcPr>
                            <w:tcW w:w="1852" w:type="dxa"/>
                          </w:tcPr>
                          <w:p w14:paraId="13546DEB" w14:textId="77777777" w:rsidR="006645CF" w:rsidRDefault="006645CF">
                            <w:pPr>
                              <w:pStyle w:val="TableParagraph"/>
                              <w:spacing w:before="49"/>
                              <w:ind w:left="0"/>
                              <w:rPr>
                                <w:rFonts w:ascii="Calibri"/>
                                <w:sz w:val="24"/>
                              </w:rPr>
                            </w:pPr>
                          </w:p>
                          <w:p w14:paraId="29098559" w14:textId="77777777" w:rsidR="006645CF" w:rsidRDefault="00000000">
                            <w:pPr>
                              <w:pStyle w:val="TableParagraph"/>
                              <w:spacing w:before="0"/>
                              <w:ind w:left="71"/>
                              <w:rPr>
                                <w:rFonts w:ascii="Calibri"/>
                                <w:b/>
                                <w:sz w:val="24"/>
                              </w:rPr>
                            </w:pPr>
                            <w:r>
                              <w:rPr>
                                <w:rFonts w:ascii="Calibri"/>
                                <w:b/>
                                <w:spacing w:val="-2"/>
                                <w:sz w:val="24"/>
                              </w:rPr>
                              <w:t>ESTIMATORIA</w:t>
                            </w:r>
                          </w:p>
                        </w:tc>
                      </w:tr>
                      <w:tr w:rsidR="006645CF" w14:paraId="75898BBA" w14:textId="77777777">
                        <w:trPr>
                          <w:trHeight w:val="664"/>
                        </w:trPr>
                        <w:tc>
                          <w:tcPr>
                            <w:tcW w:w="1277" w:type="dxa"/>
                          </w:tcPr>
                          <w:p w14:paraId="4E0B8D11" w14:textId="77777777" w:rsidR="006645CF" w:rsidRDefault="00000000">
                            <w:pPr>
                              <w:pStyle w:val="TableParagraph"/>
                              <w:spacing w:before="186"/>
                              <w:ind w:left="69"/>
                              <w:rPr>
                                <w:rFonts w:ascii="Calibri"/>
                                <w:sz w:val="24"/>
                              </w:rPr>
                            </w:pPr>
                            <w:r>
                              <w:rPr>
                                <w:rFonts w:ascii="Calibri"/>
                                <w:spacing w:val="-2"/>
                                <w:sz w:val="24"/>
                              </w:rPr>
                              <w:t>110-</w:t>
                            </w:r>
                            <w:r>
                              <w:rPr>
                                <w:rFonts w:ascii="Calibri"/>
                                <w:spacing w:val="-4"/>
                                <w:sz w:val="24"/>
                              </w:rPr>
                              <w:t>2023</w:t>
                            </w:r>
                          </w:p>
                        </w:tc>
                        <w:tc>
                          <w:tcPr>
                            <w:tcW w:w="1416" w:type="dxa"/>
                          </w:tcPr>
                          <w:p w14:paraId="2C2F9AF8"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3958F51C" w14:textId="77777777" w:rsidR="006645CF" w:rsidRDefault="00000000">
                            <w:pPr>
                              <w:pStyle w:val="TableParagraph"/>
                              <w:spacing w:before="186"/>
                              <w:ind w:left="0" w:right="66"/>
                              <w:jc w:val="right"/>
                              <w:rPr>
                                <w:rFonts w:ascii="Calibri" w:hAnsi="Calibri"/>
                                <w:sz w:val="24"/>
                              </w:rPr>
                            </w:pPr>
                            <w:r>
                              <w:rPr>
                                <w:rFonts w:ascii="Calibri" w:hAnsi="Calibri"/>
                                <w:sz w:val="24"/>
                              </w:rPr>
                              <w:t>18.717,41</w:t>
                            </w:r>
                            <w:r>
                              <w:rPr>
                                <w:rFonts w:ascii="Calibri" w:hAnsi="Calibri"/>
                                <w:spacing w:val="-2"/>
                                <w:sz w:val="24"/>
                              </w:rPr>
                              <w:t xml:space="preserve"> </w:t>
                            </w:r>
                            <w:r>
                              <w:rPr>
                                <w:rFonts w:ascii="Calibri" w:hAnsi="Calibri"/>
                                <w:spacing w:val="-10"/>
                                <w:sz w:val="24"/>
                              </w:rPr>
                              <w:t>€</w:t>
                            </w:r>
                          </w:p>
                        </w:tc>
                        <w:tc>
                          <w:tcPr>
                            <w:tcW w:w="1852" w:type="dxa"/>
                          </w:tcPr>
                          <w:p w14:paraId="24C004EC"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0A40FD10" w14:textId="77777777">
                        <w:trPr>
                          <w:trHeight w:val="664"/>
                        </w:trPr>
                        <w:tc>
                          <w:tcPr>
                            <w:tcW w:w="1277" w:type="dxa"/>
                          </w:tcPr>
                          <w:p w14:paraId="38C24F0A" w14:textId="77777777" w:rsidR="006645CF" w:rsidRDefault="00000000">
                            <w:pPr>
                              <w:pStyle w:val="TableParagraph"/>
                              <w:spacing w:before="186"/>
                              <w:ind w:left="69"/>
                              <w:rPr>
                                <w:rFonts w:ascii="Calibri"/>
                                <w:sz w:val="24"/>
                              </w:rPr>
                            </w:pPr>
                            <w:r>
                              <w:rPr>
                                <w:rFonts w:ascii="Calibri"/>
                                <w:spacing w:val="-2"/>
                                <w:sz w:val="24"/>
                              </w:rPr>
                              <w:t>101-</w:t>
                            </w:r>
                            <w:r>
                              <w:rPr>
                                <w:rFonts w:ascii="Calibri"/>
                                <w:spacing w:val="-4"/>
                                <w:sz w:val="24"/>
                              </w:rPr>
                              <w:t>2023</w:t>
                            </w:r>
                          </w:p>
                        </w:tc>
                        <w:tc>
                          <w:tcPr>
                            <w:tcW w:w="1416" w:type="dxa"/>
                          </w:tcPr>
                          <w:p w14:paraId="115EFED7"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0463272C"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6.367,76 </w:t>
                            </w:r>
                            <w:r>
                              <w:rPr>
                                <w:rFonts w:ascii="Calibri" w:hAnsi="Calibri"/>
                                <w:spacing w:val="-10"/>
                                <w:sz w:val="24"/>
                              </w:rPr>
                              <w:t>€</w:t>
                            </w:r>
                          </w:p>
                        </w:tc>
                        <w:tc>
                          <w:tcPr>
                            <w:tcW w:w="1852" w:type="dxa"/>
                          </w:tcPr>
                          <w:p w14:paraId="6AE264C6"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222EB7B6" w14:textId="77777777">
                        <w:trPr>
                          <w:trHeight w:val="664"/>
                        </w:trPr>
                        <w:tc>
                          <w:tcPr>
                            <w:tcW w:w="1277" w:type="dxa"/>
                          </w:tcPr>
                          <w:p w14:paraId="7A390F79" w14:textId="77777777" w:rsidR="006645CF" w:rsidRDefault="00000000">
                            <w:pPr>
                              <w:pStyle w:val="TableParagraph"/>
                              <w:spacing w:before="186"/>
                              <w:ind w:left="69"/>
                              <w:rPr>
                                <w:rFonts w:ascii="Calibri"/>
                                <w:sz w:val="24"/>
                              </w:rPr>
                            </w:pPr>
                            <w:r>
                              <w:rPr>
                                <w:rFonts w:ascii="Calibri"/>
                                <w:spacing w:val="-2"/>
                                <w:sz w:val="24"/>
                              </w:rPr>
                              <w:t>102-</w:t>
                            </w:r>
                            <w:r>
                              <w:rPr>
                                <w:rFonts w:ascii="Calibri"/>
                                <w:spacing w:val="-4"/>
                                <w:sz w:val="24"/>
                              </w:rPr>
                              <w:t>2023</w:t>
                            </w:r>
                          </w:p>
                        </w:tc>
                        <w:tc>
                          <w:tcPr>
                            <w:tcW w:w="1416" w:type="dxa"/>
                          </w:tcPr>
                          <w:p w14:paraId="7A138BCA"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5AE6C7E1" w14:textId="77777777" w:rsidR="006645CF" w:rsidRDefault="00000000">
                            <w:pPr>
                              <w:pStyle w:val="TableParagraph"/>
                              <w:spacing w:before="186"/>
                              <w:ind w:left="0" w:right="66"/>
                              <w:jc w:val="right"/>
                              <w:rPr>
                                <w:rFonts w:ascii="Calibri" w:hAnsi="Calibri"/>
                                <w:sz w:val="24"/>
                              </w:rPr>
                            </w:pPr>
                            <w:r>
                              <w:rPr>
                                <w:rFonts w:ascii="Calibri" w:hAnsi="Calibri"/>
                                <w:sz w:val="24"/>
                              </w:rPr>
                              <w:t xml:space="preserve">6.367,76 </w:t>
                            </w:r>
                            <w:r>
                              <w:rPr>
                                <w:rFonts w:ascii="Calibri" w:hAnsi="Calibri"/>
                                <w:spacing w:val="-10"/>
                                <w:sz w:val="24"/>
                              </w:rPr>
                              <w:t>€</w:t>
                            </w:r>
                          </w:p>
                        </w:tc>
                        <w:tc>
                          <w:tcPr>
                            <w:tcW w:w="1852" w:type="dxa"/>
                          </w:tcPr>
                          <w:p w14:paraId="628EFA8C"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68B751FF" w14:textId="77777777">
                        <w:trPr>
                          <w:trHeight w:val="981"/>
                        </w:trPr>
                        <w:tc>
                          <w:tcPr>
                            <w:tcW w:w="1277" w:type="dxa"/>
                          </w:tcPr>
                          <w:p w14:paraId="754A7557" w14:textId="77777777" w:rsidR="006645CF" w:rsidRDefault="006645CF">
                            <w:pPr>
                              <w:pStyle w:val="TableParagraph"/>
                              <w:spacing w:before="49"/>
                              <w:ind w:left="0"/>
                              <w:rPr>
                                <w:rFonts w:ascii="Calibri"/>
                                <w:sz w:val="24"/>
                              </w:rPr>
                            </w:pPr>
                          </w:p>
                          <w:p w14:paraId="44847B99" w14:textId="77777777" w:rsidR="006645CF" w:rsidRDefault="00000000">
                            <w:pPr>
                              <w:pStyle w:val="TableParagraph"/>
                              <w:spacing w:before="0" w:line="289" w:lineRule="exact"/>
                              <w:ind w:left="69"/>
                              <w:rPr>
                                <w:rFonts w:ascii="Calibri"/>
                                <w:sz w:val="24"/>
                              </w:rPr>
                            </w:pPr>
                            <w:r>
                              <w:rPr>
                                <w:rFonts w:ascii="Calibri"/>
                                <w:sz w:val="24"/>
                              </w:rPr>
                              <w:t>90-</w:t>
                            </w:r>
                            <w:r>
                              <w:rPr>
                                <w:rFonts w:ascii="Calibri"/>
                                <w:spacing w:val="-4"/>
                                <w:sz w:val="24"/>
                              </w:rPr>
                              <w:t>2023</w:t>
                            </w:r>
                          </w:p>
                        </w:tc>
                        <w:tc>
                          <w:tcPr>
                            <w:tcW w:w="1416" w:type="dxa"/>
                          </w:tcPr>
                          <w:p w14:paraId="29867320" w14:textId="77777777" w:rsidR="006645CF" w:rsidRDefault="006645CF">
                            <w:pPr>
                              <w:pStyle w:val="TableParagraph"/>
                              <w:spacing w:before="49"/>
                              <w:ind w:left="0"/>
                              <w:rPr>
                                <w:rFonts w:ascii="Calibri"/>
                                <w:sz w:val="24"/>
                              </w:rPr>
                            </w:pPr>
                          </w:p>
                          <w:p w14:paraId="25FB6499" w14:textId="77777777" w:rsidR="006645CF" w:rsidRDefault="00000000">
                            <w:pPr>
                              <w:pStyle w:val="TableParagraph"/>
                              <w:spacing w:before="0" w:line="289" w:lineRule="exact"/>
                              <w:ind w:left="69"/>
                              <w:rPr>
                                <w:rFonts w:ascii="Calibri"/>
                                <w:sz w:val="24"/>
                              </w:rPr>
                            </w:pPr>
                            <w:r>
                              <w:rPr>
                                <w:rFonts w:ascii="Calibri"/>
                                <w:spacing w:val="-2"/>
                                <w:sz w:val="24"/>
                              </w:rPr>
                              <w:t>IIVTNU</w:t>
                            </w:r>
                          </w:p>
                        </w:tc>
                        <w:tc>
                          <w:tcPr>
                            <w:tcW w:w="1561" w:type="dxa"/>
                          </w:tcPr>
                          <w:p w14:paraId="384F107B" w14:textId="77777777" w:rsidR="006645CF" w:rsidRDefault="006645CF">
                            <w:pPr>
                              <w:pStyle w:val="TableParagraph"/>
                              <w:spacing w:before="49"/>
                              <w:ind w:left="0"/>
                              <w:rPr>
                                <w:rFonts w:ascii="Calibri"/>
                                <w:sz w:val="24"/>
                              </w:rPr>
                            </w:pPr>
                          </w:p>
                          <w:p w14:paraId="4C3822CA" w14:textId="77777777" w:rsidR="006645CF" w:rsidRDefault="00000000">
                            <w:pPr>
                              <w:pStyle w:val="TableParagraph"/>
                              <w:spacing w:before="0" w:line="289" w:lineRule="exact"/>
                              <w:ind w:left="0" w:right="66"/>
                              <w:jc w:val="right"/>
                              <w:rPr>
                                <w:rFonts w:ascii="Calibri" w:hAnsi="Calibri"/>
                                <w:sz w:val="24"/>
                              </w:rPr>
                            </w:pPr>
                            <w:r>
                              <w:rPr>
                                <w:rFonts w:ascii="Calibri" w:hAnsi="Calibri"/>
                                <w:sz w:val="24"/>
                              </w:rPr>
                              <w:t>26.236,78</w:t>
                            </w:r>
                            <w:r>
                              <w:rPr>
                                <w:rFonts w:ascii="Calibri" w:hAnsi="Calibri"/>
                                <w:spacing w:val="-2"/>
                                <w:sz w:val="24"/>
                              </w:rPr>
                              <w:t xml:space="preserve"> </w:t>
                            </w:r>
                            <w:r>
                              <w:rPr>
                                <w:rFonts w:ascii="Calibri" w:hAnsi="Calibri"/>
                                <w:spacing w:val="-10"/>
                                <w:sz w:val="24"/>
                              </w:rPr>
                              <w:t>€</w:t>
                            </w:r>
                          </w:p>
                        </w:tc>
                        <w:tc>
                          <w:tcPr>
                            <w:tcW w:w="1852" w:type="dxa"/>
                          </w:tcPr>
                          <w:p w14:paraId="209B6CA3" w14:textId="77777777" w:rsidR="006645CF" w:rsidRDefault="006645CF">
                            <w:pPr>
                              <w:pStyle w:val="TableParagraph"/>
                              <w:spacing w:before="49"/>
                              <w:ind w:left="0"/>
                              <w:rPr>
                                <w:rFonts w:ascii="Calibri"/>
                                <w:sz w:val="24"/>
                              </w:rPr>
                            </w:pPr>
                          </w:p>
                          <w:p w14:paraId="05A3671C" w14:textId="77777777" w:rsidR="006645CF" w:rsidRDefault="00000000">
                            <w:pPr>
                              <w:pStyle w:val="TableParagraph"/>
                              <w:spacing w:before="0" w:line="289" w:lineRule="exact"/>
                              <w:ind w:left="71"/>
                              <w:rPr>
                                <w:rFonts w:ascii="Calibri"/>
                                <w:b/>
                                <w:sz w:val="24"/>
                              </w:rPr>
                            </w:pPr>
                            <w:r>
                              <w:rPr>
                                <w:rFonts w:ascii="Calibri"/>
                                <w:b/>
                                <w:spacing w:val="-2"/>
                                <w:sz w:val="24"/>
                              </w:rPr>
                              <w:t>ESTIMATORIA</w:t>
                            </w:r>
                          </w:p>
                        </w:tc>
                      </w:tr>
                      <w:tr w:rsidR="006645CF" w14:paraId="04E0102F" w14:textId="77777777">
                        <w:trPr>
                          <w:trHeight w:val="979"/>
                        </w:trPr>
                        <w:tc>
                          <w:tcPr>
                            <w:tcW w:w="1277" w:type="dxa"/>
                          </w:tcPr>
                          <w:p w14:paraId="5BD17FA6" w14:textId="77777777" w:rsidR="006645CF" w:rsidRDefault="006645CF">
                            <w:pPr>
                              <w:pStyle w:val="TableParagraph"/>
                              <w:spacing w:before="49"/>
                              <w:ind w:left="0"/>
                              <w:rPr>
                                <w:rFonts w:ascii="Calibri"/>
                                <w:sz w:val="24"/>
                              </w:rPr>
                            </w:pPr>
                          </w:p>
                          <w:p w14:paraId="0F1ADF3F" w14:textId="77777777" w:rsidR="006645CF" w:rsidRDefault="00000000">
                            <w:pPr>
                              <w:pStyle w:val="TableParagraph"/>
                              <w:spacing w:before="0"/>
                              <w:ind w:left="69"/>
                              <w:rPr>
                                <w:rFonts w:ascii="Calibri"/>
                                <w:sz w:val="24"/>
                              </w:rPr>
                            </w:pPr>
                            <w:r>
                              <w:rPr>
                                <w:rFonts w:ascii="Calibri"/>
                                <w:spacing w:val="-2"/>
                                <w:sz w:val="24"/>
                              </w:rPr>
                              <w:t>104-</w:t>
                            </w:r>
                            <w:r>
                              <w:rPr>
                                <w:rFonts w:ascii="Calibri"/>
                                <w:spacing w:val="-4"/>
                                <w:sz w:val="24"/>
                              </w:rPr>
                              <w:t>2023</w:t>
                            </w:r>
                          </w:p>
                        </w:tc>
                        <w:tc>
                          <w:tcPr>
                            <w:tcW w:w="1416" w:type="dxa"/>
                          </w:tcPr>
                          <w:p w14:paraId="14F3227F" w14:textId="77777777" w:rsidR="006645CF" w:rsidRDefault="006645CF">
                            <w:pPr>
                              <w:pStyle w:val="TableParagraph"/>
                              <w:spacing w:before="49"/>
                              <w:ind w:left="0"/>
                              <w:rPr>
                                <w:rFonts w:ascii="Calibri"/>
                                <w:sz w:val="24"/>
                              </w:rPr>
                            </w:pPr>
                          </w:p>
                          <w:p w14:paraId="4E7F14DD" w14:textId="77777777" w:rsidR="006645CF" w:rsidRDefault="00000000">
                            <w:pPr>
                              <w:pStyle w:val="TableParagraph"/>
                              <w:spacing w:before="0"/>
                              <w:ind w:left="69"/>
                              <w:rPr>
                                <w:rFonts w:ascii="Calibri"/>
                                <w:sz w:val="24"/>
                              </w:rPr>
                            </w:pPr>
                            <w:r>
                              <w:rPr>
                                <w:rFonts w:ascii="Calibri"/>
                                <w:spacing w:val="-2"/>
                                <w:sz w:val="24"/>
                              </w:rPr>
                              <w:t>IIVTNU</w:t>
                            </w:r>
                          </w:p>
                        </w:tc>
                        <w:tc>
                          <w:tcPr>
                            <w:tcW w:w="1561" w:type="dxa"/>
                          </w:tcPr>
                          <w:p w14:paraId="7C503AFF" w14:textId="77777777" w:rsidR="006645CF" w:rsidRDefault="006645CF">
                            <w:pPr>
                              <w:pStyle w:val="TableParagraph"/>
                              <w:spacing w:before="49"/>
                              <w:ind w:left="0"/>
                              <w:rPr>
                                <w:rFonts w:ascii="Calibri"/>
                                <w:sz w:val="24"/>
                              </w:rPr>
                            </w:pPr>
                          </w:p>
                          <w:p w14:paraId="2CF44B3D" w14:textId="77777777" w:rsidR="006645CF" w:rsidRDefault="00000000">
                            <w:pPr>
                              <w:pStyle w:val="TableParagraph"/>
                              <w:spacing w:before="0"/>
                              <w:ind w:left="0" w:right="66"/>
                              <w:jc w:val="right"/>
                              <w:rPr>
                                <w:rFonts w:ascii="Calibri" w:hAnsi="Calibri"/>
                                <w:sz w:val="24"/>
                              </w:rPr>
                            </w:pPr>
                            <w:r>
                              <w:rPr>
                                <w:rFonts w:ascii="Calibri" w:hAnsi="Calibri"/>
                                <w:sz w:val="24"/>
                              </w:rPr>
                              <w:t>16.509,27</w:t>
                            </w:r>
                            <w:r>
                              <w:rPr>
                                <w:rFonts w:ascii="Calibri" w:hAnsi="Calibri"/>
                                <w:spacing w:val="-2"/>
                                <w:sz w:val="24"/>
                              </w:rPr>
                              <w:t xml:space="preserve"> </w:t>
                            </w:r>
                            <w:r>
                              <w:rPr>
                                <w:rFonts w:ascii="Calibri" w:hAnsi="Calibri"/>
                                <w:spacing w:val="-10"/>
                                <w:sz w:val="24"/>
                              </w:rPr>
                              <w:t>€</w:t>
                            </w:r>
                          </w:p>
                        </w:tc>
                        <w:tc>
                          <w:tcPr>
                            <w:tcW w:w="1852" w:type="dxa"/>
                          </w:tcPr>
                          <w:p w14:paraId="32F72DB7" w14:textId="77777777" w:rsidR="006645CF" w:rsidRDefault="006645CF">
                            <w:pPr>
                              <w:pStyle w:val="TableParagraph"/>
                              <w:spacing w:before="49"/>
                              <w:ind w:left="0"/>
                              <w:rPr>
                                <w:rFonts w:ascii="Calibri"/>
                                <w:sz w:val="24"/>
                              </w:rPr>
                            </w:pPr>
                          </w:p>
                          <w:p w14:paraId="4FA1950E" w14:textId="77777777" w:rsidR="006645CF" w:rsidRDefault="00000000">
                            <w:pPr>
                              <w:pStyle w:val="TableParagraph"/>
                              <w:spacing w:before="0"/>
                              <w:ind w:left="71"/>
                              <w:rPr>
                                <w:rFonts w:ascii="Calibri"/>
                                <w:b/>
                                <w:sz w:val="24"/>
                              </w:rPr>
                            </w:pPr>
                            <w:r>
                              <w:rPr>
                                <w:rFonts w:ascii="Calibri"/>
                                <w:b/>
                                <w:spacing w:val="-2"/>
                                <w:sz w:val="24"/>
                              </w:rPr>
                              <w:t>ESTIMATORIA</w:t>
                            </w:r>
                          </w:p>
                        </w:tc>
                      </w:tr>
                      <w:tr w:rsidR="006645CF" w14:paraId="038D6219" w14:textId="77777777">
                        <w:trPr>
                          <w:trHeight w:val="664"/>
                        </w:trPr>
                        <w:tc>
                          <w:tcPr>
                            <w:tcW w:w="1277" w:type="dxa"/>
                          </w:tcPr>
                          <w:p w14:paraId="22D9833D" w14:textId="77777777" w:rsidR="006645CF" w:rsidRDefault="00000000">
                            <w:pPr>
                              <w:pStyle w:val="TableParagraph"/>
                              <w:spacing w:before="186"/>
                              <w:ind w:left="69"/>
                              <w:rPr>
                                <w:rFonts w:ascii="Calibri"/>
                                <w:sz w:val="24"/>
                              </w:rPr>
                            </w:pPr>
                            <w:r>
                              <w:rPr>
                                <w:rFonts w:ascii="Calibri"/>
                                <w:spacing w:val="-2"/>
                                <w:sz w:val="24"/>
                              </w:rPr>
                              <w:t>108-</w:t>
                            </w:r>
                            <w:r>
                              <w:rPr>
                                <w:rFonts w:ascii="Calibri"/>
                                <w:spacing w:val="-4"/>
                                <w:sz w:val="24"/>
                              </w:rPr>
                              <w:t>2023</w:t>
                            </w:r>
                          </w:p>
                        </w:tc>
                        <w:tc>
                          <w:tcPr>
                            <w:tcW w:w="1416" w:type="dxa"/>
                          </w:tcPr>
                          <w:p w14:paraId="0D8C7C6D"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618E1D17" w14:textId="77777777" w:rsidR="006645CF" w:rsidRDefault="00000000">
                            <w:pPr>
                              <w:pStyle w:val="TableParagraph"/>
                              <w:spacing w:before="186"/>
                              <w:ind w:left="0" w:right="66"/>
                              <w:jc w:val="right"/>
                              <w:rPr>
                                <w:rFonts w:ascii="Calibri" w:hAnsi="Calibri"/>
                                <w:sz w:val="24"/>
                              </w:rPr>
                            </w:pPr>
                            <w:r>
                              <w:rPr>
                                <w:rFonts w:ascii="Calibri" w:hAnsi="Calibri"/>
                                <w:sz w:val="24"/>
                              </w:rPr>
                              <w:t>20.958,92</w:t>
                            </w:r>
                            <w:r>
                              <w:rPr>
                                <w:rFonts w:ascii="Calibri" w:hAnsi="Calibri"/>
                                <w:spacing w:val="-2"/>
                                <w:sz w:val="24"/>
                              </w:rPr>
                              <w:t xml:space="preserve"> </w:t>
                            </w:r>
                            <w:r>
                              <w:rPr>
                                <w:rFonts w:ascii="Calibri" w:hAnsi="Calibri"/>
                                <w:spacing w:val="-10"/>
                                <w:sz w:val="24"/>
                              </w:rPr>
                              <w:t>€</w:t>
                            </w:r>
                          </w:p>
                        </w:tc>
                        <w:tc>
                          <w:tcPr>
                            <w:tcW w:w="1852" w:type="dxa"/>
                          </w:tcPr>
                          <w:p w14:paraId="23FEDDBD" w14:textId="77777777" w:rsidR="006645CF" w:rsidRDefault="00000000">
                            <w:pPr>
                              <w:pStyle w:val="TableParagraph"/>
                              <w:spacing w:before="186"/>
                              <w:ind w:left="71"/>
                              <w:rPr>
                                <w:rFonts w:ascii="Calibri"/>
                                <w:sz w:val="24"/>
                              </w:rPr>
                            </w:pPr>
                            <w:r>
                              <w:rPr>
                                <w:rFonts w:ascii="Calibri"/>
                                <w:spacing w:val="-2"/>
                                <w:sz w:val="24"/>
                              </w:rPr>
                              <w:t>DESESTIMATORIA</w:t>
                            </w:r>
                          </w:p>
                        </w:tc>
                      </w:tr>
                      <w:tr w:rsidR="006645CF" w14:paraId="27260BBD" w14:textId="77777777">
                        <w:trPr>
                          <w:trHeight w:val="664"/>
                        </w:trPr>
                        <w:tc>
                          <w:tcPr>
                            <w:tcW w:w="1277" w:type="dxa"/>
                          </w:tcPr>
                          <w:p w14:paraId="61F902AA" w14:textId="77777777" w:rsidR="006645CF" w:rsidRDefault="00000000">
                            <w:pPr>
                              <w:pStyle w:val="TableParagraph"/>
                              <w:spacing w:before="186"/>
                              <w:ind w:left="69"/>
                              <w:rPr>
                                <w:rFonts w:ascii="Calibri"/>
                                <w:sz w:val="24"/>
                              </w:rPr>
                            </w:pPr>
                            <w:r>
                              <w:rPr>
                                <w:rFonts w:ascii="Calibri"/>
                                <w:spacing w:val="-2"/>
                                <w:sz w:val="24"/>
                              </w:rPr>
                              <w:t>118-</w:t>
                            </w:r>
                            <w:r>
                              <w:rPr>
                                <w:rFonts w:ascii="Calibri"/>
                                <w:spacing w:val="-4"/>
                                <w:sz w:val="24"/>
                              </w:rPr>
                              <w:t>2023</w:t>
                            </w:r>
                          </w:p>
                        </w:tc>
                        <w:tc>
                          <w:tcPr>
                            <w:tcW w:w="1416" w:type="dxa"/>
                          </w:tcPr>
                          <w:p w14:paraId="28E82CB2" w14:textId="77777777" w:rsidR="006645CF" w:rsidRDefault="00000000">
                            <w:pPr>
                              <w:pStyle w:val="TableParagraph"/>
                              <w:spacing w:before="186"/>
                              <w:ind w:left="69"/>
                              <w:rPr>
                                <w:rFonts w:ascii="Calibri"/>
                                <w:sz w:val="24"/>
                              </w:rPr>
                            </w:pPr>
                            <w:r>
                              <w:rPr>
                                <w:rFonts w:ascii="Calibri"/>
                                <w:spacing w:val="-2"/>
                                <w:sz w:val="24"/>
                              </w:rPr>
                              <w:t>IIVTNU</w:t>
                            </w:r>
                          </w:p>
                        </w:tc>
                        <w:tc>
                          <w:tcPr>
                            <w:tcW w:w="1561" w:type="dxa"/>
                          </w:tcPr>
                          <w:p w14:paraId="6E076295" w14:textId="77777777" w:rsidR="006645CF" w:rsidRDefault="00000000">
                            <w:pPr>
                              <w:pStyle w:val="TableParagraph"/>
                              <w:spacing w:before="186"/>
                              <w:ind w:left="0" w:right="66"/>
                              <w:jc w:val="right"/>
                              <w:rPr>
                                <w:rFonts w:ascii="Calibri" w:hAnsi="Calibri"/>
                                <w:sz w:val="24"/>
                              </w:rPr>
                            </w:pPr>
                            <w:r>
                              <w:rPr>
                                <w:rFonts w:ascii="Calibri" w:hAnsi="Calibri"/>
                                <w:sz w:val="24"/>
                              </w:rPr>
                              <w:t>12.531,87</w:t>
                            </w:r>
                            <w:r>
                              <w:rPr>
                                <w:rFonts w:ascii="Calibri" w:hAnsi="Calibri"/>
                                <w:spacing w:val="-2"/>
                                <w:sz w:val="24"/>
                              </w:rPr>
                              <w:t xml:space="preserve"> </w:t>
                            </w:r>
                            <w:r>
                              <w:rPr>
                                <w:rFonts w:ascii="Calibri" w:hAnsi="Calibri"/>
                                <w:spacing w:val="-10"/>
                                <w:sz w:val="24"/>
                              </w:rPr>
                              <w:t>€</w:t>
                            </w:r>
                          </w:p>
                        </w:tc>
                        <w:tc>
                          <w:tcPr>
                            <w:tcW w:w="1852" w:type="dxa"/>
                          </w:tcPr>
                          <w:p w14:paraId="2C5DD7A1" w14:textId="77777777" w:rsidR="006645CF" w:rsidRDefault="00000000">
                            <w:pPr>
                              <w:pStyle w:val="TableParagraph"/>
                              <w:spacing w:before="186"/>
                              <w:ind w:left="71"/>
                              <w:rPr>
                                <w:rFonts w:ascii="Calibri"/>
                                <w:b/>
                                <w:sz w:val="24"/>
                              </w:rPr>
                            </w:pPr>
                            <w:r>
                              <w:rPr>
                                <w:rFonts w:ascii="Calibri"/>
                                <w:b/>
                                <w:spacing w:val="-2"/>
                                <w:sz w:val="24"/>
                              </w:rPr>
                              <w:t>ESTIMATORIA</w:t>
                            </w:r>
                          </w:p>
                        </w:tc>
                      </w:tr>
                    </w:tbl>
                    <w:p w14:paraId="799D19BD" w14:textId="77777777" w:rsidR="006645CF" w:rsidRDefault="006645CF">
                      <w:pPr>
                        <w:pStyle w:val="Textoindependiente"/>
                      </w:pPr>
                    </w:p>
                  </w:txbxContent>
                </v:textbox>
                <w10:wrap anchorx="page"/>
              </v:shape>
            </w:pict>
          </mc:Fallback>
        </mc:AlternateContent>
      </w:r>
      <w:r>
        <w:rPr>
          <w:rFonts w:ascii="Calibri"/>
          <w:spacing w:val="-2"/>
          <w:sz w:val="24"/>
        </w:rPr>
        <w:t>Consolidada</w:t>
      </w:r>
    </w:p>
    <w:p w14:paraId="7E73A6D5" w14:textId="77777777" w:rsidR="006645CF" w:rsidRDefault="00000000">
      <w:pPr>
        <w:spacing w:before="52"/>
        <w:rPr>
          <w:rFonts w:ascii="Calibri"/>
          <w:sz w:val="24"/>
        </w:rPr>
      </w:pPr>
      <w:r>
        <w:br w:type="column"/>
      </w:r>
    </w:p>
    <w:p w14:paraId="35D42461" w14:textId="77777777" w:rsidR="006645CF" w:rsidRDefault="00000000">
      <w:pPr>
        <w:pStyle w:val="Ttulo2"/>
        <w:spacing w:before="0"/>
        <w:ind w:left="249"/>
      </w:pPr>
      <w:r>
        <w:rPr>
          <w:spacing w:val="-2"/>
        </w:rPr>
        <w:t>MOTIVO</w:t>
      </w:r>
    </w:p>
    <w:p w14:paraId="26845F67" w14:textId="77777777" w:rsidR="006645CF" w:rsidRDefault="006645CF">
      <w:pPr>
        <w:sectPr w:rsidR="006645CF">
          <w:type w:val="continuous"/>
          <w:pgSz w:w="11910" w:h="16840"/>
          <w:pgMar w:top="1260" w:right="460" w:bottom="1260" w:left="880" w:header="319" w:footer="1060" w:gutter="0"/>
          <w:cols w:num="6" w:space="720" w:equalWidth="0">
            <w:col w:w="1252" w:space="117"/>
            <w:col w:w="1213" w:space="53"/>
            <w:col w:w="1617" w:space="71"/>
            <w:col w:w="1792" w:space="40"/>
            <w:col w:w="1461" w:space="39"/>
            <w:col w:w="2915"/>
          </w:cols>
        </w:sectPr>
      </w:pPr>
    </w:p>
    <w:p w14:paraId="3F4CB4CE" w14:textId="77777777" w:rsidR="006645CF" w:rsidRDefault="00000000">
      <w:pPr>
        <w:spacing w:before="80"/>
        <w:ind w:left="6422" w:right="310"/>
        <w:jc w:val="both"/>
        <w:rPr>
          <w:rFonts w:ascii="Calibri" w:hAnsi="Calibri"/>
          <w:sz w:val="24"/>
        </w:rPr>
      </w:pPr>
      <w:r>
        <w:rPr>
          <w:rFonts w:ascii="Calibri" w:hAnsi="Calibri"/>
          <w:sz w:val="24"/>
        </w:rPr>
        <w:t>No hay decremento de valor por no acreditar</w:t>
      </w:r>
      <w:r>
        <w:rPr>
          <w:rFonts w:ascii="Calibri" w:hAnsi="Calibri"/>
          <w:spacing w:val="-14"/>
          <w:sz w:val="24"/>
        </w:rPr>
        <w:t xml:space="preserve"> </w:t>
      </w:r>
      <w:r>
        <w:rPr>
          <w:rFonts w:ascii="Calibri" w:hAnsi="Calibri"/>
          <w:sz w:val="24"/>
        </w:rPr>
        <w:t>el</w:t>
      </w:r>
      <w:r>
        <w:rPr>
          <w:rFonts w:ascii="Calibri" w:hAnsi="Calibri"/>
          <w:spacing w:val="-12"/>
          <w:sz w:val="24"/>
        </w:rPr>
        <w:t xml:space="preserve"> </w:t>
      </w:r>
      <w:r>
        <w:rPr>
          <w:rFonts w:ascii="Calibri" w:hAnsi="Calibri"/>
          <w:sz w:val="24"/>
        </w:rPr>
        <w:t>valor</w:t>
      </w:r>
      <w:r>
        <w:rPr>
          <w:rFonts w:ascii="Calibri" w:hAnsi="Calibri"/>
          <w:spacing w:val="-13"/>
          <w:sz w:val="24"/>
        </w:rPr>
        <w:t xml:space="preserve"> </w:t>
      </w:r>
      <w:r>
        <w:rPr>
          <w:rFonts w:ascii="Calibri" w:hAnsi="Calibri"/>
          <w:sz w:val="24"/>
        </w:rPr>
        <w:t>adquisición</w:t>
      </w:r>
      <w:r>
        <w:rPr>
          <w:rFonts w:ascii="Calibri" w:hAnsi="Calibri"/>
          <w:spacing w:val="-9"/>
          <w:sz w:val="24"/>
        </w:rPr>
        <w:t xml:space="preserve"> </w:t>
      </w:r>
      <w:r>
        <w:rPr>
          <w:rFonts w:ascii="Calibri" w:hAnsi="Calibri"/>
          <w:sz w:val="24"/>
        </w:rPr>
        <w:t>aplicación de ordenanza municipal</w:t>
      </w:r>
    </w:p>
    <w:p w14:paraId="7CC11A20" w14:textId="77777777" w:rsidR="006645CF" w:rsidRDefault="00000000">
      <w:pPr>
        <w:spacing w:before="90"/>
        <w:ind w:left="6422" w:right="316"/>
        <w:jc w:val="both"/>
        <w:rPr>
          <w:rFonts w:ascii="Calibri" w:hAnsi="Calibri"/>
          <w:sz w:val="24"/>
        </w:rPr>
      </w:pPr>
      <w:r>
        <w:rPr>
          <w:rFonts w:ascii="Calibri" w:hAnsi="Calibri"/>
          <w:sz w:val="24"/>
        </w:rPr>
        <w:t>Solicitud de rectificación después de sentencia consolidada</w:t>
      </w:r>
    </w:p>
    <w:p w14:paraId="17142EEB" w14:textId="77777777" w:rsidR="006645CF" w:rsidRDefault="00000000">
      <w:pPr>
        <w:spacing w:before="79"/>
        <w:ind w:left="6422" w:right="315"/>
        <w:jc w:val="both"/>
        <w:rPr>
          <w:rFonts w:ascii="Calibri" w:hAnsi="Calibri"/>
          <w:sz w:val="24"/>
        </w:rPr>
      </w:pPr>
      <w:r>
        <w:rPr>
          <w:rFonts w:ascii="Calibri" w:hAnsi="Calibri"/>
          <w:sz w:val="24"/>
        </w:rPr>
        <w:t>Efectos sentencia TC desde su dictado no desde publicación consolidada</w:t>
      </w:r>
    </w:p>
    <w:p w14:paraId="7C58B96C" w14:textId="77777777" w:rsidR="006645CF" w:rsidRDefault="00000000">
      <w:pPr>
        <w:spacing w:before="79"/>
        <w:ind w:left="6422" w:right="315"/>
        <w:jc w:val="both"/>
        <w:rPr>
          <w:rFonts w:ascii="Calibri" w:hAnsi="Calibri"/>
          <w:sz w:val="24"/>
        </w:rPr>
      </w:pPr>
      <w:r>
        <w:rPr>
          <w:rFonts w:ascii="Calibri" w:hAnsi="Calibri"/>
          <w:sz w:val="24"/>
        </w:rPr>
        <w:t>Efectos sentencia TC desde su dictado no desde publicación consolidada</w:t>
      </w:r>
    </w:p>
    <w:p w14:paraId="72CE4C15" w14:textId="77777777" w:rsidR="006645CF" w:rsidRDefault="00000000">
      <w:pPr>
        <w:spacing w:before="91"/>
        <w:ind w:left="6422" w:right="314"/>
        <w:jc w:val="both"/>
        <w:rPr>
          <w:rFonts w:ascii="Calibri" w:hAnsi="Calibri"/>
          <w:sz w:val="24"/>
        </w:rPr>
      </w:pPr>
      <w:r>
        <w:rPr>
          <w:rFonts w:ascii="Calibri" w:hAnsi="Calibri"/>
          <w:sz w:val="24"/>
        </w:rPr>
        <w:t>Notificación por edictos en agosto y vulneración del derecho a tutela judicial Plusvalía, decremento</w:t>
      </w:r>
    </w:p>
    <w:p w14:paraId="6F49B88A" w14:textId="77777777" w:rsidR="006645CF" w:rsidRDefault="00000000">
      <w:pPr>
        <w:spacing w:before="91"/>
        <w:ind w:left="6422" w:right="315"/>
        <w:jc w:val="both"/>
        <w:rPr>
          <w:rFonts w:ascii="Calibri" w:hAnsi="Calibri"/>
          <w:sz w:val="24"/>
        </w:rPr>
      </w:pPr>
      <w:r>
        <w:rPr>
          <w:rFonts w:ascii="Calibri" w:hAnsi="Calibri"/>
          <w:sz w:val="24"/>
        </w:rPr>
        <w:t>Efectos sentencia TC desde su dictado no desde publicación consolidada</w:t>
      </w:r>
    </w:p>
    <w:p w14:paraId="7A396A29" w14:textId="3F0E503D" w:rsidR="006645CF" w:rsidRDefault="00000000">
      <w:pPr>
        <w:spacing w:before="79"/>
        <w:ind w:left="6422" w:right="315"/>
        <w:jc w:val="both"/>
        <w:rPr>
          <w:rFonts w:ascii="Calibri" w:hAnsi="Calibri"/>
          <w:sz w:val="24"/>
        </w:rPr>
      </w:pPr>
      <w:r>
        <w:rPr>
          <w:rFonts w:ascii="Calibri" w:hAnsi="Calibri"/>
          <w:sz w:val="24"/>
        </w:rPr>
        <w:t>Efectos sentencia TC desde su dictado no desde publicación consolidada</w:t>
      </w:r>
    </w:p>
    <w:p w14:paraId="07AA939F" w14:textId="77777777" w:rsidR="006645CF" w:rsidRDefault="00000000">
      <w:pPr>
        <w:spacing w:before="79"/>
        <w:ind w:left="6422" w:right="315"/>
        <w:jc w:val="both"/>
        <w:rPr>
          <w:rFonts w:ascii="Calibri" w:hAnsi="Calibri"/>
          <w:sz w:val="24"/>
        </w:rPr>
      </w:pPr>
      <w:r>
        <w:rPr>
          <w:rFonts w:ascii="Calibri" w:hAnsi="Calibri"/>
          <w:sz w:val="24"/>
        </w:rPr>
        <w:t>Efectos sentencia TC desde su dictado no desde publicación consolidada</w:t>
      </w:r>
    </w:p>
    <w:p w14:paraId="35EDDD74" w14:textId="77777777" w:rsidR="006645CF" w:rsidRDefault="00000000">
      <w:pPr>
        <w:spacing w:before="88"/>
        <w:ind w:left="6422" w:right="310"/>
        <w:jc w:val="both"/>
        <w:rPr>
          <w:rFonts w:ascii="Calibri" w:hAnsi="Calibri"/>
          <w:sz w:val="24"/>
        </w:rPr>
      </w:pPr>
      <w:r>
        <w:rPr>
          <w:rFonts w:ascii="Calibri" w:hAnsi="Calibri"/>
          <w:sz w:val="24"/>
        </w:rPr>
        <w:t xml:space="preserve">Notificación defectuosa y aplicación automática de exención por dación en </w:t>
      </w:r>
      <w:r>
        <w:rPr>
          <w:rFonts w:ascii="Calibri" w:hAnsi="Calibri"/>
          <w:spacing w:val="-4"/>
          <w:sz w:val="24"/>
        </w:rPr>
        <w:t>pago</w:t>
      </w:r>
    </w:p>
    <w:p w14:paraId="015588CE" w14:textId="77777777" w:rsidR="006645CF" w:rsidRDefault="00000000">
      <w:pPr>
        <w:spacing w:before="103"/>
        <w:ind w:left="6422" w:right="315"/>
        <w:jc w:val="both"/>
        <w:rPr>
          <w:rFonts w:ascii="Calibri" w:hAnsi="Calibri"/>
          <w:sz w:val="24"/>
        </w:rPr>
      </w:pPr>
      <w:r>
        <w:rPr>
          <w:rFonts w:ascii="Calibri" w:hAnsi="Calibri"/>
          <w:sz w:val="24"/>
        </w:rPr>
        <w:t>Notificación defectuosa y liquidación nula por defecto procedimental en plusvalía dación en pago</w:t>
      </w:r>
    </w:p>
    <w:p w14:paraId="496DFC42" w14:textId="77777777" w:rsidR="006645CF" w:rsidRDefault="00000000">
      <w:pPr>
        <w:spacing w:before="89" w:line="242" w:lineRule="auto"/>
        <w:ind w:left="6422" w:right="316"/>
        <w:jc w:val="both"/>
        <w:rPr>
          <w:rFonts w:ascii="Calibri" w:hAnsi="Calibri"/>
          <w:sz w:val="24"/>
        </w:rPr>
      </w:pPr>
      <w:r>
        <w:rPr>
          <w:rFonts w:ascii="Calibri" w:hAnsi="Calibri"/>
          <w:sz w:val="24"/>
        </w:rPr>
        <w:t>Solicitud de rectificación después de sentencia consolidada</w:t>
      </w:r>
    </w:p>
    <w:p w14:paraId="1B735D60" w14:textId="77777777" w:rsidR="006645CF" w:rsidRDefault="00000000">
      <w:pPr>
        <w:spacing w:before="75"/>
        <w:ind w:left="6422" w:right="313"/>
        <w:jc w:val="both"/>
        <w:rPr>
          <w:rFonts w:ascii="Calibri" w:hAnsi="Calibri"/>
          <w:sz w:val="24"/>
        </w:rPr>
      </w:pPr>
      <w:r>
        <w:rPr>
          <w:rFonts w:ascii="Calibri" w:hAnsi="Calibri"/>
          <w:sz w:val="24"/>
        </w:rPr>
        <w:t>Plusvalía con decremento patrimonial acreditado por escrituras</w:t>
      </w:r>
    </w:p>
    <w:p w14:paraId="33D1F24F" w14:textId="77777777" w:rsidR="006645CF" w:rsidRDefault="006645CF">
      <w:pPr>
        <w:jc w:val="both"/>
        <w:rPr>
          <w:rFonts w:ascii="Calibri" w:hAnsi="Calibri"/>
          <w:sz w:val="24"/>
        </w:rPr>
        <w:sectPr w:rsidR="006645CF">
          <w:type w:val="continuous"/>
          <w:pgSz w:w="11910" w:h="16840"/>
          <w:pgMar w:top="1260" w:right="460" w:bottom="1260" w:left="880" w:header="319" w:footer="1060" w:gutter="0"/>
          <w:cols w:space="720"/>
        </w:sectPr>
      </w:pPr>
    </w:p>
    <w:p w14:paraId="184990A7" w14:textId="77777777" w:rsidR="006645CF" w:rsidRDefault="006645CF">
      <w:pPr>
        <w:pStyle w:val="Textoindependiente"/>
        <w:spacing w:before="64"/>
        <w:rPr>
          <w:rFonts w:ascii="Calibri"/>
        </w:rPr>
      </w:pPr>
    </w:p>
    <w:p w14:paraId="593F02E0" w14:textId="77777777" w:rsidR="006645CF" w:rsidRDefault="006645CF">
      <w:pPr>
        <w:rPr>
          <w:rFonts w:ascii="Calibri"/>
        </w:rPr>
        <w:sectPr w:rsidR="006645CF">
          <w:pgSz w:w="11910" w:h="16840"/>
          <w:pgMar w:top="2800" w:right="460" w:bottom="1260" w:left="880" w:header="319" w:footer="1060" w:gutter="0"/>
          <w:cols w:space="720"/>
        </w:sectPr>
      </w:pPr>
    </w:p>
    <w:p w14:paraId="615E2BA8" w14:textId="77777777" w:rsidR="006645CF" w:rsidRDefault="00000000">
      <w:pPr>
        <w:pStyle w:val="Textoindependiente"/>
        <w:spacing w:before="51"/>
        <w:rPr>
          <w:rFonts w:ascii="Calibri"/>
          <w:sz w:val="24"/>
        </w:rPr>
      </w:pPr>
      <w:r>
        <w:rPr>
          <w:noProof/>
        </w:rPr>
        <mc:AlternateContent>
          <mc:Choice Requires="wpg">
            <w:drawing>
              <wp:anchor distT="0" distB="0" distL="0" distR="0" simplePos="0" relativeHeight="483277824" behindDoc="1" locked="0" layoutInCell="1" allowOverlap="1" wp14:anchorId="4605318A" wp14:editId="504A641B">
                <wp:simplePos x="0" y="0"/>
                <wp:positionH relativeFrom="page">
                  <wp:posOffset>623316</wp:posOffset>
                </wp:positionH>
                <wp:positionV relativeFrom="page">
                  <wp:posOffset>2002789</wp:posOffset>
                </wp:positionV>
                <wp:extent cx="6495415" cy="7685405"/>
                <wp:effectExtent l="0" t="0" r="0" b="0"/>
                <wp:wrapNone/>
                <wp:docPr id="534" name="Group 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7685405"/>
                          <a:chOff x="0" y="0"/>
                          <a:chExt cx="6495415" cy="7685405"/>
                        </a:xfrm>
                      </wpg:grpSpPr>
                      <wps:wsp>
                        <wps:cNvPr id="535" name="Graphic 535"/>
                        <wps:cNvSpPr/>
                        <wps:spPr>
                          <a:xfrm>
                            <a:off x="0" y="0"/>
                            <a:ext cx="6495415" cy="2184400"/>
                          </a:xfrm>
                          <a:custGeom>
                            <a:avLst/>
                            <a:gdLst/>
                            <a:ahLst/>
                            <a:cxnLst/>
                            <a:rect l="l" t="t" r="r" b="b"/>
                            <a:pathLst>
                              <a:path w="6495415" h="2184400">
                                <a:moveTo>
                                  <a:pt x="823201" y="1339684"/>
                                </a:moveTo>
                                <a:lnTo>
                                  <a:pt x="811022" y="1339684"/>
                                </a:lnTo>
                                <a:lnTo>
                                  <a:pt x="811022" y="1749933"/>
                                </a:lnTo>
                                <a:lnTo>
                                  <a:pt x="12192" y="1749933"/>
                                </a:lnTo>
                                <a:lnTo>
                                  <a:pt x="12192" y="1339684"/>
                                </a:lnTo>
                                <a:lnTo>
                                  <a:pt x="0" y="1339684"/>
                                </a:lnTo>
                                <a:lnTo>
                                  <a:pt x="0" y="1749933"/>
                                </a:lnTo>
                                <a:lnTo>
                                  <a:pt x="0" y="1762125"/>
                                </a:lnTo>
                                <a:lnTo>
                                  <a:pt x="0" y="2172081"/>
                                </a:lnTo>
                                <a:lnTo>
                                  <a:pt x="0" y="2184273"/>
                                </a:lnTo>
                                <a:lnTo>
                                  <a:pt x="12192" y="2184273"/>
                                </a:lnTo>
                                <a:lnTo>
                                  <a:pt x="12192" y="2172081"/>
                                </a:lnTo>
                                <a:lnTo>
                                  <a:pt x="12192" y="1762125"/>
                                </a:lnTo>
                                <a:lnTo>
                                  <a:pt x="811022" y="1762125"/>
                                </a:lnTo>
                                <a:lnTo>
                                  <a:pt x="811022" y="2172081"/>
                                </a:lnTo>
                                <a:lnTo>
                                  <a:pt x="823201" y="2172081"/>
                                </a:lnTo>
                                <a:lnTo>
                                  <a:pt x="823201" y="1762125"/>
                                </a:lnTo>
                                <a:lnTo>
                                  <a:pt x="823201" y="1749933"/>
                                </a:lnTo>
                                <a:lnTo>
                                  <a:pt x="823201" y="1339684"/>
                                </a:lnTo>
                                <a:close/>
                              </a:path>
                              <a:path w="6495415" h="2184400">
                                <a:moveTo>
                                  <a:pt x="823201" y="0"/>
                                </a:moveTo>
                                <a:lnTo>
                                  <a:pt x="811072" y="0"/>
                                </a:lnTo>
                                <a:lnTo>
                                  <a:pt x="811022" y="12192"/>
                                </a:lnTo>
                                <a:lnTo>
                                  <a:pt x="811022" y="571500"/>
                                </a:lnTo>
                                <a:lnTo>
                                  <a:pt x="811022" y="583692"/>
                                </a:lnTo>
                                <a:lnTo>
                                  <a:pt x="811022" y="1327404"/>
                                </a:lnTo>
                                <a:lnTo>
                                  <a:pt x="12192" y="1327404"/>
                                </a:lnTo>
                                <a:lnTo>
                                  <a:pt x="12192" y="583692"/>
                                </a:lnTo>
                                <a:lnTo>
                                  <a:pt x="811022" y="583692"/>
                                </a:lnTo>
                                <a:lnTo>
                                  <a:pt x="811022" y="571500"/>
                                </a:lnTo>
                                <a:lnTo>
                                  <a:pt x="12192" y="571500"/>
                                </a:lnTo>
                                <a:lnTo>
                                  <a:pt x="12192" y="12192"/>
                                </a:lnTo>
                                <a:lnTo>
                                  <a:pt x="811022" y="12192"/>
                                </a:lnTo>
                                <a:lnTo>
                                  <a:pt x="811022" y="0"/>
                                </a:lnTo>
                                <a:lnTo>
                                  <a:pt x="12192" y="0"/>
                                </a:lnTo>
                                <a:lnTo>
                                  <a:pt x="0" y="0"/>
                                </a:lnTo>
                                <a:lnTo>
                                  <a:pt x="0" y="12192"/>
                                </a:lnTo>
                                <a:lnTo>
                                  <a:pt x="0" y="571500"/>
                                </a:lnTo>
                                <a:lnTo>
                                  <a:pt x="0" y="583692"/>
                                </a:lnTo>
                                <a:lnTo>
                                  <a:pt x="0" y="1327404"/>
                                </a:lnTo>
                                <a:lnTo>
                                  <a:pt x="0" y="1339596"/>
                                </a:lnTo>
                                <a:lnTo>
                                  <a:pt x="12192" y="1339596"/>
                                </a:lnTo>
                                <a:lnTo>
                                  <a:pt x="811022" y="1339596"/>
                                </a:lnTo>
                                <a:lnTo>
                                  <a:pt x="823201" y="1339596"/>
                                </a:lnTo>
                                <a:lnTo>
                                  <a:pt x="823201" y="1327404"/>
                                </a:lnTo>
                                <a:lnTo>
                                  <a:pt x="823201" y="583692"/>
                                </a:lnTo>
                                <a:lnTo>
                                  <a:pt x="823201" y="571500"/>
                                </a:lnTo>
                                <a:lnTo>
                                  <a:pt x="823201" y="12192"/>
                                </a:lnTo>
                                <a:lnTo>
                                  <a:pt x="823201" y="0"/>
                                </a:lnTo>
                                <a:close/>
                              </a:path>
                              <a:path w="6495415" h="2184400">
                                <a:moveTo>
                                  <a:pt x="2701086" y="1749933"/>
                                </a:moveTo>
                                <a:lnTo>
                                  <a:pt x="1722374" y="1749933"/>
                                </a:lnTo>
                                <a:lnTo>
                                  <a:pt x="1722374" y="1339684"/>
                                </a:lnTo>
                                <a:lnTo>
                                  <a:pt x="1710182" y="1339684"/>
                                </a:lnTo>
                                <a:lnTo>
                                  <a:pt x="1710182" y="1749933"/>
                                </a:lnTo>
                                <a:lnTo>
                                  <a:pt x="823214" y="1749933"/>
                                </a:lnTo>
                                <a:lnTo>
                                  <a:pt x="823214" y="1762125"/>
                                </a:lnTo>
                                <a:lnTo>
                                  <a:pt x="1710182" y="1762125"/>
                                </a:lnTo>
                                <a:lnTo>
                                  <a:pt x="1710182" y="2172081"/>
                                </a:lnTo>
                                <a:lnTo>
                                  <a:pt x="1722374" y="2172081"/>
                                </a:lnTo>
                                <a:lnTo>
                                  <a:pt x="1722374" y="1762125"/>
                                </a:lnTo>
                                <a:lnTo>
                                  <a:pt x="2701086" y="1762125"/>
                                </a:lnTo>
                                <a:lnTo>
                                  <a:pt x="2701086" y="1749933"/>
                                </a:lnTo>
                                <a:close/>
                              </a:path>
                              <a:path w="6495415" h="2184400">
                                <a:moveTo>
                                  <a:pt x="2701086" y="0"/>
                                </a:moveTo>
                                <a:lnTo>
                                  <a:pt x="1722374" y="0"/>
                                </a:lnTo>
                                <a:lnTo>
                                  <a:pt x="1710182" y="0"/>
                                </a:lnTo>
                                <a:lnTo>
                                  <a:pt x="823214" y="0"/>
                                </a:lnTo>
                                <a:lnTo>
                                  <a:pt x="823214" y="12192"/>
                                </a:lnTo>
                                <a:lnTo>
                                  <a:pt x="1710182" y="12192"/>
                                </a:lnTo>
                                <a:lnTo>
                                  <a:pt x="1710182" y="571500"/>
                                </a:lnTo>
                                <a:lnTo>
                                  <a:pt x="823214" y="571500"/>
                                </a:lnTo>
                                <a:lnTo>
                                  <a:pt x="823214" y="583692"/>
                                </a:lnTo>
                                <a:lnTo>
                                  <a:pt x="1710182" y="583692"/>
                                </a:lnTo>
                                <a:lnTo>
                                  <a:pt x="1710182" y="1327404"/>
                                </a:lnTo>
                                <a:lnTo>
                                  <a:pt x="823214" y="1327404"/>
                                </a:lnTo>
                                <a:lnTo>
                                  <a:pt x="823214" y="1339596"/>
                                </a:lnTo>
                                <a:lnTo>
                                  <a:pt x="1710182" y="1339596"/>
                                </a:lnTo>
                                <a:lnTo>
                                  <a:pt x="1722374" y="1339596"/>
                                </a:lnTo>
                                <a:lnTo>
                                  <a:pt x="2701086" y="1339596"/>
                                </a:lnTo>
                                <a:lnTo>
                                  <a:pt x="2701086" y="1327404"/>
                                </a:lnTo>
                                <a:lnTo>
                                  <a:pt x="1722374" y="1327404"/>
                                </a:lnTo>
                                <a:lnTo>
                                  <a:pt x="1722374" y="583692"/>
                                </a:lnTo>
                                <a:lnTo>
                                  <a:pt x="2701086" y="583692"/>
                                </a:lnTo>
                                <a:lnTo>
                                  <a:pt x="2701086" y="571500"/>
                                </a:lnTo>
                                <a:lnTo>
                                  <a:pt x="1722374" y="571500"/>
                                </a:lnTo>
                                <a:lnTo>
                                  <a:pt x="1722374" y="12192"/>
                                </a:lnTo>
                                <a:lnTo>
                                  <a:pt x="2701086" y="12192"/>
                                </a:lnTo>
                                <a:lnTo>
                                  <a:pt x="2701086" y="0"/>
                                </a:lnTo>
                                <a:close/>
                              </a:path>
                              <a:path w="6495415" h="2184400">
                                <a:moveTo>
                                  <a:pt x="2713342" y="1339684"/>
                                </a:moveTo>
                                <a:lnTo>
                                  <a:pt x="2701150" y="1339684"/>
                                </a:lnTo>
                                <a:lnTo>
                                  <a:pt x="2701150" y="1749933"/>
                                </a:lnTo>
                                <a:lnTo>
                                  <a:pt x="2701150" y="1762125"/>
                                </a:lnTo>
                                <a:lnTo>
                                  <a:pt x="2701150" y="2172081"/>
                                </a:lnTo>
                                <a:lnTo>
                                  <a:pt x="2713342" y="2172081"/>
                                </a:lnTo>
                                <a:lnTo>
                                  <a:pt x="2713342" y="1762125"/>
                                </a:lnTo>
                                <a:lnTo>
                                  <a:pt x="2713342" y="1749933"/>
                                </a:lnTo>
                                <a:lnTo>
                                  <a:pt x="2713342" y="1339684"/>
                                </a:lnTo>
                                <a:close/>
                              </a:path>
                              <a:path w="6495415" h="2184400">
                                <a:moveTo>
                                  <a:pt x="2713342" y="0"/>
                                </a:moveTo>
                                <a:lnTo>
                                  <a:pt x="2701150" y="0"/>
                                </a:lnTo>
                                <a:lnTo>
                                  <a:pt x="2701150" y="12192"/>
                                </a:lnTo>
                                <a:lnTo>
                                  <a:pt x="2701150" y="571500"/>
                                </a:lnTo>
                                <a:lnTo>
                                  <a:pt x="2701150" y="583692"/>
                                </a:lnTo>
                                <a:lnTo>
                                  <a:pt x="2701150" y="1327404"/>
                                </a:lnTo>
                                <a:lnTo>
                                  <a:pt x="2701150" y="1339596"/>
                                </a:lnTo>
                                <a:lnTo>
                                  <a:pt x="2713342" y="1339596"/>
                                </a:lnTo>
                                <a:lnTo>
                                  <a:pt x="2713342" y="1327404"/>
                                </a:lnTo>
                                <a:lnTo>
                                  <a:pt x="2713342" y="583692"/>
                                </a:lnTo>
                                <a:lnTo>
                                  <a:pt x="2713342" y="571500"/>
                                </a:lnTo>
                                <a:lnTo>
                                  <a:pt x="2713342" y="12192"/>
                                </a:lnTo>
                                <a:lnTo>
                                  <a:pt x="2713342" y="0"/>
                                </a:lnTo>
                                <a:close/>
                              </a:path>
                              <a:path w="6495415" h="2184400">
                                <a:moveTo>
                                  <a:pt x="3973944" y="1339684"/>
                                </a:moveTo>
                                <a:lnTo>
                                  <a:pt x="3961765" y="1339684"/>
                                </a:lnTo>
                                <a:lnTo>
                                  <a:pt x="3961765" y="1749933"/>
                                </a:lnTo>
                                <a:lnTo>
                                  <a:pt x="2713355" y="1749933"/>
                                </a:lnTo>
                                <a:lnTo>
                                  <a:pt x="2713355" y="1762125"/>
                                </a:lnTo>
                                <a:lnTo>
                                  <a:pt x="3961765" y="1762125"/>
                                </a:lnTo>
                                <a:lnTo>
                                  <a:pt x="3961765" y="2172081"/>
                                </a:lnTo>
                                <a:lnTo>
                                  <a:pt x="3973944" y="2172081"/>
                                </a:lnTo>
                                <a:lnTo>
                                  <a:pt x="3973944" y="1762125"/>
                                </a:lnTo>
                                <a:lnTo>
                                  <a:pt x="3973944" y="1749933"/>
                                </a:lnTo>
                                <a:lnTo>
                                  <a:pt x="3973944" y="1339684"/>
                                </a:lnTo>
                                <a:close/>
                              </a:path>
                              <a:path w="6495415" h="2184400">
                                <a:moveTo>
                                  <a:pt x="3973944" y="0"/>
                                </a:moveTo>
                                <a:lnTo>
                                  <a:pt x="3961815" y="0"/>
                                </a:lnTo>
                                <a:lnTo>
                                  <a:pt x="2713355" y="0"/>
                                </a:lnTo>
                                <a:lnTo>
                                  <a:pt x="2713355" y="12192"/>
                                </a:lnTo>
                                <a:lnTo>
                                  <a:pt x="3961765" y="12192"/>
                                </a:lnTo>
                                <a:lnTo>
                                  <a:pt x="3961765" y="571500"/>
                                </a:lnTo>
                                <a:lnTo>
                                  <a:pt x="2713355" y="571500"/>
                                </a:lnTo>
                                <a:lnTo>
                                  <a:pt x="2713355" y="583692"/>
                                </a:lnTo>
                                <a:lnTo>
                                  <a:pt x="3961765" y="583692"/>
                                </a:lnTo>
                                <a:lnTo>
                                  <a:pt x="3961765" y="1327404"/>
                                </a:lnTo>
                                <a:lnTo>
                                  <a:pt x="2713355" y="1327404"/>
                                </a:lnTo>
                                <a:lnTo>
                                  <a:pt x="2713355" y="1339596"/>
                                </a:lnTo>
                                <a:lnTo>
                                  <a:pt x="3961765" y="1339596"/>
                                </a:lnTo>
                                <a:lnTo>
                                  <a:pt x="3973944" y="1339596"/>
                                </a:lnTo>
                                <a:lnTo>
                                  <a:pt x="3973944" y="1327404"/>
                                </a:lnTo>
                                <a:lnTo>
                                  <a:pt x="3973944" y="583692"/>
                                </a:lnTo>
                                <a:lnTo>
                                  <a:pt x="3973944" y="571500"/>
                                </a:lnTo>
                                <a:lnTo>
                                  <a:pt x="3973944" y="12192"/>
                                </a:lnTo>
                                <a:lnTo>
                                  <a:pt x="3973944" y="0"/>
                                </a:lnTo>
                                <a:close/>
                              </a:path>
                              <a:path w="6495415" h="2184400">
                                <a:moveTo>
                                  <a:pt x="6482715" y="1749933"/>
                                </a:moveTo>
                                <a:lnTo>
                                  <a:pt x="3973957" y="1749933"/>
                                </a:lnTo>
                                <a:lnTo>
                                  <a:pt x="3973957" y="1762125"/>
                                </a:lnTo>
                                <a:lnTo>
                                  <a:pt x="6482715" y="1762125"/>
                                </a:lnTo>
                                <a:lnTo>
                                  <a:pt x="6482715" y="1749933"/>
                                </a:lnTo>
                                <a:close/>
                              </a:path>
                              <a:path w="6495415" h="2184400">
                                <a:moveTo>
                                  <a:pt x="6482715" y="1327404"/>
                                </a:moveTo>
                                <a:lnTo>
                                  <a:pt x="3973957" y="1327404"/>
                                </a:lnTo>
                                <a:lnTo>
                                  <a:pt x="3973957" y="1339596"/>
                                </a:lnTo>
                                <a:lnTo>
                                  <a:pt x="6482715" y="1339596"/>
                                </a:lnTo>
                                <a:lnTo>
                                  <a:pt x="6482715" y="1327404"/>
                                </a:lnTo>
                                <a:close/>
                              </a:path>
                              <a:path w="6495415" h="2184400">
                                <a:moveTo>
                                  <a:pt x="6482715" y="571500"/>
                                </a:moveTo>
                                <a:lnTo>
                                  <a:pt x="3973957" y="571500"/>
                                </a:lnTo>
                                <a:lnTo>
                                  <a:pt x="3973957" y="583692"/>
                                </a:lnTo>
                                <a:lnTo>
                                  <a:pt x="6482715" y="583692"/>
                                </a:lnTo>
                                <a:lnTo>
                                  <a:pt x="6482715" y="571500"/>
                                </a:lnTo>
                                <a:close/>
                              </a:path>
                              <a:path w="6495415" h="2184400">
                                <a:moveTo>
                                  <a:pt x="6482715" y="0"/>
                                </a:moveTo>
                                <a:lnTo>
                                  <a:pt x="3973957" y="0"/>
                                </a:lnTo>
                                <a:lnTo>
                                  <a:pt x="3973957" y="12192"/>
                                </a:lnTo>
                                <a:lnTo>
                                  <a:pt x="6482715" y="12192"/>
                                </a:lnTo>
                                <a:lnTo>
                                  <a:pt x="6482715" y="0"/>
                                </a:lnTo>
                                <a:close/>
                              </a:path>
                              <a:path w="6495415" h="2184400">
                                <a:moveTo>
                                  <a:pt x="6495034" y="1339684"/>
                                </a:moveTo>
                                <a:lnTo>
                                  <a:pt x="6482842" y="1339684"/>
                                </a:lnTo>
                                <a:lnTo>
                                  <a:pt x="6482842" y="1749933"/>
                                </a:lnTo>
                                <a:lnTo>
                                  <a:pt x="6482842" y="1762125"/>
                                </a:lnTo>
                                <a:lnTo>
                                  <a:pt x="6482842" y="2172081"/>
                                </a:lnTo>
                                <a:lnTo>
                                  <a:pt x="6495034" y="2172081"/>
                                </a:lnTo>
                                <a:lnTo>
                                  <a:pt x="6495034" y="1762125"/>
                                </a:lnTo>
                                <a:lnTo>
                                  <a:pt x="6495034" y="1749933"/>
                                </a:lnTo>
                                <a:lnTo>
                                  <a:pt x="6495034" y="1339684"/>
                                </a:lnTo>
                                <a:close/>
                              </a:path>
                              <a:path w="6495415" h="2184400">
                                <a:moveTo>
                                  <a:pt x="6495034" y="0"/>
                                </a:moveTo>
                                <a:lnTo>
                                  <a:pt x="6482842" y="0"/>
                                </a:lnTo>
                                <a:lnTo>
                                  <a:pt x="6482842" y="12192"/>
                                </a:lnTo>
                                <a:lnTo>
                                  <a:pt x="6482842" y="571500"/>
                                </a:lnTo>
                                <a:lnTo>
                                  <a:pt x="6482842" y="583692"/>
                                </a:lnTo>
                                <a:lnTo>
                                  <a:pt x="6482842" y="1327404"/>
                                </a:lnTo>
                                <a:lnTo>
                                  <a:pt x="6482842" y="1339596"/>
                                </a:lnTo>
                                <a:lnTo>
                                  <a:pt x="6495034" y="1339596"/>
                                </a:lnTo>
                                <a:lnTo>
                                  <a:pt x="6495034" y="1327404"/>
                                </a:lnTo>
                                <a:lnTo>
                                  <a:pt x="6495034" y="583692"/>
                                </a:lnTo>
                                <a:lnTo>
                                  <a:pt x="6495034" y="571500"/>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36" name="Graphic 536"/>
                        <wps:cNvSpPr/>
                        <wps:spPr>
                          <a:xfrm>
                            <a:off x="0" y="2172080"/>
                            <a:ext cx="6495415" cy="2172335"/>
                          </a:xfrm>
                          <a:custGeom>
                            <a:avLst/>
                            <a:gdLst/>
                            <a:ahLst/>
                            <a:cxnLst/>
                            <a:rect l="l" t="t" r="r" b="b"/>
                            <a:pathLst>
                              <a:path w="6495415" h="2172335">
                                <a:moveTo>
                                  <a:pt x="823201" y="1402092"/>
                                </a:moveTo>
                                <a:lnTo>
                                  <a:pt x="811072" y="1402092"/>
                                </a:lnTo>
                                <a:lnTo>
                                  <a:pt x="811022" y="1414272"/>
                                </a:lnTo>
                                <a:lnTo>
                                  <a:pt x="811022" y="2159762"/>
                                </a:lnTo>
                                <a:lnTo>
                                  <a:pt x="12192" y="2159762"/>
                                </a:lnTo>
                                <a:lnTo>
                                  <a:pt x="12192" y="1414272"/>
                                </a:lnTo>
                                <a:lnTo>
                                  <a:pt x="811022" y="1414272"/>
                                </a:lnTo>
                                <a:lnTo>
                                  <a:pt x="811022" y="1402092"/>
                                </a:lnTo>
                                <a:lnTo>
                                  <a:pt x="12192" y="1402092"/>
                                </a:lnTo>
                                <a:lnTo>
                                  <a:pt x="0" y="1402092"/>
                                </a:lnTo>
                                <a:lnTo>
                                  <a:pt x="0" y="1414221"/>
                                </a:lnTo>
                                <a:lnTo>
                                  <a:pt x="0" y="2159762"/>
                                </a:lnTo>
                                <a:lnTo>
                                  <a:pt x="0" y="2171954"/>
                                </a:lnTo>
                                <a:lnTo>
                                  <a:pt x="12192" y="2171954"/>
                                </a:lnTo>
                                <a:lnTo>
                                  <a:pt x="811022" y="2171954"/>
                                </a:lnTo>
                                <a:lnTo>
                                  <a:pt x="823201" y="2171954"/>
                                </a:lnTo>
                                <a:lnTo>
                                  <a:pt x="823201" y="2159762"/>
                                </a:lnTo>
                                <a:lnTo>
                                  <a:pt x="823201" y="1414272"/>
                                </a:lnTo>
                                <a:lnTo>
                                  <a:pt x="823201" y="1402092"/>
                                </a:lnTo>
                                <a:close/>
                              </a:path>
                              <a:path w="6495415" h="2172335">
                                <a:moveTo>
                                  <a:pt x="823201" y="222516"/>
                                </a:moveTo>
                                <a:lnTo>
                                  <a:pt x="811072" y="222516"/>
                                </a:lnTo>
                                <a:lnTo>
                                  <a:pt x="811022" y="234696"/>
                                </a:lnTo>
                                <a:lnTo>
                                  <a:pt x="811022" y="644652"/>
                                </a:lnTo>
                                <a:lnTo>
                                  <a:pt x="12192" y="644652"/>
                                </a:lnTo>
                                <a:lnTo>
                                  <a:pt x="12192" y="234696"/>
                                </a:lnTo>
                                <a:lnTo>
                                  <a:pt x="811022" y="234696"/>
                                </a:lnTo>
                                <a:lnTo>
                                  <a:pt x="811022" y="222516"/>
                                </a:lnTo>
                                <a:lnTo>
                                  <a:pt x="12192" y="222516"/>
                                </a:lnTo>
                                <a:lnTo>
                                  <a:pt x="0" y="222516"/>
                                </a:lnTo>
                                <a:lnTo>
                                  <a:pt x="0" y="234696"/>
                                </a:lnTo>
                                <a:lnTo>
                                  <a:pt x="0" y="644652"/>
                                </a:lnTo>
                                <a:lnTo>
                                  <a:pt x="0" y="656844"/>
                                </a:lnTo>
                                <a:lnTo>
                                  <a:pt x="0" y="1402080"/>
                                </a:lnTo>
                                <a:lnTo>
                                  <a:pt x="12192" y="1402080"/>
                                </a:lnTo>
                                <a:lnTo>
                                  <a:pt x="12192" y="656844"/>
                                </a:lnTo>
                                <a:lnTo>
                                  <a:pt x="811022" y="656844"/>
                                </a:lnTo>
                                <a:lnTo>
                                  <a:pt x="811022" y="1402080"/>
                                </a:lnTo>
                                <a:lnTo>
                                  <a:pt x="823201" y="1402080"/>
                                </a:lnTo>
                                <a:lnTo>
                                  <a:pt x="823201" y="656844"/>
                                </a:lnTo>
                                <a:lnTo>
                                  <a:pt x="823201" y="644652"/>
                                </a:lnTo>
                                <a:lnTo>
                                  <a:pt x="823201" y="234696"/>
                                </a:lnTo>
                                <a:lnTo>
                                  <a:pt x="823201" y="222516"/>
                                </a:lnTo>
                                <a:close/>
                              </a:path>
                              <a:path w="6495415" h="2172335">
                                <a:moveTo>
                                  <a:pt x="823201" y="0"/>
                                </a:moveTo>
                                <a:lnTo>
                                  <a:pt x="811072" y="0"/>
                                </a:lnTo>
                                <a:lnTo>
                                  <a:pt x="12192" y="0"/>
                                </a:lnTo>
                                <a:lnTo>
                                  <a:pt x="0" y="0"/>
                                </a:lnTo>
                                <a:lnTo>
                                  <a:pt x="0" y="12192"/>
                                </a:lnTo>
                                <a:lnTo>
                                  <a:pt x="0" y="222504"/>
                                </a:lnTo>
                                <a:lnTo>
                                  <a:pt x="12192" y="222504"/>
                                </a:lnTo>
                                <a:lnTo>
                                  <a:pt x="12192" y="12192"/>
                                </a:lnTo>
                                <a:lnTo>
                                  <a:pt x="811022" y="12192"/>
                                </a:lnTo>
                                <a:lnTo>
                                  <a:pt x="811022" y="222504"/>
                                </a:lnTo>
                                <a:lnTo>
                                  <a:pt x="823201" y="222504"/>
                                </a:lnTo>
                                <a:lnTo>
                                  <a:pt x="823201" y="12192"/>
                                </a:lnTo>
                                <a:lnTo>
                                  <a:pt x="823201" y="0"/>
                                </a:lnTo>
                                <a:close/>
                              </a:path>
                              <a:path w="6495415" h="2172335">
                                <a:moveTo>
                                  <a:pt x="2701086" y="1402092"/>
                                </a:moveTo>
                                <a:lnTo>
                                  <a:pt x="1722374" y="1402092"/>
                                </a:lnTo>
                                <a:lnTo>
                                  <a:pt x="1710182" y="1402092"/>
                                </a:lnTo>
                                <a:lnTo>
                                  <a:pt x="823214" y="1402092"/>
                                </a:lnTo>
                                <a:lnTo>
                                  <a:pt x="823214" y="1414272"/>
                                </a:lnTo>
                                <a:lnTo>
                                  <a:pt x="1710182" y="1414272"/>
                                </a:lnTo>
                                <a:lnTo>
                                  <a:pt x="1710182" y="2159762"/>
                                </a:lnTo>
                                <a:lnTo>
                                  <a:pt x="1722374" y="2159762"/>
                                </a:lnTo>
                                <a:lnTo>
                                  <a:pt x="1722374" y="1414272"/>
                                </a:lnTo>
                                <a:lnTo>
                                  <a:pt x="2701086" y="1414272"/>
                                </a:lnTo>
                                <a:lnTo>
                                  <a:pt x="2701086" y="1402092"/>
                                </a:lnTo>
                                <a:close/>
                              </a:path>
                              <a:path w="6495415" h="2172335">
                                <a:moveTo>
                                  <a:pt x="2701086" y="222516"/>
                                </a:moveTo>
                                <a:lnTo>
                                  <a:pt x="1722374" y="222516"/>
                                </a:lnTo>
                                <a:lnTo>
                                  <a:pt x="1710182" y="222516"/>
                                </a:lnTo>
                                <a:lnTo>
                                  <a:pt x="823214" y="222516"/>
                                </a:lnTo>
                                <a:lnTo>
                                  <a:pt x="823214" y="234696"/>
                                </a:lnTo>
                                <a:lnTo>
                                  <a:pt x="1710182" y="234696"/>
                                </a:lnTo>
                                <a:lnTo>
                                  <a:pt x="1710182" y="644652"/>
                                </a:lnTo>
                                <a:lnTo>
                                  <a:pt x="823214" y="644652"/>
                                </a:lnTo>
                                <a:lnTo>
                                  <a:pt x="823214" y="656844"/>
                                </a:lnTo>
                                <a:lnTo>
                                  <a:pt x="1710182" y="656844"/>
                                </a:lnTo>
                                <a:lnTo>
                                  <a:pt x="1710182" y="1402080"/>
                                </a:lnTo>
                                <a:lnTo>
                                  <a:pt x="1722374" y="1402080"/>
                                </a:lnTo>
                                <a:lnTo>
                                  <a:pt x="1722374" y="656844"/>
                                </a:lnTo>
                                <a:lnTo>
                                  <a:pt x="2701086" y="656844"/>
                                </a:lnTo>
                                <a:lnTo>
                                  <a:pt x="2701086" y="644652"/>
                                </a:lnTo>
                                <a:lnTo>
                                  <a:pt x="1722374" y="644652"/>
                                </a:lnTo>
                                <a:lnTo>
                                  <a:pt x="1722374" y="234696"/>
                                </a:lnTo>
                                <a:lnTo>
                                  <a:pt x="2701086" y="234696"/>
                                </a:lnTo>
                                <a:lnTo>
                                  <a:pt x="2701086" y="222516"/>
                                </a:lnTo>
                                <a:close/>
                              </a:path>
                              <a:path w="6495415" h="2172335">
                                <a:moveTo>
                                  <a:pt x="2701086" y="0"/>
                                </a:moveTo>
                                <a:lnTo>
                                  <a:pt x="1722374" y="0"/>
                                </a:lnTo>
                                <a:lnTo>
                                  <a:pt x="1710182" y="0"/>
                                </a:lnTo>
                                <a:lnTo>
                                  <a:pt x="823214" y="0"/>
                                </a:lnTo>
                                <a:lnTo>
                                  <a:pt x="823214" y="12192"/>
                                </a:lnTo>
                                <a:lnTo>
                                  <a:pt x="1710182" y="12192"/>
                                </a:lnTo>
                                <a:lnTo>
                                  <a:pt x="1710182" y="222504"/>
                                </a:lnTo>
                                <a:lnTo>
                                  <a:pt x="1722374" y="222504"/>
                                </a:lnTo>
                                <a:lnTo>
                                  <a:pt x="1722374" y="12192"/>
                                </a:lnTo>
                                <a:lnTo>
                                  <a:pt x="2701086" y="12192"/>
                                </a:lnTo>
                                <a:lnTo>
                                  <a:pt x="2701086" y="0"/>
                                </a:lnTo>
                                <a:close/>
                              </a:path>
                              <a:path w="6495415" h="2172335">
                                <a:moveTo>
                                  <a:pt x="2713342" y="1402092"/>
                                </a:moveTo>
                                <a:lnTo>
                                  <a:pt x="2701150" y="1402092"/>
                                </a:lnTo>
                                <a:lnTo>
                                  <a:pt x="2701150" y="1414221"/>
                                </a:lnTo>
                                <a:lnTo>
                                  <a:pt x="2701150" y="2159762"/>
                                </a:lnTo>
                                <a:lnTo>
                                  <a:pt x="2713342" y="2159762"/>
                                </a:lnTo>
                                <a:lnTo>
                                  <a:pt x="2713342" y="1414272"/>
                                </a:lnTo>
                                <a:lnTo>
                                  <a:pt x="2713342" y="1402092"/>
                                </a:lnTo>
                                <a:close/>
                              </a:path>
                              <a:path w="6495415" h="2172335">
                                <a:moveTo>
                                  <a:pt x="2713342" y="222516"/>
                                </a:moveTo>
                                <a:lnTo>
                                  <a:pt x="2701150" y="222516"/>
                                </a:lnTo>
                                <a:lnTo>
                                  <a:pt x="2701150" y="234696"/>
                                </a:lnTo>
                                <a:lnTo>
                                  <a:pt x="2701150" y="644652"/>
                                </a:lnTo>
                                <a:lnTo>
                                  <a:pt x="2701150" y="656844"/>
                                </a:lnTo>
                                <a:lnTo>
                                  <a:pt x="2701150" y="1402080"/>
                                </a:lnTo>
                                <a:lnTo>
                                  <a:pt x="2713342" y="1402080"/>
                                </a:lnTo>
                                <a:lnTo>
                                  <a:pt x="2713342" y="656844"/>
                                </a:lnTo>
                                <a:lnTo>
                                  <a:pt x="2713342" y="644652"/>
                                </a:lnTo>
                                <a:lnTo>
                                  <a:pt x="2713342" y="234696"/>
                                </a:lnTo>
                                <a:lnTo>
                                  <a:pt x="2713342" y="222516"/>
                                </a:lnTo>
                                <a:close/>
                              </a:path>
                              <a:path w="6495415" h="2172335">
                                <a:moveTo>
                                  <a:pt x="2713342" y="0"/>
                                </a:moveTo>
                                <a:lnTo>
                                  <a:pt x="2701150" y="0"/>
                                </a:lnTo>
                                <a:lnTo>
                                  <a:pt x="2701150" y="12192"/>
                                </a:lnTo>
                                <a:lnTo>
                                  <a:pt x="2701150" y="222504"/>
                                </a:lnTo>
                                <a:lnTo>
                                  <a:pt x="2713342" y="222504"/>
                                </a:lnTo>
                                <a:lnTo>
                                  <a:pt x="2713342" y="12192"/>
                                </a:lnTo>
                                <a:lnTo>
                                  <a:pt x="2713342" y="0"/>
                                </a:lnTo>
                                <a:close/>
                              </a:path>
                              <a:path w="6495415" h="2172335">
                                <a:moveTo>
                                  <a:pt x="3973944" y="1402092"/>
                                </a:moveTo>
                                <a:lnTo>
                                  <a:pt x="3961815" y="1402092"/>
                                </a:lnTo>
                                <a:lnTo>
                                  <a:pt x="2713355" y="1402092"/>
                                </a:lnTo>
                                <a:lnTo>
                                  <a:pt x="2713355" y="1414272"/>
                                </a:lnTo>
                                <a:lnTo>
                                  <a:pt x="3961765" y="1414272"/>
                                </a:lnTo>
                                <a:lnTo>
                                  <a:pt x="3961765" y="2159762"/>
                                </a:lnTo>
                                <a:lnTo>
                                  <a:pt x="3973944" y="2159762"/>
                                </a:lnTo>
                                <a:lnTo>
                                  <a:pt x="3973944" y="1414272"/>
                                </a:lnTo>
                                <a:lnTo>
                                  <a:pt x="3973944" y="1402092"/>
                                </a:lnTo>
                                <a:close/>
                              </a:path>
                              <a:path w="6495415" h="2172335">
                                <a:moveTo>
                                  <a:pt x="3973944" y="222516"/>
                                </a:moveTo>
                                <a:lnTo>
                                  <a:pt x="3961815" y="222516"/>
                                </a:lnTo>
                                <a:lnTo>
                                  <a:pt x="2713355" y="222516"/>
                                </a:lnTo>
                                <a:lnTo>
                                  <a:pt x="2713355" y="234696"/>
                                </a:lnTo>
                                <a:lnTo>
                                  <a:pt x="3961765" y="234696"/>
                                </a:lnTo>
                                <a:lnTo>
                                  <a:pt x="3961765" y="644652"/>
                                </a:lnTo>
                                <a:lnTo>
                                  <a:pt x="2713355" y="644652"/>
                                </a:lnTo>
                                <a:lnTo>
                                  <a:pt x="2713355" y="656844"/>
                                </a:lnTo>
                                <a:lnTo>
                                  <a:pt x="3961765" y="656844"/>
                                </a:lnTo>
                                <a:lnTo>
                                  <a:pt x="3961765" y="1402080"/>
                                </a:lnTo>
                                <a:lnTo>
                                  <a:pt x="3973944" y="1402080"/>
                                </a:lnTo>
                                <a:lnTo>
                                  <a:pt x="3973944" y="656844"/>
                                </a:lnTo>
                                <a:lnTo>
                                  <a:pt x="3973944" y="644652"/>
                                </a:lnTo>
                                <a:lnTo>
                                  <a:pt x="3973944" y="234696"/>
                                </a:lnTo>
                                <a:lnTo>
                                  <a:pt x="3973944" y="222516"/>
                                </a:lnTo>
                                <a:close/>
                              </a:path>
                              <a:path w="6495415" h="2172335">
                                <a:moveTo>
                                  <a:pt x="3973944" y="0"/>
                                </a:moveTo>
                                <a:lnTo>
                                  <a:pt x="3961815" y="0"/>
                                </a:lnTo>
                                <a:lnTo>
                                  <a:pt x="2713355" y="0"/>
                                </a:lnTo>
                                <a:lnTo>
                                  <a:pt x="2713355" y="12192"/>
                                </a:lnTo>
                                <a:lnTo>
                                  <a:pt x="3961765" y="12192"/>
                                </a:lnTo>
                                <a:lnTo>
                                  <a:pt x="3961765" y="222504"/>
                                </a:lnTo>
                                <a:lnTo>
                                  <a:pt x="3973944" y="222504"/>
                                </a:lnTo>
                                <a:lnTo>
                                  <a:pt x="3973944" y="12192"/>
                                </a:lnTo>
                                <a:lnTo>
                                  <a:pt x="3973944" y="0"/>
                                </a:lnTo>
                                <a:close/>
                              </a:path>
                              <a:path w="6495415" h="2172335">
                                <a:moveTo>
                                  <a:pt x="6482715" y="1402092"/>
                                </a:moveTo>
                                <a:lnTo>
                                  <a:pt x="3973957" y="1402092"/>
                                </a:lnTo>
                                <a:lnTo>
                                  <a:pt x="3973957" y="1414272"/>
                                </a:lnTo>
                                <a:lnTo>
                                  <a:pt x="6482715" y="1414272"/>
                                </a:lnTo>
                                <a:lnTo>
                                  <a:pt x="6482715" y="1402092"/>
                                </a:lnTo>
                                <a:close/>
                              </a:path>
                              <a:path w="6495415" h="2172335">
                                <a:moveTo>
                                  <a:pt x="6482715" y="644652"/>
                                </a:moveTo>
                                <a:lnTo>
                                  <a:pt x="3973957" y="644652"/>
                                </a:lnTo>
                                <a:lnTo>
                                  <a:pt x="3973957" y="656844"/>
                                </a:lnTo>
                                <a:lnTo>
                                  <a:pt x="6482715" y="656844"/>
                                </a:lnTo>
                                <a:lnTo>
                                  <a:pt x="6482715" y="644652"/>
                                </a:lnTo>
                                <a:close/>
                              </a:path>
                              <a:path w="6495415" h="2172335">
                                <a:moveTo>
                                  <a:pt x="6482715" y="222516"/>
                                </a:moveTo>
                                <a:lnTo>
                                  <a:pt x="3973957" y="222516"/>
                                </a:lnTo>
                                <a:lnTo>
                                  <a:pt x="3973957" y="234696"/>
                                </a:lnTo>
                                <a:lnTo>
                                  <a:pt x="6482715" y="234696"/>
                                </a:lnTo>
                                <a:lnTo>
                                  <a:pt x="6482715" y="222516"/>
                                </a:lnTo>
                                <a:close/>
                              </a:path>
                              <a:path w="6495415" h="2172335">
                                <a:moveTo>
                                  <a:pt x="6482715" y="0"/>
                                </a:moveTo>
                                <a:lnTo>
                                  <a:pt x="3973957" y="0"/>
                                </a:lnTo>
                                <a:lnTo>
                                  <a:pt x="3973957" y="12192"/>
                                </a:lnTo>
                                <a:lnTo>
                                  <a:pt x="6482715" y="12192"/>
                                </a:lnTo>
                                <a:lnTo>
                                  <a:pt x="6482715" y="0"/>
                                </a:lnTo>
                                <a:close/>
                              </a:path>
                              <a:path w="6495415" h="2172335">
                                <a:moveTo>
                                  <a:pt x="6495034" y="1402092"/>
                                </a:moveTo>
                                <a:lnTo>
                                  <a:pt x="6482842" y="1402092"/>
                                </a:lnTo>
                                <a:lnTo>
                                  <a:pt x="6482842" y="1414221"/>
                                </a:lnTo>
                                <a:lnTo>
                                  <a:pt x="6482842" y="2159762"/>
                                </a:lnTo>
                                <a:lnTo>
                                  <a:pt x="6495034" y="2159762"/>
                                </a:lnTo>
                                <a:lnTo>
                                  <a:pt x="6495034" y="1414272"/>
                                </a:lnTo>
                                <a:lnTo>
                                  <a:pt x="6495034" y="1402092"/>
                                </a:lnTo>
                                <a:close/>
                              </a:path>
                              <a:path w="6495415" h="2172335">
                                <a:moveTo>
                                  <a:pt x="6495034" y="222516"/>
                                </a:moveTo>
                                <a:lnTo>
                                  <a:pt x="6482842" y="222516"/>
                                </a:lnTo>
                                <a:lnTo>
                                  <a:pt x="6482842" y="234696"/>
                                </a:lnTo>
                                <a:lnTo>
                                  <a:pt x="6482842" y="644652"/>
                                </a:lnTo>
                                <a:lnTo>
                                  <a:pt x="6482842" y="656844"/>
                                </a:lnTo>
                                <a:lnTo>
                                  <a:pt x="6482842" y="1402080"/>
                                </a:lnTo>
                                <a:lnTo>
                                  <a:pt x="6495034" y="1402080"/>
                                </a:lnTo>
                                <a:lnTo>
                                  <a:pt x="6495034" y="656844"/>
                                </a:lnTo>
                                <a:lnTo>
                                  <a:pt x="6495034" y="644652"/>
                                </a:lnTo>
                                <a:lnTo>
                                  <a:pt x="6495034" y="234696"/>
                                </a:lnTo>
                                <a:lnTo>
                                  <a:pt x="6495034" y="222516"/>
                                </a:lnTo>
                                <a:close/>
                              </a:path>
                              <a:path w="6495415" h="2172335">
                                <a:moveTo>
                                  <a:pt x="6495034" y="0"/>
                                </a:moveTo>
                                <a:lnTo>
                                  <a:pt x="6482842" y="0"/>
                                </a:lnTo>
                                <a:lnTo>
                                  <a:pt x="6482842" y="12192"/>
                                </a:lnTo>
                                <a:lnTo>
                                  <a:pt x="6482842" y="222504"/>
                                </a:lnTo>
                                <a:lnTo>
                                  <a:pt x="6495034" y="222504"/>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37" name="Graphic 537"/>
                        <wps:cNvSpPr/>
                        <wps:spPr>
                          <a:xfrm>
                            <a:off x="0" y="4331842"/>
                            <a:ext cx="6495415" cy="1864360"/>
                          </a:xfrm>
                          <a:custGeom>
                            <a:avLst/>
                            <a:gdLst/>
                            <a:ahLst/>
                            <a:cxnLst/>
                            <a:rect l="l" t="t" r="r" b="b"/>
                            <a:pathLst>
                              <a:path w="6495415" h="1864360">
                                <a:moveTo>
                                  <a:pt x="823201" y="434352"/>
                                </a:moveTo>
                                <a:lnTo>
                                  <a:pt x="811022" y="434352"/>
                                </a:lnTo>
                                <a:lnTo>
                                  <a:pt x="811022" y="806196"/>
                                </a:lnTo>
                                <a:lnTo>
                                  <a:pt x="811022" y="818388"/>
                                </a:lnTo>
                                <a:lnTo>
                                  <a:pt x="811022" y="1427988"/>
                                </a:lnTo>
                                <a:lnTo>
                                  <a:pt x="811022" y="1440180"/>
                                </a:lnTo>
                                <a:lnTo>
                                  <a:pt x="811022" y="1851660"/>
                                </a:lnTo>
                                <a:lnTo>
                                  <a:pt x="12192" y="1851660"/>
                                </a:lnTo>
                                <a:lnTo>
                                  <a:pt x="12192" y="1440180"/>
                                </a:lnTo>
                                <a:lnTo>
                                  <a:pt x="811022" y="1440180"/>
                                </a:lnTo>
                                <a:lnTo>
                                  <a:pt x="811022" y="1427988"/>
                                </a:lnTo>
                                <a:lnTo>
                                  <a:pt x="12192" y="1427988"/>
                                </a:lnTo>
                                <a:lnTo>
                                  <a:pt x="12192" y="818388"/>
                                </a:lnTo>
                                <a:lnTo>
                                  <a:pt x="811022" y="818388"/>
                                </a:lnTo>
                                <a:lnTo>
                                  <a:pt x="811022" y="806196"/>
                                </a:lnTo>
                                <a:lnTo>
                                  <a:pt x="12192" y="806196"/>
                                </a:lnTo>
                                <a:lnTo>
                                  <a:pt x="12192" y="434352"/>
                                </a:lnTo>
                                <a:lnTo>
                                  <a:pt x="0" y="434352"/>
                                </a:lnTo>
                                <a:lnTo>
                                  <a:pt x="0" y="1863852"/>
                                </a:lnTo>
                                <a:lnTo>
                                  <a:pt x="12192" y="1863852"/>
                                </a:lnTo>
                                <a:lnTo>
                                  <a:pt x="811022" y="1863852"/>
                                </a:lnTo>
                                <a:lnTo>
                                  <a:pt x="823201" y="1863852"/>
                                </a:lnTo>
                                <a:lnTo>
                                  <a:pt x="823201" y="1851660"/>
                                </a:lnTo>
                                <a:lnTo>
                                  <a:pt x="823201" y="1440180"/>
                                </a:lnTo>
                                <a:lnTo>
                                  <a:pt x="823201" y="1427988"/>
                                </a:lnTo>
                                <a:lnTo>
                                  <a:pt x="823201" y="818388"/>
                                </a:lnTo>
                                <a:lnTo>
                                  <a:pt x="823201" y="806196"/>
                                </a:lnTo>
                                <a:lnTo>
                                  <a:pt x="823201" y="434352"/>
                                </a:lnTo>
                                <a:close/>
                              </a:path>
                              <a:path w="6495415" h="1864360">
                                <a:moveTo>
                                  <a:pt x="823201" y="12204"/>
                                </a:moveTo>
                                <a:lnTo>
                                  <a:pt x="811022" y="12204"/>
                                </a:lnTo>
                                <a:lnTo>
                                  <a:pt x="811022" y="422148"/>
                                </a:lnTo>
                                <a:lnTo>
                                  <a:pt x="12192" y="422148"/>
                                </a:lnTo>
                                <a:lnTo>
                                  <a:pt x="12192" y="12204"/>
                                </a:lnTo>
                                <a:lnTo>
                                  <a:pt x="0" y="12204"/>
                                </a:lnTo>
                                <a:lnTo>
                                  <a:pt x="0" y="422148"/>
                                </a:lnTo>
                                <a:lnTo>
                                  <a:pt x="0" y="434340"/>
                                </a:lnTo>
                                <a:lnTo>
                                  <a:pt x="12192" y="434340"/>
                                </a:lnTo>
                                <a:lnTo>
                                  <a:pt x="811022" y="434340"/>
                                </a:lnTo>
                                <a:lnTo>
                                  <a:pt x="823201" y="434340"/>
                                </a:lnTo>
                                <a:lnTo>
                                  <a:pt x="823201" y="422148"/>
                                </a:lnTo>
                                <a:lnTo>
                                  <a:pt x="823201" y="12204"/>
                                </a:lnTo>
                                <a:close/>
                              </a:path>
                              <a:path w="6495415" h="1864360">
                                <a:moveTo>
                                  <a:pt x="823201" y="0"/>
                                </a:moveTo>
                                <a:lnTo>
                                  <a:pt x="811022" y="0"/>
                                </a:lnTo>
                                <a:lnTo>
                                  <a:pt x="811022" y="12192"/>
                                </a:lnTo>
                                <a:lnTo>
                                  <a:pt x="823201" y="12192"/>
                                </a:lnTo>
                                <a:lnTo>
                                  <a:pt x="823201" y="0"/>
                                </a:lnTo>
                                <a:close/>
                              </a:path>
                              <a:path w="6495415" h="1864360">
                                <a:moveTo>
                                  <a:pt x="2701086" y="806196"/>
                                </a:moveTo>
                                <a:lnTo>
                                  <a:pt x="1722374" y="806196"/>
                                </a:lnTo>
                                <a:lnTo>
                                  <a:pt x="1722374" y="434352"/>
                                </a:lnTo>
                                <a:lnTo>
                                  <a:pt x="1710182" y="434352"/>
                                </a:lnTo>
                                <a:lnTo>
                                  <a:pt x="1710182" y="806196"/>
                                </a:lnTo>
                                <a:lnTo>
                                  <a:pt x="823214" y="806196"/>
                                </a:lnTo>
                                <a:lnTo>
                                  <a:pt x="823214" y="818388"/>
                                </a:lnTo>
                                <a:lnTo>
                                  <a:pt x="1710182" y="818388"/>
                                </a:lnTo>
                                <a:lnTo>
                                  <a:pt x="1710182" y="1427988"/>
                                </a:lnTo>
                                <a:lnTo>
                                  <a:pt x="823214" y="1427988"/>
                                </a:lnTo>
                                <a:lnTo>
                                  <a:pt x="823214" y="1440180"/>
                                </a:lnTo>
                                <a:lnTo>
                                  <a:pt x="1710182" y="1440180"/>
                                </a:lnTo>
                                <a:lnTo>
                                  <a:pt x="1710182" y="1851660"/>
                                </a:lnTo>
                                <a:lnTo>
                                  <a:pt x="823214" y="1851660"/>
                                </a:lnTo>
                                <a:lnTo>
                                  <a:pt x="823214" y="1863852"/>
                                </a:lnTo>
                                <a:lnTo>
                                  <a:pt x="1710182" y="1863852"/>
                                </a:lnTo>
                                <a:lnTo>
                                  <a:pt x="1722374" y="1863852"/>
                                </a:lnTo>
                                <a:lnTo>
                                  <a:pt x="1722374" y="1851660"/>
                                </a:lnTo>
                                <a:lnTo>
                                  <a:pt x="1722374" y="1440180"/>
                                </a:lnTo>
                                <a:lnTo>
                                  <a:pt x="2701086" y="1440180"/>
                                </a:lnTo>
                                <a:lnTo>
                                  <a:pt x="2701086" y="1427988"/>
                                </a:lnTo>
                                <a:lnTo>
                                  <a:pt x="1722374" y="1427988"/>
                                </a:lnTo>
                                <a:lnTo>
                                  <a:pt x="1722374" y="818388"/>
                                </a:lnTo>
                                <a:lnTo>
                                  <a:pt x="2701086" y="818388"/>
                                </a:lnTo>
                                <a:lnTo>
                                  <a:pt x="2701086" y="806196"/>
                                </a:lnTo>
                                <a:close/>
                              </a:path>
                              <a:path w="6495415" h="1864360">
                                <a:moveTo>
                                  <a:pt x="2701086" y="422148"/>
                                </a:moveTo>
                                <a:lnTo>
                                  <a:pt x="1722374" y="422148"/>
                                </a:lnTo>
                                <a:lnTo>
                                  <a:pt x="1722374" y="12204"/>
                                </a:lnTo>
                                <a:lnTo>
                                  <a:pt x="1710182" y="12204"/>
                                </a:lnTo>
                                <a:lnTo>
                                  <a:pt x="1710182" y="422148"/>
                                </a:lnTo>
                                <a:lnTo>
                                  <a:pt x="823214" y="422148"/>
                                </a:lnTo>
                                <a:lnTo>
                                  <a:pt x="823214" y="434340"/>
                                </a:lnTo>
                                <a:lnTo>
                                  <a:pt x="1710182" y="434340"/>
                                </a:lnTo>
                                <a:lnTo>
                                  <a:pt x="1722374" y="434340"/>
                                </a:lnTo>
                                <a:lnTo>
                                  <a:pt x="2701086" y="434340"/>
                                </a:lnTo>
                                <a:lnTo>
                                  <a:pt x="2701086" y="422148"/>
                                </a:lnTo>
                                <a:close/>
                              </a:path>
                              <a:path w="6495415" h="1864360">
                                <a:moveTo>
                                  <a:pt x="2701086" y="0"/>
                                </a:moveTo>
                                <a:lnTo>
                                  <a:pt x="1722374" y="0"/>
                                </a:lnTo>
                                <a:lnTo>
                                  <a:pt x="1710182" y="0"/>
                                </a:lnTo>
                                <a:lnTo>
                                  <a:pt x="823214" y="0"/>
                                </a:lnTo>
                                <a:lnTo>
                                  <a:pt x="823214" y="12192"/>
                                </a:lnTo>
                                <a:lnTo>
                                  <a:pt x="1710182" y="12192"/>
                                </a:lnTo>
                                <a:lnTo>
                                  <a:pt x="1722374" y="12192"/>
                                </a:lnTo>
                                <a:lnTo>
                                  <a:pt x="2701086" y="12192"/>
                                </a:lnTo>
                                <a:lnTo>
                                  <a:pt x="2701086" y="0"/>
                                </a:lnTo>
                                <a:close/>
                              </a:path>
                              <a:path w="6495415" h="1864360">
                                <a:moveTo>
                                  <a:pt x="2713342" y="434352"/>
                                </a:moveTo>
                                <a:lnTo>
                                  <a:pt x="2701150" y="434352"/>
                                </a:lnTo>
                                <a:lnTo>
                                  <a:pt x="2701150" y="806196"/>
                                </a:lnTo>
                                <a:lnTo>
                                  <a:pt x="2701150" y="818388"/>
                                </a:lnTo>
                                <a:lnTo>
                                  <a:pt x="2701150" y="1427988"/>
                                </a:lnTo>
                                <a:lnTo>
                                  <a:pt x="2701150" y="1440180"/>
                                </a:lnTo>
                                <a:lnTo>
                                  <a:pt x="2701150" y="1851660"/>
                                </a:lnTo>
                                <a:lnTo>
                                  <a:pt x="2713342" y="1851660"/>
                                </a:lnTo>
                                <a:lnTo>
                                  <a:pt x="2713342" y="1440180"/>
                                </a:lnTo>
                                <a:lnTo>
                                  <a:pt x="2713342" y="1427988"/>
                                </a:lnTo>
                                <a:lnTo>
                                  <a:pt x="2713342" y="818388"/>
                                </a:lnTo>
                                <a:lnTo>
                                  <a:pt x="2713342" y="806196"/>
                                </a:lnTo>
                                <a:lnTo>
                                  <a:pt x="2713342" y="434352"/>
                                </a:lnTo>
                                <a:close/>
                              </a:path>
                              <a:path w="6495415" h="1864360">
                                <a:moveTo>
                                  <a:pt x="2713342" y="12204"/>
                                </a:moveTo>
                                <a:lnTo>
                                  <a:pt x="2701150" y="12204"/>
                                </a:lnTo>
                                <a:lnTo>
                                  <a:pt x="2701150" y="422148"/>
                                </a:lnTo>
                                <a:lnTo>
                                  <a:pt x="2701150" y="434340"/>
                                </a:lnTo>
                                <a:lnTo>
                                  <a:pt x="2713342" y="434340"/>
                                </a:lnTo>
                                <a:lnTo>
                                  <a:pt x="2713342" y="422148"/>
                                </a:lnTo>
                                <a:lnTo>
                                  <a:pt x="2713342" y="12204"/>
                                </a:lnTo>
                                <a:close/>
                              </a:path>
                              <a:path w="6495415" h="1864360">
                                <a:moveTo>
                                  <a:pt x="2713342" y="0"/>
                                </a:moveTo>
                                <a:lnTo>
                                  <a:pt x="2701150" y="0"/>
                                </a:lnTo>
                                <a:lnTo>
                                  <a:pt x="2701150" y="12192"/>
                                </a:lnTo>
                                <a:lnTo>
                                  <a:pt x="2713342" y="12192"/>
                                </a:lnTo>
                                <a:lnTo>
                                  <a:pt x="2713342" y="0"/>
                                </a:lnTo>
                                <a:close/>
                              </a:path>
                              <a:path w="6495415" h="1864360">
                                <a:moveTo>
                                  <a:pt x="3973944" y="434352"/>
                                </a:moveTo>
                                <a:lnTo>
                                  <a:pt x="3961765" y="434352"/>
                                </a:lnTo>
                                <a:lnTo>
                                  <a:pt x="3961765" y="806196"/>
                                </a:lnTo>
                                <a:lnTo>
                                  <a:pt x="2713355" y="806196"/>
                                </a:lnTo>
                                <a:lnTo>
                                  <a:pt x="2713355" y="818388"/>
                                </a:lnTo>
                                <a:lnTo>
                                  <a:pt x="3961765" y="818388"/>
                                </a:lnTo>
                                <a:lnTo>
                                  <a:pt x="3961765" y="1427988"/>
                                </a:lnTo>
                                <a:lnTo>
                                  <a:pt x="2713355" y="1427988"/>
                                </a:lnTo>
                                <a:lnTo>
                                  <a:pt x="2713355" y="1440180"/>
                                </a:lnTo>
                                <a:lnTo>
                                  <a:pt x="3961765" y="1440180"/>
                                </a:lnTo>
                                <a:lnTo>
                                  <a:pt x="3961765" y="1851660"/>
                                </a:lnTo>
                                <a:lnTo>
                                  <a:pt x="3973944" y="1851660"/>
                                </a:lnTo>
                                <a:lnTo>
                                  <a:pt x="3973944" y="1440180"/>
                                </a:lnTo>
                                <a:lnTo>
                                  <a:pt x="3973944" y="1427988"/>
                                </a:lnTo>
                                <a:lnTo>
                                  <a:pt x="3973944" y="818388"/>
                                </a:lnTo>
                                <a:lnTo>
                                  <a:pt x="3973944" y="806196"/>
                                </a:lnTo>
                                <a:lnTo>
                                  <a:pt x="3973944" y="434352"/>
                                </a:lnTo>
                                <a:close/>
                              </a:path>
                              <a:path w="6495415" h="1864360">
                                <a:moveTo>
                                  <a:pt x="3973944" y="12204"/>
                                </a:moveTo>
                                <a:lnTo>
                                  <a:pt x="3961765" y="12204"/>
                                </a:lnTo>
                                <a:lnTo>
                                  <a:pt x="3961765" y="422148"/>
                                </a:lnTo>
                                <a:lnTo>
                                  <a:pt x="2713355" y="422148"/>
                                </a:lnTo>
                                <a:lnTo>
                                  <a:pt x="2713355" y="434340"/>
                                </a:lnTo>
                                <a:lnTo>
                                  <a:pt x="3961765" y="434340"/>
                                </a:lnTo>
                                <a:lnTo>
                                  <a:pt x="3973944" y="434340"/>
                                </a:lnTo>
                                <a:lnTo>
                                  <a:pt x="3973944" y="422148"/>
                                </a:lnTo>
                                <a:lnTo>
                                  <a:pt x="3973944" y="12204"/>
                                </a:lnTo>
                                <a:close/>
                              </a:path>
                              <a:path w="6495415" h="1864360">
                                <a:moveTo>
                                  <a:pt x="3973944" y="0"/>
                                </a:moveTo>
                                <a:lnTo>
                                  <a:pt x="3961815" y="0"/>
                                </a:lnTo>
                                <a:lnTo>
                                  <a:pt x="2713355" y="0"/>
                                </a:lnTo>
                                <a:lnTo>
                                  <a:pt x="2713355" y="12192"/>
                                </a:lnTo>
                                <a:lnTo>
                                  <a:pt x="3961765" y="12192"/>
                                </a:lnTo>
                                <a:lnTo>
                                  <a:pt x="3973944" y="12192"/>
                                </a:lnTo>
                                <a:lnTo>
                                  <a:pt x="3973944" y="0"/>
                                </a:lnTo>
                                <a:close/>
                              </a:path>
                              <a:path w="6495415" h="1864360">
                                <a:moveTo>
                                  <a:pt x="6482715" y="1427988"/>
                                </a:moveTo>
                                <a:lnTo>
                                  <a:pt x="3973957" y="1427988"/>
                                </a:lnTo>
                                <a:lnTo>
                                  <a:pt x="3973957" y="1440180"/>
                                </a:lnTo>
                                <a:lnTo>
                                  <a:pt x="6482715" y="1440180"/>
                                </a:lnTo>
                                <a:lnTo>
                                  <a:pt x="6482715" y="1427988"/>
                                </a:lnTo>
                                <a:close/>
                              </a:path>
                              <a:path w="6495415" h="1864360">
                                <a:moveTo>
                                  <a:pt x="6482715" y="806196"/>
                                </a:moveTo>
                                <a:lnTo>
                                  <a:pt x="3973957" y="806196"/>
                                </a:lnTo>
                                <a:lnTo>
                                  <a:pt x="3973957" y="818388"/>
                                </a:lnTo>
                                <a:lnTo>
                                  <a:pt x="6482715" y="818388"/>
                                </a:lnTo>
                                <a:lnTo>
                                  <a:pt x="6482715" y="806196"/>
                                </a:lnTo>
                                <a:close/>
                              </a:path>
                              <a:path w="6495415" h="1864360">
                                <a:moveTo>
                                  <a:pt x="6482715" y="422148"/>
                                </a:moveTo>
                                <a:lnTo>
                                  <a:pt x="3973957" y="422148"/>
                                </a:lnTo>
                                <a:lnTo>
                                  <a:pt x="3973957" y="434340"/>
                                </a:lnTo>
                                <a:lnTo>
                                  <a:pt x="6482715" y="434340"/>
                                </a:lnTo>
                                <a:lnTo>
                                  <a:pt x="6482715" y="422148"/>
                                </a:lnTo>
                                <a:close/>
                              </a:path>
                              <a:path w="6495415" h="1864360">
                                <a:moveTo>
                                  <a:pt x="6482715" y="0"/>
                                </a:moveTo>
                                <a:lnTo>
                                  <a:pt x="3973957" y="0"/>
                                </a:lnTo>
                                <a:lnTo>
                                  <a:pt x="3973957" y="12192"/>
                                </a:lnTo>
                                <a:lnTo>
                                  <a:pt x="6482715" y="12192"/>
                                </a:lnTo>
                                <a:lnTo>
                                  <a:pt x="6482715" y="0"/>
                                </a:lnTo>
                                <a:close/>
                              </a:path>
                              <a:path w="6495415" h="1864360">
                                <a:moveTo>
                                  <a:pt x="6495034" y="434352"/>
                                </a:moveTo>
                                <a:lnTo>
                                  <a:pt x="6482842" y="434352"/>
                                </a:lnTo>
                                <a:lnTo>
                                  <a:pt x="6482842" y="806196"/>
                                </a:lnTo>
                                <a:lnTo>
                                  <a:pt x="6482842" y="818388"/>
                                </a:lnTo>
                                <a:lnTo>
                                  <a:pt x="6482842" y="1427988"/>
                                </a:lnTo>
                                <a:lnTo>
                                  <a:pt x="6482842" y="1440180"/>
                                </a:lnTo>
                                <a:lnTo>
                                  <a:pt x="6482842" y="1851660"/>
                                </a:lnTo>
                                <a:lnTo>
                                  <a:pt x="6495034" y="1851660"/>
                                </a:lnTo>
                                <a:lnTo>
                                  <a:pt x="6495034" y="1440180"/>
                                </a:lnTo>
                                <a:lnTo>
                                  <a:pt x="6495034" y="1427988"/>
                                </a:lnTo>
                                <a:lnTo>
                                  <a:pt x="6495034" y="818388"/>
                                </a:lnTo>
                                <a:lnTo>
                                  <a:pt x="6495034" y="806196"/>
                                </a:lnTo>
                                <a:lnTo>
                                  <a:pt x="6495034" y="434352"/>
                                </a:lnTo>
                                <a:close/>
                              </a:path>
                              <a:path w="6495415" h="1864360">
                                <a:moveTo>
                                  <a:pt x="6495034" y="12204"/>
                                </a:moveTo>
                                <a:lnTo>
                                  <a:pt x="6482842" y="12204"/>
                                </a:lnTo>
                                <a:lnTo>
                                  <a:pt x="6482842" y="422148"/>
                                </a:lnTo>
                                <a:lnTo>
                                  <a:pt x="6482842" y="434340"/>
                                </a:lnTo>
                                <a:lnTo>
                                  <a:pt x="6495034" y="434340"/>
                                </a:lnTo>
                                <a:lnTo>
                                  <a:pt x="6495034" y="422148"/>
                                </a:lnTo>
                                <a:lnTo>
                                  <a:pt x="6495034" y="12204"/>
                                </a:lnTo>
                                <a:close/>
                              </a:path>
                              <a:path w="6495415" h="1864360">
                                <a:moveTo>
                                  <a:pt x="6495034" y="0"/>
                                </a:moveTo>
                                <a:lnTo>
                                  <a:pt x="6482842" y="0"/>
                                </a:lnTo>
                                <a:lnTo>
                                  <a:pt x="6482842" y="1219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38" name="Graphic 538"/>
                        <wps:cNvSpPr/>
                        <wps:spPr>
                          <a:xfrm>
                            <a:off x="0" y="6183502"/>
                            <a:ext cx="6495415" cy="1501775"/>
                          </a:xfrm>
                          <a:custGeom>
                            <a:avLst/>
                            <a:gdLst/>
                            <a:ahLst/>
                            <a:cxnLst/>
                            <a:rect l="l" t="t" r="r" b="b"/>
                            <a:pathLst>
                              <a:path w="6495415" h="1501775">
                                <a:moveTo>
                                  <a:pt x="823201" y="856881"/>
                                </a:moveTo>
                                <a:lnTo>
                                  <a:pt x="811022" y="856881"/>
                                </a:lnTo>
                                <a:lnTo>
                                  <a:pt x="811022" y="1067181"/>
                                </a:lnTo>
                                <a:lnTo>
                                  <a:pt x="811022" y="1079373"/>
                                </a:lnTo>
                                <a:lnTo>
                                  <a:pt x="811022" y="1489278"/>
                                </a:lnTo>
                                <a:lnTo>
                                  <a:pt x="12192" y="1489278"/>
                                </a:lnTo>
                                <a:lnTo>
                                  <a:pt x="12192" y="1079373"/>
                                </a:lnTo>
                                <a:lnTo>
                                  <a:pt x="811022" y="1079373"/>
                                </a:lnTo>
                                <a:lnTo>
                                  <a:pt x="811022" y="1067181"/>
                                </a:lnTo>
                                <a:lnTo>
                                  <a:pt x="12192" y="1067181"/>
                                </a:lnTo>
                                <a:lnTo>
                                  <a:pt x="12192" y="856881"/>
                                </a:lnTo>
                                <a:lnTo>
                                  <a:pt x="0" y="856881"/>
                                </a:lnTo>
                                <a:lnTo>
                                  <a:pt x="0" y="1501470"/>
                                </a:lnTo>
                                <a:lnTo>
                                  <a:pt x="12192" y="1501470"/>
                                </a:lnTo>
                                <a:lnTo>
                                  <a:pt x="811022" y="1501470"/>
                                </a:lnTo>
                                <a:lnTo>
                                  <a:pt x="823201" y="1501470"/>
                                </a:lnTo>
                                <a:lnTo>
                                  <a:pt x="823201" y="1489278"/>
                                </a:lnTo>
                                <a:lnTo>
                                  <a:pt x="823201" y="1079373"/>
                                </a:lnTo>
                                <a:lnTo>
                                  <a:pt x="823201" y="1067181"/>
                                </a:lnTo>
                                <a:lnTo>
                                  <a:pt x="823201" y="856881"/>
                                </a:lnTo>
                                <a:close/>
                              </a:path>
                              <a:path w="6495415" h="1501775">
                                <a:moveTo>
                                  <a:pt x="823201" y="12268"/>
                                </a:moveTo>
                                <a:lnTo>
                                  <a:pt x="811022" y="12268"/>
                                </a:lnTo>
                                <a:lnTo>
                                  <a:pt x="811022" y="221361"/>
                                </a:lnTo>
                                <a:lnTo>
                                  <a:pt x="811022" y="233553"/>
                                </a:lnTo>
                                <a:lnTo>
                                  <a:pt x="811022" y="844677"/>
                                </a:lnTo>
                                <a:lnTo>
                                  <a:pt x="12192" y="844677"/>
                                </a:lnTo>
                                <a:lnTo>
                                  <a:pt x="12192" y="233553"/>
                                </a:lnTo>
                                <a:lnTo>
                                  <a:pt x="811022" y="233553"/>
                                </a:lnTo>
                                <a:lnTo>
                                  <a:pt x="811022" y="221361"/>
                                </a:lnTo>
                                <a:lnTo>
                                  <a:pt x="12192" y="221361"/>
                                </a:lnTo>
                                <a:lnTo>
                                  <a:pt x="12192" y="12268"/>
                                </a:lnTo>
                                <a:lnTo>
                                  <a:pt x="0" y="12268"/>
                                </a:lnTo>
                                <a:lnTo>
                                  <a:pt x="0" y="221361"/>
                                </a:lnTo>
                                <a:lnTo>
                                  <a:pt x="0" y="233553"/>
                                </a:lnTo>
                                <a:lnTo>
                                  <a:pt x="0" y="844677"/>
                                </a:lnTo>
                                <a:lnTo>
                                  <a:pt x="0" y="856869"/>
                                </a:lnTo>
                                <a:lnTo>
                                  <a:pt x="12192" y="856869"/>
                                </a:lnTo>
                                <a:lnTo>
                                  <a:pt x="811022" y="856869"/>
                                </a:lnTo>
                                <a:lnTo>
                                  <a:pt x="823201" y="856869"/>
                                </a:lnTo>
                                <a:lnTo>
                                  <a:pt x="823201" y="844677"/>
                                </a:lnTo>
                                <a:lnTo>
                                  <a:pt x="823201" y="233553"/>
                                </a:lnTo>
                                <a:lnTo>
                                  <a:pt x="823201" y="221361"/>
                                </a:lnTo>
                                <a:lnTo>
                                  <a:pt x="823201" y="12268"/>
                                </a:lnTo>
                                <a:close/>
                              </a:path>
                              <a:path w="6495415" h="1501775">
                                <a:moveTo>
                                  <a:pt x="2701086" y="1067181"/>
                                </a:moveTo>
                                <a:lnTo>
                                  <a:pt x="1722374" y="1067181"/>
                                </a:lnTo>
                                <a:lnTo>
                                  <a:pt x="1722374" y="856881"/>
                                </a:lnTo>
                                <a:lnTo>
                                  <a:pt x="1710182" y="856881"/>
                                </a:lnTo>
                                <a:lnTo>
                                  <a:pt x="1710182" y="1067181"/>
                                </a:lnTo>
                                <a:lnTo>
                                  <a:pt x="823214" y="1067181"/>
                                </a:lnTo>
                                <a:lnTo>
                                  <a:pt x="823214" y="1079373"/>
                                </a:lnTo>
                                <a:lnTo>
                                  <a:pt x="1710182" y="1079373"/>
                                </a:lnTo>
                                <a:lnTo>
                                  <a:pt x="1710182" y="1489278"/>
                                </a:lnTo>
                                <a:lnTo>
                                  <a:pt x="823214" y="1489278"/>
                                </a:lnTo>
                                <a:lnTo>
                                  <a:pt x="823214" y="1501470"/>
                                </a:lnTo>
                                <a:lnTo>
                                  <a:pt x="1710182" y="1501470"/>
                                </a:lnTo>
                                <a:lnTo>
                                  <a:pt x="1722374" y="1501470"/>
                                </a:lnTo>
                                <a:lnTo>
                                  <a:pt x="2701086" y="1501470"/>
                                </a:lnTo>
                                <a:lnTo>
                                  <a:pt x="2701086" y="1489278"/>
                                </a:lnTo>
                                <a:lnTo>
                                  <a:pt x="1722374" y="1489278"/>
                                </a:lnTo>
                                <a:lnTo>
                                  <a:pt x="1722374" y="1079373"/>
                                </a:lnTo>
                                <a:lnTo>
                                  <a:pt x="2701086" y="1079373"/>
                                </a:lnTo>
                                <a:lnTo>
                                  <a:pt x="2701086" y="1067181"/>
                                </a:lnTo>
                                <a:close/>
                              </a:path>
                              <a:path w="6495415" h="1501775">
                                <a:moveTo>
                                  <a:pt x="2701086" y="221361"/>
                                </a:moveTo>
                                <a:lnTo>
                                  <a:pt x="1722374" y="221361"/>
                                </a:lnTo>
                                <a:lnTo>
                                  <a:pt x="1722374" y="12268"/>
                                </a:lnTo>
                                <a:lnTo>
                                  <a:pt x="1710182" y="12268"/>
                                </a:lnTo>
                                <a:lnTo>
                                  <a:pt x="1710182" y="221361"/>
                                </a:lnTo>
                                <a:lnTo>
                                  <a:pt x="823214" y="221361"/>
                                </a:lnTo>
                                <a:lnTo>
                                  <a:pt x="823214" y="233553"/>
                                </a:lnTo>
                                <a:lnTo>
                                  <a:pt x="1710182" y="233553"/>
                                </a:lnTo>
                                <a:lnTo>
                                  <a:pt x="1710182" y="844677"/>
                                </a:lnTo>
                                <a:lnTo>
                                  <a:pt x="823214" y="844677"/>
                                </a:lnTo>
                                <a:lnTo>
                                  <a:pt x="823214" y="856869"/>
                                </a:lnTo>
                                <a:lnTo>
                                  <a:pt x="1710182" y="856869"/>
                                </a:lnTo>
                                <a:lnTo>
                                  <a:pt x="1722374" y="856869"/>
                                </a:lnTo>
                                <a:lnTo>
                                  <a:pt x="2701086" y="856869"/>
                                </a:lnTo>
                                <a:lnTo>
                                  <a:pt x="2701086" y="844677"/>
                                </a:lnTo>
                                <a:lnTo>
                                  <a:pt x="1722374" y="844677"/>
                                </a:lnTo>
                                <a:lnTo>
                                  <a:pt x="1722374" y="233553"/>
                                </a:lnTo>
                                <a:lnTo>
                                  <a:pt x="2701086" y="233553"/>
                                </a:lnTo>
                                <a:lnTo>
                                  <a:pt x="2701086" y="221361"/>
                                </a:lnTo>
                                <a:close/>
                              </a:path>
                              <a:path w="6495415" h="1501775">
                                <a:moveTo>
                                  <a:pt x="2701086" y="0"/>
                                </a:moveTo>
                                <a:lnTo>
                                  <a:pt x="1722374" y="0"/>
                                </a:lnTo>
                                <a:lnTo>
                                  <a:pt x="1710182" y="0"/>
                                </a:lnTo>
                                <a:lnTo>
                                  <a:pt x="1710182" y="12192"/>
                                </a:lnTo>
                                <a:lnTo>
                                  <a:pt x="1722374" y="12192"/>
                                </a:lnTo>
                                <a:lnTo>
                                  <a:pt x="2701086" y="12192"/>
                                </a:lnTo>
                                <a:lnTo>
                                  <a:pt x="2701086" y="0"/>
                                </a:lnTo>
                                <a:close/>
                              </a:path>
                              <a:path w="6495415" h="1501775">
                                <a:moveTo>
                                  <a:pt x="2713342" y="856881"/>
                                </a:moveTo>
                                <a:lnTo>
                                  <a:pt x="2701150" y="856881"/>
                                </a:lnTo>
                                <a:lnTo>
                                  <a:pt x="2701150" y="1067181"/>
                                </a:lnTo>
                                <a:lnTo>
                                  <a:pt x="2701150" y="1079322"/>
                                </a:lnTo>
                                <a:lnTo>
                                  <a:pt x="2701150" y="1489278"/>
                                </a:lnTo>
                                <a:lnTo>
                                  <a:pt x="2701150" y="1501470"/>
                                </a:lnTo>
                                <a:lnTo>
                                  <a:pt x="2713342" y="1501470"/>
                                </a:lnTo>
                                <a:lnTo>
                                  <a:pt x="2713342" y="1489278"/>
                                </a:lnTo>
                                <a:lnTo>
                                  <a:pt x="2713342" y="1079373"/>
                                </a:lnTo>
                                <a:lnTo>
                                  <a:pt x="2713342" y="1067181"/>
                                </a:lnTo>
                                <a:lnTo>
                                  <a:pt x="2713342" y="856881"/>
                                </a:lnTo>
                                <a:close/>
                              </a:path>
                              <a:path w="6495415" h="1501775">
                                <a:moveTo>
                                  <a:pt x="2713342" y="12268"/>
                                </a:moveTo>
                                <a:lnTo>
                                  <a:pt x="2701150" y="12268"/>
                                </a:lnTo>
                                <a:lnTo>
                                  <a:pt x="2701150" y="221361"/>
                                </a:lnTo>
                                <a:lnTo>
                                  <a:pt x="2701150" y="233553"/>
                                </a:lnTo>
                                <a:lnTo>
                                  <a:pt x="2701150" y="844677"/>
                                </a:lnTo>
                                <a:lnTo>
                                  <a:pt x="2701150" y="856869"/>
                                </a:lnTo>
                                <a:lnTo>
                                  <a:pt x="2713342" y="856869"/>
                                </a:lnTo>
                                <a:lnTo>
                                  <a:pt x="2713342" y="844677"/>
                                </a:lnTo>
                                <a:lnTo>
                                  <a:pt x="2713342" y="233553"/>
                                </a:lnTo>
                                <a:lnTo>
                                  <a:pt x="2713342" y="221361"/>
                                </a:lnTo>
                                <a:lnTo>
                                  <a:pt x="2713342" y="12268"/>
                                </a:lnTo>
                                <a:close/>
                              </a:path>
                              <a:path w="6495415" h="1501775">
                                <a:moveTo>
                                  <a:pt x="2713342" y="0"/>
                                </a:moveTo>
                                <a:lnTo>
                                  <a:pt x="2701150" y="0"/>
                                </a:lnTo>
                                <a:lnTo>
                                  <a:pt x="2701150" y="12192"/>
                                </a:lnTo>
                                <a:lnTo>
                                  <a:pt x="2713342" y="12192"/>
                                </a:lnTo>
                                <a:lnTo>
                                  <a:pt x="2713342" y="0"/>
                                </a:lnTo>
                                <a:close/>
                              </a:path>
                              <a:path w="6495415" h="1501775">
                                <a:moveTo>
                                  <a:pt x="3961815" y="1489278"/>
                                </a:moveTo>
                                <a:lnTo>
                                  <a:pt x="2713355" y="1489278"/>
                                </a:lnTo>
                                <a:lnTo>
                                  <a:pt x="2713355" y="1501470"/>
                                </a:lnTo>
                                <a:lnTo>
                                  <a:pt x="3961815" y="1501470"/>
                                </a:lnTo>
                                <a:lnTo>
                                  <a:pt x="3961815" y="1489278"/>
                                </a:lnTo>
                                <a:close/>
                              </a:path>
                              <a:path w="6495415" h="1501775">
                                <a:moveTo>
                                  <a:pt x="3973944" y="856881"/>
                                </a:moveTo>
                                <a:lnTo>
                                  <a:pt x="3961765" y="856881"/>
                                </a:lnTo>
                                <a:lnTo>
                                  <a:pt x="3961765" y="1067181"/>
                                </a:lnTo>
                                <a:lnTo>
                                  <a:pt x="2713355" y="1067181"/>
                                </a:lnTo>
                                <a:lnTo>
                                  <a:pt x="2713355" y="1079373"/>
                                </a:lnTo>
                                <a:lnTo>
                                  <a:pt x="3961765" y="1079373"/>
                                </a:lnTo>
                                <a:lnTo>
                                  <a:pt x="3973944" y="1079373"/>
                                </a:lnTo>
                                <a:lnTo>
                                  <a:pt x="3973944" y="1067181"/>
                                </a:lnTo>
                                <a:lnTo>
                                  <a:pt x="3973944" y="856881"/>
                                </a:lnTo>
                                <a:close/>
                              </a:path>
                              <a:path w="6495415" h="1501775">
                                <a:moveTo>
                                  <a:pt x="3973944" y="12268"/>
                                </a:moveTo>
                                <a:lnTo>
                                  <a:pt x="3961765" y="12268"/>
                                </a:lnTo>
                                <a:lnTo>
                                  <a:pt x="3961765" y="221361"/>
                                </a:lnTo>
                                <a:lnTo>
                                  <a:pt x="2713355" y="221361"/>
                                </a:lnTo>
                                <a:lnTo>
                                  <a:pt x="2713355" y="233553"/>
                                </a:lnTo>
                                <a:lnTo>
                                  <a:pt x="3961765" y="233553"/>
                                </a:lnTo>
                                <a:lnTo>
                                  <a:pt x="3961765" y="844677"/>
                                </a:lnTo>
                                <a:lnTo>
                                  <a:pt x="2713355" y="844677"/>
                                </a:lnTo>
                                <a:lnTo>
                                  <a:pt x="2713355" y="856869"/>
                                </a:lnTo>
                                <a:lnTo>
                                  <a:pt x="3961765" y="856869"/>
                                </a:lnTo>
                                <a:lnTo>
                                  <a:pt x="3973944" y="856869"/>
                                </a:lnTo>
                                <a:lnTo>
                                  <a:pt x="3973944" y="844677"/>
                                </a:lnTo>
                                <a:lnTo>
                                  <a:pt x="3973944" y="233553"/>
                                </a:lnTo>
                                <a:lnTo>
                                  <a:pt x="3973944" y="221361"/>
                                </a:lnTo>
                                <a:lnTo>
                                  <a:pt x="3973944" y="12268"/>
                                </a:lnTo>
                                <a:close/>
                              </a:path>
                              <a:path w="6495415" h="1501775">
                                <a:moveTo>
                                  <a:pt x="3973944" y="0"/>
                                </a:moveTo>
                                <a:lnTo>
                                  <a:pt x="3961815" y="0"/>
                                </a:lnTo>
                                <a:lnTo>
                                  <a:pt x="2713355" y="0"/>
                                </a:lnTo>
                                <a:lnTo>
                                  <a:pt x="2713355" y="12192"/>
                                </a:lnTo>
                                <a:lnTo>
                                  <a:pt x="3961765" y="12192"/>
                                </a:lnTo>
                                <a:lnTo>
                                  <a:pt x="3973944" y="12192"/>
                                </a:lnTo>
                                <a:lnTo>
                                  <a:pt x="3973944" y="0"/>
                                </a:lnTo>
                                <a:close/>
                              </a:path>
                              <a:path w="6495415" h="1501775">
                                <a:moveTo>
                                  <a:pt x="6482715" y="1067181"/>
                                </a:moveTo>
                                <a:lnTo>
                                  <a:pt x="3973957" y="1067181"/>
                                </a:lnTo>
                                <a:lnTo>
                                  <a:pt x="3973957" y="1079373"/>
                                </a:lnTo>
                                <a:lnTo>
                                  <a:pt x="6482715" y="1079373"/>
                                </a:lnTo>
                                <a:lnTo>
                                  <a:pt x="6482715" y="1067181"/>
                                </a:lnTo>
                                <a:close/>
                              </a:path>
                              <a:path w="6495415" h="1501775">
                                <a:moveTo>
                                  <a:pt x="6482715" y="844677"/>
                                </a:moveTo>
                                <a:lnTo>
                                  <a:pt x="3973957" y="844677"/>
                                </a:lnTo>
                                <a:lnTo>
                                  <a:pt x="3973957" y="856869"/>
                                </a:lnTo>
                                <a:lnTo>
                                  <a:pt x="6482715" y="856869"/>
                                </a:lnTo>
                                <a:lnTo>
                                  <a:pt x="6482715" y="844677"/>
                                </a:lnTo>
                                <a:close/>
                              </a:path>
                              <a:path w="6495415" h="1501775">
                                <a:moveTo>
                                  <a:pt x="6482715" y="221361"/>
                                </a:moveTo>
                                <a:lnTo>
                                  <a:pt x="3973957" y="221361"/>
                                </a:lnTo>
                                <a:lnTo>
                                  <a:pt x="3973957" y="233553"/>
                                </a:lnTo>
                                <a:lnTo>
                                  <a:pt x="6482715" y="233553"/>
                                </a:lnTo>
                                <a:lnTo>
                                  <a:pt x="6482715" y="221361"/>
                                </a:lnTo>
                                <a:close/>
                              </a:path>
                              <a:path w="6495415" h="1501775">
                                <a:moveTo>
                                  <a:pt x="6482715" y="0"/>
                                </a:moveTo>
                                <a:lnTo>
                                  <a:pt x="3973957" y="0"/>
                                </a:lnTo>
                                <a:lnTo>
                                  <a:pt x="3973957" y="12192"/>
                                </a:lnTo>
                                <a:lnTo>
                                  <a:pt x="6482715" y="12192"/>
                                </a:lnTo>
                                <a:lnTo>
                                  <a:pt x="6482715" y="0"/>
                                </a:lnTo>
                                <a:close/>
                              </a:path>
                              <a:path w="6495415" h="1501775">
                                <a:moveTo>
                                  <a:pt x="6495034" y="856881"/>
                                </a:moveTo>
                                <a:lnTo>
                                  <a:pt x="6482842" y="856881"/>
                                </a:lnTo>
                                <a:lnTo>
                                  <a:pt x="6482842" y="1067181"/>
                                </a:lnTo>
                                <a:lnTo>
                                  <a:pt x="6482842" y="1079373"/>
                                </a:lnTo>
                                <a:lnTo>
                                  <a:pt x="6495034" y="1079373"/>
                                </a:lnTo>
                                <a:lnTo>
                                  <a:pt x="6495034" y="1067181"/>
                                </a:lnTo>
                                <a:lnTo>
                                  <a:pt x="6495034" y="856881"/>
                                </a:lnTo>
                                <a:close/>
                              </a:path>
                              <a:path w="6495415" h="1501775">
                                <a:moveTo>
                                  <a:pt x="6495034" y="12268"/>
                                </a:moveTo>
                                <a:lnTo>
                                  <a:pt x="6482842" y="12268"/>
                                </a:lnTo>
                                <a:lnTo>
                                  <a:pt x="6482842" y="221361"/>
                                </a:lnTo>
                                <a:lnTo>
                                  <a:pt x="6482842" y="233553"/>
                                </a:lnTo>
                                <a:lnTo>
                                  <a:pt x="6482842" y="844677"/>
                                </a:lnTo>
                                <a:lnTo>
                                  <a:pt x="6482842" y="856869"/>
                                </a:lnTo>
                                <a:lnTo>
                                  <a:pt x="6495034" y="856869"/>
                                </a:lnTo>
                                <a:lnTo>
                                  <a:pt x="6495034" y="844677"/>
                                </a:lnTo>
                                <a:lnTo>
                                  <a:pt x="6495034" y="233553"/>
                                </a:lnTo>
                                <a:lnTo>
                                  <a:pt x="6495034" y="221361"/>
                                </a:lnTo>
                                <a:lnTo>
                                  <a:pt x="6495034" y="12268"/>
                                </a:lnTo>
                                <a:close/>
                              </a:path>
                              <a:path w="6495415" h="1501775">
                                <a:moveTo>
                                  <a:pt x="6495034" y="0"/>
                                </a:moveTo>
                                <a:lnTo>
                                  <a:pt x="6482842" y="0"/>
                                </a:lnTo>
                                <a:lnTo>
                                  <a:pt x="6482842" y="1219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39" name="Graphic 539"/>
                        <wps:cNvSpPr/>
                        <wps:spPr>
                          <a:xfrm>
                            <a:off x="2713355" y="7262824"/>
                            <a:ext cx="3782060" cy="422275"/>
                          </a:xfrm>
                          <a:custGeom>
                            <a:avLst/>
                            <a:gdLst/>
                            <a:ahLst/>
                            <a:cxnLst/>
                            <a:rect l="l" t="t" r="r" b="b"/>
                            <a:pathLst>
                              <a:path w="3782060" h="422275">
                                <a:moveTo>
                                  <a:pt x="1260589" y="0"/>
                                </a:moveTo>
                                <a:lnTo>
                                  <a:pt x="1248410" y="0"/>
                                </a:lnTo>
                                <a:lnTo>
                                  <a:pt x="1248410" y="409956"/>
                                </a:lnTo>
                                <a:lnTo>
                                  <a:pt x="0" y="409956"/>
                                </a:lnTo>
                                <a:lnTo>
                                  <a:pt x="0" y="422148"/>
                                </a:lnTo>
                                <a:lnTo>
                                  <a:pt x="1248410" y="422148"/>
                                </a:lnTo>
                                <a:lnTo>
                                  <a:pt x="1260589" y="422148"/>
                                </a:lnTo>
                                <a:lnTo>
                                  <a:pt x="1260589" y="409956"/>
                                </a:lnTo>
                                <a:lnTo>
                                  <a:pt x="1260589" y="0"/>
                                </a:lnTo>
                                <a:close/>
                              </a:path>
                              <a:path w="3782060" h="422275">
                                <a:moveTo>
                                  <a:pt x="3769360" y="409956"/>
                                </a:moveTo>
                                <a:lnTo>
                                  <a:pt x="1260602" y="409956"/>
                                </a:lnTo>
                                <a:lnTo>
                                  <a:pt x="1260602" y="422148"/>
                                </a:lnTo>
                                <a:lnTo>
                                  <a:pt x="3769360" y="422148"/>
                                </a:lnTo>
                                <a:lnTo>
                                  <a:pt x="3769360" y="409956"/>
                                </a:lnTo>
                                <a:close/>
                              </a:path>
                              <a:path w="3782060" h="422275">
                                <a:moveTo>
                                  <a:pt x="3781679" y="0"/>
                                </a:moveTo>
                                <a:lnTo>
                                  <a:pt x="3769487" y="0"/>
                                </a:lnTo>
                                <a:lnTo>
                                  <a:pt x="3769487" y="409956"/>
                                </a:lnTo>
                                <a:lnTo>
                                  <a:pt x="3769487" y="422148"/>
                                </a:lnTo>
                                <a:lnTo>
                                  <a:pt x="3781679" y="422148"/>
                                </a:lnTo>
                                <a:lnTo>
                                  <a:pt x="3781679" y="409956"/>
                                </a:lnTo>
                                <a:lnTo>
                                  <a:pt x="37816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3A3AA33" id="Group 534" o:spid="_x0000_s1026" style="position:absolute;margin-left:49.1pt;margin-top:157.7pt;width:511.45pt;height:605.15pt;z-index:-20038656;mso-wrap-distance-left:0;mso-wrap-distance-right:0;mso-position-horizontal-relative:page;mso-position-vertical-relative:page" coordsize="64954,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TXrHhMAANSrAAAOAAAAZHJzL2Uyb0RvYy54bWzsXV1vI8mRfDfg/0Dw/Vbs5rewGuPgPS8O&#10;MHwGvAc/cyjqAyeJNMkZzf57V7M7uiL7gxllt9YGbvdhktqJLmZFRmZWN3Oo73/37fVl9HV3PD3v&#10;3+7G2XeT8Wj3tt3fP7893o3/96c//MdqPDqdN2/3m5f92+5u/PPuNP7dp9/+5vv3w+0u3z/tX+53&#10;x1FY5O10+364Gz+dz4fbm5vT9mn3ujl9tz/s3sJfPuyPr5tz+PH4eHN/3LyH1V9fbvLJZHHzvj/e&#10;H4777e50Cv/3h/Ivx58u6z887Lbn/3l4OO3Oo5e7cfDtfPnzePnzc/HnzafvN7ePx83h6XlbubH5&#10;B7x43Ty/hTetl/phc96MvhyfW0u9Pm+P+9P+4fzddv96s394eN7uLnsIu8kmjd38eNx/OVz28nj7&#10;/nioaQrUNnj6h5fd/unrj8fDXw5/Ppbeh5d/3G//7xR4uXk/PN7y3xc/P0bwt4fja3FR2MTo24XR&#10;n2tGd9/Oo234n4vZej7L5uPRNvzdcrGazybzkvPtUwhM67rt0385V95sbss3vrhXu/N+CPo5RYpO&#10;/xxFf3naHHYX5k8FBX8+jp7v78bzadjJ2+Y16PjHSjLF/wpcFW8fcAWP1U+nitJklvJsNZtNLsqs&#10;97q53X45nX/c7S+Eb77+8XQuhXuPV5snvNp+e8PLY5B/IfyXi/DP41EQ/nE8CsL/XAbhsDkX1xVR&#10;LF6O3iliT3djuFL8/ev+6+6n/QV5LsK2yqdBseNRiGs2na4Xq1mxZPA4Al/ezAVZNsnzjgsAgz2U&#10;6xN8OVuvp9NqfcBgS3iWZ+tq8TS08R1rwpZrh7rR2iUQsAYpeFCtuVzkWX5RUGAOa8Hymnm2zCer&#10;7CoH5ZpF0PKlylYq2veCI+HvbsVhToIrjJBIE+GZEBlaPRNCzvBO1W1f9qddmURFNv6TWYkKci0f&#10;l2XKAArhwZYC5BBdsqx0ESDYFni+zOZ1HQMKto1eTRchg8W1s2m+nE1QcrAobLk4CTEJPU/yJBHt&#10;cxLdFgiM4PKVSl9KHK+rI3pwHVcWJwXj76RcS6CnAvoBLYGKqoCcrufrxVW5RmaKBumhOcsUuG2/&#10;7uoM91OHSpWi77i4EBNa2480gZvSGaBa5stw5l4tyvZuKnhf0QxdOJ8uZx1XoPbAVjWI8Z1Fv4nP&#10;JtlKPyVlS8KbHWBd2KrghlBluvsF/TXc787WmzS80p+Z/VS80tCtHnz/Lb7rkDqwSJEDijyBhQBg&#10;IcwonOtI0oAM9BPbSMXtRowWS0wl20S03ymMK2lwpb0Q28lwv8mw80pT4oRT8CYhhC5m8X5fsv6k&#10;4YVGxu6kwoWDHfUCQZZmr26GsOt+9jG6mdSDlKwglllXF+srXIVD4W5BvtE2eKHvWbxW2eGP0mny&#10;ZdxxKl7rTHF95V6T/SkSNz6eQRsYOMxQkRJgYOEKbNmZTKgk3SNQQlLx4mKGY3WlHPPyBe3esbwZ&#10;pjS8X/94fWm7UWUSmRGu1JyIbipgADFO18vpelYdbY3i+yQZsiKkXniiKz7cM3ip5oQNz6v1k/F+&#10;jbL+pOGVGsWMpuKVmsbrKzXN4E2EUUAGlhFUek1Aq+LDjSAgYOEKLGpalIKO9HPKSMCtlYxW07vS&#10;byrcPxgbZ9LgWiWOjKfj/crN7od3cit9U7xepbd4v9IzXqj0Bu4fXRmuqDKW4qbaB0jRxWwV+lpX&#10;Xe1P1ODQfCk/tblst8b7ldV6lIr/oOcGxinzAFyiyVyBagZbVjVDk5AD1iM/Zyy+KwcGVpOpcgpL&#10;5gKQA9smSUhM3nMqvCuPB2YI6ayQAyz4gG3z4pcUpiUN3fRiEELW88k05ahZuB8+lZWPmgYvHB0t&#10;XitA8Ec52hVjHNhxKl45CvL6ylHQ4D/qKMhvAhX16Z4DACz0DlvqnpGakhEoodjw4mL1wOrKIYmX&#10;Vw49zGA6vqvgN7mMspS2S/CuYtm/uhKpuHhTAa2aE4Y96tGb8JqHe077l+f7Pzy/vBQf/5+Oj59/&#10;/3Icfd0U42uX/6qPHAkWBqFOt+W4UfHq8/7+5zCv9B4GlO7Gp7992Rx349HLf7+FiajwfO2MF0e8&#10;+IwXx/PL7/eXMbnL5MHxdP7p2183x8PoEF7ejc9hputPewxGbW4xhVTspcYWV77t//PLef/wXIwo&#10;XXwrPap+CENa5bjULzCtFT7Za05rXT6yTZzWKiveJaib287JtgIR7vWr2GDki8MKtsKE4EfPbJWu&#10;FJGI1aqsPfRpajab5JN63iICbQoUH0pXMyL2AsBgq/VpmGeWhSkkeZ4jz+brMHEjfp6ehs7SXEmG&#10;M5HgA7bkpawel+dMhnagYEt09RQ8ARmozrXRMJ/l8t2DoLMwuSnHw0fTfIOyOEk1Ge5vklaXwh0H&#10;HLrToFXg++YppdzM83yeYbZESE2Dh5ZgW5mZT2cLZ3KFYrWYzRZzNS+TwGl+JKKZQTAB28xJgb4q&#10;KfxVK6BPcQkUCKuA8/AJzvV0LIEXfa6aB5C+raehF74TrJwktOKJydpQdZ1tElzxPOa4EBVaW1Fm&#10;XLtTbMOWDwRfqByAQh+wzRS5jiuVp2D8Y3S5VsGSPN2ZBPY9IAkngQU3WDX+DgktOBIl1gzEAOoq&#10;PtesB+XMwaRPZGZ6wVwBjcFWWuNBNgFfkIPJtFS4fzI1czLC8ZHx0uGURkFS8cqBxcbL36/Fdx1o&#10;BxaRKYOKhswFkA5sW0ICnBSUiPa7u9FDGlxsPpX2E9F+S2bPha7JcKWFt8qC08MZL7jDOk6FCwdd&#10;ylqBePZdOCSw76nwroPpwBmLrqIkK7DIT9h2nl5HUorKQL9VGs26H5ozuqgT3rGENJII9z1niaSh&#10;m/QNIo7wSBefaZgW3CeRwv16mspcAYHAlkKxeP8hB+OVrsrTUal4rQv3MYR9DhwG08eUKJgL4BRs&#10;OwhiWUKMhRrJIRMLNlZX2g1HOBUvuRMDLG02wiUqCf5hFT6+B2qEIhxgoRXYtma0OoWgCiWTY5oI&#10;V3xp84G9DZCsZo7GVMA+0os5I8yYXRRcP7OHW7CgPmwAQ4fmHYCD7cL7dwpm7km4M2K8UmOZoVS8&#10;UpN5/W4+Bw6zKbFKlM0FCBZsO2ipcP9uxIQsDa4WwUqgqXD/9oV9Fwo4w5X+0FKPc/vCeMmdODgn&#10;cMOrC/3EwD+on/B7oEcoogcWOodt611H+tXehN+9E2C00HiYikS44nlUSpORAQpYMehRj1iaLtIf&#10;TBqxNFcglLBlSC/sYMRS6CPWI79PWfwHPdHiNzH5qrBkLgA5sG2ShPJh3PFrpYF3Pf0YWEimUykM&#10;mQvADGybIaEE8pZT4R9UMdklZLJCDrDgA7bNi19N2Ic0dNOLQSQTB6nsCa2PlsL9eoxNqD0W7z9X&#10;YLxyJuWxt1S8cobl9S1DEMHAYTCJqETBXACnYEuFGlL9UybDhcpp4FopNApyznWtCCTgpUIeU0Da&#10;bIRLVY3gH1bV4nugRijCARZagW1rRqtTCGohSOfJLcc0Ea740uYDe2sl66/Tob/Id/mFfw/UnA5d&#10;FgNvidOhs+m0+Ma14sqe6dBstZhNF5D2v3Q6FK4406Gz6WxaT3315S0NShg8dA1b5i6hV5NFpk+g&#10;rbLVdLW6OolIaxd3BusU+Cx83w5CA49hW55nqzCYV0cSMNgSXhaDy7BnGjp862OKK6lwnxfyXGAx&#10;otMilIj2tUKOpIAFzZbDSDIwJNd0VacNVAHbVoePZmELi/PEUCrcFzavrogvTiRJSRnhikII7Qed&#10;PO8MZqsDd4/visUzy/P6qCHUToZDK7CtAlQMes+uF8OYDklg341qwJR2BzdhS3errPE9jek1u16B&#10;aUuhMTlgypki2B46CikR7e+PZNfF7rCqA4OC4gBF2GBbait5v/qdkpG+JHDThQG4KD5KxoyiOWH0&#10;McLzOeYC8AFbVW6a7Cik4hV6GmhMhAvOFNKqRsAS0f5piidehFLMcLXQ15Ob/qGEdpoJXcd645+o&#10;DF44r7E7qXC/31tvFDx9HaXQ8Vny0lmWNK+wzzmYjvfFYPxXzqjkvyBldj8V3nUKGbiqmX6uVDVz&#10;AaoZbLuqdTWpJjp+a2QaWnCFUisR7bd5Tiyhz7POBDjrJhXedYwYWDdotopkgEXcYaGWGP/rSAqm&#10;DPRPEBxGBU3V0f14l4Por83o5gYHCV+cQzKnh74YFv5giMpcgADCloFkuHCAMHD/BMFw5Uhg8X7T&#10;NnihC/PImNL2DF44dFi838YYL/WZKAYpWBHeKYWB9cmNQJEn46FK2LY6hVbAcpDKr+XHuUPkYEnO&#10;xNW7djow+ag9CvHAgmzYNulK/eNtFr975dptInPY9GIAQnjUxii+jxUe5TEXgBLYkhqGqwlYjbil&#10;wv3iapxJg2u1OAS2HiAVa1mN92s3u6/cIhi8UOtZC0qtN3ih1lu8zw/jhVpv4F33FE1lxjmwTiEP&#10;nF1c0ZTkYjw8h23nllpeK7mlwv3bBBab0Ek4WKnwrnN/k5kY2y4eBw4t6vK1sGISHVg4DItOEkuI&#10;jvR7DkdHQTN9XofiUDZ9HoDoYh4lDlRy1einmwcq+QqQDYs8Yrxfh61HqfgufwamyXROhSVzAciB&#10;bZMkFGPmKBXeVbsHZsjUP4UhcwGYgW0zJJQ0ZigV3lUBB2YImayQAyz4gG3z4tcepiUN3fRiEELi&#10;7FERo/qDiz5WCu8xOGUuACWwJTUMF3LQwP3zK8OV86vFa3UNm1XOizwmlowXzpdmfeERN+OlGhXF&#10;IAUrwjulMLA++ZyjyJPxUCVsW51C/WP5SAXN8uM8S+BgSc7E1bt2OjD5qD0K8cCCbNg26Ur94216&#10;JzXmsOlFi5BfRyl/kVHK8Eu+m6OUlyGVxFHK8E9dp/PJ1VHK+SRbLv8tvmgzPG2/uOKMUq7C9Hn9&#10;e3v7MotmVgweWQVbZhehs8liGf598NWHbwa+XE+d3w3M8NlqnS/VcaMwmJSCnqS5kgr3eSkL02VQ&#10;U2AxooUIlZNNMrCQ0mzZLGY26PH9FTQHUVi8+LQOv8w7ES4EnVdXwkjOCIGh1TsJb/WEnuE+LZ1D&#10;G14gIYRsZjjiCdtK5nBDNF3IuVx84fD8+q/5JhWEb49cLC/j7aElwgPY0pOosCRwmh+JaJ+R6LVA&#10;XwT7ganHHet4gy7YkrYSJ7x5BfTDVlUPP2IVMHSYxfpqC4j7LlLEAbNqBHTMVmVtQvv7o9RWdBPX&#10;FqJBa3dpYYCqUXwsiYFE26f7CgePndgrIDnYKmN5vInPGYDBAh6nNzpLZT9c8aZgFIN9Yt2u4f5Z&#10;wIx+CF3E4MUmBXcS4ULHNN5IeBpdEfBGa6l4YbtGmal4IVrG/2R811lv4AQ2FUXJX3MBEgsW+UhB&#10;pnMFULBAx+ztqlj9aMEVyt1EtN/OWPtCGWe4cBAhzxPRfm8zrijwGE+hF7LmU+F+7+SMFYhhuBAk&#10;9j0V3nWmGzhbcSulJCqwyB/YdtbpyPK8dW0ihvn20Ux3Grrp8yBEx9Efc4zoY7vwHrOJ5gJQDVtS&#10;znDl3GHx4SSRe8NI0R3lmYVZX+qtkR/lXp2HozR/aH2pVzK+q1c2+Y/4znANrCFuZoqEGA/PYdsK&#10;EtoZB1gsZrWc/ULMq0tl3rLv3KyxeIQyz3Bpq9EZicgI74rSwMJBbVNEAyyEAtsWjFJfeZve5xVM&#10;edOLAQgphmIwlmOrRz8twf16Ys9/ZnvZAPBC/TMepeI77y0GoSlOA5mi1scSDxuZC6Ac2FJBDNea&#10;FgVBuFs2QRCKvvXHv73m+afwO7/cTwks3m8qjO+kc+AYc/lRQsx4RBa2HWG1FlZZkwr376k4vEId&#10;Z7jaJSrfU+H+bZJxRoHbzHUaohGa350ZLhEZnRGiyqt3KWxg0aO9XBM8egWwEDksGmIsTzrSb50c&#10;ewUd2U5DN30egOhiMqQe4TQVu5/u4D6+49JcAbJhUWEY79dg61EqvqtmD0yTqR0KS+YCkAPbJkk4&#10;TjNHqfCu6jEwQ6aGKAyZC8AMbJshoaQxQ6nwD3qUwy4hkxVygAUfsG1e/GrCPqShm14MIpk4IWVO&#10;T32sFN5jqtFcAEpgS2oYrpxeLV6pPNF/5XTJM16aP3H9zu0OHAPu5UoIGA/mYdsREHKcAyAmbS2H&#10;rrLW74xUNC37zgmNgysUfIZLW43OSERGeFeUBhYOaoMiGmARG9i2YJT6xNv0Hlkw5U0vWoT8OmL5&#10;i4xYrtsjlpeZD3nEkp8gLPNFvsovv082fmfldLnKJ+HLDUfbn+/GYTo5/9fNWdauPNWedI1ZZvli&#10;Ml8FZoLD0GlfZmX5bDXLyokZYJFRsGVmMXI2Wa/n+FXMgMGW8HJJHRiKkvsNbtFVYUqcWUiF+9vj&#10;1Zu8tWpBHK0TIzhdLtbFV6MWETQU9odxETSaty9AUGARS4L7zBt3EuFdVA5B0CpbLDWJF97PVuFr&#10;bSkdQAdsSQsjDe2AwXbAFVqiz4Igg1TqLUrORLgryP/vzenm/fB4+/54+PR9YOLxuDk8PW9/2Jw3&#10;/HN4/X643eX7p/3L/e746e8AAAD//wMAUEsDBBQABgAIAAAAIQAjG5d/4gAAAAwBAAAPAAAAZHJz&#10;L2Rvd25yZXYueG1sTI/BSsNAEIbvgu+wjODNbjY1WmM2pRT1VAq2gnibJtMkNDsbstskfXu3J73N&#10;MB//fH+2nEwrBupdY1mDmkUgiAtbNlxp+Nq/PyxAOI9cYmuZNFzIwTK/vckwLe3InzTsfCVCCLsU&#10;NdTed6mUrqjJoJvZjjjcjrY36MPaV7LscQzhppVxFD1Jgw2HDzV2tK6pOO3ORsPHiONqrt6Gzem4&#10;vvzsk+33RpHW93fT6hWEp8n/wXDVD+qQB6eDPXPpRKvhZREHUsNcJY8groCKlQJxCFMSJ88g80z+&#10;L5H/AgAA//8DAFBLAQItABQABgAIAAAAIQC2gziS/gAAAOEBAAATAAAAAAAAAAAAAAAAAAAAAABb&#10;Q29udGVudF9UeXBlc10ueG1sUEsBAi0AFAAGAAgAAAAhADj9If/WAAAAlAEAAAsAAAAAAAAAAAAA&#10;AAAALwEAAF9yZWxzLy5yZWxzUEsBAi0AFAAGAAgAAAAhAMYBNeseEwAA1KsAAA4AAAAAAAAAAAAA&#10;AAAALgIAAGRycy9lMm9Eb2MueG1sUEsBAi0AFAAGAAgAAAAhACMbl3/iAAAADAEAAA8AAAAAAAAA&#10;AAAAAAAAeBUAAGRycy9kb3ducmV2LnhtbFBLBQYAAAAABAAEAPMAAACHFgAAAAA=&#10;">
                <v:shape id="Graphic 535" o:spid="_x0000_s1027" style="position:absolute;width:64954;height:21844;visibility:visible;mso-wrap-style:square;v-text-anchor:top" coordsize="649541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qt5xQAAANwAAAAPAAAAZHJzL2Rvd25yZXYueG1sRI9Pi8Iw&#10;FMTvC36H8AQvi6a6KlKN4grCsvTiH9Djo3m2xealJFlbv/1mYcHjMDO/YVabztTiQc5XlhWMRwkI&#10;4tzqigsF59N+uADhA7LG2jIpeJKHzbr3tsJU25YP9DiGQkQI+xQVlCE0qZQ+L8mgH9mGOHo36wyG&#10;KF0htcM2wk0tJ0kylwYrjgslNrQrKb8ff4yCKX1W5+nuMs+ul/E3uax9v2aFUoN+t12CCNSFV/i/&#10;/aUVzD5m8HcmHgG5/gUAAP//AwBQSwECLQAUAAYACAAAACEA2+H2y+4AAACFAQAAEwAAAAAAAAAA&#10;AAAAAAAAAAAAW0NvbnRlbnRfVHlwZXNdLnhtbFBLAQItABQABgAIAAAAIQBa9CxbvwAAABUBAAAL&#10;AAAAAAAAAAAAAAAAAB8BAABfcmVscy8ucmVsc1BLAQItABQABgAIAAAAIQCRPqt5xQAAANwAAAAP&#10;AAAAAAAAAAAAAAAAAAcCAABkcnMvZG93bnJldi54bWxQSwUGAAAAAAMAAwC3AAAA+QIAAAAA&#10;" path="m823201,1339684r-12179,l811022,1749933r-798830,l12192,1339684r-12192,l,1749933r,12192l,2172081r,12192l12192,2184273r,-12192l12192,1762125r798830,l811022,2172081r12179,l823201,1762125r,-12192l823201,1339684xem823201,l811072,r-50,12192l811022,571500r,12192l811022,1327404r-798830,l12192,583692r798830,l811022,571500r-798830,l12192,12192r798830,l811022,,12192,,,,,12192,,571500r,12192l,1327404r,12192l12192,1339596r798830,l823201,1339596r,-12192l823201,583692r,-12192l823201,12192,823201,xem2701086,1749933r-978712,l1722374,1339684r-12192,l1710182,1749933r-886968,l823214,1762125r886968,l1710182,2172081r12192,l1722374,1762125r978712,l2701086,1749933xem2701086,l1722374,r-12192,l823214,r,12192l1710182,12192r,559308l823214,571500r,12192l1710182,583692r,743712l823214,1327404r,12192l1710182,1339596r12192,l2701086,1339596r,-12192l1722374,1327404r,-743712l2701086,583692r,-12192l1722374,571500r,-559308l2701086,12192r,-12192xem2713342,1339684r-12192,l2701150,1749933r,12192l2701150,2172081r12192,l2713342,1762125r,-12192l2713342,1339684xem2713342,r-12192,l2701150,12192r,559308l2701150,583692r,743712l2701150,1339596r12192,l2713342,1327404r,-743712l2713342,571500r,-559308l2713342,xem3973944,1339684r-12179,l3961765,1749933r-1248410,l2713355,1762125r1248410,l3961765,2172081r12179,l3973944,1762125r,-12192l3973944,1339684xem3973944,r-12129,l2713355,r,12192l3961765,12192r,559308l2713355,571500r,12192l3961765,583692r,743712l2713355,1327404r,12192l3961765,1339596r12179,l3973944,1327404r,-743712l3973944,571500r,-559308l3973944,xem6482715,1749933r-2508758,l3973957,1762125r2508758,l6482715,1749933xem6482715,1327404r-2508758,l3973957,1339596r2508758,l6482715,1327404xem6482715,571500r-2508758,l3973957,583692r2508758,l6482715,571500xem6482715,l3973957,r,12192l6482715,12192r,-12192xem6495034,1339684r-12192,l6482842,1749933r,12192l6482842,2172081r12192,l6495034,1762125r,-12192l6495034,1339684xem6495034,r-12192,l6482842,12192r,559308l6482842,583692r,743712l6482842,1339596r12192,l6495034,1327404r,-743712l6495034,571500r,-559308l6495034,xe" fillcolor="black" stroked="f">
                  <v:path arrowok="t"/>
                </v:shape>
                <v:shape id="Graphic 536" o:spid="_x0000_s1028" style="position:absolute;top:21720;width:64954;height:21724;visibility:visible;mso-wrap-style:square;v-text-anchor:top" coordsize="6495415,217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a/1xQAAANwAAAAPAAAAZHJzL2Rvd25yZXYueG1sRI/dagIx&#10;FITvhb5DOAXv3KwVbVmNIoIgKFL/qJeHzenutpuTZRM1vn0jCL0cZuYbZjILphZXal1lWUE/SUEQ&#10;51ZXXCg4Hpa9DxDOI2usLZOCOzmYTV86E8y0vfGOrntfiAhhl6GC0vsmk9LlJRl0iW2Io/dtW4M+&#10;yraQusVbhJtavqXpSBqsOC6U2NCipPx3fzGRsvHhvF5Q/yfsvk6f88Fy+z48KdV9DfMxCE/B/4ef&#10;7ZVWMByM4HEmHgE5/QMAAP//AwBQSwECLQAUAAYACAAAACEA2+H2y+4AAACFAQAAEwAAAAAAAAAA&#10;AAAAAAAAAAAAW0NvbnRlbnRfVHlwZXNdLnhtbFBLAQItABQABgAIAAAAIQBa9CxbvwAAABUBAAAL&#10;AAAAAAAAAAAAAAAAAB8BAABfcmVscy8ucmVsc1BLAQItABQABgAIAAAAIQB88a/1xQAAANwAAAAP&#10;AAAAAAAAAAAAAAAAAAcCAABkcnMvZG93bnJldi54bWxQSwUGAAAAAAMAAwC3AAAA+QIAAAAA&#10;" path="m823201,1402092r-12129,l811022,1414272r,745490l12192,2159762r,-745490l811022,1414272r,-12180l12192,1402092r-12192,l,1414221r,745541l,2171954r12192,l811022,2171954r12179,l823201,2159762r,-745490l823201,1402092xem823201,222516r-12129,l811022,234696r,409956l12192,644652r,-409956l811022,234696r,-12180l12192,222516,,222516r,12180l,644652r,12192l,1402080r12192,l12192,656844r798830,l811022,1402080r12179,l823201,656844r,-12192l823201,234696r,-12180xem823201,l811072,,12192,,,,,12192,,222504r12192,l12192,12192r798830,l811022,222504r12179,l823201,12192,823201,xem2701086,1402092r-978712,l1710182,1402092r-886968,l823214,1414272r886968,l1710182,2159762r12192,l1722374,1414272r978712,l2701086,1402092xem2701086,222516r-978712,l1710182,222516r-886968,l823214,234696r886968,l1710182,644652r-886968,l823214,656844r886968,l1710182,1402080r12192,l1722374,656844r978712,l2701086,644652r-978712,l1722374,234696r978712,l2701086,222516xem2701086,l1722374,r-12192,l823214,r,12192l1710182,12192r,210312l1722374,222504r,-210312l2701086,12192r,-12192xem2713342,1402092r-12192,l2701150,1414221r,745541l2713342,2159762r,-745490l2713342,1402092xem2713342,222516r-12192,l2701150,234696r,409956l2701150,656844r,745236l2713342,1402080r,-745236l2713342,644652r,-409956l2713342,222516xem2713342,r-12192,l2701150,12192r,210312l2713342,222504r,-210312l2713342,xem3973944,1402092r-12129,l2713355,1402092r,12180l3961765,1414272r,745490l3973944,2159762r,-745490l3973944,1402092xem3973944,222516r-12129,l2713355,222516r,12180l3961765,234696r,409956l2713355,644652r,12192l3961765,656844r,745236l3973944,1402080r,-745236l3973944,644652r,-409956l3973944,222516xem3973944,r-12129,l2713355,r,12192l3961765,12192r,210312l3973944,222504r,-210312l3973944,xem6482715,1402092r-2508758,l3973957,1414272r2508758,l6482715,1402092xem6482715,644652r-2508758,l3973957,656844r2508758,l6482715,644652xem6482715,222516r-2508758,l3973957,234696r2508758,l6482715,222516xem6482715,l3973957,r,12192l6482715,12192r,-12192xem6495034,1402092r-12192,l6482842,1414221r,745541l6495034,2159762r,-745490l6495034,1402092xem6495034,222516r-12192,l6482842,234696r,409956l6482842,656844r,745236l6495034,1402080r,-745236l6495034,644652r,-409956l6495034,222516xem6495034,r-12192,l6482842,12192r,210312l6495034,222504r,-210312l6495034,xe" fillcolor="black" stroked="f">
                  <v:path arrowok="t"/>
                </v:shape>
                <v:shape id="Graphic 537" o:spid="_x0000_s1029" style="position:absolute;top:43318;width:64954;height:18644;visibility:visible;mso-wrap-style:square;v-text-anchor:top" coordsize="6495415,186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IIDxgAAANwAAAAPAAAAZHJzL2Rvd25yZXYueG1sRI9Ba8JA&#10;FITvBf/D8oTe6sZIW0ldg0gKEhDUFvH4mn0mwezbkN0m6b/vCoUeh5n5hlmlo2lET52rLSuYzyIQ&#10;xIXVNZcKPj/en5YgnEfW2FgmBT/kIF1PHlaYaDvwkfqTL0WAsEtQQeV9m0jpiooMupltiYN3tZ1B&#10;H2RXSt3hEOCmkXEUvUiDNYeFClvaVlTcTt9GQbaI9+62zOL2qA99ke8v+flrp9TjdNy8gfA0+v/w&#10;X3unFTwvXuF+JhwBuf4FAAD//wMAUEsBAi0AFAAGAAgAAAAhANvh9svuAAAAhQEAABMAAAAAAAAA&#10;AAAAAAAAAAAAAFtDb250ZW50X1R5cGVzXS54bWxQSwECLQAUAAYACAAAACEAWvQsW78AAAAVAQAA&#10;CwAAAAAAAAAAAAAAAAAfAQAAX3JlbHMvLnJlbHNQSwECLQAUAAYACAAAACEAfOyCA8YAAADcAAAA&#10;DwAAAAAAAAAAAAAAAAAHAgAAZHJzL2Rvd25yZXYueG1sUEsFBgAAAAADAAMAtwAAAPoCAAAAAA==&#10;" path="m823201,434352r-12179,l811022,806196r,12192l811022,1427988r,12192l811022,1851660r-798830,l12192,1440180r798830,l811022,1427988r-798830,l12192,818388r798830,l811022,806196r-798830,l12192,434352,,434352,,1863852r12192,l811022,1863852r12179,l823201,1851660r,-411480l823201,1427988r,-609600l823201,806196r,-371844xem823201,12204r-12179,l811022,422148r-798830,l12192,12204,,12204,,422148r,12192l12192,434340r798830,l823201,434340r,-12192l823201,12204xem823201,l811022,r,12192l823201,12192,823201,xem2701086,806196r-978712,l1722374,434352r-12192,l1710182,806196r-886968,l823214,818388r886968,l1710182,1427988r-886968,l823214,1440180r886968,l1710182,1851660r-886968,l823214,1863852r886968,l1722374,1863852r,-12192l1722374,1440180r978712,l2701086,1427988r-978712,l1722374,818388r978712,l2701086,806196xem2701086,422148r-978712,l1722374,12204r-12192,l1710182,422148r-886968,l823214,434340r886968,l1722374,434340r978712,l2701086,422148xem2701086,l1722374,r-12192,l823214,r,12192l1710182,12192r12192,l2701086,12192r,-12192xem2713342,434352r-12192,l2701150,806196r,12192l2701150,1427988r,12192l2701150,1851660r12192,l2713342,1440180r,-12192l2713342,818388r,-12192l2713342,434352xem2713342,12204r-12192,l2701150,422148r,12192l2713342,434340r,-12192l2713342,12204xem2713342,r-12192,l2701150,12192r12192,l2713342,xem3973944,434352r-12179,l3961765,806196r-1248410,l2713355,818388r1248410,l3961765,1427988r-1248410,l2713355,1440180r1248410,l3961765,1851660r12179,l3973944,1440180r,-12192l3973944,818388r,-12192l3973944,434352xem3973944,12204r-12179,l3961765,422148r-1248410,l2713355,434340r1248410,l3973944,434340r,-12192l3973944,12204xem3973944,r-12129,l2713355,r,12192l3961765,12192r12179,l3973944,xem6482715,1427988r-2508758,l3973957,1440180r2508758,l6482715,1427988xem6482715,806196r-2508758,l3973957,818388r2508758,l6482715,806196xem6482715,422148r-2508758,l3973957,434340r2508758,l6482715,422148xem6482715,l3973957,r,12192l6482715,12192r,-12192xem6495034,434352r-12192,l6482842,806196r,12192l6482842,1427988r,12192l6482842,1851660r12192,l6495034,1440180r,-12192l6495034,818388r,-12192l6495034,434352xem6495034,12204r-12192,l6482842,422148r,12192l6495034,434340r,-12192l6495034,12204xem6495034,r-12192,l6482842,12192r12192,l6495034,xe" fillcolor="black" stroked="f">
                  <v:path arrowok="t"/>
                </v:shape>
                <v:shape id="Graphic 538" o:spid="_x0000_s1030" style="position:absolute;top:61835;width:64954;height:15017;visibility:visible;mso-wrap-style:square;v-text-anchor:top" coordsize="6495415,150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4Y6vwAAANwAAAAPAAAAZHJzL2Rvd25yZXYueG1sRE9Na8JA&#10;EL0X/A/LCN7qpoptTV1FhIJIL6bpfcxOk9DsbNjdxvjvnUOhx8f73uxG16mBQmw9G3iaZ6CIK29b&#10;rg2Un++Pr6BiQrbYeSYDN4qw204eNphbf+UzDUWqlYRwzNFAk1Kfax2rhhzGue+Jhfv2wWESGGpt&#10;A14l3HV6kWXP2mHL0tBgT4eGqp/i1xlYnZAuX+tyLOjEh5dw/hhcisbMpuP+DVSiMf2L/9xHK76l&#10;rJUzcgT09g4AAP//AwBQSwECLQAUAAYACAAAACEA2+H2y+4AAACFAQAAEwAAAAAAAAAAAAAAAAAA&#10;AAAAW0NvbnRlbnRfVHlwZXNdLnhtbFBLAQItABQABgAIAAAAIQBa9CxbvwAAABUBAAALAAAAAAAA&#10;AAAAAAAAAB8BAABfcmVscy8ucmVsc1BLAQItABQABgAIAAAAIQCtm4Y6vwAAANwAAAAPAAAAAAAA&#10;AAAAAAAAAAcCAABkcnMvZG93bnJldi54bWxQSwUGAAAAAAMAAwC3AAAA8wIAAAAA&#10;" path="m823201,856881r-12179,l811022,1067181r,12192l811022,1489278r-798830,l12192,1079373r798830,l811022,1067181r-798830,l12192,856881,,856881r,644589l12192,1501470r798830,l823201,1501470r,-12192l823201,1079373r,-12192l823201,856881xem823201,12268r-12179,l811022,221361r,12192l811022,844677r-798830,l12192,233553r798830,l811022,221361r-798830,l12192,12268,,12268,,221361r,12192l,844677r,12192l12192,856869r798830,l823201,856869r,-12192l823201,233553r,-12192l823201,12268xem2701086,1067181r-978712,l1722374,856881r-12192,l1710182,1067181r-886968,l823214,1079373r886968,l1710182,1489278r-886968,l823214,1501470r886968,l1722374,1501470r978712,l2701086,1489278r-978712,l1722374,1079373r978712,l2701086,1067181xem2701086,221361r-978712,l1722374,12268r-12192,l1710182,221361r-886968,l823214,233553r886968,l1710182,844677r-886968,l823214,856869r886968,l1722374,856869r978712,l2701086,844677r-978712,l1722374,233553r978712,l2701086,221361xem2701086,l1722374,r-12192,l1710182,12192r12192,l2701086,12192r,-12192xem2713342,856881r-12192,l2701150,1067181r,12141l2701150,1489278r,12192l2713342,1501470r,-12192l2713342,1079373r,-12192l2713342,856881xem2713342,12268r-12192,l2701150,221361r,12192l2701150,844677r,12192l2713342,856869r,-12192l2713342,233553r,-12192l2713342,12268xem2713342,r-12192,l2701150,12192r12192,l2713342,xem3961815,1489278r-1248460,l2713355,1501470r1248460,l3961815,1489278xem3973944,856881r-12179,l3961765,1067181r-1248410,l2713355,1079373r1248410,l3973944,1079373r,-12192l3973944,856881xem3973944,12268r-12179,l3961765,221361r-1248410,l2713355,233553r1248410,l3961765,844677r-1248410,l2713355,856869r1248410,l3973944,856869r,-12192l3973944,233553r,-12192l3973944,12268xem3973944,r-12129,l2713355,r,12192l3961765,12192r12179,l3973944,xem6482715,1067181r-2508758,l3973957,1079373r2508758,l6482715,1067181xem6482715,844677r-2508758,l3973957,856869r2508758,l6482715,844677xem6482715,221361r-2508758,l3973957,233553r2508758,l6482715,221361xem6482715,l3973957,r,12192l6482715,12192r,-12192xem6495034,856881r-12192,l6482842,1067181r,12192l6495034,1079373r,-12192l6495034,856881xem6495034,12268r-12192,l6482842,221361r,12192l6482842,844677r,12192l6495034,856869r,-12192l6495034,233553r,-12192l6495034,12268xem6495034,r-12192,l6482842,12192r12192,l6495034,xe" fillcolor="black" stroked="f">
                  <v:path arrowok="t"/>
                </v:shape>
                <v:shape id="Graphic 539" o:spid="_x0000_s1031" style="position:absolute;left:27133;top:72628;width:37821;height:4222;visibility:visible;mso-wrap-style:square;v-text-anchor:top" coordsize="378206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g5xwAAANwAAAAPAAAAZHJzL2Rvd25yZXYueG1sRI9BS8NA&#10;FITvBf/D8gQvxW6qWDTttpRqQRAPTQ1tb4/sazY0+zZkt0n8964geBxm5htmsRpsLTpqfeVYwXSS&#10;gCAunK64VPC1394/g/ABWWPtmBR8k4fV8ma0wFS7nnfUZaEUEcI+RQUmhCaV0heGLPqJa4ijd3at&#10;xRBlW0rdYh/htpYPSTKTFiuOCwYb2hgqLtnVKig+G53n5y7/qI5v493pUNpX0yt1dzus5yACDeE/&#10;/Nd+1wqeHl/g90w8AnL5AwAA//8DAFBLAQItABQABgAIAAAAIQDb4fbL7gAAAIUBAAATAAAAAAAA&#10;AAAAAAAAAAAAAABbQ29udGVudF9UeXBlc10ueG1sUEsBAi0AFAAGAAgAAAAhAFr0LFu/AAAAFQEA&#10;AAsAAAAAAAAAAAAAAAAAHwEAAF9yZWxzLy5yZWxzUEsBAi0AFAAGAAgAAAAhAOX4yDnHAAAA3AAA&#10;AA8AAAAAAAAAAAAAAAAABwIAAGRycy9kb3ducmV2LnhtbFBLBQYAAAAAAwADALcAAAD7AgAAAAA=&#10;" path="m1260589,r-12179,l1248410,409956,,409956r,12192l1248410,422148r12179,l1260589,409956,1260589,xem3769360,409956r-2508758,l1260602,422148r2508758,l3769360,409956xem3781679,r-12192,l3769487,409956r,12192l3781679,422148r,-12192l3781679,xe" fillcolor="black" stroked="f">
                  <v:path arrowok="t"/>
                </v:shape>
                <w10:wrap anchorx="page" anchory="page"/>
              </v:group>
            </w:pict>
          </mc:Fallback>
        </mc:AlternateContent>
      </w:r>
    </w:p>
    <w:p w14:paraId="74BDB587" w14:textId="77777777" w:rsidR="006645CF" w:rsidRDefault="00000000">
      <w:pPr>
        <w:pStyle w:val="Ttulo3"/>
        <w:rPr>
          <w:u w:val="none"/>
        </w:rPr>
      </w:pPr>
      <w:r>
        <w:rPr>
          <w:u w:val="none"/>
        </w:rPr>
        <w:t>EXPTE</w:t>
      </w:r>
      <w:r>
        <w:rPr>
          <w:spacing w:val="-2"/>
          <w:u w:val="none"/>
        </w:rPr>
        <w:t xml:space="preserve"> </w:t>
      </w:r>
      <w:r>
        <w:rPr>
          <w:spacing w:val="-5"/>
          <w:u w:val="none"/>
        </w:rPr>
        <w:t>Nº</w:t>
      </w:r>
    </w:p>
    <w:p w14:paraId="2CE9F2A8" w14:textId="77777777" w:rsidR="006645CF" w:rsidRDefault="006645CF">
      <w:pPr>
        <w:pStyle w:val="Textoindependiente"/>
        <w:rPr>
          <w:rFonts w:ascii="Calibri"/>
          <w:b/>
          <w:sz w:val="24"/>
        </w:rPr>
      </w:pPr>
    </w:p>
    <w:p w14:paraId="260EDF30" w14:textId="77777777" w:rsidR="006645CF" w:rsidRDefault="006645CF">
      <w:pPr>
        <w:pStyle w:val="Textoindependiente"/>
        <w:spacing w:before="167"/>
        <w:rPr>
          <w:rFonts w:ascii="Calibri"/>
          <w:b/>
          <w:sz w:val="24"/>
        </w:rPr>
      </w:pPr>
    </w:p>
    <w:p w14:paraId="23950B35" w14:textId="77777777" w:rsidR="006645CF" w:rsidRDefault="00000000">
      <w:pPr>
        <w:ind w:left="180"/>
        <w:rPr>
          <w:rFonts w:ascii="Calibri"/>
          <w:sz w:val="24"/>
        </w:rPr>
      </w:pPr>
      <w:r>
        <w:rPr>
          <w:rFonts w:ascii="Calibri"/>
          <w:sz w:val="24"/>
        </w:rPr>
        <w:t>92-</w:t>
      </w:r>
      <w:r>
        <w:rPr>
          <w:rFonts w:ascii="Calibri"/>
          <w:spacing w:val="-4"/>
          <w:sz w:val="24"/>
        </w:rPr>
        <w:t>2023</w:t>
      </w:r>
    </w:p>
    <w:p w14:paraId="27DBB0C5" w14:textId="77777777" w:rsidR="006645CF" w:rsidRDefault="006645CF">
      <w:pPr>
        <w:pStyle w:val="Textoindependiente"/>
        <w:rPr>
          <w:rFonts w:ascii="Calibri"/>
          <w:sz w:val="24"/>
        </w:rPr>
      </w:pPr>
    </w:p>
    <w:p w14:paraId="3219381B" w14:textId="77777777" w:rsidR="006645CF" w:rsidRDefault="006645CF">
      <w:pPr>
        <w:pStyle w:val="Textoindependiente"/>
        <w:spacing w:before="50"/>
        <w:rPr>
          <w:rFonts w:ascii="Calibri"/>
          <w:sz w:val="24"/>
        </w:rPr>
      </w:pPr>
    </w:p>
    <w:p w14:paraId="0C8A22AD" w14:textId="77777777" w:rsidR="006645CF" w:rsidRDefault="00000000">
      <w:pPr>
        <w:spacing w:before="1"/>
        <w:ind w:left="180"/>
        <w:rPr>
          <w:rFonts w:ascii="Calibri"/>
          <w:sz w:val="24"/>
        </w:rPr>
      </w:pPr>
      <w:r>
        <w:rPr>
          <w:rFonts w:ascii="Calibri"/>
          <w:spacing w:val="-2"/>
          <w:sz w:val="24"/>
        </w:rPr>
        <w:t>111-</w:t>
      </w:r>
      <w:r>
        <w:rPr>
          <w:rFonts w:ascii="Calibri"/>
          <w:spacing w:val="-4"/>
          <w:sz w:val="24"/>
        </w:rPr>
        <w:t>2023</w:t>
      </w:r>
    </w:p>
    <w:p w14:paraId="2A610989" w14:textId="77777777" w:rsidR="006645CF" w:rsidRDefault="006645CF">
      <w:pPr>
        <w:pStyle w:val="Textoindependiente"/>
        <w:spacing w:before="78"/>
        <w:rPr>
          <w:rFonts w:ascii="Calibri"/>
          <w:sz w:val="24"/>
        </w:rPr>
      </w:pPr>
    </w:p>
    <w:p w14:paraId="67B79992" w14:textId="77777777" w:rsidR="006645CF" w:rsidRDefault="00000000">
      <w:pPr>
        <w:ind w:left="180"/>
        <w:rPr>
          <w:rFonts w:ascii="Calibri"/>
          <w:sz w:val="24"/>
        </w:rPr>
      </w:pPr>
      <w:r>
        <w:rPr>
          <w:rFonts w:ascii="Calibri"/>
          <w:sz w:val="24"/>
        </w:rPr>
        <w:t>49-</w:t>
      </w:r>
      <w:r>
        <w:rPr>
          <w:rFonts w:ascii="Calibri"/>
          <w:spacing w:val="-4"/>
          <w:sz w:val="24"/>
        </w:rPr>
        <w:t>2023</w:t>
      </w:r>
    </w:p>
    <w:p w14:paraId="098B56DA" w14:textId="77777777" w:rsidR="006645CF" w:rsidRDefault="00000000">
      <w:pPr>
        <w:spacing w:before="214"/>
        <w:ind w:left="180"/>
        <w:rPr>
          <w:rFonts w:ascii="Calibri"/>
          <w:sz w:val="24"/>
        </w:rPr>
      </w:pPr>
      <w:r>
        <w:rPr>
          <w:rFonts w:ascii="Calibri"/>
          <w:sz w:val="24"/>
        </w:rPr>
        <w:t>98-</w:t>
      </w:r>
      <w:r>
        <w:rPr>
          <w:rFonts w:ascii="Calibri"/>
          <w:spacing w:val="-4"/>
          <w:sz w:val="24"/>
        </w:rPr>
        <w:t>2023</w:t>
      </w:r>
    </w:p>
    <w:p w14:paraId="418F9062" w14:textId="77777777" w:rsidR="006645CF" w:rsidRDefault="00000000">
      <w:pPr>
        <w:spacing w:before="216"/>
        <w:ind w:left="180"/>
        <w:rPr>
          <w:rFonts w:ascii="Calibri"/>
          <w:sz w:val="24"/>
        </w:rPr>
      </w:pPr>
      <w:r>
        <w:rPr>
          <w:rFonts w:ascii="Calibri"/>
          <w:spacing w:val="-2"/>
          <w:sz w:val="24"/>
        </w:rPr>
        <w:t>114-</w:t>
      </w:r>
      <w:r>
        <w:rPr>
          <w:rFonts w:ascii="Calibri"/>
          <w:spacing w:val="-4"/>
          <w:sz w:val="24"/>
        </w:rPr>
        <w:t>2023</w:t>
      </w:r>
    </w:p>
    <w:p w14:paraId="3BA2D95E" w14:textId="77777777" w:rsidR="006645CF" w:rsidRDefault="006645CF">
      <w:pPr>
        <w:pStyle w:val="Textoindependiente"/>
        <w:rPr>
          <w:rFonts w:ascii="Calibri"/>
          <w:sz w:val="24"/>
        </w:rPr>
      </w:pPr>
    </w:p>
    <w:p w14:paraId="7179B5D9" w14:textId="77777777" w:rsidR="006645CF" w:rsidRDefault="006645CF">
      <w:pPr>
        <w:pStyle w:val="Textoindependiente"/>
        <w:spacing w:before="49"/>
        <w:rPr>
          <w:rFonts w:ascii="Calibri"/>
          <w:sz w:val="24"/>
        </w:rPr>
      </w:pPr>
    </w:p>
    <w:p w14:paraId="654249B4" w14:textId="77777777" w:rsidR="006645CF" w:rsidRDefault="00000000">
      <w:pPr>
        <w:spacing w:before="1"/>
        <w:ind w:left="180"/>
        <w:rPr>
          <w:rFonts w:ascii="Calibri"/>
          <w:sz w:val="24"/>
        </w:rPr>
      </w:pPr>
      <w:r>
        <w:rPr>
          <w:rFonts w:ascii="Calibri"/>
          <w:spacing w:val="-2"/>
          <w:sz w:val="24"/>
        </w:rPr>
        <w:t>115-</w:t>
      </w:r>
      <w:r>
        <w:rPr>
          <w:rFonts w:ascii="Calibri"/>
          <w:spacing w:val="-4"/>
          <w:sz w:val="24"/>
        </w:rPr>
        <w:t>2023</w:t>
      </w:r>
    </w:p>
    <w:p w14:paraId="3B12729B" w14:textId="77777777" w:rsidR="006645CF" w:rsidRDefault="006645CF">
      <w:pPr>
        <w:pStyle w:val="Textoindependiente"/>
        <w:rPr>
          <w:rFonts w:ascii="Calibri"/>
          <w:sz w:val="24"/>
        </w:rPr>
      </w:pPr>
    </w:p>
    <w:p w14:paraId="4DC37395" w14:textId="77777777" w:rsidR="006645CF" w:rsidRDefault="006645CF">
      <w:pPr>
        <w:pStyle w:val="Textoindependiente"/>
        <w:rPr>
          <w:rFonts w:ascii="Calibri"/>
          <w:sz w:val="24"/>
        </w:rPr>
      </w:pPr>
    </w:p>
    <w:p w14:paraId="5E35FBB6" w14:textId="77777777" w:rsidR="006645CF" w:rsidRDefault="006645CF">
      <w:pPr>
        <w:pStyle w:val="Textoindependiente"/>
        <w:spacing w:before="18"/>
        <w:rPr>
          <w:rFonts w:ascii="Calibri"/>
          <w:sz w:val="24"/>
        </w:rPr>
      </w:pPr>
    </w:p>
    <w:p w14:paraId="58065420" w14:textId="77777777" w:rsidR="006645CF" w:rsidRDefault="00000000">
      <w:pPr>
        <w:ind w:left="180"/>
        <w:rPr>
          <w:rFonts w:ascii="Calibri"/>
          <w:sz w:val="24"/>
        </w:rPr>
      </w:pPr>
      <w:r>
        <w:rPr>
          <w:rFonts w:ascii="Calibri"/>
          <w:spacing w:val="-2"/>
          <w:sz w:val="24"/>
        </w:rPr>
        <w:t>117-</w:t>
      </w:r>
      <w:r>
        <w:rPr>
          <w:rFonts w:ascii="Calibri"/>
          <w:spacing w:val="-4"/>
          <w:sz w:val="24"/>
        </w:rPr>
        <w:t>2023</w:t>
      </w:r>
    </w:p>
    <w:p w14:paraId="05D635C2" w14:textId="77777777" w:rsidR="006645CF" w:rsidRDefault="006645CF">
      <w:pPr>
        <w:pStyle w:val="Textoindependiente"/>
        <w:rPr>
          <w:rFonts w:ascii="Calibri"/>
          <w:sz w:val="24"/>
        </w:rPr>
      </w:pPr>
    </w:p>
    <w:p w14:paraId="05D8F6B2" w14:textId="77777777" w:rsidR="006645CF" w:rsidRDefault="006645CF">
      <w:pPr>
        <w:pStyle w:val="Textoindependiente"/>
        <w:spacing w:before="50"/>
        <w:rPr>
          <w:rFonts w:ascii="Calibri"/>
          <w:sz w:val="24"/>
        </w:rPr>
      </w:pPr>
    </w:p>
    <w:p w14:paraId="6F7CCC60" w14:textId="77777777" w:rsidR="006645CF" w:rsidRDefault="00000000">
      <w:pPr>
        <w:ind w:left="180"/>
        <w:rPr>
          <w:rFonts w:ascii="Calibri"/>
          <w:sz w:val="24"/>
        </w:rPr>
      </w:pPr>
      <w:r>
        <w:rPr>
          <w:rFonts w:ascii="Calibri"/>
          <w:sz w:val="24"/>
        </w:rPr>
        <w:t>3-</w:t>
      </w:r>
      <w:r>
        <w:rPr>
          <w:rFonts w:ascii="Calibri"/>
          <w:spacing w:val="-4"/>
          <w:sz w:val="24"/>
        </w:rPr>
        <w:t>2024</w:t>
      </w:r>
    </w:p>
    <w:p w14:paraId="21B9642E" w14:textId="77777777" w:rsidR="006645CF" w:rsidRDefault="006645CF">
      <w:pPr>
        <w:pStyle w:val="Textoindependiente"/>
        <w:spacing w:before="50"/>
        <w:rPr>
          <w:rFonts w:ascii="Calibri"/>
          <w:sz w:val="24"/>
        </w:rPr>
      </w:pPr>
    </w:p>
    <w:p w14:paraId="6045025D" w14:textId="77777777" w:rsidR="006645CF" w:rsidRDefault="00000000">
      <w:pPr>
        <w:ind w:left="180"/>
        <w:rPr>
          <w:rFonts w:ascii="Calibri"/>
          <w:sz w:val="24"/>
        </w:rPr>
      </w:pPr>
      <w:r>
        <w:rPr>
          <w:rFonts w:ascii="Calibri"/>
          <w:sz w:val="24"/>
        </w:rPr>
        <w:t>95-</w:t>
      </w:r>
      <w:r>
        <w:rPr>
          <w:rFonts w:ascii="Calibri"/>
          <w:spacing w:val="-4"/>
          <w:sz w:val="24"/>
        </w:rPr>
        <w:t>2023</w:t>
      </w:r>
    </w:p>
    <w:p w14:paraId="527898D4" w14:textId="77777777" w:rsidR="006645CF" w:rsidRDefault="006645CF">
      <w:pPr>
        <w:pStyle w:val="Textoindependiente"/>
        <w:spacing w:before="206"/>
        <w:rPr>
          <w:rFonts w:ascii="Calibri"/>
          <w:sz w:val="24"/>
        </w:rPr>
      </w:pPr>
    </w:p>
    <w:p w14:paraId="778BDE32" w14:textId="77777777" w:rsidR="006645CF" w:rsidRDefault="00000000">
      <w:pPr>
        <w:ind w:left="180"/>
        <w:rPr>
          <w:rFonts w:ascii="Calibri"/>
          <w:sz w:val="24"/>
        </w:rPr>
      </w:pPr>
      <w:r>
        <w:rPr>
          <w:rFonts w:ascii="Calibri"/>
          <w:sz w:val="24"/>
        </w:rPr>
        <w:t>4-</w:t>
      </w:r>
      <w:r>
        <w:rPr>
          <w:rFonts w:ascii="Calibri"/>
          <w:spacing w:val="-4"/>
          <w:sz w:val="24"/>
        </w:rPr>
        <w:t>2024</w:t>
      </w:r>
    </w:p>
    <w:p w14:paraId="4BD8148E" w14:textId="77777777" w:rsidR="006645CF" w:rsidRDefault="006645CF">
      <w:pPr>
        <w:pStyle w:val="Textoindependiente"/>
        <w:spacing w:before="238"/>
        <w:rPr>
          <w:rFonts w:ascii="Calibri"/>
          <w:sz w:val="24"/>
        </w:rPr>
      </w:pPr>
    </w:p>
    <w:p w14:paraId="3B99771C" w14:textId="77777777" w:rsidR="006645CF" w:rsidRDefault="00000000">
      <w:pPr>
        <w:ind w:left="180"/>
        <w:rPr>
          <w:rFonts w:ascii="Calibri"/>
          <w:sz w:val="24"/>
        </w:rPr>
      </w:pPr>
      <w:r>
        <w:rPr>
          <w:rFonts w:ascii="Calibri"/>
          <w:sz w:val="24"/>
        </w:rPr>
        <w:t>5-</w:t>
      </w:r>
      <w:r>
        <w:rPr>
          <w:rFonts w:ascii="Calibri"/>
          <w:spacing w:val="-4"/>
          <w:sz w:val="24"/>
        </w:rPr>
        <w:t>2024</w:t>
      </w:r>
    </w:p>
    <w:p w14:paraId="097B39C1" w14:textId="77777777" w:rsidR="006645CF" w:rsidRDefault="00000000">
      <w:pPr>
        <w:spacing w:before="216"/>
        <w:ind w:left="180"/>
        <w:rPr>
          <w:rFonts w:ascii="Calibri"/>
          <w:sz w:val="24"/>
        </w:rPr>
      </w:pPr>
      <w:r>
        <w:rPr>
          <w:rFonts w:ascii="Calibri"/>
          <w:sz w:val="24"/>
        </w:rPr>
        <w:t>8-</w:t>
      </w:r>
      <w:r>
        <w:rPr>
          <w:rFonts w:ascii="Calibri"/>
          <w:spacing w:val="-4"/>
          <w:sz w:val="24"/>
        </w:rPr>
        <w:t>2024</w:t>
      </w:r>
    </w:p>
    <w:p w14:paraId="576346A7" w14:textId="77777777" w:rsidR="006645CF" w:rsidRDefault="006645CF">
      <w:pPr>
        <w:pStyle w:val="Textoindependiente"/>
        <w:spacing w:before="79"/>
        <w:rPr>
          <w:rFonts w:ascii="Calibri"/>
          <w:sz w:val="24"/>
        </w:rPr>
      </w:pPr>
    </w:p>
    <w:p w14:paraId="169A4E96" w14:textId="77777777" w:rsidR="006645CF" w:rsidRDefault="00000000">
      <w:pPr>
        <w:ind w:left="180"/>
        <w:rPr>
          <w:rFonts w:ascii="Calibri"/>
          <w:sz w:val="24"/>
        </w:rPr>
      </w:pPr>
      <w:r>
        <w:rPr>
          <w:rFonts w:ascii="Calibri"/>
          <w:sz w:val="24"/>
        </w:rPr>
        <w:t>94-</w:t>
      </w:r>
      <w:r>
        <w:rPr>
          <w:rFonts w:ascii="Calibri"/>
          <w:spacing w:val="-4"/>
          <w:sz w:val="24"/>
        </w:rPr>
        <w:t>2023</w:t>
      </w:r>
    </w:p>
    <w:p w14:paraId="38C582C5" w14:textId="77777777" w:rsidR="006645CF" w:rsidRDefault="006645CF">
      <w:pPr>
        <w:pStyle w:val="Textoindependiente"/>
        <w:spacing w:before="79"/>
        <w:rPr>
          <w:rFonts w:ascii="Calibri"/>
          <w:sz w:val="24"/>
        </w:rPr>
      </w:pPr>
    </w:p>
    <w:p w14:paraId="0C3694D7" w14:textId="77777777" w:rsidR="006645CF" w:rsidRDefault="00000000">
      <w:pPr>
        <w:ind w:left="180"/>
        <w:rPr>
          <w:rFonts w:ascii="Calibri"/>
          <w:sz w:val="24"/>
        </w:rPr>
      </w:pPr>
      <w:r>
        <w:rPr>
          <w:rFonts w:ascii="Calibri"/>
          <w:spacing w:val="-2"/>
          <w:sz w:val="24"/>
        </w:rPr>
        <w:t>109-</w:t>
      </w:r>
      <w:r>
        <w:rPr>
          <w:rFonts w:ascii="Calibri"/>
          <w:spacing w:val="-4"/>
          <w:sz w:val="24"/>
        </w:rPr>
        <w:t>2023</w:t>
      </w:r>
    </w:p>
    <w:p w14:paraId="24F8A458" w14:textId="77777777" w:rsidR="006645CF" w:rsidRDefault="00000000">
      <w:pPr>
        <w:spacing w:before="213"/>
        <w:ind w:left="180"/>
        <w:rPr>
          <w:rFonts w:ascii="Calibri"/>
          <w:sz w:val="24"/>
        </w:rPr>
      </w:pPr>
      <w:r>
        <w:rPr>
          <w:rFonts w:ascii="Calibri"/>
          <w:spacing w:val="-2"/>
          <w:sz w:val="24"/>
        </w:rPr>
        <w:t>112-</w:t>
      </w:r>
      <w:r>
        <w:rPr>
          <w:rFonts w:ascii="Calibri"/>
          <w:spacing w:val="-4"/>
          <w:sz w:val="24"/>
        </w:rPr>
        <w:t>2023</w:t>
      </w:r>
    </w:p>
    <w:p w14:paraId="71C58C32" w14:textId="77777777" w:rsidR="006645CF" w:rsidRDefault="00000000">
      <w:pPr>
        <w:spacing w:before="51"/>
        <w:rPr>
          <w:rFonts w:ascii="Calibri"/>
          <w:sz w:val="24"/>
        </w:rPr>
      </w:pPr>
      <w:r>
        <w:br w:type="column"/>
      </w:r>
    </w:p>
    <w:p w14:paraId="42A05E43" w14:textId="77777777" w:rsidR="006645CF" w:rsidRDefault="00000000">
      <w:pPr>
        <w:pStyle w:val="Ttulo2"/>
        <w:ind w:left="372"/>
      </w:pPr>
      <w:r>
        <w:rPr>
          <w:spacing w:val="-2"/>
        </w:rPr>
        <w:t>TRIBUTO</w:t>
      </w:r>
    </w:p>
    <w:p w14:paraId="1D4D132C" w14:textId="77777777" w:rsidR="006645CF" w:rsidRDefault="006645CF">
      <w:pPr>
        <w:pStyle w:val="Textoindependiente"/>
        <w:rPr>
          <w:rFonts w:ascii="Calibri"/>
          <w:b/>
          <w:sz w:val="24"/>
        </w:rPr>
      </w:pPr>
    </w:p>
    <w:p w14:paraId="30E548DD" w14:textId="77777777" w:rsidR="006645CF" w:rsidRDefault="006645CF">
      <w:pPr>
        <w:pStyle w:val="Textoindependiente"/>
        <w:spacing w:before="167"/>
        <w:rPr>
          <w:rFonts w:ascii="Calibri"/>
          <w:b/>
          <w:sz w:val="24"/>
        </w:rPr>
      </w:pPr>
    </w:p>
    <w:p w14:paraId="672923DE" w14:textId="77777777" w:rsidR="006645CF" w:rsidRDefault="00000000">
      <w:pPr>
        <w:ind w:left="180"/>
        <w:rPr>
          <w:rFonts w:ascii="Calibri"/>
          <w:sz w:val="24"/>
        </w:rPr>
      </w:pPr>
      <w:r>
        <w:rPr>
          <w:rFonts w:ascii="Calibri"/>
          <w:spacing w:val="-5"/>
          <w:sz w:val="24"/>
        </w:rPr>
        <w:t>IBI</w:t>
      </w:r>
    </w:p>
    <w:p w14:paraId="3051F6D5" w14:textId="77777777" w:rsidR="006645CF" w:rsidRDefault="006645CF">
      <w:pPr>
        <w:pStyle w:val="Textoindependiente"/>
        <w:rPr>
          <w:rFonts w:ascii="Calibri"/>
          <w:sz w:val="24"/>
        </w:rPr>
      </w:pPr>
    </w:p>
    <w:p w14:paraId="53771488" w14:textId="77777777" w:rsidR="006645CF" w:rsidRDefault="006645CF">
      <w:pPr>
        <w:pStyle w:val="Textoindependiente"/>
        <w:spacing w:before="50"/>
        <w:rPr>
          <w:rFonts w:ascii="Calibri"/>
          <w:sz w:val="24"/>
        </w:rPr>
      </w:pPr>
    </w:p>
    <w:p w14:paraId="1A5B865E" w14:textId="77777777" w:rsidR="006645CF" w:rsidRDefault="00000000">
      <w:pPr>
        <w:spacing w:before="1"/>
        <w:ind w:left="180"/>
        <w:rPr>
          <w:rFonts w:ascii="Calibri"/>
          <w:sz w:val="24"/>
        </w:rPr>
      </w:pPr>
      <w:r>
        <w:rPr>
          <w:rFonts w:ascii="Calibri"/>
          <w:spacing w:val="-2"/>
          <w:sz w:val="24"/>
        </w:rPr>
        <w:t>IIVTNU</w:t>
      </w:r>
    </w:p>
    <w:p w14:paraId="443E7946" w14:textId="77777777" w:rsidR="006645CF" w:rsidRDefault="006645CF">
      <w:pPr>
        <w:pStyle w:val="Textoindependiente"/>
        <w:spacing w:before="78"/>
        <w:rPr>
          <w:rFonts w:ascii="Calibri"/>
          <w:sz w:val="24"/>
        </w:rPr>
      </w:pPr>
    </w:p>
    <w:p w14:paraId="2BBF43F4" w14:textId="77777777" w:rsidR="006645CF" w:rsidRDefault="00000000">
      <w:pPr>
        <w:spacing w:line="415" w:lineRule="auto"/>
        <w:ind w:left="180" w:right="437"/>
        <w:jc w:val="both"/>
        <w:rPr>
          <w:rFonts w:ascii="Calibri"/>
          <w:sz w:val="24"/>
        </w:rPr>
      </w:pPr>
      <w:r>
        <w:rPr>
          <w:rFonts w:ascii="Calibri"/>
          <w:spacing w:val="-2"/>
          <w:sz w:val="24"/>
        </w:rPr>
        <w:t>IIVTNU IIVTNU IIVTNU</w:t>
      </w:r>
    </w:p>
    <w:p w14:paraId="639EB317" w14:textId="77777777" w:rsidR="006645CF" w:rsidRDefault="006645CF">
      <w:pPr>
        <w:pStyle w:val="Textoindependiente"/>
        <w:spacing w:before="131"/>
        <w:rPr>
          <w:rFonts w:ascii="Calibri"/>
          <w:sz w:val="24"/>
        </w:rPr>
      </w:pPr>
    </w:p>
    <w:p w14:paraId="5A49762F" w14:textId="77777777" w:rsidR="006645CF" w:rsidRDefault="00000000">
      <w:pPr>
        <w:ind w:left="180"/>
        <w:rPr>
          <w:rFonts w:ascii="Calibri"/>
          <w:sz w:val="24"/>
        </w:rPr>
      </w:pPr>
      <w:r>
        <w:rPr>
          <w:rFonts w:ascii="Calibri"/>
          <w:spacing w:val="-5"/>
          <w:sz w:val="24"/>
        </w:rPr>
        <w:t>IBI</w:t>
      </w:r>
    </w:p>
    <w:p w14:paraId="4F47DA71" w14:textId="77777777" w:rsidR="006645CF" w:rsidRDefault="006645CF">
      <w:pPr>
        <w:pStyle w:val="Textoindependiente"/>
        <w:rPr>
          <w:rFonts w:ascii="Calibri"/>
          <w:sz w:val="24"/>
        </w:rPr>
      </w:pPr>
    </w:p>
    <w:p w14:paraId="1293F413" w14:textId="77777777" w:rsidR="006645CF" w:rsidRDefault="006645CF">
      <w:pPr>
        <w:pStyle w:val="Textoindependiente"/>
        <w:rPr>
          <w:rFonts w:ascii="Calibri"/>
          <w:sz w:val="24"/>
        </w:rPr>
      </w:pPr>
    </w:p>
    <w:p w14:paraId="51073A45" w14:textId="77777777" w:rsidR="006645CF" w:rsidRDefault="006645CF">
      <w:pPr>
        <w:pStyle w:val="Textoindependiente"/>
        <w:spacing w:before="19"/>
        <w:rPr>
          <w:rFonts w:ascii="Calibri"/>
          <w:sz w:val="24"/>
        </w:rPr>
      </w:pPr>
    </w:p>
    <w:p w14:paraId="1D5339D7" w14:textId="77777777" w:rsidR="006645CF" w:rsidRDefault="00000000">
      <w:pPr>
        <w:ind w:left="180"/>
        <w:rPr>
          <w:rFonts w:ascii="Calibri"/>
          <w:sz w:val="24"/>
        </w:rPr>
      </w:pPr>
      <w:r>
        <w:rPr>
          <w:rFonts w:ascii="Calibri"/>
          <w:spacing w:val="-5"/>
          <w:sz w:val="24"/>
        </w:rPr>
        <w:t>IBI</w:t>
      </w:r>
    </w:p>
    <w:p w14:paraId="1CDEBF9B" w14:textId="77777777" w:rsidR="006645CF" w:rsidRDefault="006645CF">
      <w:pPr>
        <w:pStyle w:val="Textoindependiente"/>
        <w:rPr>
          <w:rFonts w:ascii="Calibri"/>
          <w:sz w:val="24"/>
        </w:rPr>
      </w:pPr>
    </w:p>
    <w:p w14:paraId="28695043" w14:textId="77777777" w:rsidR="006645CF" w:rsidRDefault="006645CF">
      <w:pPr>
        <w:pStyle w:val="Textoindependiente"/>
        <w:spacing w:before="50"/>
        <w:rPr>
          <w:rFonts w:ascii="Calibri"/>
          <w:sz w:val="24"/>
        </w:rPr>
      </w:pPr>
    </w:p>
    <w:p w14:paraId="6B38E198" w14:textId="77777777" w:rsidR="006645CF" w:rsidRDefault="00000000">
      <w:pPr>
        <w:spacing w:line="520" w:lineRule="auto"/>
        <w:ind w:left="180" w:right="433"/>
        <w:rPr>
          <w:rFonts w:ascii="Calibri"/>
          <w:sz w:val="24"/>
        </w:rPr>
      </w:pPr>
      <w:r>
        <w:rPr>
          <w:rFonts w:ascii="Calibri"/>
          <w:spacing w:val="-4"/>
          <w:sz w:val="24"/>
        </w:rPr>
        <w:t xml:space="preserve">IBI </w:t>
      </w:r>
      <w:r>
        <w:rPr>
          <w:rFonts w:ascii="Calibri"/>
          <w:spacing w:val="-2"/>
          <w:sz w:val="24"/>
        </w:rPr>
        <w:t>IIVTNU</w:t>
      </w:r>
    </w:p>
    <w:p w14:paraId="00337A76" w14:textId="77777777" w:rsidR="006645CF" w:rsidRDefault="00000000">
      <w:pPr>
        <w:spacing w:before="156"/>
        <w:ind w:left="180"/>
        <w:rPr>
          <w:rFonts w:ascii="Calibri"/>
          <w:sz w:val="24"/>
        </w:rPr>
      </w:pPr>
      <w:r>
        <w:rPr>
          <w:rFonts w:ascii="Calibri"/>
          <w:spacing w:val="-2"/>
          <w:sz w:val="24"/>
        </w:rPr>
        <w:t>IIVTNU</w:t>
      </w:r>
    </w:p>
    <w:p w14:paraId="51EDA641" w14:textId="77777777" w:rsidR="006645CF" w:rsidRDefault="006645CF">
      <w:pPr>
        <w:pStyle w:val="Textoindependiente"/>
        <w:spacing w:before="91"/>
        <w:rPr>
          <w:rFonts w:ascii="Calibri"/>
          <w:sz w:val="24"/>
        </w:rPr>
      </w:pPr>
    </w:p>
    <w:p w14:paraId="250FFDF5" w14:textId="77777777" w:rsidR="006645CF" w:rsidRDefault="00000000">
      <w:pPr>
        <w:ind w:left="180" w:right="211"/>
        <w:rPr>
          <w:rFonts w:ascii="Calibri" w:hAnsi="Calibri"/>
          <w:sz w:val="24"/>
        </w:rPr>
      </w:pPr>
      <w:r>
        <w:rPr>
          <w:rFonts w:ascii="Calibri" w:hAnsi="Calibri"/>
          <w:spacing w:val="-2"/>
          <w:sz w:val="24"/>
        </w:rPr>
        <w:t>SANCIÓN TRÁFICO</w:t>
      </w:r>
    </w:p>
    <w:p w14:paraId="718E68E8" w14:textId="77777777" w:rsidR="006645CF" w:rsidRDefault="00000000">
      <w:pPr>
        <w:spacing w:before="70" w:line="544" w:lineRule="auto"/>
        <w:ind w:left="180" w:right="433"/>
        <w:rPr>
          <w:rFonts w:ascii="Calibri"/>
          <w:sz w:val="24"/>
        </w:rPr>
      </w:pPr>
      <w:r>
        <w:rPr>
          <w:rFonts w:ascii="Calibri"/>
          <w:spacing w:val="-2"/>
          <w:sz w:val="24"/>
        </w:rPr>
        <w:t>IIVTNU IIVTNU</w:t>
      </w:r>
    </w:p>
    <w:p w14:paraId="7F5B825D" w14:textId="77777777" w:rsidR="006645CF" w:rsidRDefault="00000000">
      <w:pPr>
        <w:spacing w:line="415" w:lineRule="auto"/>
        <w:ind w:left="180" w:right="433"/>
        <w:rPr>
          <w:rFonts w:ascii="Calibri"/>
          <w:sz w:val="24"/>
        </w:rPr>
      </w:pPr>
      <w:r>
        <w:rPr>
          <w:rFonts w:ascii="Calibri"/>
          <w:spacing w:val="-2"/>
          <w:sz w:val="24"/>
        </w:rPr>
        <w:t>IIVTNU IIVTNU</w:t>
      </w:r>
    </w:p>
    <w:p w14:paraId="74A5342D" w14:textId="77777777" w:rsidR="006645CF" w:rsidRDefault="00000000">
      <w:pPr>
        <w:pStyle w:val="Ttulo2"/>
        <w:spacing w:before="52"/>
        <w:ind w:left="180" w:right="42" w:hanging="1"/>
        <w:jc w:val="center"/>
      </w:pPr>
      <w:r>
        <w:rPr>
          <w:b w:val="0"/>
        </w:rPr>
        <w:br w:type="column"/>
      </w:r>
      <w:r>
        <w:rPr>
          <w:spacing w:val="-2"/>
        </w:rPr>
        <w:t xml:space="preserve">IMPORTE RECLAMACIÓ </w:t>
      </w:r>
      <w:r>
        <w:rPr>
          <w:spacing w:val="-10"/>
        </w:rPr>
        <w:t>N</w:t>
      </w:r>
    </w:p>
    <w:p w14:paraId="00CF8F13" w14:textId="77777777" w:rsidR="006645CF" w:rsidRDefault="006645CF">
      <w:pPr>
        <w:pStyle w:val="Textoindependiente"/>
        <w:spacing w:before="167"/>
        <w:rPr>
          <w:rFonts w:ascii="Calibri"/>
          <w:b/>
          <w:sz w:val="24"/>
        </w:rPr>
      </w:pPr>
    </w:p>
    <w:p w14:paraId="35B06E98" w14:textId="77777777" w:rsidR="006645CF" w:rsidRDefault="00000000">
      <w:pPr>
        <w:jc w:val="right"/>
        <w:rPr>
          <w:rFonts w:ascii="Calibri" w:hAnsi="Calibri"/>
          <w:sz w:val="24"/>
        </w:rPr>
      </w:pPr>
      <w:r>
        <w:rPr>
          <w:rFonts w:ascii="Calibri" w:hAnsi="Calibri"/>
          <w:sz w:val="24"/>
        </w:rPr>
        <w:t xml:space="preserve">2.358,28 </w:t>
      </w:r>
      <w:r>
        <w:rPr>
          <w:rFonts w:ascii="Calibri" w:hAnsi="Calibri"/>
          <w:spacing w:val="-10"/>
          <w:sz w:val="24"/>
        </w:rPr>
        <w:t>€</w:t>
      </w:r>
    </w:p>
    <w:p w14:paraId="4C8F9AE1" w14:textId="77777777" w:rsidR="006645CF" w:rsidRDefault="006645CF">
      <w:pPr>
        <w:pStyle w:val="Textoindependiente"/>
        <w:rPr>
          <w:rFonts w:ascii="Calibri"/>
          <w:sz w:val="24"/>
        </w:rPr>
      </w:pPr>
    </w:p>
    <w:p w14:paraId="3C3590FD" w14:textId="77777777" w:rsidR="006645CF" w:rsidRDefault="006645CF">
      <w:pPr>
        <w:pStyle w:val="Textoindependiente"/>
        <w:spacing w:before="50"/>
        <w:rPr>
          <w:rFonts w:ascii="Calibri"/>
          <w:sz w:val="24"/>
        </w:rPr>
      </w:pPr>
    </w:p>
    <w:p w14:paraId="6E081F49" w14:textId="77777777" w:rsidR="006645CF" w:rsidRDefault="00000000">
      <w:pPr>
        <w:spacing w:before="1"/>
        <w:jc w:val="right"/>
        <w:rPr>
          <w:rFonts w:ascii="Calibri" w:hAnsi="Calibri"/>
          <w:sz w:val="24"/>
        </w:rPr>
      </w:pPr>
      <w:r>
        <w:rPr>
          <w:rFonts w:ascii="Calibri" w:hAnsi="Calibri"/>
          <w:sz w:val="24"/>
        </w:rPr>
        <w:t>26.932,81</w:t>
      </w:r>
      <w:r>
        <w:rPr>
          <w:rFonts w:ascii="Calibri" w:hAnsi="Calibri"/>
          <w:spacing w:val="-2"/>
          <w:sz w:val="24"/>
        </w:rPr>
        <w:t xml:space="preserve"> </w:t>
      </w:r>
      <w:r>
        <w:rPr>
          <w:rFonts w:ascii="Calibri" w:hAnsi="Calibri"/>
          <w:spacing w:val="-10"/>
          <w:sz w:val="24"/>
        </w:rPr>
        <w:t>€</w:t>
      </w:r>
    </w:p>
    <w:p w14:paraId="48A52A81" w14:textId="77777777" w:rsidR="006645CF" w:rsidRDefault="006645CF">
      <w:pPr>
        <w:pStyle w:val="Textoindependiente"/>
        <w:spacing w:before="78"/>
        <w:rPr>
          <w:rFonts w:ascii="Calibri"/>
          <w:sz w:val="24"/>
        </w:rPr>
      </w:pPr>
    </w:p>
    <w:p w14:paraId="035C81CA" w14:textId="77777777" w:rsidR="006645CF" w:rsidRDefault="00000000">
      <w:pPr>
        <w:jc w:val="right"/>
        <w:rPr>
          <w:rFonts w:ascii="Calibri" w:hAnsi="Calibri"/>
          <w:sz w:val="24"/>
        </w:rPr>
      </w:pPr>
      <w:r>
        <w:rPr>
          <w:rFonts w:ascii="Calibri" w:hAnsi="Calibri"/>
          <w:sz w:val="24"/>
        </w:rPr>
        <w:t xml:space="preserve">5.892,58 </w:t>
      </w:r>
      <w:r>
        <w:rPr>
          <w:rFonts w:ascii="Calibri" w:hAnsi="Calibri"/>
          <w:spacing w:val="-10"/>
          <w:sz w:val="24"/>
        </w:rPr>
        <w:t>€</w:t>
      </w:r>
    </w:p>
    <w:p w14:paraId="0EEBDD94" w14:textId="77777777" w:rsidR="006645CF" w:rsidRDefault="00000000">
      <w:pPr>
        <w:spacing w:before="214"/>
        <w:jc w:val="right"/>
        <w:rPr>
          <w:rFonts w:ascii="Calibri" w:hAnsi="Calibri"/>
          <w:sz w:val="24"/>
        </w:rPr>
      </w:pPr>
      <w:r>
        <w:rPr>
          <w:rFonts w:ascii="Calibri" w:hAnsi="Calibri"/>
          <w:sz w:val="24"/>
        </w:rPr>
        <w:t xml:space="preserve">3.246,43 </w:t>
      </w:r>
      <w:r>
        <w:rPr>
          <w:rFonts w:ascii="Calibri" w:hAnsi="Calibri"/>
          <w:spacing w:val="-10"/>
          <w:sz w:val="24"/>
        </w:rPr>
        <w:t>€</w:t>
      </w:r>
    </w:p>
    <w:p w14:paraId="09A03D47" w14:textId="77777777" w:rsidR="006645CF" w:rsidRDefault="00000000">
      <w:pPr>
        <w:spacing w:before="216"/>
        <w:jc w:val="right"/>
        <w:rPr>
          <w:rFonts w:ascii="Calibri" w:hAnsi="Calibri"/>
          <w:sz w:val="24"/>
        </w:rPr>
      </w:pPr>
      <w:r>
        <w:rPr>
          <w:rFonts w:ascii="Calibri" w:hAnsi="Calibri"/>
          <w:sz w:val="24"/>
        </w:rPr>
        <w:t xml:space="preserve">6.277,76 </w:t>
      </w:r>
      <w:r>
        <w:rPr>
          <w:rFonts w:ascii="Calibri" w:hAnsi="Calibri"/>
          <w:spacing w:val="-10"/>
          <w:sz w:val="24"/>
        </w:rPr>
        <w:t>€</w:t>
      </w:r>
    </w:p>
    <w:p w14:paraId="635B7D58" w14:textId="77777777" w:rsidR="006645CF" w:rsidRDefault="006645CF">
      <w:pPr>
        <w:pStyle w:val="Textoindependiente"/>
        <w:rPr>
          <w:rFonts w:ascii="Calibri"/>
          <w:sz w:val="24"/>
        </w:rPr>
      </w:pPr>
    </w:p>
    <w:p w14:paraId="47E48DC8" w14:textId="77777777" w:rsidR="006645CF" w:rsidRDefault="006645CF">
      <w:pPr>
        <w:pStyle w:val="Textoindependiente"/>
        <w:spacing w:before="49"/>
        <w:rPr>
          <w:rFonts w:ascii="Calibri"/>
          <w:sz w:val="24"/>
        </w:rPr>
      </w:pPr>
    </w:p>
    <w:p w14:paraId="26201251" w14:textId="77777777" w:rsidR="006645CF" w:rsidRDefault="00000000">
      <w:pPr>
        <w:spacing w:before="1"/>
        <w:jc w:val="right"/>
        <w:rPr>
          <w:rFonts w:ascii="Calibri" w:hAnsi="Calibri"/>
          <w:sz w:val="24"/>
        </w:rPr>
      </w:pPr>
      <w:r>
        <w:rPr>
          <w:rFonts w:ascii="Calibri" w:hAnsi="Calibri"/>
          <w:sz w:val="24"/>
        </w:rPr>
        <w:t>539,35</w:t>
      </w:r>
      <w:r>
        <w:rPr>
          <w:rFonts w:ascii="Calibri" w:hAnsi="Calibri"/>
          <w:spacing w:val="1"/>
          <w:sz w:val="24"/>
        </w:rPr>
        <w:t xml:space="preserve"> </w:t>
      </w:r>
      <w:r>
        <w:rPr>
          <w:rFonts w:ascii="Calibri" w:hAnsi="Calibri"/>
          <w:spacing w:val="-10"/>
          <w:sz w:val="24"/>
        </w:rPr>
        <w:t>€</w:t>
      </w:r>
    </w:p>
    <w:p w14:paraId="376B6D0A" w14:textId="77777777" w:rsidR="006645CF" w:rsidRDefault="006645CF">
      <w:pPr>
        <w:pStyle w:val="Textoindependiente"/>
        <w:rPr>
          <w:rFonts w:ascii="Calibri"/>
          <w:sz w:val="24"/>
        </w:rPr>
      </w:pPr>
    </w:p>
    <w:p w14:paraId="2F42FAA4" w14:textId="77777777" w:rsidR="006645CF" w:rsidRDefault="006645CF">
      <w:pPr>
        <w:pStyle w:val="Textoindependiente"/>
        <w:rPr>
          <w:rFonts w:ascii="Calibri"/>
          <w:sz w:val="24"/>
        </w:rPr>
      </w:pPr>
    </w:p>
    <w:p w14:paraId="37962F88" w14:textId="77777777" w:rsidR="006645CF" w:rsidRDefault="006645CF">
      <w:pPr>
        <w:pStyle w:val="Textoindependiente"/>
        <w:spacing w:before="18"/>
        <w:rPr>
          <w:rFonts w:ascii="Calibri"/>
          <w:sz w:val="24"/>
        </w:rPr>
      </w:pPr>
    </w:p>
    <w:p w14:paraId="17AA58F6" w14:textId="77777777" w:rsidR="006645CF" w:rsidRDefault="00000000">
      <w:pPr>
        <w:jc w:val="right"/>
        <w:rPr>
          <w:rFonts w:ascii="Calibri" w:hAnsi="Calibri"/>
          <w:sz w:val="24"/>
        </w:rPr>
      </w:pPr>
      <w:r>
        <w:rPr>
          <w:rFonts w:ascii="Calibri" w:hAnsi="Calibri"/>
          <w:sz w:val="24"/>
        </w:rPr>
        <w:t xml:space="preserve">2.709,83 </w:t>
      </w:r>
      <w:r>
        <w:rPr>
          <w:rFonts w:ascii="Calibri" w:hAnsi="Calibri"/>
          <w:spacing w:val="-10"/>
          <w:sz w:val="24"/>
        </w:rPr>
        <w:t>€</w:t>
      </w:r>
    </w:p>
    <w:p w14:paraId="7D23A610" w14:textId="77777777" w:rsidR="006645CF" w:rsidRDefault="006645CF">
      <w:pPr>
        <w:pStyle w:val="Textoindependiente"/>
        <w:rPr>
          <w:rFonts w:ascii="Calibri"/>
          <w:sz w:val="24"/>
        </w:rPr>
      </w:pPr>
    </w:p>
    <w:p w14:paraId="5BA6A5B4" w14:textId="77777777" w:rsidR="006645CF" w:rsidRDefault="006645CF">
      <w:pPr>
        <w:pStyle w:val="Textoindependiente"/>
        <w:spacing w:before="50"/>
        <w:rPr>
          <w:rFonts w:ascii="Calibri"/>
          <w:sz w:val="24"/>
        </w:rPr>
      </w:pPr>
    </w:p>
    <w:p w14:paraId="232FC7D4" w14:textId="77777777" w:rsidR="006645CF" w:rsidRDefault="00000000">
      <w:pPr>
        <w:jc w:val="right"/>
        <w:rPr>
          <w:rFonts w:ascii="Calibri" w:hAnsi="Calibri"/>
          <w:sz w:val="24"/>
        </w:rPr>
      </w:pPr>
      <w:r>
        <w:rPr>
          <w:rFonts w:ascii="Calibri" w:hAnsi="Calibri"/>
          <w:sz w:val="24"/>
        </w:rPr>
        <w:t>24.308,60</w:t>
      </w:r>
      <w:r>
        <w:rPr>
          <w:rFonts w:ascii="Calibri" w:hAnsi="Calibri"/>
          <w:spacing w:val="-2"/>
          <w:sz w:val="24"/>
        </w:rPr>
        <w:t xml:space="preserve"> </w:t>
      </w:r>
      <w:r>
        <w:rPr>
          <w:rFonts w:ascii="Calibri" w:hAnsi="Calibri"/>
          <w:spacing w:val="-10"/>
          <w:sz w:val="24"/>
        </w:rPr>
        <w:t>€</w:t>
      </w:r>
    </w:p>
    <w:p w14:paraId="7B11D6E5" w14:textId="77777777" w:rsidR="006645CF" w:rsidRDefault="006645CF">
      <w:pPr>
        <w:pStyle w:val="Textoindependiente"/>
        <w:spacing w:before="50"/>
        <w:rPr>
          <w:rFonts w:ascii="Calibri"/>
          <w:sz w:val="24"/>
        </w:rPr>
      </w:pPr>
    </w:p>
    <w:p w14:paraId="766E08F2" w14:textId="77777777" w:rsidR="006645CF" w:rsidRDefault="00000000">
      <w:pPr>
        <w:jc w:val="right"/>
        <w:rPr>
          <w:rFonts w:ascii="Calibri" w:hAnsi="Calibri"/>
          <w:sz w:val="24"/>
        </w:rPr>
      </w:pPr>
      <w:r>
        <w:rPr>
          <w:rFonts w:ascii="Calibri" w:hAnsi="Calibri"/>
          <w:sz w:val="24"/>
        </w:rPr>
        <w:t>19.368,58</w:t>
      </w:r>
      <w:r>
        <w:rPr>
          <w:rFonts w:ascii="Calibri" w:hAnsi="Calibri"/>
          <w:spacing w:val="-2"/>
          <w:sz w:val="24"/>
        </w:rPr>
        <w:t xml:space="preserve"> </w:t>
      </w:r>
      <w:r>
        <w:rPr>
          <w:rFonts w:ascii="Calibri" w:hAnsi="Calibri"/>
          <w:spacing w:val="-10"/>
          <w:sz w:val="24"/>
        </w:rPr>
        <w:t>€</w:t>
      </w:r>
    </w:p>
    <w:p w14:paraId="765A328F" w14:textId="77777777" w:rsidR="006645CF" w:rsidRDefault="006645CF">
      <w:pPr>
        <w:pStyle w:val="Textoindependiente"/>
        <w:spacing w:before="206"/>
        <w:rPr>
          <w:rFonts w:ascii="Calibri"/>
          <w:sz w:val="24"/>
        </w:rPr>
      </w:pPr>
    </w:p>
    <w:p w14:paraId="7D528185" w14:textId="77777777" w:rsidR="006645CF" w:rsidRDefault="00000000">
      <w:pPr>
        <w:jc w:val="right"/>
        <w:rPr>
          <w:rFonts w:ascii="Calibri" w:hAnsi="Calibri"/>
          <w:sz w:val="24"/>
        </w:rPr>
      </w:pPr>
      <w:r>
        <w:rPr>
          <w:rFonts w:ascii="Calibri" w:hAnsi="Calibri"/>
          <w:sz w:val="24"/>
        </w:rPr>
        <w:t xml:space="preserve">6.980,08 </w:t>
      </w:r>
      <w:r>
        <w:rPr>
          <w:rFonts w:ascii="Calibri" w:hAnsi="Calibri"/>
          <w:spacing w:val="-10"/>
          <w:sz w:val="24"/>
        </w:rPr>
        <w:t>€</w:t>
      </w:r>
    </w:p>
    <w:p w14:paraId="613FC8F8" w14:textId="77777777" w:rsidR="006645CF" w:rsidRDefault="006645CF">
      <w:pPr>
        <w:pStyle w:val="Textoindependiente"/>
        <w:spacing w:before="238"/>
        <w:rPr>
          <w:rFonts w:ascii="Calibri"/>
          <w:sz w:val="24"/>
        </w:rPr>
      </w:pPr>
    </w:p>
    <w:p w14:paraId="670DC375" w14:textId="77777777" w:rsidR="006645CF" w:rsidRDefault="00000000">
      <w:pPr>
        <w:jc w:val="right"/>
        <w:rPr>
          <w:rFonts w:ascii="Calibri" w:hAnsi="Calibri"/>
          <w:sz w:val="24"/>
        </w:rPr>
      </w:pPr>
      <w:r>
        <w:rPr>
          <w:rFonts w:ascii="Calibri" w:hAnsi="Calibri"/>
          <w:sz w:val="24"/>
        </w:rPr>
        <w:t xml:space="preserve">1.000,00 </w:t>
      </w:r>
      <w:r>
        <w:rPr>
          <w:rFonts w:ascii="Calibri" w:hAnsi="Calibri"/>
          <w:spacing w:val="-10"/>
          <w:sz w:val="24"/>
        </w:rPr>
        <w:t>€</w:t>
      </w:r>
    </w:p>
    <w:p w14:paraId="161058E4" w14:textId="77777777" w:rsidR="006645CF" w:rsidRDefault="00000000">
      <w:pPr>
        <w:spacing w:before="216"/>
        <w:jc w:val="right"/>
        <w:rPr>
          <w:rFonts w:ascii="Calibri" w:hAnsi="Calibri"/>
          <w:sz w:val="24"/>
        </w:rPr>
      </w:pPr>
      <w:r>
        <w:rPr>
          <w:rFonts w:ascii="Calibri" w:hAnsi="Calibri"/>
          <w:sz w:val="24"/>
        </w:rPr>
        <w:t>26.810,60</w:t>
      </w:r>
      <w:r>
        <w:rPr>
          <w:rFonts w:ascii="Calibri" w:hAnsi="Calibri"/>
          <w:spacing w:val="-2"/>
          <w:sz w:val="24"/>
        </w:rPr>
        <w:t xml:space="preserve"> </w:t>
      </w:r>
      <w:r>
        <w:rPr>
          <w:rFonts w:ascii="Calibri" w:hAnsi="Calibri"/>
          <w:spacing w:val="-10"/>
          <w:sz w:val="24"/>
        </w:rPr>
        <w:t>€</w:t>
      </w:r>
    </w:p>
    <w:p w14:paraId="0C2EE033" w14:textId="77777777" w:rsidR="006645CF" w:rsidRDefault="006645CF">
      <w:pPr>
        <w:pStyle w:val="Textoindependiente"/>
        <w:spacing w:before="79"/>
        <w:rPr>
          <w:rFonts w:ascii="Calibri"/>
          <w:sz w:val="24"/>
        </w:rPr>
      </w:pPr>
    </w:p>
    <w:p w14:paraId="7D5BAEEF" w14:textId="77777777" w:rsidR="006645CF" w:rsidRDefault="00000000">
      <w:pPr>
        <w:jc w:val="right"/>
        <w:rPr>
          <w:rFonts w:ascii="Calibri" w:hAnsi="Calibri"/>
          <w:sz w:val="24"/>
        </w:rPr>
      </w:pPr>
      <w:r>
        <w:rPr>
          <w:rFonts w:ascii="Calibri" w:hAnsi="Calibri"/>
          <w:sz w:val="24"/>
        </w:rPr>
        <w:t>18.107,20</w:t>
      </w:r>
      <w:r>
        <w:rPr>
          <w:rFonts w:ascii="Calibri" w:hAnsi="Calibri"/>
          <w:spacing w:val="-2"/>
          <w:sz w:val="24"/>
        </w:rPr>
        <w:t xml:space="preserve"> </w:t>
      </w:r>
      <w:r>
        <w:rPr>
          <w:rFonts w:ascii="Calibri" w:hAnsi="Calibri"/>
          <w:spacing w:val="-10"/>
          <w:sz w:val="24"/>
        </w:rPr>
        <w:t>€</w:t>
      </w:r>
    </w:p>
    <w:p w14:paraId="4152FFAF" w14:textId="77777777" w:rsidR="006645CF" w:rsidRDefault="006645CF">
      <w:pPr>
        <w:pStyle w:val="Textoindependiente"/>
        <w:spacing w:before="79"/>
        <w:rPr>
          <w:rFonts w:ascii="Calibri"/>
          <w:sz w:val="24"/>
        </w:rPr>
      </w:pPr>
    </w:p>
    <w:p w14:paraId="2827B5F7" w14:textId="77777777" w:rsidR="006645CF" w:rsidRDefault="00000000">
      <w:pPr>
        <w:jc w:val="right"/>
        <w:rPr>
          <w:rFonts w:ascii="Calibri" w:hAnsi="Calibri"/>
          <w:sz w:val="24"/>
        </w:rPr>
      </w:pPr>
      <w:r>
        <w:rPr>
          <w:rFonts w:ascii="Calibri" w:hAnsi="Calibri"/>
          <w:sz w:val="24"/>
        </w:rPr>
        <w:t>20.555,05</w:t>
      </w:r>
      <w:r>
        <w:rPr>
          <w:rFonts w:ascii="Calibri" w:hAnsi="Calibri"/>
          <w:spacing w:val="-2"/>
          <w:sz w:val="24"/>
        </w:rPr>
        <w:t xml:space="preserve"> </w:t>
      </w:r>
      <w:r>
        <w:rPr>
          <w:rFonts w:ascii="Calibri" w:hAnsi="Calibri"/>
          <w:spacing w:val="-10"/>
          <w:sz w:val="24"/>
        </w:rPr>
        <w:t>€</w:t>
      </w:r>
    </w:p>
    <w:p w14:paraId="167C92F5" w14:textId="77777777" w:rsidR="006645CF" w:rsidRDefault="00000000">
      <w:pPr>
        <w:spacing w:before="213"/>
        <w:jc w:val="right"/>
        <w:rPr>
          <w:rFonts w:ascii="Calibri" w:hAnsi="Calibri"/>
          <w:sz w:val="24"/>
        </w:rPr>
      </w:pPr>
      <w:r>
        <w:rPr>
          <w:rFonts w:ascii="Calibri" w:hAnsi="Calibri"/>
          <w:sz w:val="24"/>
        </w:rPr>
        <w:t xml:space="preserve">1.390,79 </w:t>
      </w:r>
      <w:r>
        <w:rPr>
          <w:rFonts w:ascii="Calibri" w:hAnsi="Calibri"/>
          <w:spacing w:val="-10"/>
          <w:sz w:val="24"/>
        </w:rPr>
        <w:t>€</w:t>
      </w:r>
    </w:p>
    <w:p w14:paraId="441E8CC2" w14:textId="77777777" w:rsidR="006645CF" w:rsidRDefault="00000000">
      <w:pPr>
        <w:pStyle w:val="Ttulo2"/>
        <w:spacing w:before="198" w:line="242" w:lineRule="auto"/>
        <w:ind w:left="374" w:hanging="106"/>
      </w:pPr>
      <w:r>
        <w:rPr>
          <w:b w:val="0"/>
        </w:rPr>
        <w:br w:type="column"/>
      </w:r>
      <w:r>
        <w:t>SENTIDO</w:t>
      </w:r>
      <w:r>
        <w:rPr>
          <w:spacing w:val="-14"/>
        </w:rPr>
        <w:t xml:space="preserve"> </w:t>
      </w:r>
      <w:r>
        <w:t>DE</w:t>
      </w:r>
      <w:r>
        <w:rPr>
          <w:spacing w:val="-14"/>
        </w:rPr>
        <w:t xml:space="preserve"> </w:t>
      </w:r>
      <w:r>
        <w:t xml:space="preserve">LA </w:t>
      </w:r>
      <w:r>
        <w:rPr>
          <w:spacing w:val="-2"/>
        </w:rPr>
        <w:t>RESOLUCIÓN</w:t>
      </w:r>
    </w:p>
    <w:p w14:paraId="630ABA74" w14:textId="77777777" w:rsidR="006645CF" w:rsidRDefault="006645CF">
      <w:pPr>
        <w:pStyle w:val="Textoindependiente"/>
        <w:spacing w:before="162"/>
        <w:rPr>
          <w:rFonts w:ascii="Calibri"/>
          <w:b/>
          <w:sz w:val="24"/>
        </w:rPr>
      </w:pPr>
    </w:p>
    <w:p w14:paraId="2D9FD506" w14:textId="77777777" w:rsidR="006645CF" w:rsidRDefault="00000000">
      <w:pPr>
        <w:ind w:left="100"/>
        <w:rPr>
          <w:rFonts w:ascii="Calibri" w:hAnsi="Calibri"/>
          <w:b/>
          <w:sz w:val="24"/>
        </w:rPr>
      </w:pPr>
      <w:r>
        <w:rPr>
          <w:rFonts w:ascii="Calibri" w:hAnsi="Calibri"/>
          <w:b/>
          <w:spacing w:val="-2"/>
          <w:sz w:val="24"/>
        </w:rPr>
        <w:t>ESTIMACIÓN PARCIAL</w:t>
      </w:r>
    </w:p>
    <w:p w14:paraId="67BC1BB2" w14:textId="77777777" w:rsidR="006645CF" w:rsidRDefault="006645CF">
      <w:pPr>
        <w:pStyle w:val="Textoindependiente"/>
        <w:spacing w:before="196"/>
        <w:rPr>
          <w:rFonts w:ascii="Calibri"/>
          <w:b/>
          <w:sz w:val="24"/>
        </w:rPr>
      </w:pPr>
    </w:p>
    <w:p w14:paraId="367F77AC" w14:textId="77777777" w:rsidR="006645CF" w:rsidRDefault="00000000">
      <w:pPr>
        <w:spacing w:before="1"/>
        <w:ind w:left="100"/>
        <w:rPr>
          <w:rFonts w:ascii="Calibri"/>
          <w:sz w:val="24"/>
        </w:rPr>
      </w:pPr>
      <w:r>
        <w:rPr>
          <w:rFonts w:ascii="Calibri"/>
          <w:spacing w:val="-2"/>
          <w:sz w:val="24"/>
        </w:rPr>
        <w:t>DESESTIMATORIA</w:t>
      </w:r>
    </w:p>
    <w:p w14:paraId="531ECC90" w14:textId="77777777" w:rsidR="006645CF" w:rsidRDefault="006645CF">
      <w:pPr>
        <w:pStyle w:val="Textoindependiente"/>
        <w:spacing w:before="78"/>
        <w:rPr>
          <w:rFonts w:ascii="Calibri"/>
          <w:sz w:val="24"/>
        </w:rPr>
      </w:pPr>
    </w:p>
    <w:p w14:paraId="5F9A8A4D" w14:textId="77777777" w:rsidR="006645CF" w:rsidRDefault="00000000">
      <w:pPr>
        <w:spacing w:line="415" w:lineRule="auto"/>
        <w:ind w:left="100"/>
        <w:rPr>
          <w:rFonts w:ascii="Calibri" w:hAnsi="Calibri"/>
          <w:sz w:val="24"/>
        </w:rPr>
      </w:pPr>
      <w:r>
        <w:rPr>
          <w:rFonts w:ascii="Calibri" w:hAnsi="Calibri"/>
          <w:spacing w:val="-2"/>
          <w:sz w:val="24"/>
        </w:rPr>
        <w:t>INADMISIÓN DESESTIMATORIA DESESTIMATORIA</w:t>
      </w:r>
    </w:p>
    <w:p w14:paraId="46B88B95" w14:textId="77777777" w:rsidR="006645CF" w:rsidRDefault="006645CF">
      <w:pPr>
        <w:pStyle w:val="Textoindependiente"/>
        <w:spacing w:before="131"/>
        <w:rPr>
          <w:rFonts w:ascii="Calibri"/>
          <w:sz w:val="24"/>
        </w:rPr>
      </w:pPr>
    </w:p>
    <w:p w14:paraId="30CFA447" w14:textId="77777777" w:rsidR="006645CF" w:rsidRDefault="00000000">
      <w:pPr>
        <w:ind w:left="100"/>
        <w:rPr>
          <w:rFonts w:ascii="Calibri"/>
          <w:sz w:val="24"/>
        </w:rPr>
      </w:pPr>
      <w:r>
        <w:rPr>
          <w:rFonts w:ascii="Calibri"/>
          <w:spacing w:val="-2"/>
          <w:sz w:val="24"/>
        </w:rPr>
        <w:t>DESESTIMATORIA</w:t>
      </w:r>
    </w:p>
    <w:p w14:paraId="28DE06C5" w14:textId="77777777" w:rsidR="006645CF" w:rsidRDefault="006645CF">
      <w:pPr>
        <w:pStyle w:val="Textoindependiente"/>
        <w:rPr>
          <w:rFonts w:ascii="Calibri"/>
          <w:sz w:val="24"/>
        </w:rPr>
      </w:pPr>
    </w:p>
    <w:p w14:paraId="68B67846" w14:textId="77777777" w:rsidR="006645CF" w:rsidRDefault="006645CF">
      <w:pPr>
        <w:pStyle w:val="Textoindependiente"/>
        <w:rPr>
          <w:rFonts w:ascii="Calibri"/>
          <w:sz w:val="24"/>
        </w:rPr>
      </w:pPr>
    </w:p>
    <w:p w14:paraId="3B3104EC" w14:textId="77777777" w:rsidR="006645CF" w:rsidRDefault="006645CF">
      <w:pPr>
        <w:pStyle w:val="Textoindependiente"/>
        <w:spacing w:before="19"/>
        <w:rPr>
          <w:rFonts w:ascii="Calibri"/>
          <w:sz w:val="24"/>
        </w:rPr>
      </w:pPr>
    </w:p>
    <w:p w14:paraId="6296B65C" w14:textId="77777777" w:rsidR="006645CF" w:rsidRDefault="00000000">
      <w:pPr>
        <w:ind w:left="100"/>
        <w:rPr>
          <w:rFonts w:ascii="Calibri"/>
          <w:sz w:val="24"/>
        </w:rPr>
      </w:pPr>
      <w:r>
        <w:rPr>
          <w:rFonts w:ascii="Calibri"/>
          <w:spacing w:val="-2"/>
          <w:sz w:val="24"/>
        </w:rPr>
        <w:t>DESESTIMATORIA</w:t>
      </w:r>
    </w:p>
    <w:p w14:paraId="4ADEE573" w14:textId="77777777" w:rsidR="006645CF" w:rsidRDefault="006645CF">
      <w:pPr>
        <w:pStyle w:val="Textoindependiente"/>
        <w:rPr>
          <w:rFonts w:ascii="Calibri"/>
          <w:sz w:val="24"/>
        </w:rPr>
      </w:pPr>
    </w:p>
    <w:p w14:paraId="64155A8C" w14:textId="77777777" w:rsidR="006645CF" w:rsidRDefault="006645CF">
      <w:pPr>
        <w:pStyle w:val="Textoindependiente"/>
        <w:spacing w:before="50"/>
        <w:rPr>
          <w:rFonts w:ascii="Calibri"/>
          <w:sz w:val="24"/>
        </w:rPr>
      </w:pPr>
    </w:p>
    <w:p w14:paraId="223F8AAC" w14:textId="77777777" w:rsidR="006645CF" w:rsidRDefault="00000000">
      <w:pPr>
        <w:spacing w:line="520" w:lineRule="auto"/>
        <w:ind w:left="100"/>
        <w:rPr>
          <w:rFonts w:ascii="Calibri"/>
          <w:sz w:val="24"/>
        </w:rPr>
      </w:pPr>
      <w:r>
        <w:rPr>
          <w:rFonts w:ascii="Calibri"/>
          <w:spacing w:val="-2"/>
          <w:sz w:val="24"/>
        </w:rPr>
        <w:t>DESESTIMATORIA DESESTIMATORIA</w:t>
      </w:r>
    </w:p>
    <w:p w14:paraId="7AB7ABD7" w14:textId="77777777" w:rsidR="006645CF" w:rsidRDefault="00000000">
      <w:pPr>
        <w:pStyle w:val="Ttulo2"/>
        <w:spacing w:before="156"/>
      </w:pPr>
      <w:r>
        <w:rPr>
          <w:spacing w:val="-2"/>
        </w:rPr>
        <w:t>ESTIMATORIA</w:t>
      </w:r>
    </w:p>
    <w:p w14:paraId="7348629F" w14:textId="77777777" w:rsidR="006645CF" w:rsidRDefault="006645CF">
      <w:pPr>
        <w:pStyle w:val="Textoindependiente"/>
        <w:spacing w:before="237"/>
        <w:rPr>
          <w:rFonts w:ascii="Calibri"/>
          <w:b/>
          <w:sz w:val="24"/>
        </w:rPr>
      </w:pPr>
    </w:p>
    <w:p w14:paraId="3AFC4FFE" w14:textId="77777777" w:rsidR="006645CF" w:rsidRDefault="00000000">
      <w:pPr>
        <w:spacing w:before="1" w:line="417" w:lineRule="auto"/>
        <w:ind w:left="100"/>
        <w:rPr>
          <w:rFonts w:ascii="Calibri" w:hAnsi="Calibri"/>
          <w:sz w:val="24"/>
        </w:rPr>
      </w:pPr>
      <w:r>
        <w:rPr>
          <w:rFonts w:ascii="Calibri" w:hAnsi="Calibri"/>
          <w:spacing w:val="-2"/>
          <w:sz w:val="24"/>
        </w:rPr>
        <w:t>DESESTIMATORIA INADMISIÓN</w:t>
      </w:r>
    </w:p>
    <w:p w14:paraId="7C95A234" w14:textId="77777777" w:rsidR="006645CF" w:rsidRDefault="00000000">
      <w:pPr>
        <w:spacing w:before="154"/>
        <w:ind w:left="100"/>
        <w:rPr>
          <w:rFonts w:ascii="Calibri"/>
          <w:sz w:val="24"/>
        </w:rPr>
      </w:pPr>
      <w:r>
        <w:rPr>
          <w:rFonts w:ascii="Calibri"/>
          <w:spacing w:val="-2"/>
          <w:sz w:val="24"/>
        </w:rPr>
        <w:t>DESESTIMATORIA</w:t>
      </w:r>
    </w:p>
    <w:p w14:paraId="137CAA6A" w14:textId="77777777" w:rsidR="006645CF" w:rsidRDefault="006645CF">
      <w:pPr>
        <w:pStyle w:val="Textoindependiente"/>
        <w:spacing w:before="79"/>
        <w:rPr>
          <w:rFonts w:ascii="Calibri"/>
          <w:sz w:val="24"/>
        </w:rPr>
      </w:pPr>
    </w:p>
    <w:p w14:paraId="30A2725C" w14:textId="77777777" w:rsidR="006645CF" w:rsidRDefault="00000000">
      <w:pPr>
        <w:spacing w:line="415" w:lineRule="auto"/>
        <w:ind w:left="100"/>
        <w:rPr>
          <w:rFonts w:ascii="Calibri"/>
          <w:sz w:val="24"/>
        </w:rPr>
      </w:pPr>
      <w:r>
        <w:rPr>
          <w:rFonts w:ascii="Calibri"/>
          <w:spacing w:val="-2"/>
          <w:sz w:val="24"/>
        </w:rPr>
        <w:t>DESESTIMATORIA DESESTIMATORIA</w:t>
      </w:r>
    </w:p>
    <w:p w14:paraId="630A02B2" w14:textId="77777777" w:rsidR="006645CF" w:rsidRDefault="00000000">
      <w:pPr>
        <w:spacing w:before="51"/>
        <w:rPr>
          <w:rFonts w:ascii="Calibri"/>
          <w:sz w:val="24"/>
        </w:rPr>
      </w:pPr>
      <w:r>
        <w:br w:type="column"/>
      </w:r>
    </w:p>
    <w:p w14:paraId="12164740" w14:textId="77777777" w:rsidR="006645CF" w:rsidRDefault="00000000">
      <w:pPr>
        <w:pStyle w:val="Ttulo2"/>
        <w:ind w:left="0" w:right="134"/>
        <w:jc w:val="center"/>
      </w:pPr>
      <w:r>
        <w:rPr>
          <w:spacing w:val="-2"/>
        </w:rPr>
        <w:t>MOTIVO</w:t>
      </w:r>
    </w:p>
    <w:p w14:paraId="7BB81AE4" w14:textId="77777777" w:rsidR="006645CF" w:rsidRDefault="006645CF">
      <w:pPr>
        <w:pStyle w:val="Textoindependiente"/>
        <w:spacing w:before="21"/>
        <w:rPr>
          <w:rFonts w:ascii="Calibri"/>
          <w:b/>
          <w:sz w:val="24"/>
        </w:rPr>
      </w:pPr>
    </w:p>
    <w:p w14:paraId="60ECA951" w14:textId="77777777" w:rsidR="006645CF" w:rsidRDefault="00000000">
      <w:pPr>
        <w:ind w:left="180" w:right="314"/>
        <w:jc w:val="both"/>
        <w:rPr>
          <w:rFonts w:ascii="Calibri" w:hAnsi="Calibri"/>
          <w:sz w:val="24"/>
        </w:rPr>
      </w:pPr>
      <w:r>
        <w:rPr>
          <w:noProof/>
        </w:rPr>
        <mc:AlternateContent>
          <mc:Choice Requires="wps">
            <w:drawing>
              <wp:anchor distT="0" distB="0" distL="0" distR="0" simplePos="0" relativeHeight="483278336" behindDoc="1" locked="0" layoutInCell="1" allowOverlap="1" wp14:anchorId="50EF4C01" wp14:editId="0743A74C">
                <wp:simplePos x="0" y="0"/>
                <wp:positionH relativeFrom="page">
                  <wp:posOffset>6807090</wp:posOffset>
                </wp:positionH>
                <wp:positionV relativeFrom="paragraph">
                  <wp:posOffset>233141</wp:posOffset>
                </wp:positionV>
                <wp:extent cx="419734" cy="3187065"/>
                <wp:effectExtent l="0" t="0" r="0" b="0"/>
                <wp:wrapNone/>
                <wp:docPr id="540" name="Text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D6F3A8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246B1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0EF4C01" id="Textbox 540" o:spid="_x0000_s1282" type="#_x0000_t202" style="position:absolute;left:0;text-align:left;margin-left:536pt;margin-top:18.35pt;width:33.05pt;height:250.95pt;z-index:-20038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2HpAEAADMDAAAOAAAAZHJzL2Uyb0RvYy54bWysUlGPEyEQfjfxPxDeLdtevd5tur2oF43J&#10;RU1OfwBloUtcGGRod/vvHei2Nd6b8WUYYPj4vm9m/TC6nh10RAu+4fNZxZn2Clrrdw3/8f3jmzvO&#10;MEnfyh68bvhRI3/YvH61HkKtF9BB3+rICMRjPYSGdymFWghUnXYSZxC0p0sD0clE27gTbZQDobte&#10;LKrqVgwQ2xBBaUQ6fTxd8k3BN0ar9NUY1In1DSduqcRY4jZHsVnLehdl6KyaaMh/YOGk9fTpBepR&#10;Jsn20b6AclZFQDBppsAJMMYqXTSQmnn1l5rnTgZdtJA5GC424f+DVV8Oz+FbZGl8DyM1sIjA8ATq&#10;J5I3YghYTzXZU6yRqrPQ0USXV5LA6CF5e7z4qcfEFB0u5/ermyVniq5u5ner6vZtNlxcX4eI6ZMG&#10;x3LS8Ej9Kgzk4QnTqfRcMpE5/Z+ZpHE7Mts2fFEtM2w+20J7JDU0kISW42JFzAbqb8Px115GzVn/&#10;2ZOBeRjOSTwn23MSU/8ByshkjR7e7RMYWxhdv5kYUWeKpmmKcuv/3Jeq66xvfgMAAP//AwBQSwME&#10;FAAGAAgAAAAhAKcvdAzfAAAADAEAAA8AAABkcnMvZG93bnJldi54bWxMj0FuwjAURPeVuIP1K3VX&#10;nGBhojQOqiKh7pBKOYCJTRxhf4fYkHD7mlW7HM1o5k21nZ0ldz2G3qOAfJkB0dh61WMn4Pizey+A&#10;hChRSetRC3joANt68VLJUvkJv/X9EDuSSjCUUoCJcSgpDa3RToalHzQm7+xHJ2OSY0fVKKdU7ixd&#10;ZRmnTvaYFowcdGN0ezncnID9g5qJufWxbRq+5+y6k5cvK8Tb6/z5ASTqOf6F4Ymf0KFOTCd/QxWI&#10;TTrbrNKZKIDxDZBnImdFDuQkYM0KDrSu6P8T9S8AAAD//wMAUEsBAi0AFAAGAAgAAAAhALaDOJL+&#10;AAAA4QEAABMAAAAAAAAAAAAAAAAAAAAAAFtDb250ZW50X1R5cGVzXS54bWxQSwECLQAUAAYACAAA&#10;ACEAOP0h/9YAAACUAQAACwAAAAAAAAAAAAAAAAAvAQAAX3JlbHMvLnJlbHNQSwECLQAUAAYACAAA&#10;ACEAy+/th6QBAAAzAwAADgAAAAAAAAAAAAAAAAAuAgAAZHJzL2Uyb0RvYy54bWxQSwECLQAUAAYA&#10;CAAAACEApy90DN8AAAAMAQAADwAAAAAAAAAAAAAAAAD+AwAAZHJzL2Rvd25yZXYueG1sUEsFBgAA&#10;AAAEAAQA8wAAAAoFAAAAAA==&#10;" filled="f" stroked="f">
                <v:textbox style="layout-flow:vertical;mso-layout-flow-alt:bottom-to-top" inset="0,0,0,0">
                  <w:txbxContent>
                    <w:p w14:paraId="6D6F3A81"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246B1C"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 xml:space="preserve">Anulación providencia de apremio por no resolver recurso reposición, devolución recargo no se anula la </w:t>
      </w:r>
      <w:r>
        <w:rPr>
          <w:rFonts w:ascii="Calibri" w:hAnsi="Calibri"/>
          <w:spacing w:val="-2"/>
          <w:sz w:val="24"/>
        </w:rPr>
        <w:t>liquidación</w:t>
      </w:r>
    </w:p>
    <w:p w14:paraId="72287871" w14:textId="77777777" w:rsidR="006645CF" w:rsidRDefault="00000000">
      <w:pPr>
        <w:spacing w:before="50"/>
        <w:ind w:left="180" w:right="315"/>
        <w:jc w:val="both"/>
        <w:rPr>
          <w:rFonts w:ascii="Calibri" w:hAnsi="Calibri"/>
          <w:sz w:val="24"/>
        </w:rPr>
      </w:pPr>
      <w:r>
        <w:rPr>
          <w:rFonts w:ascii="Calibri" w:hAnsi="Calibri"/>
          <w:sz w:val="24"/>
        </w:rPr>
        <w:t>Efectos sentencia TC desde su dictado no desde publicación consolidada</w:t>
      </w:r>
    </w:p>
    <w:p w14:paraId="15A17619" w14:textId="77777777" w:rsidR="006645CF" w:rsidRDefault="00000000">
      <w:pPr>
        <w:spacing w:before="79"/>
        <w:ind w:left="180" w:right="315"/>
        <w:jc w:val="both"/>
        <w:rPr>
          <w:rFonts w:ascii="Calibri" w:hAnsi="Calibri"/>
          <w:sz w:val="24"/>
        </w:rPr>
      </w:pPr>
      <w:r>
        <w:rPr>
          <w:rFonts w:ascii="Calibri" w:hAnsi="Calibri"/>
          <w:sz w:val="24"/>
        </w:rPr>
        <w:t xml:space="preserve">Estimación por haberse reconocido la </w:t>
      </w:r>
      <w:r>
        <w:rPr>
          <w:rFonts w:ascii="Calibri" w:hAnsi="Calibri"/>
          <w:spacing w:val="-4"/>
          <w:sz w:val="24"/>
        </w:rPr>
        <w:t>deuda</w:t>
      </w:r>
    </w:p>
    <w:p w14:paraId="6E3C580C" w14:textId="77777777" w:rsidR="006645CF" w:rsidRDefault="00000000">
      <w:pPr>
        <w:spacing w:before="67"/>
        <w:ind w:left="180"/>
        <w:jc w:val="both"/>
        <w:rPr>
          <w:rFonts w:ascii="Calibri" w:hAnsi="Calibri"/>
          <w:sz w:val="24"/>
        </w:rPr>
      </w:pPr>
      <w:r>
        <w:rPr>
          <w:rFonts w:ascii="Calibri" w:hAnsi="Calibri"/>
          <w:sz w:val="24"/>
        </w:rPr>
        <w:t>Notificación</w:t>
      </w:r>
      <w:r>
        <w:rPr>
          <w:rFonts w:ascii="Calibri" w:hAnsi="Calibri"/>
          <w:spacing w:val="-3"/>
          <w:sz w:val="24"/>
        </w:rPr>
        <w:t xml:space="preserve"> </w:t>
      </w:r>
      <w:r>
        <w:rPr>
          <w:rFonts w:ascii="Calibri" w:hAnsi="Calibri"/>
          <w:sz w:val="24"/>
        </w:rPr>
        <w:t>correcta</w:t>
      </w:r>
      <w:r>
        <w:rPr>
          <w:rFonts w:ascii="Calibri" w:hAnsi="Calibri"/>
          <w:spacing w:val="-5"/>
          <w:sz w:val="24"/>
        </w:rPr>
        <w:t xml:space="preserve"> </w:t>
      </w:r>
      <w:r>
        <w:rPr>
          <w:rFonts w:ascii="Calibri" w:hAnsi="Calibri"/>
          <w:sz w:val="24"/>
        </w:rPr>
        <w:t>y</w:t>
      </w:r>
      <w:r>
        <w:rPr>
          <w:rFonts w:ascii="Calibri" w:hAnsi="Calibri"/>
          <w:spacing w:val="-3"/>
          <w:sz w:val="24"/>
        </w:rPr>
        <w:t xml:space="preserve"> </w:t>
      </w:r>
      <w:r>
        <w:rPr>
          <w:rFonts w:ascii="Calibri" w:hAnsi="Calibri"/>
          <w:spacing w:val="-2"/>
          <w:sz w:val="24"/>
        </w:rPr>
        <w:t>consolidada</w:t>
      </w:r>
    </w:p>
    <w:p w14:paraId="1C0AC2B1" w14:textId="77777777" w:rsidR="006645CF" w:rsidRDefault="00000000">
      <w:pPr>
        <w:spacing w:before="69"/>
        <w:ind w:left="180" w:right="315"/>
        <w:jc w:val="both"/>
        <w:rPr>
          <w:rFonts w:ascii="Calibri" w:hAnsi="Calibri"/>
          <w:sz w:val="24"/>
        </w:rPr>
      </w:pPr>
      <w:r>
        <w:rPr>
          <w:rFonts w:ascii="Calibri" w:hAnsi="Calibri"/>
          <w:sz w:val="24"/>
        </w:rPr>
        <w:t>Efectos sentencia TC desde su dictado no desde publicación consolidada</w:t>
      </w:r>
    </w:p>
    <w:p w14:paraId="63DBBD5E" w14:textId="77777777" w:rsidR="006645CF" w:rsidRDefault="00000000">
      <w:pPr>
        <w:spacing w:before="50"/>
        <w:ind w:left="180" w:right="314"/>
        <w:jc w:val="both"/>
        <w:rPr>
          <w:rFonts w:ascii="Calibri" w:hAnsi="Calibri"/>
          <w:sz w:val="24"/>
        </w:rPr>
      </w:pPr>
      <w:r>
        <w:rPr>
          <w:rFonts w:ascii="Calibri" w:hAnsi="Calibri"/>
          <w:sz w:val="24"/>
        </w:rPr>
        <w:t xml:space="preserve">No vulneración de derecho de tutela por inexistencia del tribunal económico-administrativo antes de </w:t>
      </w:r>
      <w:r>
        <w:rPr>
          <w:rFonts w:ascii="Calibri" w:hAnsi="Calibri"/>
          <w:spacing w:val="-4"/>
          <w:sz w:val="24"/>
        </w:rPr>
        <w:t>2021</w:t>
      </w:r>
    </w:p>
    <w:p w14:paraId="7FFC9A68" w14:textId="77777777" w:rsidR="006645CF" w:rsidRDefault="00000000">
      <w:pPr>
        <w:spacing w:before="19"/>
        <w:ind w:left="180" w:right="314"/>
        <w:jc w:val="both"/>
        <w:rPr>
          <w:rFonts w:ascii="Calibri" w:hAnsi="Calibri"/>
          <w:sz w:val="24"/>
        </w:rPr>
      </w:pPr>
      <w:r>
        <w:rPr>
          <w:rFonts w:ascii="Calibri" w:hAnsi="Calibri"/>
          <w:sz w:val="24"/>
        </w:rPr>
        <w:t xml:space="preserve">No vulneración de derecho de tutela por inexistencia del tribunal económico-administrativo antes de </w:t>
      </w:r>
      <w:r>
        <w:rPr>
          <w:rFonts w:ascii="Calibri" w:hAnsi="Calibri"/>
          <w:spacing w:val="-4"/>
          <w:sz w:val="24"/>
        </w:rPr>
        <w:t>2021</w:t>
      </w:r>
    </w:p>
    <w:p w14:paraId="18BC9121" w14:textId="1B686009" w:rsidR="006645CF" w:rsidRDefault="00000000">
      <w:pPr>
        <w:spacing w:before="50"/>
        <w:ind w:left="180" w:right="313"/>
        <w:jc w:val="both"/>
        <w:rPr>
          <w:rFonts w:ascii="Calibri"/>
          <w:sz w:val="24"/>
        </w:rPr>
      </w:pPr>
      <w:r>
        <w:rPr>
          <w:rFonts w:ascii="Calibri"/>
          <w:sz w:val="24"/>
        </w:rPr>
        <w:t>Recurso contra diligencia de embargo por ninguno de los motivos tasados</w:t>
      </w:r>
    </w:p>
    <w:p w14:paraId="15185085" w14:textId="77777777" w:rsidR="006645CF" w:rsidRDefault="00000000">
      <w:pPr>
        <w:spacing w:before="50"/>
        <w:ind w:left="180" w:right="311"/>
        <w:jc w:val="both"/>
        <w:rPr>
          <w:rFonts w:ascii="Calibri" w:hAnsi="Calibri"/>
          <w:sz w:val="24"/>
        </w:rPr>
      </w:pPr>
      <w:r>
        <w:rPr>
          <w:rFonts w:ascii="Calibri" w:hAnsi="Calibri"/>
          <w:sz w:val="24"/>
        </w:rPr>
        <w:t xml:space="preserve">No hay error en liquidación ni ha </w:t>
      </w:r>
      <w:r>
        <w:rPr>
          <w:rFonts w:ascii="Calibri" w:hAnsi="Calibri"/>
          <w:spacing w:val="-2"/>
          <w:sz w:val="24"/>
        </w:rPr>
        <w:t>prescrito</w:t>
      </w:r>
    </w:p>
    <w:p w14:paraId="60D5B443" w14:textId="77777777" w:rsidR="006645CF" w:rsidRDefault="00000000">
      <w:pPr>
        <w:spacing w:before="60"/>
        <w:ind w:left="180" w:right="312"/>
        <w:jc w:val="both"/>
        <w:rPr>
          <w:rFonts w:ascii="Calibri" w:hAnsi="Calibri"/>
          <w:sz w:val="24"/>
        </w:rPr>
      </w:pPr>
      <w:r>
        <w:rPr>
          <w:rFonts w:ascii="Calibri" w:hAnsi="Calibri"/>
          <w:sz w:val="24"/>
        </w:rPr>
        <w:t>El obligado al pago no es sujeto pasivo del impuesto le pertenece a su esposa al 100€</w:t>
      </w:r>
    </w:p>
    <w:p w14:paraId="01716628" w14:textId="77777777" w:rsidR="006645CF" w:rsidRDefault="00000000">
      <w:pPr>
        <w:spacing w:before="90"/>
        <w:ind w:left="180" w:right="315"/>
        <w:jc w:val="both"/>
        <w:rPr>
          <w:rFonts w:ascii="Calibri" w:hAnsi="Calibri"/>
          <w:sz w:val="24"/>
        </w:rPr>
      </w:pPr>
      <w:r>
        <w:rPr>
          <w:rFonts w:ascii="Calibri" w:hAnsi="Calibri"/>
          <w:sz w:val="24"/>
        </w:rPr>
        <w:t>Notificación</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acto</w:t>
      </w:r>
      <w:r>
        <w:rPr>
          <w:rFonts w:ascii="Calibri" w:hAnsi="Calibri"/>
          <w:spacing w:val="-9"/>
          <w:sz w:val="24"/>
        </w:rPr>
        <w:t xml:space="preserve"> </w:t>
      </w:r>
      <w:r>
        <w:rPr>
          <w:rFonts w:ascii="Calibri" w:hAnsi="Calibri"/>
          <w:sz w:val="24"/>
        </w:rPr>
        <w:t>sin</w:t>
      </w:r>
      <w:r>
        <w:rPr>
          <w:rFonts w:ascii="Calibri" w:hAnsi="Calibri"/>
          <w:spacing w:val="-9"/>
          <w:sz w:val="24"/>
        </w:rPr>
        <w:t xml:space="preserve"> </w:t>
      </w:r>
      <w:r>
        <w:rPr>
          <w:rFonts w:ascii="Calibri" w:hAnsi="Calibri"/>
          <w:sz w:val="24"/>
        </w:rPr>
        <w:t>presentación de alegaciones</w:t>
      </w:r>
    </w:p>
    <w:p w14:paraId="7668AAA6" w14:textId="77777777" w:rsidR="006645CF" w:rsidRDefault="00000000">
      <w:pPr>
        <w:spacing w:before="70"/>
        <w:ind w:left="180"/>
        <w:jc w:val="both"/>
        <w:rPr>
          <w:rFonts w:ascii="Calibri"/>
          <w:sz w:val="24"/>
        </w:rPr>
      </w:pPr>
      <w:r>
        <w:rPr>
          <w:rFonts w:ascii="Calibri"/>
          <w:sz w:val="24"/>
        </w:rPr>
        <w:t>Fuera</w:t>
      </w:r>
      <w:r>
        <w:rPr>
          <w:rFonts w:ascii="Calibri"/>
          <w:spacing w:val="-2"/>
          <w:sz w:val="24"/>
        </w:rPr>
        <w:t xml:space="preserve"> </w:t>
      </w:r>
      <w:r>
        <w:rPr>
          <w:rFonts w:ascii="Calibri"/>
          <w:sz w:val="24"/>
        </w:rPr>
        <w:t>de</w:t>
      </w:r>
      <w:r>
        <w:rPr>
          <w:rFonts w:ascii="Calibri"/>
          <w:spacing w:val="-1"/>
          <w:sz w:val="24"/>
        </w:rPr>
        <w:t xml:space="preserve"> </w:t>
      </w:r>
      <w:r>
        <w:rPr>
          <w:rFonts w:ascii="Calibri"/>
          <w:spacing w:val="-2"/>
          <w:sz w:val="24"/>
        </w:rPr>
        <w:t>plazo</w:t>
      </w:r>
    </w:p>
    <w:p w14:paraId="2867A342" w14:textId="77777777" w:rsidR="006645CF" w:rsidRDefault="00000000">
      <w:pPr>
        <w:spacing w:before="79"/>
        <w:ind w:left="180" w:right="315"/>
        <w:jc w:val="both"/>
        <w:rPr>
          <w:rFonts w:ascii="Calibri" w:hAnsi="Calibri"/>
          <w:sz w:val="24"/>
        </w:rPr>
      </w:pPr>
      <w:r>
        <w:rPr>
          <w:rFonts w:ascii="Calibri" w:hAnsi="Calibri"/>
          <w:sz w:val="24"/>
        </w:rPr>
        <w:t>No existe error de hecho en la liquidación que motive la anulación de la providencia de apremio</w:t>
      </w:r>
    </w:p>
    <w:p w14:paraId="2AEEF138" w14:textId="77777777" w:rsidR="006645CF" w:rsidRDefault="00000000">
      <w:pPr>
        <w:spacing w:before="79"/>
        <w:ind w:left="180"/>
        <w:rPr>
          <w:rFonts w:ascii="Calibri"/>
          <w:sz w:val="24"/>
        </w:rPr>
      </w:pPr>
      <w:r>
        <w:rPr>
          <w:rFonts w:ascii="Calibri"/>
          <w:spacing w:val="-2"/>
          <w:sz w:val="24"/>
        </w:rPr>
        <w:t>Consolidada</w:t>
      </w:r>
    </w:p>
    <w:p w14:paraId="2BA8CDCF" w14:textId="77777777" w:rsidR="006645CF" w:rsidRDefault="00000000">
      <w:pPr>
        <w:spacing w:before="67"/>
        <w:ind w:left="180" w:right="312"/>
        <w:rPr>
          <w:rFonts w:ascii="Calibri" w:hAnsi="Calibri"/>
          <w:sz w:val="24"/>
        </w:rPr>
      </w:pPr>
      <w:r>
        <w:rPr>
          <w:rFonts w:ascii="Calibri" w:hAnsi="Calibri"/>
          <w:sz w:val="24"/>
        </w:rPr>
        <w:t>No demuestra la disminución del valor que alega</w:t>
      </w:r>
    </w:p>
    <w:p w14:paraId="05EC3739" w14:textId="77777777" w:rsidR="006645CF" w:rsidRDefault="006645CF">
      <w:pPr>
        <w:rPr>
          <w:rFonts w:ascii="Calibri" w:hAnsi="Calibri"/>
          <w:sz w:val="24"/>
        </w:rPr>
        <w:sectPr w:rsidR="006645CF">
          <w:type w:val="continuous"/>
          <w:pgSz w:w="11910" w:h="16840"/>
          <w:pgMar w:top="1260" w:right="460" w:bottom="1260" w:left="880" w:header="319" w:footer="1060" w:gutter="0"/>
          <w:cols w:num="5" w:space="720" w:equalWidth="0">
            <w:col w:w="1212" w:space="66"/>
            <w:col w:w="1304" w:space="154"/>
            <w:col w:w="1561" w:space="40"/>
            <w:col w:w="1831" w:space="74"/>
            <w:col w:w="4328"/>
          </w:cols>
        </w:sectPr>
      </w:pPr>
    </w:p>
    <w:p w14:paraId="520F41F3" w14:textId="77777777" w:rsidR="006645CF" w:rsidRDefault="006645CF">
      <w:pPr>
        <w:pStyle w:val="Textoindependiente"/>
        <w:spacing w:before="64"/>
        <w:rPr>
          <w:rFonts w:ascii="Calibri"/>
        </w:rPr>
      </w:pPr>
    </w:p>
    <w:p w14:paraId="2E61E29E" w14:textId="77777777" w:rsidR="006645CF" w:rsidRDefault="006645CF">
      <w:pPr>
        <w:rPr>
          <w:rFonts w:ascii="Calibri"/>
        </w:rPr>
        <w:sectPr w:rsidR="006645CF">
          <w:pgSz w:w="11910" w:h="16840"/>
          <w:pgMar w:top="2800" w:right="460" w:bottom="1260" w:left="880" w:header="319" w:footer="1060" w:gutter="0"/>
          <w:cols w:space="720"/>
        </w:sectPr>
      </w:pPr>
    </w:p>
    <w:p w14:paraId="7C3F8AFB" w14:textId="77777777" w:rsidR="006645CF" w:rsidRDefault="00000000">
      <w:pPr>
        <w:pStyle w:val="Textoindependiente"/>
        <w:spacing w:before="51"/>
        <w:rPr>
          <w:rFonts w:ascii="Calibri"/>
          <w:sz w:val="24"/>
        </w:rPr>
      </w:pPr>
      <w:r>
        <w:rPr>
          <w:noProof/>
        </w:rPr>
        <mc:AlternateContent>
          <mc:Choice Requires="wpg">
            <w:drawing>
              <wp:anchor distT="0" distB="0" distL="0" distR="0" simplePos="0" relativeHeight="483279360" behindDoc="1" locked="0" layoutInCell="1" allowOverlap="1" wp14:anchorId="638246A0" wp14:editId="17DC43C4">
                <wp:simplePos x="0" y="0"/>
                <wp:positionH relativeFrom="page">
                  <wp:posOffset>623316</wp:posOffset>
                </wp:positionH>
                <wp:positionV relativeFrom="page">
                  <wp:posOffset>2002789</wp:posOffset>
                </wp:positionV>
                <wp:extent cx="6495415" cy="7764780"/>
                <wp:effectExtent l="0" t="0" r="0" b="0"/>
                <wp:wrapNone/>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7764780"/>
                          <a:chOff x="0" y="0"/>
                          <a:chExt cx="6495415" cy="7764780"/>
                        </a:xfrm>
                      </wpg:grpSpPr>
                      <wps:wsp>
                        <wps:cNvPr id="543" name="Graphic 543"/>
                        <wps:cNvSpPr/>
                        <wps:spPr>
                          <a:xfrm>
                            <a:off x="0" y="0"/>
                            <a:ext cx="6495415" cy="2050414"/>
                          </a:xfrm>
                          <a:custGeom>
                            <a:avLst/>
                            <a:gdLst/>
                            <a:ahLst/>
                            <a:cxnLst/>
                            <a:rect l="l" t="t" r="r" b="b"/>
                            <a:pathLst>
                              <a:path w="6495415" h="2050414">
                                <a:moveTo>
                                  <a:pt x="823201" y="1205560"/>
                                </a:moveTo>
                                <a:lnTo>
                                  <a:pt x="811022" y="1205560"/>
                                </a:lnTo>
                                <a:lnTo>
                                  <a:pt x="811022" y="1615821"/>
                                </a:lnTo>
                                <a:lnTo>
                                  <a:pt x="12192" y="1615821"/>
                                </a:lnTo>
                                <a:lnTo>
                                  <a:pt x="12192" y="1205560"/>
                                </a:lnTo>
                                <a:lnTo>
                                  <a:pt x="0" y="1205560"/>
                                </a:lnTo>
                                <a:lnTo>
                                  <a:pt x="0" y="1615821"/>
                                </a:lnTo>
                                <a:lnTo>
                                  <a:pt x="0" y="1628013"/>
                                </a:lnTo>
                                <a:lnTo>
                                  <a:pt x="0" y="2037969"/>
                                </a:lnTo>
                                <a:lnTo>
                                  <a:pt x="0" y="2050173"/>
                                </a:lnTo>
                                <a:lnTo>
                                  <a:pt x="12192" y="2050173"/>
                                </a:lnTo>
                                <a:lnTo>
                                  <a:pt x="12192" y="2037969"/>
                                </a:lnTo>
                                <a:lnTo>
                                  <a:pt x="12192" y="1628013"/>
                                </a:lnTo>
                                <a:lnTo>
                                  <a:pt x="811022" y="1628013"/>
                                </a:lnTo>
                                <a:lnTo>
                                  <a:pt x="811022" y="2037969"/>
                                </a:lnTo>
                                <a:lnTo>
                                  <a:pt x="823201" y="2037969"/>
                                </a:lnTo>
                                <a:lnTo>
                                  <a:pt x="823201" y="1628013"/>
                                </a:lnTo>
                                <a:lnTo>
                                  <a:pt x="823201" y="1615821"/>
                                </a:lnTo>
                                <a:lnTo>
                                  <a:pt x="823201" y="1205560"/>
                                </a:lnTo>
                                <a:close/>
                              </a:path>
                              <a:path w="6495415" h="2050414">
                                <a:moveTo>
                                  <a:pt x="823201" y="0"/>
                                </a:moveTo>
                                <a:lnTo>
                                  <a:pt x="811072" y="0"/>
                                </a:lnTo>
                                <a:lnTo>
                                  <a:pt x="811022" y="12192"/>
                                </a:lnTo>
                                <a:lnTo>
                                  <a:pt x="811022" y="571500"/>
                                </a:lnTo>
                                <a:lnTo>
                                  <a:pt x="811022" y="583692"/>
                                </a:lnTo>
                                <a:lnTo>
                                  <a:pt x="811022" y="1193292"/>
                                </a:lnTo>
                                <a:lnTo>
                                  <a:pt x="12192" y="1193292"/>
                                </a:lnTo>
                                <a:lnTo>
                                  <a:pt x="12192" y="583692"/>
                                </a:lnTo>
                                <a:lnTo>
                                  <a:pt x="811022" y="583692"/>
                                </a:lnTo>
                                <a:lnTo>
                                  <a:pt x="811022" y="571500"/>
                                </a:lnTo>
                                <a:lnTo>
                                  <a:pt x="12192" y="571500"/>
                                </a:lnTo>
                                <a:lnTo>
                                  <a:pt x="12192" y="12192"/>
                                </a:lnTo>
                                <a:lnTo>
                                  <a:pt x="811022" y="12192"/>
                                </a:lnTo>
                                <a:lnTo>
                                  <a:pt x="811022" y="0"/>
                                </a:lnTo>
                                <a:lnTo>
                                  <a:pt x="12192" y="0"/>
                                </a:lnTo>
                                <a:lnTo>
                                  <a:pt x="0" y="0"/>
                                </a:lnTo>
                                <a:lnTo>
                                  <a:pt x="0" y="12192"/>
                                </a:lnTo>
                                <a:lnTo>
                                  <a:pt x="0" y="571500"/>
                                </a:lnTo>
                                <a:lnTo>
                                  <a:pt x="0" y="583692"/>
                                </a:lnTo>
                                <a:lnTo>
                                  <a:pt x="0" y="1193292"/>
                                </a:lnTo>
                                <a:lnTo>
                                  <a:pt x="0" y="1205484"/>
                                </a:lnTo>
                                <a:lnTo>
                                  <a:pt x="12192" y="1205484"/>
                                </a:lnTo>
                                <a:lnTo>
                                  <a:pt x="811022" y="1205484"/>
                                </a:lnTo>
                                <a:lnTo>
                                  <a:pt x="823201" y="1205484"/>
                                </a:lnTo>
                                <a:lnTo>
                                  <a:pt x="823201" y="1193292"/>
                                </a:lnTo>
                                <a:lnTo>
                                  <a:pt x="823201" y="583692"/>
                                </a:lnTo>
                                <a:lnTo>
                                  <a:pt x="823201" y="571500"/>
                                </a:lnTo>
                                <a:lnTo>
                                  <a:pt x="823201" y="12192"/>
                                </a:lnTo>
                                <a:lnTo>
                                  <a:pt x="823201" y="0"/>
                                </a:lnTo>
                                <a:close/>
                              </a:path>
                              <a:path w="6495415" h="2050414">
                                <a:moveTo>
                                  <a:pt x="2701086" y="1615821"/>
                                </a:moveTo>
                                <a:lnTo>
                                  <a:pt x="1722374" y="1615821"/>
                                </a:lnTo>
                                <a:lnTo>
                                  <a:pt x="1722374" y="1205560"/>
                                </a:lnTo>
                                <a:lnTo>
                                  <a:pt x="1710182" y="1205560"/>
                                </a:lnTo>
                                <a:lnTo>
                                  <a:pt x="1710182" y="1615821"/>
                                </a:lnTo>
                                <a:lnTo>
                                  <a:pt x="823214" y="1615821"/>
                                </a:lnTo>
                                <a:lnTo>
                                  <a:pt x="823214" y="1628013"/>
                                </a:lnTo>
                                <a:lnTo>
                                  <a:pt x="1710182" y="1628013"/>
                                </a:lnTo>
                                <a:lnTo>
                                  <a:pt x="1710182" y="2037969"/>
                                </a:lnTo>
                                <a:lnTo>
                                  <a:pt x="1722374" y="2037969"/>
                                </a:lnTo>
                                <a:lnTo>
                                  <a:pt x="1722374" y="1628013"/>
                                </a:lnTo>
                                <a:lnTo>
                                  <a:pt x="2701086" y="1628013"/>
                                </a:lnTo>
                                <a:lnTo>
                                  <a:pt x="2701086" y="1615821"/>
                                </a:lnTo>
                                <a:close/>
                              </a:path>
                              <a:path w="6495415" h="2050414">
                                <a:moveTo>
                                  <a:pt x="2701086" y="0"/>
                                </a:moveTo>
                                <a:lnTo>
                                  <a:pt x="1722374" y="0"/>
                                </a:lnTo>
                                <a:lnTo>
                                  <a:pt x="1710182" y="0"/>
                                </a:lnTo>
                                <a:lnTo>
                                  <a:pt x="823214" y="0"/>
                                </a:lnTo>
                                <a:lnTo>
                                  <a:pt x="823214" y="12192"/>
                                </a:lnTo>
                                <a:lnTo>
                                  <a:pt x="1710182" y="12192"/>
                                </a:lnTo>
                                <a:lnTo>
                                  <a:pt x="1710182" y="571500"/>
                                </a:lnTo>
                                <a:lnTo>
                                  <a:pt x="823214" y="571500"/>
                                </a:lnTo>
                                <a:lnTo>
                                  <a:pt x="823214" y="583692"/>
                                </a:lnTo>
                                <a:lnTo>
                                  <a:pt x="1710182" y="583692"/>
                                </a:lnTo>
                                <a:lnTo>
                                  <a:pt x="1710182" y="1193292"/>
                                </a:lnTo>
                                <a:lnTo>
                                  <a:pt x="823214" y="1193292"/>
                                </a:lnTo>
                                <a:lnTo>
                                  <a:pt x="823214" y="1205484"/>
                                </a:lnTo>
                                <a:lnTo>
                                  <a:pt x="1710182" y="1205484"/>
                                </a:lnTo>
                                <a:lnTo>
                                  <a:pt x="1722374" y="1205484"/>
                                </a:lnTo>
                                <a:lnTo>
                                  <a:pt x="2701086" y="1205484"/>
                                </a:lnTo>
                                <a:lnTo>
                                  <a:pt x="2701086" y="1193292"/>
                                </a:lnTo>
                                <a:lnTo>
                                  <a:pt x="1722374" y="1193292"/>
                                </a:lnTo>
                                <a:lnTo>
                                  <a:pt x="1722374" y="583692"/>
                                </a:lnTo>
                                <a:lnTo>
                                  <a:pt x="2701086" y="583692"/>
                                </a:lnTo>
                                <a:lnTo>
                                  <a:pt x="2701086" y="571500"/>
                                </a:lnTo>
                                <a:lnTo>
                                  <a:pt x="1722374" y="571500"/>
                                </a:lnTo>
                                <a:lnTo>
                                  <a:pt x="1722374" y="12192"/>
                                </a:lnTo>
                                <a:lnTo>
                                  <a:pt x="2701086" y="12192"/>
                                </a:lnTo>
                                <a:lnTo>
                                  <a:pt x="2701086" y="0"/>
                                </a:lnTo>
                                <a:close/>
                              </a:path>
                              <a:path w="6495415" h="2050414">
                                <a:moveTo>
                                  <a:pt x="2713342" y="1205560"/>
                                </a:moveTo>
                                <a:lnTo>
                                  <a:pt x="2701150" y="1205560"/>
                                </a:lnTo>
                                <a:lnTo>
                                  <a:pt x="2701150" y="1615821"/>
                                </a:lnTo>
                                <a:lnTo>
                                  <a:pt x="2701150" y="1628013"/>
                                </a:lnTo>
                                <a:lnTo>
                                  <a:pt x="2701150" y="2037969"/>
                                </a:lnTo>
                                <a:lnTo>
                                  <a:pt x="2713342" y="2037969"/>
                                </a:lnTo>
                                <a:lnTo>
                                  <a:pt x="2713342" y="1628013"/>
                                </a:lnTo>
                                <a:lnTo>
                                  <a:pt x="2713342" y="1615821"/>
                                </a:lnTo>
                                <a:lnTo>
                                  <a:pt x="2713342" y="1205560"/>
                                </a:lnTo>
                                <a:close/>
                              </a:path>
                              <a:path w="6495415" h="2050414">
                                <a:moveTo>
                                  <a:pt x="2713342" y="0"/>
                                </a:moveTo>
                                <a:lnTo>
                                  <a:pt x="2701150" y="0"/>
                                </a:lnTo>
                                <a:lnTo>
                                  <a:pt x="2701150" y="12192"/>
                                </a:lnTo>
                                <a:lnTo>
                                  <a:pt x="2701150" y="571500"/>
                                </a:lnTo>
                                <a:lnTo>
                                  <a:pt x="2701150" y="583692"/>
                                </a:lnTo>
                                <a:lnTo>
                                  <a:pt x="2701150" y="1193292"/>
                                </a:lnTo>
                                <a:lnTo>
                                  <a:pt x="2701150" y="1205484"/>
                                </a:lnTo>
                                <a:lnTo>
                                  <a:pt x="2713342" y="1205484"/>
                                </a:lnTo>
                                <a:lnTo>
                                  <a:pt x="2713342" y="1193292"/>
                                </a:lnTo>
                                <a:lnTo>
                                  <a:pt x="2713342" y="583692"/>
                                </a:lnTo>
                                <a:lnTo>
                                  <a:pt x="2713342" y="571500"/>
                                </a:lnTo>
                                <a:lnTo>
                                  <a:pt x="2713342" y="12192"/>
                                </a:lnTo>
                                <a:lnTo>
                                  <a:pt x="2713342" y="0"/>
                                </a:lnTo>
                                <a:close/>
                              </a:path>
                              <a:path w="6495415" h="2050414">
                                <a:moveTo>
                                  <a:pt x="3973944" y="1205560"/>
                                </a:moveTo>
                                <a:lnTo>
                                  <a:pt x="3961765" y="1205560"/>
                                </a:lnTo>
                                <a:lnTo>
                                  <a:pt x="3961765" y="1615821"/>
                                </a:lnTo>
                                <a:lnTo>
                                  <a:pt x="2713355" y="1615821"/>
                                </a:lnTo>
                                <a:lnTo>
                                  <a:pt x="2713355" y="1628013"/>
                                </a:lnTo>
                                <a:lnTo>
                                  <a:pt x="3961765" y="1628013"/>
                                </a:lnTo>
                                <a:lnTo>
                                  <a:pt x="3961765" y="2037969"/>
                                </a:lnTo>
                                <a:lnTo>
                                  <a:pt x="3973944" y="2037969"/>
                                </a:lnTo>
                                <a:lnTo>
                                  <a:pt x="3973944" y="1628013"/>
                                </a:lnTo>
                                <a:lnTo>
                                  <a:pt x="3973944" y="1615821"/>
                                </a:lnTo>
                                <a:lnTo>
                                  <a:pt x="3973944" y="1205560"/>
                                </a:lnTo>
                                <a:close/>
                              </a:path>
                              <a:path w="6495415" h="2050414">
                                <a:moveTo>
                                  <a:pt x="3973944" y="0"/>
                                </a:moveTo>
                                <a:lnTo>
                                  <a:pt x="3961815" y="0"/>
                                </a:lnTo>
                                <a:lnTo>
                                  <a:pt x="2713355" y="0"/>
                                </a:lnTo>
                                <a:lnTo>
                                  <a:pt x="2713355" y="12192"/>
                                </a:lnTo>
                                <a:lnTo>
                                  <a:pt x="3961765" y="12192"/>
                                </a:lnTo>
                                <a:lnTo>
                                  <a:pt x="3961765" y="571500"/>
                                </a:lnTo>
                                <a:lnTo>
                                  <a:pt x="2713355" y="571500"/>
                                </a:lnTo>
                                <a:lnTo>
                                  <a:pt x="2713355" y="583692"/>
                                </a:lnTo>
                                <a:lnTo>
                                  <a:pt x="3961765" y="583692"/>
                                </a:lnTo>
                                <a:lnTo>
                                  <a:pt x="3961765" y="1193292"/>
                                </a:lnTo>
                                <a:lnTo>
                                  <a:pt x="2713355" y="1193292"/>
                                </a:lnTo>
                                <a:lnTo>
                                  <a:pt x="2713355" y="1205484"/>
                                </a:lnTo>
                                <a:lnTo>
                                  <a:pt x="3961765" y="1205484"/>
                                </a:lnTo>
                                <a:lnTo>
                                  <a:pt x="3973944" y="1205484"/>
                                </a:lnTo>
                                <a:lnTo>
                                  <a:pt x="3973944" y="1193292"/>
                                </a:lnTo>
                                <a:lnTo>
                                  <a:pt x="3973944" y="583692"/>
                                </a:lnTo>
                                <a:lnTo>
                                  <a:pt x="3973944" y="571500"/>
                                </a:lnTo>
                                <a:lnTo>
                                  <a:pt x="3973944" y="12192"/>
                                </a:lnTo>
                                <a:lnTo>
                                  <a:pt x="3973944" y="0"/>
                                </a:lnTo>
                                <a:close/>
                              </a:path>
                              <a:path w="6495415" h="2050414">
                                <a:moveTo>
                                  <a:pt x="6482715" y="1615821"/>
                                </a:moveTo>
                                <a:lnTo>
                                  <a:pt x="3973957" y="1615821"/>
                                </a:lnTo>
                                <a:lnTo>
                                  <a:pt x="3973957" y="1628013"/>
                                </a:lnTo>
                                <a:lnTo>
                                  <a:pt x="6482715" y="1628013"/>
                                </a:lnTo>
                                <a:lnTo>
                                  <a:pt x="6482715" y="1615821"/>
                                </a:lnTo>
                                <a:close/>
                              </a:path>
                              <a:path w="6495415" h="2050414">
                                <a:moveTo>
                                  <a:pt x="6482715" y="1193292"/>
                                </a:moveTo>
                                <a:lnTo>
                                  <a:pt x="3973957" y="1193292"/>
                                </a:lnTo>
                                <a:lnTo>
                                  <a:pt x="3973957" y="1205484"/>
                                </a:lnTo>
                                <a:lnTo>
                                  <a:pt x="6482715" y="1205484"/>
                                </a:lnTo>
                                <a:lnTo>
                                  <a:pt x="6482715" y="1193292"/>
                                </a:lnTo>
                                <a:close/>
                              </a:path>
                              <a:path w="6495415" h="2050414">
                                <a:moveTo>
                                  <a:pt x="6482715" y="571500"/>
                                </a:moveTo>
                                <a:lnTo>
                                  <a:pt x="3973957" y="571500"/>
                                </a:lnTo>
                                <a:lnTo>
                                  <a:pt x="3973957" y="583692"/>
                                </a:lnTo>
                                <a:lnTo>
                                  <a:pt x="6482715" y="583692"/>
                                </a:lnTo>
                                <a:lnTo>
                                  <a:pt x="6482715" y="571500"/>
                                </a:lnTo>
                                <a:close/>
                              </a:path>
                              <a:path w="6495415" h="2050414">
                                <a:moveTo>
                                  <a:pt x="6482715" y="0"/>
                                </a:moveTo>
                                <a:lnTo>
                                  <a:pt x="3973957" y="0"/>
                                </a:lnTo>
                                <a:lnTo>
                                  <a:pt x="3973957" y="12192"/>
                                </a:lnTo>
                                <a:lnTo>
                                  <a:pt x="6482715" y="12192"/>
                                </a:lnTo>
                                <a:lnTo>
                                  <a:pt x="6482715" y="0"/>
                                </a:lnTo>
                                <a:close/>
                              </a:path>
                              <a:path w="6495415" h="2050414">
                                <a:moveTo>
                                  <a:pt x="6495034" y="1205560"/>
                                </a:moveTo>
                                <a:lnTo>
                                  <a:pt x="6482842" y="1205560"/>
                                </a:lnTo>
                                <a:lnTo>
                                  <a:pt x="6482842" y="1615821"/>
                                </a:lnTo>
                                <a:lnTo>
                                  <a:pt x="6482842" y="1628013"/>
                                </a:lnTo>
                                <a:lnTo>
                                  <a:pt x="6482842" y="2037969"/>
                                </a:lnTo>
                                <a:lnTo>
                                  <a:pt x="6495034" y="2037969"/>
                                </a:lnTo>
                                <a:lnTo>
                                  <a:pt x="6495034" y="1628013"/>
                                </a:lnTo>
                                <a:lnTo>
                                  <a:pt x="6495034" y="1615821"/>
                                </a:lnTo>
                                <a:lnTo>
                                  <a:pt x="6495034" y="1205560"/>
                                </a:lnTo>
                                <a:close/>
                              </a:path>
                              <a:path w="6495415" h="2050414">
                                <a:moveTo>
                                  <a:pt x="6495034" y="0"/>
                                </a:moveTo>
                                <a:lnTo>
                                  <a:pt x="6482842" y="0"/>
                                </a:lnTo>
                                <a:lnTo>
                                  <a:pt x="6482842" y="12192"/>
                                </a:lnTo>
                                <a:lnTo>
                                  <a:pt x="6482842" y="571500"/>
                                </a:lnTo>
                                <a:lnTo>
                                  <a:pt x="6482842" y="583692"/>
                                </a:lnTo>
                                <a:lnTo>
                                  <a:pt x="6482842" y="1193292"/>
                                </a:lnTo>
                                <a:lnTo>
                                  <a:pt x="6482842" y="1205484"/>
                                </a:lnTo>
                                <a:lnTo>
                                  <a:pt x="6495034" y="1205484"/>
                                </a:lnTo>
                                <a:lnTo>
                                  <a:pt x="6495034" y="1193292"/>
                                </a:lnTo>
                                <a:lnTo>
                                  <a:pt x="6495034" y="583692"/>
                                </a:lnTo>
                                <a:lnTo>
                                  <a:pt x="6495034" y="571500"/>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44" name="Graphic 544"/>
                        <wps:cNvSpPr/>
                        <wps:spPr>
                          <a:xfrm>
                            <a:off x="0" y="2037968"/>
                            <a:ext cx="6495415" cy="1798320"/>
                          </a:xfrm>
                          <a:custGeom>
                            <a:avLst/>
                            <a:gdLst/>
                            <a:ahLst/>
                            <a:cxnLst/>
                            <a:rect l="l" t="t" r="r" b="b"/>
                            <a:pathLst>
                              <a:path w="6495415" h="1798320">
                                <a:moveTo>
                                  <a:pt x="823201" y="1786140"/>
                                </a:moveTo>
                                <a:lnTo>
                                  <a:pt x="811072" y="1786140"/>
                                </a:lnTo>
                                <a:lnTo>
                                  <a:pt x="12192" y="1786140"/>
                                </a:lnTo>
                                <a:lnTo>
                                  <a:pt x="0" y="1786140"/>
                                </a:lnTo>
                                <a:lnTo>
                                  <a:pt x="0" y="1798320"/>
                                </a:lnTo>
                                <a:lnTo>
                                  <a:pt x="12192" y="1798320"/>
                                </a:lnTo>
                                <a:lnTo>
                                  <a:pt x="811022" y="1798320"/>
                                </a:lnTo>
                                <a:lnTo>
                                  <a:pt x="823201" y="1798320"/>
                                </a:lnTo>
                                <a:lnTo>
                                  <a:pt x="823201" y="1786140"/>
                                </a:lnTo>
                                <a:close/>
                              </a:path>
                              <a:path w="6495415" h="1798320">
                                <a:moveTo>
                                  <a:pt x="823201" y="1216164"/>
                                </a:moveTo>
                                <a:lnTo>
                                  <a:pt x="811072" y="1216164"/>
                                </a:lnTo>
                                <a:lnTo>
                                  <a:pt x="12192" y="1216164"/>
                                </a:lnTo>
                                <a:lnTo>
                                  <a:pt x="0" y="1216164"/>
                                </a:lnTo>
                                <a:lnTo>
                                  <a:pt x="0" y="1228344"/>
                                </a:lnTo>
                                <a:lnTo>
                                  <a:pt x="0" y="1786128"/>
                                </a:lnTo>
                                <a:lnTo>
                                  <a:pt x="12192" y="1786128"/>
                                </a:lnTo>
                                <a:lnTo>
                                  <a:pt x="12192" y="1228344"/>
                                </a:lnTo>
                                <a:lnTo>
                                  <a:pt x="811022" y="1228344"/>
                                </a:lnTo>
                                <a:lnTo>
                                  <a:pt x="811022" y="1786128"/>
                                </a:lnTo>
                                <a:lnTo>
                                  <a:pt x="823201" y="1786128"/>
                                </a:lnTo>
                                <a:lnTo>
                                  <a:pt x="823201" y="1228344"/>
                                </a:lnTo>
                                <a:lnTo>
                                  <a:pt x="823201" y="1216164"/>
                                </a:lnTo>
                                <a:close/>
                              </a:path>
                              <a:path w="6495415" h="1798320">
                                <a:moveTo>
                                  <a:pt x="823201" y="644664"/>
                                </a:moveTo>
                                <a:lnTo>
                                  <a:pt x="811072" y="644664"/>
                                </a:lnTo>
                                <a:lnTo>
                                  <a:pt x="12192" y="644664"/>
                                </a:lnTo>
                                <a:lnTo>
                                  <a:pt x="0" y="644664"/>
                                </a:lnTo>
                                <a:lnTo>
                                  <a:pt x="0" y="656844"/>
                                </a:lnTo>
                                <a:lnTo>
                                  <a:pt x="0" y="1216152"/>
                                </a:lnTo>
                                <a:lnTo>
                                  <a:pt x="12192" y="1216152"/>
                                </a:lnTo>
                                <a:lnTo>
                                  <a:pt x="12192" y="656844"/>
                                </a:lnTo>
                                <a:lnTo>
                                  <a:pt x="811022" y="656844"/>
                                </a:lnTo>
                                <a:lnTo>
                                  <a:pt x="811022" y="1216152"/>
                                </a:lnTo>
                                <a:lnTo>
                                  <a:pt x="823201" y="1216152"/>
                                </a:lnTo>
                                <a:lnTo>
                                  <a:pt x="823201" y="656844"/>
                                </a:lnTo>
                                <a:lnTo>
                                  <a:pt x="823201" y="644664"/>
                                </a:lnTo>
                                <a:close/>
                              </a:path>
                              <a:path w="6495415" h="1798320">
                                <a:moveTo>
                                  <a:pt x="823201" y="222516"/>
                                </a:moveTo>
                                <a:lnTo>
                                  <a:pt x="811072" y="222516"/>
                                </a:lnTo>
                                <a:lnTo>
                                  <a:pt x="12192" y="222516"/>
                                </a:lnTo>
                                <a:lnTo>
                                  <a:pt x="0" y="222516"/>
                                </a:lnTo>
                                <a:lnTo>
                                  <a:pt x="0" y="234696"/>
                                </a:lnTo>
                                <a:lnTo>
                                  <a:pt x="0" y="644652"/>
                                </a:lnTo>
                                <a:lnTo>
                                  <a:pt x="12192" y="644652"/>
                                </a:lnTo>
                                <a:lnTo>
                                  <a:pt x="12192" y="234696"/>
                                </a:lnTo>
                                <a:lnTo>
                                  <a:pt x="811022" y="234696"/>
                                </a:lnTo>
                                <a:lnTo>
                                  <a:pt x="811022" y="644652"/>
                                </a:lnTo>
                                <a:lnTo>
                                  <a:pt x="823201" y="644652"/>
                                </a:lnTo>
                                <a:lnTo>
                                  <a:pt x="823201" y="234696"/>
                                </a:lnTo>
                                <a:lnTo>
                                  <a:pt x="823201" y="222516"/>
                                </a:lnTo>
                                <a:close/>
                              </a:path>
                              <a:path w="6495415" h="1798320">
                                <a:moveTo>
                                  <a:pt x="823201" y="0"/>
                                </a:moveTo>
                                <a:lnTo>
                                  <a:pt x="811072" y="0"/>
                                </a:lnTo>
                                <a:lnTo>
                                  <a:pt x="12192" y="0"/>
                                </a:lnTo>
                                <a:lnTo>
                                  <a:pt x="0" y="0"/>
                                </a:lnTo>
                                <a:lnTo>
                                  <a:pt x="0" y="12204"/>
                                </a:lnTo>
                                <a:lnTo>
                                  <a:pt x="0" y="222504"/>
                                </a:lnTo>
                                <a:lnTo>
                                  <a:pt x="12192" y="222504"/>
                                </a:lnTo>
                                <a:lnTo>
                                  <a:pt x="12192" y="12204"/>
                                </a:lnTo>
                                <a:lnTo>
                                  <a:pt x="811022" y="12204"/>
                                </a:lnTo>
                                <a:lnTo>
                                  <a:pt x="811022" y="222504"/>
                                </a:lnTo>
                                <a:lnTo>
                                  <a:pt x="823201" y="222504"/>
                                </a:lnTo>
                                <a:lnTo>
                                  <a:pt x="823201" y="12204"/>
                                </a:lnTo>
                                <a:lnTo>
                                  <a:pt x="823201" y="0"/>
                                </a:lnTo>
                                <a:close/>
                              </a:path>
                              <a:path w="6495415" h="1798320">
                                <a:moveTo>
                                  <a:pt x="2701086" y="1216164"/>
                                </a:moveTo>
                                <a:lnTo>
                                  <a:pt x="1722374" y="1216164"/>
                                </a:lnTo>
                                <a:lnTo>
                                  <a:pt x="1710182" y="1216164"/>
                                </a:lnTo>
                                <a:lnTo>
                                  <a:pt x="823214" y="1216164"/>
                                </a:lnTo>
                                <a:lnTo>
                                  <a:pt x="823214" y="1228344"/>
                                </a:lnTo>
                                <a:lnTo>
                                  <a:pt x="1710182" y="1228344"/>
                                </a:lnTo>
                                <a:lnTo>
                                  <a:pt x="1710182" y="1786128"/>
                                </a:lnTo>
                                <a:lnTo>
                                  <a:pt x="1722374" y="1786128"/>
                                </a:lnTo>
                                <a:lnTo>
                                  <a:pt x="1722374" y="1228344"/>
                                </a:lnTo>
                                <a:lnTo>
                                  <a:pt x="2701086" y="1228344"/>
                                </a:lnTo>
                                <a:lnTo>
                                  <a:pt x="2701086" y="1216164"/>
                                </a:lnTo>
                                <a:close/>
                              </a:path>
                              <a:path w="6495415" h="1798320">
                                <a:moveTo>
                                  <a:pt x="2701086" y="644664"/>
                                </a:moveTo>
                                <a:lnTo>
                                  <a:pt x="1722374" y="644664"/>
                                </a:lnTo>
                                <a:lnTo>
                                  <a:pt x="1710182" y="644664"/>
                                </a:lnTo>
                                <a:lnTo>
                                  <a:pt x="823214" y="644664"/>
                                </a:lnTo>
                                <a:lnTo>
                                  <a:pt x="823214" y="656844"/>
                                </a:lnTo>
                                <a:lnTo>
                                  <a:pt x="1710182" y="656844"/>
                                </a:lnTo>
                                <a:lnTo>
                                  <a:pt x="1710182" y="1216152"/>
                                </a:lnTo>
                                <a:lnTo>
                                  <a:pt x="1722374" y="1216152"/>
                                </a:lnTo>
                                <a:lnTo>
                                  <a:pt x="1722374" y="656844"/>
                                </a:lnTo>
                                <a:lnTo>
                                  <a:pt x="2701086" y="656844"/>
                                </a:lnTo>
                                <a:lnTo>
                                  <a:pt x="2701086" y="644664"/>
                                </a:lnTo>
                                <a:close/>
                              </a:path>
                              <a:path w="6495415" h="1798320">
                                <a:moveTo>
                                  <a:pt x="2701086" y="222516"/>
                                </a:moveTo>
                                <a:lnTo>
                                  <a:pt x="1722374" y="222516"/>
                                </a:lnTo>
                                <a:lnTo>
                                  <a:pt x="1710182" y="222516"/>
                                </a:lnTo>
                                <a:lnTo>
                                  <a:pt x="823214" y="222516"/>
                                </a:lnTo>
                                <a:lnTo>
                                  <a:pt x="823214" y="234696"/>
                                </a:lnTo>
                                <a:lnTo>
                                  <a:pt x="1710182" y="234696"/>
                                </a:lnTo>
                                <a:lnTo>
                                  <a:pt x="1710182" y="644652"/>
                                </a:lnTo>
                                <a:lnTo>
                                  <a:pt x="1722374" y="644652"/>
                                </a:lnTo>
                                <a:lnTo>
                                  <a:pt x="1722374" y="234696"/>
                                </a:lnTo>
                                <a:lnTo>
                                  <a:pt x="2701086" y="234696"/>
                                </a:lnTo>
                                <a:lnTo>
                                  <a:pt x="2701086" y="222516"/>
                                </a:lnTo>
                                <a:close/>
                              </a:path>
                              <a:path w="6495415" h="1798320">
                                <a:moveTo>
                                  <a:pt x="2701086" y="0"/>
                                </a:moveTo>
                                <a:lnTo>
                                  <a:pt x="1722374" y="0"/>
                                </a:lnTo>
                                <a:lnTo>
                                  <a:pt x="1710182" y="0"/>
                                </a:lnTo>
                                <a:lnTo>
                                  <a:pt x="823214" y="0"/>
                                </a:lnTo>
                                <a:lnTo>
                                  <a:pt x="823214" y="12204"/>
                                </a:lnTo>
                                <a:lnTo>
                                  <a:pt x="1710182" y="12204"/>
                                </a:lnTo>
                                <a:lnTo>
                                  <a:pt x="1710182" y="222504"/>
                                </a:lnTo>
                                <a:lnTo>
                                  <a:pt x="1722374" y="222504"/>
                                </a:lnTo>
                                <a:lnTo>
                                  <a:pt x="1722374" y="12204"/>
                                </a:lnTo>
                                <a:lnTo>
                                  <a:pt x="2701086" y="12204"/>
                                </a:lnTo>
                                <a:lnTo>
                                  <a:pt x="2701086" y="0"/>
                                </a:lnTo>
                                <a:close/>
                              </a:path>
                              <a:path w="6495415" h="1798320">
                                <a:moveTo>
                                  <a:pt x="2713342" y="1216164"/>
                                </a:moveTo>
                                <a:lnTo>
                                  <a:pt x="2701150" y="1216164"/>
                                </a:lnTo>
                                <a:lnTo>
                                  <a:pt x="2701150" y="1228344"/>
                                </a:lnTo>
                                <a:lnTo>
                                  <a:pt x="2701150" y="1786128"/>
                                </a:lnTo>
                                <a:lnTo>
                                  <a:pt x="2713342" y="1786128"/>
                                </a:lnTo>
                                <a:lnTo>
                                  <a:pt x="2713342" y="1228344"/>
                                </a:lnTo>
                                <a:lnTo>
                                  <a:pt x="2713342" y="1216164"/>
                                </a:lnTo>
                                <a:close/>
                              </a:path>
                              <a:path w="6495415" h="1798320">
                                <a:moveTo>
                                  <a:pt x="2713342" y="644664"/>
                                </a:moveTo>
                                <a:lnTo>
                                  <a:pt x="2701150" y="644664"/>
                                </a:lnTo>
                                <a:lnTo>
                                  <a:pt x="2701150" y="656844"/>
                                </a:lnTo>
                                <a:lnTo>
                                  <a:pt x="2701150" y="1216152"/>
                                </a:lnTo>
                                <a:lnTo>
                                  <a:pt x="2713342" y="1216152"/>
                                </a:lnTo>
                                <a:lnTo>
                                  <a:pt x="2713342" y="656844"/>
                                </a:lnTo>
                                <a:lnTo>
                                  <a:pt x="2713342" y="644664"/>
                                </a:lnTo>
                                <a:close/>
                              </a:path>
                              <a:path w="6495415" h="1798320">
                                <a:moveTo>
                                  <a:pt x="2713342" y="222516"/>
                                </a:moveTo>
                                <a:lnTo>
                                  <a:pt x="2701150" y="222516"/>
                                </a:lnTo>
                                <a:lnTo>
                                  <a:pt x="2701150" y="234696"/>
                                </a:lnTo>
                                <a:lnTo>
                                  <a:pt x="2701150" y="644652"/>
                                </a:lnTo>
                                <a:lnTo>
                                  <a:pt x="2713342" y="644652"/>
                                </a:lnTo>
                                <a:lnTo>
                                  <a:pt x="2713342" y="234696"/>
                                </a:lnTo>
                                <a:lnTo>
                                  <a:pt x="2713342" y="222516"/>
                                </a:lnTo>
                                <a:close/>
                              </a:path>
                              <a:path w="6495415" h="1798320">
                                <a:moveTo>
                                  <a:pt x="2713342" y="0"/>
                                </a:moveTo>
                                <a:lnTo>
                                  <a:pt x="2701150" y="0"/>
                                </a:lnTo>
                                <a:lnTo>
                                  <a:pt x="2701150" y="12204"/>
                                </a:lnTo>
                                <a:lnTo>
                                  <a:pt x="2701150" y="222504"/>
                                </a:lnTo>
                                <a:lnTo>
                                  <a:pt x="2713342" y="222504"/>
                                </a:lnTo>
                                <a:lnTo>
                                  <a:pt x="2713342" y="12204"/>
                                </a:lnTo>
                                <a:lnTo>
                                  <a:pt x="2713342" y="0"/>
                                </a:lnTo>
                                <a:close/>
                              </a:path>
                              <a:path w="6495415" h="1798320">
                                <a:moveTo>
                                  <a:pt x="3973944" y="1216164"/>
                                </a:moveTo>
                                <a:lnTo>
                                  <a:pt x="3961815" y="1216164"/>
                                </a:lnTo>
                                <a:lnTo>
                                  <a:pt x="2713355" y="1216164"/>
                                </a:lnTo>
                                <a:lnTo>
                                  <a:pt x="2713355" y="1228344"/>
                                </a:lnTo>
                                <a:lnTo>
                                  <a:pt x="3961765" y="1228344"/>
                                </a:lnTo>
                                <a:lnTo>
                                  <a:pt x="3961765" y="1786128"/>
                                </a:lnTo>
                                <a:lnTo>
                                  <a:pt x="3973944" y="1786128"/>
                                </a:lnTo>
                                <a:lnTo>
                                  <a:pt x="3973944" y="1228344"/>
                                </a:lnTo>
                                <a:lnTo>
                                  <a:pt x="3973944" y="1216164"/>
                                </a:lnTo>
                                <a:close/>
                              </a:path>
                              <a:path w="6495415" h="1798320">
                                <a:moveTo>
                                  <a:pt x="3973944" y="644664"/>
                                </a:moveTo>
                                <a:lnTo>
                                  <a:pt x="3961815" y="644664"/>
                                </a:lnTo>
                                <a:lnTo>
                                  <a:pt x="2713355" y="644664"/>
                                </a:lnTo>
                                <a:lnTo>
                                  <a:pt x="2713355" y="656844"/>
                                </a:lnTo>
                                <a:lnTo>
                                  <a:pt x="3961765" y="656844"/>
                                </a:lnTo>
                                <a:lnTo>
                                  <a:pt x="3961765" y="1216152"/>
                                </a:lnTo>
                                <a:lnTo>
                                  <a:pt x="3973944" y="1216152"/>
                                </a:lnTo>
                                <a:lnTo>
                                  <a:pt x="3973944" y="656844"/>
                                </a:lnTo>
                                <a:lnTo>
                                  <a:pt x="3973944" y="644664"/>
                                </a:lnTo>
                                <a:close/>
                              </a:path>
                              <a:path w="6495415" h="1798320">
                                <a:moveTo>
                                  <a:pt x="3973944" y="222516"/>
                                </a:moveTo>
                                <a:lnTo>
                                  <a:pt x="3961815" y="222516"/>
                                </a:lnTo>
                                <a:lnTo>
                                  <a:pt x="2713355" y="222516"/>
                                </a:lnTo>
                                <a:lnTo>
                                  <a:pt x="2713355" y="234696"/>
                                </a:lnTo>
                                <a:lnTo>
                                  <a:pt x="3961765" y="234696"/>
                                </a:lnTo>
                                <a:lnTo>
                                  <a:pt x="3961765" y="644652"/>
                                </a:lnTo>
                                <a:lnTo>
                                  <a:pt x="3973944" y="644652"/>
                                </a:lnTo>
                                <a:lnTo>
                                  <a:pt x="3973944" y="234696"/>
                                </a:lnTo>
                                <a:lnTo>
                                  <a:pt x="3973944" y="222516"/>
                                </a:lnTo>
                                <a:close/>
                              </a:path>
                              <a:path w="6495415" h="1798320">
                                <a:moveTo>
                                  <a:pt x="3973944" y="0"/>
                                </a:moveTo>
                                <a:lnTo>
                                  <a:pt x="3961815" y="0"/>
                                </a:lnTo>
                                <a:lnTo>
                                  <a:pt x="2713355" y="0"/>
                                </a:lnTo>
                                <a:lnTo>
                                  <a:pt x="2713355" y="12204"/>
                                </a:lnTo>
                                <a:lnTo>
                                  <a:pt x="3961765" y="12204"/>
                                </a:lnTo>
                                <a:lnTo>
                                  <a:pt x="3961765" y="222504"/>
                                </a:lnTo>
                                <a:lnTo>
                                  <a:pt x="3973944" y="222504"/>
                                </a:lnTo>
                                <a:lnTo>
                                  <a:pt x="3973944" y="12204"/>
                                </a:lnTo>
                                <a:lnTo>
                                  <a:pt x="3973944" y="0"/>
                                </a:lnTo>
                                <a:close/>
                              </a:path>
                              <a:path w="6495415" h="1798320">
                                <a:moveTo>
                                  <a:pt x="6482715" y="1216164"/>
                                </a:moveTo>
                                <a:lnTo>
                                  <a:pt x="3973957" y="1216164"/>
                                </a:lnTo>
                                <a:lnTo>
                                  <a:pt x="3973957" y="1228344"/>
                                </a:lnTo>
                                <a:lnTo>
                                  <a:pt x="6482715" y="1228344"/>
                                </a:lnTo>
                                <a:lnTo>
                                  <a:pt x="6482715" y="1216164"/>
                                </a:lnTo>
                                <a:close/>
                              </a:path>
                              <a:path w="6495415" h="1798320">
                                <a:moveTo>
                                  <a:pt x="6482715" y="644664"/>
                                </a:moveTo>
                                <a:lnTo>
                                  <a:pt x="3973957" y="644664"/>
                                </a:lnTo>
                                <a:lnTo>
                                  <a:pt x="3973957" y="656844"/>
                                </a:lnTo>
                                <a:lnTo>
                                  <a:pt x="6482715" y="656844"/>
                                </a:lnTo>
                                <a:lnTo>
                                  <a:pt x="6482715" y="644664"/>
                                </a:lnTo>
                                <a:close/>
                              </a:path>
                              <a:path w="6495415" h="1798320">
                                <a:moveTo>
                                  <a:pt x="6482715" y="222516"/>
                                </a:moveTo>
                                <a:lnTo>
                                  <a:pt x="3973957" y="222516"/>
                                </a:lnTo>
                                <a:lnTo>
                                  <a:pt x="3973957" y="234696"/>
                                </a:lnTo>
                                <a:lnTo>
                                  <a:pt x="6482715" y="234696"/>
                                </a:lnTo>
                                <a:lnTo>
                                  <a:pt x="6482715" y="222516"/>
                                </a:lnTo>
                                <a:close/>
                              </a:path>
                              <a:path w="6495415" h="1798320">
                                <a:moveTo>
                                  <a:pt x="6482715" y="0"/>
                                </a:moveTo>
                                <a:lnTo>
                                  <a:pt x="3973957" y="0"/>
                                </a:lnTo>
                                <a:lnTo>
                                  <a:pt x="3973957" y="12204"/>
                                </a:lnTo>
                                <a:lnTo>
                                  <a:pt x="6482715" y="12204"/>
                                </a:lnTo>
                                <a:lnTo>
                                  <a:pt x="6482715" y="0"/>
                                </a:lnTo>
                                <a:close/>
                              </a:path>
                              <a:path w="6495415" h="1798320">
                                <a:moveTo>
                                  <a:pt x="6495034" y="1216164"/>
                                </a:moveTo>
                                <a:lnTo>
                                  <a:pt x="6482842" y="1216164"/>
                                </a:lnTo>
                                <a:lnTo>
                                  <a:pt x="6482842" y="1228344"/>
                                </a:lnTo>
                                <a:lnTo>
                                  <a:pt x="6482842" y="1786128"/>
                                </a:lnTo>
                                <a:lnTo>
                                  <a:pt x="6495034" y="1786128"/>
                                </a:lnTo>
                                <a:lnTo>
                                  <a:pt x="6495034" y="1228344"/>
                                </a:lnTo>
                                <a:lnTo>
                                  <a:pt x="6495034" y="1216164"/>
                                </a:lnTo>
                                <a:close/>
                              </a:path>
                              <a:path w="6495415" h="1798320">
                                <a:moveTo>
                                  <a:pt x="6495034" y="644664"/>
                                </a:moveTo>
                                <a:lnTo>
                                  <a:pt x="6482842" y="644664"/>
                                </a:lnTo>
                                <a:lnTo>
                                  <a:pt x="6482842" y="656844"/>
                                </a:lnTo>
                                <a:lnTo>
                                  <a:pt x="6482842" y="1216152"/>
                                </a:lnTo>
                                <a:lnTo>
                                  <a:pt x="6495034" y="1216152"/>
                                </a:lnTo>
                                <a:lnTo>
                                  <a:pt x="6495034" y="656844"/>
                                </a:lnTo>
                                <a:lnTo>
                                  <a:pt x="6495034" y="644664"/>
                                </a:lnTo>
                                <a:close/>
                              </a:path>
                              <a:path w="6495415" h="1798320">
                                <a:moveTo>
                                  <a:pt x="6495034" y="222516"/>
                                </a:moveTo>
                                <a:lnTo>
                                  <a:pt x="6482842" y="222516"/>
                                </a:lnTo>
                                <a:lnTo>
                                  <a:pt x="6482842" y="234696"/>
                                </a:lnTo>
                                <a:lnTo>
                                  <a:pt x="6482842" y="644652"/>
                                </a:lnTo>
                                <a:lnTo>
                                  <a:pt x="6495034" y="644652"/>
                                </a:lnTo>
                                <a:lnTo>
                                  <a:pt x="6495034" y="234696"/>
                                </a:lnTo>
                                <a:lnTo>
                                  <a:pt x="6495034" y="222516"/>
                                </a:lnTo>
                                <a:close/>
                              </a:path>
                              <a:path w="6495415" h="1798320">
                                <a:moveTo>
                                  <a:pt x="6495034" y="0"/>
                                </a:moveTo>
                                <a:lnTo>
                                  <a:pt x="6482842" y="0"/>
                                </a:lnTo>
                                <a:lnTo>
                                  <a:pt x="6482842" y="12204"/>
                                </a:lnTo>
                                <a:lnTo>
                                  <a:pt x="6482842" y="222504"/>
                                </a:lnTo>
                                <a:lnTo>
                                  <a:pt x="6495034" y="222504"/>
                                </a:lnTo>
                                <a:lnTo>
                                  <a:pt x="6495034" y="12204"/>
                                </a:lnTo>
                                <a:lnTo>
                                  <a:pt x="6495034" y="0"/>
                                </a:lnTo>
                                <a:close/>
                              </a:path>
                            </a:pathLst>
                          </a:custGeom>
                          <a:solidFill>
                            <a:srgbClr val="000000"/>
                          </a:solidFill>
                        </wps:spPr>
                        <wps:bodyPr wrap="square" lIns="0" tIns="0" rIns="0" bIns="0" rtlCol="0">
                          <a:prstTxWarp prst="textNoShape">
                            <a:avLst/>
                          </a:prstTxWarp>
                          <a:noAutofit/>
                        </wps:bodyPr>
                      </wps:wsp>
                      <wps:wsp>
                        <wps:cNvPr id="545" name="Graphic 545"/>
                        <wps:cNvSpPr/>
                        <wps:spPr>
                          <a:xfrm>
                            <a:off x="0" y="3824109"/>
                            <a:ext cx="6495415" cy="1850389"/>
                          </a:xfrm>
                          <a:custGeom>
                            <a:avLst/>
                            <a:gdLst/>
                            <a:ahLst/>
                            <a:cxnLst/>
                            <a:rect l="l" t="t" r="r" b="b"/>
                            <a:pathLst>
                              <a:path w="6495415" h="1850389">
                                <a:moveTo>
                                  <a:pt x="823201" y="844550"/>
                                </a:moveTo>
                                <a:lnTo>
                                  <a:pt x="811072" y="844550"/>
                                </a:lnTo>
                                <a:lnTo>
                                  <a:pt x="811022" y="856729"/>
                                </a:lnTo>
                                <a:lnTo>
                                  <a:pt x="811022" y="1266685"/>
                                </a:lnTo>
                                <a:lnTo>
                                  <a:pt x="811022" y="1278877"/>
                                </a:lnTo>
                                <a:lnTo>
                                  <a:pt x="811022" y="1838185"/>
                                </a:lnTo>
                                <a:lnTo>
                                  <a:pt x="12192" y="1838185"/>
                                </a:lnTo>
                                <a:lnTo>
                                  <a:pt x="12192" y="1278877"/>
                                </a:lnTo>
                                <a:lnTo>
                                  <a:pt x="811022" y="1278877"/>
                                </a:lnTo>
                                <a:lnTo>
                                  <a:pt x="811022" y="1266685"/>
                                </a:lnTo>
                                <a:lnTo>
                                  <a:pt x="12192" y="1266685"/>
                                </a:lnTo>
                                <a:lnTo>
                                  <a:pt x="12192" y="856729"/>
                                </a:lnTo>
                                <a:lnTo>
                                  <a:pt x="811022" y="856729"/>
                                </a:lnTo>
                                <a:lnTo>
                                  <a:pt x="811022" y="844550"/>
                                </a:lnTo>
                                <a:lnTo>
                                  <a:pt x="12192" y="844550"/>
                                </a:lnTo>
                                <a:lnTo>
                                  <a:pt x="0" y="844550"/>
                                </a:lnTo>
                                <a:lnTo>
                                  <a:pt x="0" y="856729"/>
                                </a:lnTo>
                                <a:lnTo>
                                  <a:pt x="0" y="1266685"/>
                                </a:lnTo>
                                <a:lnTo>
                                  <a:pt x="0" y="1278877"/>
                                </a:lnTo>
                                <a:lnTo>
                                  <a:pt x="0" y="1838185"/>
                                </a:lnTo>
                                <a:lnTo>
                                  <a:pt x="0" y="1850377"/>
                                </a:lnTo>
                                <a:lnTo>
                                  <a:pt x="12192" y="1850377"/>
                                </a:lnTo>
                                <a:lnTo>
                                  <a:pt x="811022" y="1850377"/>
                                </a:lnTo>
                                <a:lnTo>
                                  <a:pt x="823201" y="1850377"/>
                                </a:lnTo>
                                <a:lnTo>
                                  <a:pt x="823201" y="1838185"/>
                                </a:lnTo>
                                <a:lnTo>
                                  <a:pt x="823201" y="1278877"/>
                                </a:lnTo>
                                <a:lnTo>
                                  <a:pt x="823201" y="1266685"/>
                                </a:lnTo>
                                <a:lnTo>
                                  <a:pt x="823201" y="856729"/>
                                </a:lnTo>
                                <a:lnTo>
                                  <a:pt x="823201" y="844550"/>
                                </a:lnTo>
                                <a:close/>
                              </a:path>
                              <a:path w="6495415" h="1850389">
                                <a:moveTo>
                                  <a:pt x="823201" y="0"/>
                                </a:moveTo>
                                <a:lnTo>
                                  <a:pt x="811022" y="0"/>
                                </a:lnTo>
                                <a:lnTo>
                                  <a:pt x="811022" y="12128"/>
                                </a:lnTo>
                                <a:lnTo>
                                  <a:pt x="811022" y="622033"/>
                                </a:lnTo>
                                <a:lnTo>
                                  <a:pt x="12192" y="622033"/>
                                </a:lnTo>
                                <a:lnTo>
                                  <a:pt x="12192" y="12128"/>
                                </a:lnTo>
                                <a:lnTo>
                                  <a:pt x="0" y="12128"/>
                                </a:lnTo>
                                <a:lnTo>
                                  <a:pt x="0" y="622033"/>
                                </a:lnTo>
                                <a:lnTo>
                                  <a:pt x="0" y="634225"/>
                                </a:lnTo>
                                <a:lnTo>
                                  <a:pt x="0" y="844537"/>
                                </a:lnTo>
                                <a:lnTo>
                                  <a:pt x="12192" y="844537"/>
                                </a:lnTo>
                                <a:lnTo>
                                  <a:pt x="12192" y="634225"/>
                                </a:lnTo>
                                <a:lnTo>
                                  <a:pt x="811022" y="634225"/>
                                </a:lnTo>
                                <a:lnTo>
                                  <a:pt x="811022" y="844537"/>
                                </a:lnTo>
                                <a:lnTo>
                                  <a:pt x="823201" y="844537"/>
                                </a:lnTo>
                                <a:lnTo>
                                  <a:pt x="823201" y="634225"/>
                                </a:lnTo>
                                <a:lnTo>
                                  <a:pt x="823201" y="622033"/>
                                </a:lnTo>
                                <a:lnTo>
                                  <a:pt x="823201" y="12179"/>
                                </a:lnTo>
                                <a:lnTo>
                                  <a:pt x="823201" y="0"/>
                                </a:lnTo>
                                <a:close/>
                              </a:path>
                              <a:path w="6495415" h="1850389">
                                <a:moveTo>
                                  <a:pt x="2701086" y="844550"/>
                                </a:moveTo>
                                <a:lnTo>
                                  <a:pt x="1722374" y="844550"/>
                                </a:lnTo>
                                <a:lnTo>
                                  <a:pt x="1710182" y="844550"/>
                                </a:lnTo>
                                <a:lnTo>
                                  <a:pt x="823214" y="844550"/>
                                </a:lnTo>
                                <a:lnTo>
                                  <a:pt x="823214" y="856729"/>
                                </a:lnTo>
                                <a:lnTo>
                                  <a:pt x="1710182" y="856729"/>
                                </a:lnTo>
                                <a:lnTo>
                                  <a:pt x="1710182" y="1266685"/>
                                </a:lnTo>
                                <a:lnTo>
                                  <a:pt x="823214" y="1266685"/>
                                </a:lnTo>
                                <a:lnTo>
                                  <a:pt x="823214" y="1278877"/>
                                </a:lnTo>
                                <a:lnTo>
                                  <a:pt x="1710182" y="1278877"/>
                                </a:lnTo>
                                <a:lnTo>
                                  <a:pt x="1710182" y="1838185"/>
                                </a:lnTo>
                                <a:lnTo>
                                  <a:pt x="823214" y="1838185"/>
                                </a:lnTo>
                                <a:lnTo>
                                  <a:pt x="823214" y="1850377"/>
                                </a:lnTo>
                                <a:lnTo>
                                  <a:pt x="1710182" y="1850377"/>
                                </a:lnTo>
                                <a:lnTo>
                                  <a:pt x="1722374" y="1850377"/>
                                </a:lnTo>
                                <a:lnTo>
                                  <a:pt x="1722374" y="1838185"/>
                                </a:lnTo>
                                <a:lnTo>
                                  <a:pt x="1722374" y="1278877"/>
                                </a:lnTo>
                                <a:lnTo>
                                  <a:pt x="2701086" y="1278877"/>
                                </a:lnTo>
                                <a:lnTo>
                                  <a:pt x="2701086" y="1266685"/>
                                </a:lnTo>
                                <a:lnTo>
                                  <a:pt x="1722374" y="1266685"/>
                                </a:lnTo>
                                <a:lnTo>
                                  <a:pt x="1722374" y="856729"/>
                                </a:lnTo>
                                <a:lnTo>
                                  <a:pt x="2701086" y="856729"/>
                                </a:lnTo>
                                <a:lnTo>
                                  <a:pt x="2701086" y="844550"/>
                                </a:lnTo>
                                <a:close/>
                              </a:path>
                              <a:path w="6495415" h="1850389">
                                <a:moveTo>
                                  <a:pt x="2701086" y="0"/>
                                </a:moveTo>
                                <a:lnTo>
                                  <a:pt x="1722374" y="0"/>
                                </a:lnTo>
                                <a:lnTo>
                                  <a:pt x="1710182" y="0"/>
                                </a:lnTo>
                                <a:lnTo>
                                  <a:pt x="823214" y="0"/>
                                </a:lnTo>
                                <a:lnTo>
                                  <a:pt x="823214" y="12179"/>
                                </a:lnTo>
                                <a:lnTo>
                                  <a:pt x="1710182" y="12179"/>
                                </a:lnTo>
                                <a:lnTo>
                                  <a:pt x="1710182" y="622033"/>
                                </a:lnTo>
                                <a:lnTo>
                                  <a:pt x="823214" y="622033"/>
                                </a:lnTo>
                                <a:lnTo>
                                  <a:pt x="823214" y="634225"/>
                                </a:lnTo>
                                <a:lnTo>
                                  <a:pt x="1710182" y="634225"/>
                                </a:lnTo>
                                <a:lnTo>
                                  <a:pt x="1710182" y="844537"/>
                                </a:lnTo>
                                <a:lnTo>
                                  <a:pt x="1722374" y="844537"/>
                                </a:lnTo>
                                <a:lnTo>
                                  <a:pt x="1722374" y="634225"/>
                                </a:lnTo>
                                <a:lnTo>
                                  <a:pt x="2701086" y="634225"/>
                                </a:lnTo>
                                <a:lnTo>
                                  <a:pt x="2701086" y="622033"/>
                                </a:lnTo>
                                <a:lnTo>
                                  <a:pt x="1722374" y="622033"/>
                                </a:lnTo>
                                <a:lnTo>
                                  <a:pt x="1722374" y="12179"/>
                                </a:lnTo>
                                <a:lnTo>
                                  <a:pt x="2701086" y="12179"/>
                                </a:lnTo>
                                <a:lnTo>
                                  <a:pt x="2701086" y="0"/>
                                </a:lnTo>
                                <a:close/>
                              </a:path>
                              <a:path w="6495415" h="1850389">
                                <a:moveTo>
                                  <a:pt x="2713342" y="844550"/>
                                </a:moveTo>
                                <a:lnTo>
                                  <a:pt x="2701150" y="844550"/>
                                </a:lnTo>
                                <a:lnTo>
                                  <a:pt x="2701150" y="856729"/>
                                </a:lnTo>
                                <a:lnTo>
                                  <a:pt x="2701150" y="1266685"/>
                                </a:lnTo>
                                <a:lnTo>
                                  <a:pt x="2701150" y="1278877"/>
                                </a:lnTo>
                                <a:lnTo>
                                  <a:pt x="2701150" y="1838185"/>
                                </a:lnTo>
                                <a:lnTo>
                                  <a:pt x="2713342" y="1838185"/>
                                </a:lnTo>
                                <a:lnTo>
                                  <a:pt x="2713342" y="1278877"/>
                                </a:lnTo>
                                <a:lnTo>
                                  <a:pt x="2713342" y="1266685"/>
                                </a:lnTo>
                                <a:lnTo>
                                  <a:pt x="2713342" y="856729"/>
                                </a:lnTo>
                                <a:lnTo>
                                  <a:pt x="2713342" y="844550"/>
                                </a:lnTo>
                                <a:close/>
                              </a:path>
                              <a:path w="6495415" h="1850389">
                                <a:moveTo>
                                  <a:pt x="2713342" y="0"/>
                                </a:moveTo>
                                <a:lnTo>
                                  <a:pt x="2701150" y="0"/>
                                </a:lnTo>
                                <a:lnTo>
                                  <a:pt x="2701150" y="12128"/>
                                </a:lnTo>
                                <a:lnTo>
                                  <a:pt x="2701150" y="622033"/>
                                </a:lnTo>
                                <a:lnTo>
                                  <a:pt x="2701150" y="634225"/>
                                </a:lnTo>
                                <a:lnTo>
                                  <a:pt x="2701150" y="844537"/>
                                </a:lnTo>
                                <a:lnTo>
                                  <a:pt x="2713342" y="844537"/>
                                </a:lnTo>
                                <a:lnTo>
                                  <a:pt x="2713342" y="634225"/>
                                </a:lnTo>
                                <a:lnTo>
                                  <a:pt x="2713342" y="622033"/>
                                </a:lnTo>
                                <a:lnTo>
                                  <a:pt x="2713342" y="12179"/>
                                </a:lnTo>
                                <a:lnTo>
                                  <a:pt x="2713342" y="0"/>
                                </a:lnTo>
                                <a:close/>
                              </a:path>
                              <a:path w="6495415" h="1850389">
                                <a:moveTo>
                                  <a:pt x="3973944" y="844550"/>
                                </a:moveTo>
                                <a:lnTo>
                                  <a:pt x="3961815" y="844550"/>
                                </a:lnTo>
                                <a:lnTo>
                                  <a:pt x="2713355" y="844550"/>
                                </a:lnTo>
                                <a:lnTo>
                                  <a:pt x="2713355" y="856729"/>
                                </a:lnTo>
                                <a:lnTo>
                                  <a:pt x="3961765" y="856729"/>
                                </a:lnTo>
                                <a:lnTo>
                                  <a:pt x="3961765" y="1266685"/>
                                </a:lnTo>
                                <a:lnTo>
                                  <a:pt x="2713355" y="1266685"/>
                                </a:lnTo>
                                <a:lnTo>
                                  <a:pt x="2713355" y="1278877"/>
                                </a:lnTo>
                                <a:lnTo>
                                  <a:pt x="3961765" y="1278877"/>
                                </a:lnTo>
                                <a:lnTo>
                                  <a:pt x="3961765" y="1838185"/>
                                </a:lnTo>
                                <a:lnTo>
                                  <a:pt x="3973944" y="1838185"/>
                                </a:lnTo>
                                <a:lnTo>
                                  <a:pt x="3973944" y="1278877"/>
                                </a:lnTo>
                                <a:lnTo>
                                  <a:pt x="3973944" y="1266685"/>
                                </a:lnTo>
                                <a:lnTo>
                                  <a:pt x="3973944" y="856729"/>
                                </a:lnTo>
                                <a:lnTo>
                                  <a:pt x="3973944" y="844550"/>
                                </a:lnTo>
                                <a:close/>
                              </a:path>
                              <a:path w="6495415" h="1850389">
                                <a:moveTo>
                                  <a:pt x="3973944" y="0"/>
                                </a:moveTo>
                                <a:lnTo>
                                  <a:pt x="3961815" y="0"/>
                                </a:lnTo>
                                <a:lnTo>
                                  <a:pt x="2713355" y="0"/>
                                </a:lnTo>
                                <a:lnTo>
                                  <a:pt x="2713355" y="12179"/>
                                </a:lnTo>
                                <a:lnTo>
                                  <a:pt x="3961765" y="12179"/>
                                </a:lnTo>
                                <a:lnTo>
                                  <a:pt x="3961765" y="622033"/>
                                </a:lnTo>
                                <a:lnTo>
                                  <a:pt x="2713355" y="622033"/>
                                </a:lnTo>
                                <a:lnTo>
                                  <a:pt x="2713355" y="634225"/>
                                </a:lnTo>
                                <a:lnTo>
                                  <a:pt x="3961765" y="634225"/>
                                </a:lnTo>
                                <a:lnTo>
                                  <a:pt x="3961765" y="844537"/>
                                </a:lnTo>
                                <a:lnTo>
                                  <a:pt x="3973944" y="844537"/>
                                </a:lnTo>
                                <a:lnTo>
                                  <a:pt x="3973944" y="634225"/>
                                </a:lnTo>
                                <a:lnTo>
                                  <a:pt x="3973944" y="622033"/>
                                </a:lnTo>
                                <a:lnTo>
                                  <a:pt x="3973944" y="12179"/>
                                </a:lnTo>
                                <a:lnTo>
                                  <a:pt x="3973944" y="0"/>
                                </a:lnTo>
                                <a:close/>
                              </a:path>
                              <a:path w="6495415" h="1850389">
                                <a:moveTo>
                                  <a:pt x="6482715" y="1266685"/>
                                </a:moveTo>
                                <a:lnTo>
                                  <a:pt x="3973957" y="1266685"/>
                                </a:lnTo>
                                <a:lnTo>
                                  <a:pt x="3973957" y="1278877"/>
                                </a:lnTo>
                                <a:lnTo>
                                  <a:pt x="6482715" y="1278877"/>
                                </a:lnTo>
                                <a:lnTo>
                                  <a:pt x="6482715" y="1266685"/>
                                </a:lnTo>
                                <a:close/>
                              </a:path>
                              <a:path w="6495415" h="1850389">
                                <a:moveTo>
                                  <a:pt x="6482715" y="844550"/>
                                </a:moveTo>
                                <a:lnTo>
                                  <a:pt x="3973957" y="844550"/>
                                </a:lnTo>
                                <a:lnTo>
                                  <a:pt x="3973957" y="856729"/>
                                </a:lnTo>
                                <a:lnTo>
                                  <a:pt x="6482715" y="856729"/>
                                </a:lnTo>
                                <a:lnTo>
                                  <a:pt x="6482715" y="844550"/>
                                </a:lnTo>
                                <a:close/>
                              </a:path>
                              <a:path w="6495415" h="1850389">
                                <a:moveTo>
                                  <a:pt x="6482715" y="622033"/>
                                </a:moveTo>
                                <a:lnTo>
                                  <a:pt x="3973957" y="622033"/>
                                </a:lnTo>
                                <a:lnTo>
                                  <a:pt x="3973957" y="634225"/>
                                </a:lnTo>
                                <a:lnTo>
                                  <a:pt x="6482715" y="634225"/>
                                </a:lnTo>
                                <a:lnTo>
                                  <a:pt x="6482715" y="622033"/>
                                </a:lnTo>
                                <a:close/>
                              </a:path>
                              <a:path w="6495415" h="1850389">
                                <a:moveTo>
                                  <a:pt x="6482715" y="0"/>
                                </a:moveTo>
                                <a:lnTo>
                                  <a:pt x="3973957" y="0"/>
                                </a:lnTo>
                                <a:lnTo>
                                  <a:pt x="3973957" y="12179"/>
                                </a:lnTo>
                                <a:lnTo>
                                  <a:pt x="6482715" y="12179"/>
                                </a:lnTo>
                                <a:lnTo>
                                  <a:pt x="6482715" y="0"/>
                                </a:lnTo>
                                <a:close/>
                              </a:path>
                              <a:path w="6495415" h="1850389">
                                <a:moveTo>
                                  <a:pt x="6495034" y="844550"/>
                                </a:moveTo>
                                <a:lnTo>
                                  <a:pt x="6482842" y="844550"/>
                                </a:lnTo>
                                <a:lnTo>
                                  <a:pt x="6482842" y="856729"/>
                                </a:lnTo>
                                <a:lnTo>
                                  <a:pt x="6482842" y="1266685"/>
                                </a:lnTo>
                                <a:lnTo>
                                  <a:pt x="6482842" y="1278877"/>
                                </a:lnTo>
                                <a:lnTo>
                                  <a:pt x="6482842" y="1838185"/>
                                </a:lnTo>
                                <a:lnTo>
                                  <a:pt x="6495034" y="1838185"/>
                                </a:lnTo>
                                <a:lnTo>
                                  <a:pt x="6495034" y="1278877"/>
                                </a:lnTo>
                                <a:lnTo>
                                  <a:pt x="6495034" y="1266685"/>
                                </a:lnTo>
                                <a:lnTo>
                                  <a:pt x="6495034" y="856729"/>
                                </a:lnTo>
                                <a:lnTo>
                                  <a:pt x="6495034" y="844550"/>
                                </a:lnTo>
                                <a:close/>
                              </a:path>
                              <a:path w="6495415" h="1850389">
                                <a:moveTo>
                                  <a:pt x="6495034" y="0"/>
                                </a:moveTo>
                                <a:lnTo>
                                  <a:pt x="6482842" y="0"/>
                                </a:lnTo>
                                <a:lnTo>
                                  <a:pt x="6482842" y="12128"/>
                                </a:lnTo>
                                <a:lnTo>
                                  <a:pt x="6482842" y="622033"/>
                                </a:lnTo>
                                <a:lnTo>
                                  <a:pt x="6482842" y="634225"/>
                                </a:lnTo>
                                <a:lnTo>
                                  <a:pt x="6482842" y="844537"/>
                                </a:lnTo>
                                <a:lnTo>
                                  <a:pt x="6495034" y="844537"/>
                                </a:lnTo>
                                <a:lnTo>
                                  <a:pt x="6495034" y="634225"/>
                                </a:lnTo>
                                <a:lnTo>
                                  <a:pt x="6495034" y="622033"/>
                                </a:lnTo>
                                <a:lnTo>
                                  <a:pt x="6495034" y="12179"/>
                                </a:lnTo>
                                <a:lnTo>
                                  <a:pt x="6495034" y="0"/>
                                </a:lnTo>
                                <a:close/>
                              </a:path>
                            </a:pathLst>
                          </a:custGeom>
                          <a:solidFill>
                            <a:srgbClr val="000000"/>
                          </a:solidFill>
                        </wps:spPr>
                        <wps:bodyPr wrap="square" lIns="0" tIns="0" rIns="0" bIns="0" rtlCol="0">
                          <a:prstTxWarp prst="textNoShape">
                            <a:avLst/>
                          </a:prstTxWarp>
                          <a:noAutofit/>
                        </wps:bodyPr>
                      </wps:wsp>
                      <wps:wsp>
                        <wps:cNvPr id="546" name="Graphic 546"/>
                        <wps:cNvSpPr/>
                        <wps:spPr>
                          <a:xfrm>
                            <a:off x="0" y="5662294"/>
                            <a:ext cx="6495415" cy="2102485"/>
                          </a:xfrm>
                          <a:custGeom>
                            <a:avLst/>
                            <a:gdLst/>
                            <a:ahLst/>
                            <a:cxnLst/>
                            <a:rect l="l" t="t" r="r" b="b"/>
                            <a:pathLst>
                              <a:path w="6495415" h="2102485">
                                <a:moveTo>
                                  <a:pt x="823201" y="1667649"/>
                                </a:moveTo>
                                <a:lnTo>
                                  <a:pt x="811072" y="1667649"/>
                                </a:lnTo>
                                <a:lnTo>
                                  <a:pt x="811022" y="1679829"/>
                                </a:lnTo>
                                <a:lnTo>
                                  <a:pt x="811022" y="2089734"/>
                                </a:lnTo>
                                <a:lnTo>
                                  <a:pt x="12192" y="2089734"/>
                                </a:lnTo>
                                <a:lnTo>
                                  <a:pt x="12192" y="1679829"/>
                                </a:lnTo>
                                <a:lnTo>
                                  <a:pt x="811022" y="1679829"/>
                                </a:lnTo>
                                <a:lnTo>
                                  <a:pt x="811022" y="1667649"/>
                                </a:lnTo>
                                <a:lnTo>
                                  <a:pt x="12192" y="1667649"/>
                                </a:lnTo>
                                <a:lnTo>
                                  <a:pt x="0" y="1667649"/>
                                </a:lnTo>
                                <a:lnTo>
                                  <a:pt x="0" y="1679778"/>
                                </a:lnTo>
                                <a:lnTo>
                                  <a:pt x="0" y="2089734"/>
                                </a:lnTo>
                                <a:lnTo>
                                  <a:pt x="0" y="2101926"/>
                                </a:lnTo>
                                <a:lnTo>
                                  <a:pt x="12192" y="2101926"/>
                                </a:lnTo>
                                <a:lnTo>
                                  <a:pt x="811022" y="2101926"/>
                                </a:lnTo>
                                <a:lnTo>
                                  <a:pt x="823201" y="2101926"/>
                                </a:lnTo>
                                <a:lnTo>
                                  <a:pt x="823201" y="2089734"/>
                                </a:lnTo>
                                <a:lnTo>
                                  <a:pt x="823201" y="1679829"/>
                                </a:lnTo>
                                <a:lnTo>
                                  <a:pt x="823201" y="1667649"/>
                                </a:lnTo>
                                <a:close/>
                              </a:path>
                              <a:path w="6495415" h="2102485">
                                <a:moveTo>
                                  <a:pt x="823201" y="634060"/>
                                </a:moveTo>
                                <a:lnTo>
                                  <a:pt x="811022" y="634060"/>
                                </a:lnTo>
                                <a:lnTo>
                                  <a:pt x="811022" y="1044321"/>
                                </a:lnTo>
                                <a:lnTo>
                                  <a:pt x="12192" y="1044321"/>
                                </a:lnTo>
                                <a:lnTo>
                                  <a:pt x="12192" y="634060"/>
                                </a:lnTo>
                                <a:lnTo>
                                  <a:pt x="0" y="634060"/>
                                </a:lnTo>
                                <a:lnTo>
                                  <a:pt x="0" y="1044321"/>
                                </a:lnTo>
                                <a:lnTo>
                                  <a:pt x="0" y="1056513"/>
                                </a:lnTo>
                                <a:lnTo>
                                  <a:pt x="0" y="1667637"/>
                                </a:lnTo>
                                <a:lnTo>
                                  <a:pt x="12192" y="1667637"/>
                                </a:lnTo>
                                <a:lnTo>
                                  <a:pt x="12192" y="1056513"/>
                                </a:lnTo>
                                <a:lnTo>
                                  <a:pt x="811022" y="1056513"/>
                                </a:lnTo>
                                <a:lnTo>
                                  <a:pt x="811022" y="1667637"/>
                                </a:lnTo>
                                <a:lnTo>
                                  <a:pt x="823201" y="1667637"/>
                                </a:lnTo>
                                <a:lnTo>
                                  <a:pt x="823201" y="1056513"/>
                                </a:lnTo>
                                <a:lnTo>
                                  <a:pt x="823201" y="1044321"/>
                                </a:lnTo>
                                <a:lnTo>
                                  <a:pt x="823201" y="634060"/>
                                </a:lnTo>
                                <a:close/>
                              </a:path>
                              <a:path w="6495415" h="2102485">
                                <a:moveTo>
                                  <a:pt x="823201" y="12192"/>
                                </a:moveTo>
                                <a:lnTo>
                                  <a:pt x="811022" y="12192"/>
                                </a:lnTo>
                                <a:lnTo>
                                  <a:pt x="811022" y="621792"/>
                                </a:lnTo>
                                <a:lnTo>
                                  <a:pt x="12192" y="621792"/>
                                </a:lnTo>
                                <a:lnTo>
                                  <a:pt x="12192" y="12192"/>
                                </a:lnTo>
                                <a:lnTo>
                                  <a:pt x="0" y="12192"/>
                                </a:lnTo>
                                <a:lnTo>
                                  <a:pt x="0" y="621792"/>
                                </a:lnTo>
                                <a:lnTo>
                                  <a:pt x="0" y="633984"/>
                                </a:lnTo>
                                <a:lnTo>
                                  <a:pt x="12192" y="633984"/>
                                </a:lnTo>
                                <a:lnTo>
                                  <a:pt x="811022" y="633984"/>
                                </a:lnTo>
                                <a:lnTo>
                                  <a:pt x="823201" y="633984"/>
                                </a:lnTo>
                                <a:lnTo>
                                  <a:pt x="823201" y="621792"/>
                                </a:lnTo>
                                <a:lnTo>
                                  <a:pt x="823201" y="12192"/>
                                </a:lnTo>
                                <a:close/>
                              </a:path>
                              <a:path w="6495415" h="2102485">
                                <a:moveTo>
                                  <a:pt x="2701086" y="1667649"/>
                                </a:moveTo>
                                <a:lnTo>
                                  <a:pt x="1722374" y="1667649"/>
                                </a:lnTo>
                                <a:lnTo>
                                  <a:pt x="1710182" y="1667649"/>
                                </a:lnTo>
                                <a:lnTo>
                                  <a:pt x="823214" y="1667649"/>
                                </a:lnTo>
                                <a:lnTo>
                                  <a:pt x="823214" y="1679829"/>
                                </a:lnTo>
                                <a:lnTo>
                                  <a:pt x="1710182" y="1679829"/>
                                </a:lnTo>
                                <a:lnTo>
                                  <a:pt x="1710182" y="2089734"/>
                                </a:lnTo>
                                <a:lnTo>
                                  <a:pt x="823214" y="2089734"/>
                                </a:lnTo>
                                <a:lnTo>
                                  <a:pt x="823214" y="2101926"/>
                                </a:lnTo>
                                <a:lnTo>
                                  <a:pt x="1710182" y="2101926"/>
                                </a:lnTo>
                                <a:lnTo>
                                  <a:pt x="1722374" y="2101926"/>
                                </a:lnTo>
                                <a:lnTo>
                                  <a:pt x="2701086" y="2101926"/>
                                </a:lnTo>
                                <a:lnTo>
                                  <a:pt x="2701086" y="2089734"/>
                                </a:lnTo>
                                <a:lnTo>
                                  <a:pt x="1722374" y="2089734"/>
                                </a:lnTo>
                                <a:lnTo>
                                  <a:pt x="1722374" y="1679829"/>
                                </a:lnTo>
                                <a:lnTo>
                                  <a:pt x="2701086" y="1679829"/>
                                </a:lnTo>
                                <a:lnTo>
                                  <a:pt x="2701086" y="1667649"/>
                                </a:lnTo>
                                <a:close/>
                              </a:path>
                              <a:path w="6495415" h="2102485">
                                <a:moveTo>
                                  <a:pt x="2701086" y="1044321"/>
                                </a:moveTo>
                                <a:lnTo>
                                  <a:pt x="1722374" y="1044321"/>
                                </a:lnTo>
                                <a:lnTo>
                                  <a:pt x="1722374" y="634060"/>
                                </a:lnTo>
                                <a:lnTo>
                                  <a:pt x="1710182" y="634060"/>
                                </a:lnTo>
                                <a:lnTo>
                                  <a:pt x="1710182" y="1044321"/>
                                </a:lnTo>
                                <a:lnTo>
                                  <a:pt x="823214" y="1044321"/>
                                </a:lnTo>
                                <a:lnTo>
                                  <a:pt x="823214" y="1056513"/>
                                </a:lnTo>
                                <a:lnTo>
                                  <a:pt x="1710182" y="1056513"/>
                                </a:lnTo>
                                <a:lnTo>
                                  <a:pt x="1710182" y="1667637"/>
                                </a:lnTo>
                                <a:lnTo>
                                  <a:pt x="1722374" y="1667637"/>
                                </a:lnTo>
                                <a:lnTo>
                                  <a:pt x="1722374" y="1056513"/>
                                </a:lnTo>
                                <a:lnTo>
                                  <a:pt x="2701086" y="1056513"/>
                                </a:lnTo>
                                <a:lnTo>
                                  <a:pt x="2701086" y="1044321"/>
                                </a:lnTo>
                                <a:close/>
                              </a:path>
                              <a:path w="6495415" h="2102485">
                                <a:moveTo>
                                  <a:pt x="2701086" y="0"/>
                                </a:moveTo>
                                <a:lnTo>
                                  <a:pt x="1722374" y="0"/>
                                </a:lnTo>
                                <a:lnTo>
                                  <a:pt x="1710182" y="0"/>
                                </a:lnTo>
                                <a:lnTo>
                                  <a:pt x="1710182" y="12192"/>
                                </a:lnTo>
                                <a:lnTo>
                                  <a:pt x="1710182" y="621792"/>
                                </a:lnTo>
                                <a:lnTo>
                                  <a:pt x="823214" y="621792"/>
                                </a:lnTo>
                                <a:lnTo>
                                  <a:pt x="823214" y="633984"/>
                                </a:lnTo>
                                <a:lnTo>
                                  <a:pt x="1710182" y="633984"/>
                                </a:lnTo>
                                <a:lnTo>
                                  <a:pt x="1722374" y="633984"/>
                                </a:lnTo>
                                <a:lnTo>
                                  <a:pt x="2701086" y="633984"/>
                                </a:lnTo>
                                <a:lnTo>
                                  <a:pt x="2701086" y="621792"/>
                                </a:lnTo>
                                <a:lnTo>
                                  <a:pt x="1722374" y="621792"/>
                                </a:lnTo>
                                <a:lnTo>
                                  <a:pt x="1722374" y="12192"/>
                                </a:lnTo>
                                <a:lnTo>
                                  <a:pt x="2701086" y="12192"/>
                                </a:lnTo>
                                <a:lnTo>
                                  <a:pt x="2701086" y="0"/>
                                </a:lnTo>
                                <a:close/>
                              </a:path>
                              <a:path w="6495415" h="2102485">
                                <a:moveTo>
                                  <a:pt x="2713342" y="1667649"/>
                                </a:moveTo>
                                <a:lnTo>
                                  <a:pt x="2701150" y="1667649"/>
                                </a:lnTo>
                                <a:lnTo>
                                  <a:pt x="2701150" y="1679778"/>
                                </a:lnTo>
                                <a:lnTo>
                                  <a:pt x="2701150" y="2089734"/>
                                </a:lnTo>
                                <a:lnTo>
                                  <a:pt x="2701150" y="2101926"/>
                                </a:lnTo>
                                <a:lnTo>
                                  <a:pt x="2713342" y="2101926"/>
                                </a:lnTo>
                                <a:lnTo>
                                  <a:pt x="2713342" y="2089734"/>
                                </a:lnTo>
                                <a:lnTo>
                                  <a:pt x="2713342" y="1679829"/>
                                </a:lnTo>
                                <a:lnTo>
                                  <a:pt x="2713342" y="1667649"/>
                                </a:lnTo>
                                <a:close/>
                              </a:path>
                              <a:path w="6495415" h="2102485">
                                <a:moveTo>
                                  <a:pt x="2713342" y="634060"/>
                                </a:moveTo>
                                <a:lnTo>
                                  <a:pt x="2701150" y="634060"/>
                                </a:lnTo>
                                <a:lnTo>
                                  <a:pt x="2701150" y="1044321"/>
                                </a:lnTo>
                                <a:lnTo>
                                  <a:pt x="2701150" y="1056513"/>
                                </a:lnTo>
                                <a:lnTo>
                                  <a:pt x="2701150" y="1667637"/>
                                </a:lnTo>
                                <a:lnTo>
                                  <a:pt x="2713342" y="1667637"/>
                                </a:lnTo>
                                <a:lnTo>
                                  <a:pt x="2713342" y="1056513"/>
                                </a:lnTo>
                                <a:lnTo>
                                  <a:pt x="2713342" y="1044321"/>
                                </a:lnTo>
                                <a:lnTo>
                                  <a:pt x="2713342" y="634060"/>
                                </a:lnTo>
                                <a:close/>
                              </a:path>
                              <a:path w="6495415" h="2102485">
                                <a:moveTo>
                                  <a:pt x="2713342" y="0"/>
                                </a:moveTo>
                                <a:lnTo>
                                  <a:pt x="2701150" y="0"/>
                                </a:lnTo>
                                <a:lnTo>
                                  <a:pt x="2701150" y="12192"/>
                                </a:lnTo>
                                <a:lnTo>
                                  <a:pt x="2701150" y="621792"/>
                                </a:lnTo>
                                <a:lnTo>
                                  <a:pt x="2701150" y="633984"/>
                                </a:lnTo>
                                <a:lnTo>
                                  <a:pt x="2713342" y="633984"/>
                                </a:lnTo>
                                <a:lnTo>
                                  <a:pt x="2713342" y="621792"/>
                                </a:lnTo>
                                <a:lnTo>
                                  <a:pt x="2713342" y="12192"/>
                                </a:lnTo>
                                <a:lnTo>
                                  <a:pt x="2713342" y="0"/>
                                </a:lnTo>
                                <a:close/>
                              </a:path>
                              <a:path w="6495415" h="2102485">
                                <a:moveTo>
                                  <a:pt x="3961815" y="2089734"/>
                                </a:moveTo>
                                <a:lnTo>
                                  <a:pt x="2713355" y="2089734"/>
                                </a:lnTo>
                                <a:lnTo>
                                  <a:pt x="2713355" y="2101926"/>
                                </a:lnTo>
                                <a:lnTo>
                                  <a:pt x="3961815" y="2101926"/>
                                </a:lnTo>
                                <a:lnTo>
                                  <a:pt x="3961815" y="2089734"/>
                                </a:lnTo>
                                <a:close/>
                              </a:path>
                              <a:path w="6495415" h="2102485">
                                <a:moveTo>
                                  <a:pt x="3973944" y="1667649"/>
                                </a:moveTo>
                                <a:lnTo>
                                  <a:pt x="3961815" y="1667649"/>
                                </a:lnTo>
                                <a:lnTo>
                                  <a:pt x="2713355" y="1667649"/>
                                </a:lnTo>
                                <a:lnTo>
                                  <a:pt x="2713355" y="1679829"/>
                                </a:lnTo>
                                <a:lnTo>
                                  <a:pt x="3961765" y="1679829"/>
                                </a:lnTo>
                                <a:lnTo>
                                  <a:pt x="3973944" y="1679829"/>
                                </a:lnTo>
                                <a:lnTo>
                                  <a:pt x="3973944" y="1667649"/>
                                </a:lnTo>
                                <a:close/>
                              </a:path>
                              <a:path w="6495415" h="2102485">
                                <a:moveTo>
                                  <a:pt x="3973944" y="634060"/>
                                </a:moveTo>
                                <a:lnTo>
                                  <a:pt x="3961765" y="634060"/>
                                </a:lnTo>
                                <a:lnTo>
                                  <a:pt x="3961765" y="1044321"/>
                                </a:lnTo>
                                <a:lnTo>
                                  <a:pt x="2713355" y="1044321"/>
                                </a:lnTo>
                                <a:lnTo>
                                  <a:pt x="2713355" y="1056513"/>
                                </a:lnTo>
                                <a:lnTo>
                                  <a:pt x="3961765" y="1056513"/>
                                </a:lnTo>
                                <a:lnTo>
                                  <a:pt x="3961765" y="1667637"/>
                                </a:lnTo>
                                <a:lnTo>
                                  <a:pt x="3973944" y="1667637"/>
                                </a:lnTo>
                                <a:lnTo>
                                  <a:pt x="3973944" y="1056513"/>
                                </a:lnTo>
                                <a:lnTo>
                                  <a:pt x="3973944" y="1044321"/>
                                </a:lnTo>
                                <a:lnTo>
                                  <a:pt x="3973944" y="634060"/>
                                </a:lnTo>
                                <a:close/>
                              </a:path>
                              <a:path w="6495415" h="2102485">
                                <a:moveTo>
                                  <a:pt x="3973944" y="0"/>
                                </a:moveTo>
                                <a:lnTo>
                                  <a:pt x="3961815" y="0"/>
                                </a:lnTo>
                                <a:lnTo>
                                  <a:pt x="2713355" y="0"/>
                                </a:lnTo>
                                <a:lnTo>
                                  <a:pt x="2713355" y="12192"/>
                                </a:lnTo>
                                <a:lnTo>
                                  <a:pt x="3961765" y="12192"/>
                                </a:lnTo>
                                <a:lnTo>
                                  <a:pt x="3961765" y="621792"/>
                                </a:lnTo>
                                <a:lnTo>
                                  <a:pt x="2713355" y="621792"/>
                                </a:lnTo>
                                <a:lnTo>
                                  <a:pt x="2713355" y="633984"/>
                                </a:lnTo>
                                <a:lnTo>
                                  <a:pt x="3961765" y="633984"/>
                                </a:lnTo>
                                <a:lnTo>
                                  <a:pt x="3973944" y="633984"/>
                                </a:lnTo>
                                <a:lnTo>
                                  <a:pt x="3973944" y="621792"/>
                                </a:lnTo>
                                <a:lnTo>
                                  <a:pt x="3973944" y="12192"/>
                                </a:lnTo>
                                <a:lnTo>
                                  <a:pt x="3973944" y="0"/>
                                </a:lnTo>
                                <a:close/>
                              </a:path>
                              <a:path w="6495415" h="2102485">
                                <a:moveTo>
                                  <a:pt x="6482715" y="1667649"/>
                                </a:moveTo>
                                <a:lnTo>
                                  <a:pt x="3973957" y="1667649"/>
                                </a:lnTo>
                                <a:lnTo>
                                  <a:pt x="3973957" y="1679829"/>
                                </a:lnTo>
                                <a:lnTo>
                                  <a:pt x="6482715" y="1679829"/>
                                </a:lnTo>
                                <a:lnTo>
                                  <a:pt x="6482715" y="1667649"/>
                                </a:lnTo>
                                <a:close/>
                              </a:path>
                              <a:path w="6495415" h="2102485">
                                <a:moveTo>
                                  <a:pt x="6482715" y="1044321"/>
                                </a:moveTo>
                                <a:lnTo>
                                  <a:pt x="3973957" y="1044321"/>
                                </a:lnTo>
                                <a:lnTo>
                                  <a:pt x="3973957" y="1056513"/>
                                </a:lnTo>
                                <a:lnTo>
                                  <a:pt x="6482715" y="1056513"/>
                                </a:lnTo>
                                <a:lnTo>
                                  <a:pt x="6482715" y="1044321"/>
                                </a:lnTo>
                                <a:close/>
                              </a:path>
                              <a:path w="6495415" h="2102485">
                                <a:moveTo>
                                  <a:pt x="6482715" y="621792"/>
                                </a:moveTo>
                                <a:lnTo>
                                  <a:pt x="3973957" y="621792"/>
                                </a:lnTo>
                                <a:lnTo>
                                  <a:pt x="3973957" y="633984"/>
                                </a:lnTo>
                                <a:lnTo>
                                  <a:pt x="6482715" y="633984"/>
                                </a:lnTo>
                                <a:lnTo>
                                  <a:pt x="6482715" y="621792"/>
                                </a:lnTo>
                                <a:close/>
                              </a:path>
                              <a:path w="6495415" h="2102485">
                                <a:moveTo>
                                  <a:pt x="6482715" y="0"/>
                                </a:moveTo>
                                <a:lnTo>
                                  <a:pt x="3973957" y="0"/>
                                </a:lnTo>
                                <a:lnTo>
                                  <a:pt x="3973957" y="12192"/>
                                </a:lnTo>
                                <a:lnTo>
                                  <a:pt x="6482715" y="12192"/>
                                </a:lnTo>
                                <a:lnTo>
                                  <a:pt x="6482715" y="0"/>
                                </a:lnTo>
                                <a:close/>
                              </a:path>
                              <a:path w="6495415" h="2102485">
                                <a:moveTo>
                                  <a:pt x="6495034" y="1667649"/>
                                </a:moveTo>
                                <a:lnTo>
                                  <a:pt x="6482842" y="1667649"/>
                                </a:lnTo>
                                <a:lnTo>
                                  <a:pt x="6482842" y="1679829"/>
                                </a:lnTo>
                                <a:lnTo>
                                  <a:pt x="6495034" y="1679829"/>
                                </a:lnTo>
                                <a:lnTo>
                                  <a:pt x="6495034" y="1667649"/>
                                </a:lnTo>
                                <a:close/>
                              </a:path>
                              <a:path w="6495415" h="2102485">
                                <a:moveTo>
                                  <a:pt x="6495034" y="634060"/>
                                </a:moveTo>
                                <a:lnTo>
                                  <a:pt x="6482842" y="634060"/>
                                </a:lnTo>
                                <a:lnTo>
                                  <a:pt x="6482842" y="1044321"/>
                                </a:lnTo>
                                <a:lnTo>
                                  <a:pt x="6482842" y="1056513"/>
                                </a:lnTo>
                                <a:lnTo>
                                  <a:pt x="6482842" y="1667637"/>
                                </a:lnTo>
                                <a:lnTo>
                                  <a:pt x="6495034" y="1667637"/>
                                </a:lnTo>
                                <a:lnTo>
                                  <a:pt x="6495034" y="1056513"/>
                                </a:lnTo>
                                <a:lnTo>
                                  <a:pt x="6495034" y="1044321"/>
                                </a:lnTo>
                                <a:lnTo>
                                  <a:pt x="6495034" y="634060"/>
                                </a:lnTo>
                                <a:close/>
                              </a:path>
                              <a:path w="6495415" h="2102485">
                                <a:moveTo>
                                  <a:pt x="6495034" y="0"/>
                                </a:moveTo>
                                <a:lnTo>
                                  <a:pt x="6482842" y="0"/>
                                </a:lnTo>
                                <a:lnTo>
                                  <a:pt x="6482842" y="12192"/>
                                </a:lnTo>
                                <a:lnTo>
                                  <a:pt x="6482842" y="621792"/>
                                </a:lnTo>
                                <a:lnTo>
                                  <a:pt x="6482842" y="633984"/>
                                </a:lnTo>
                                <a:lnTo>
                                  <a:pt x="6495034" y="633984"/>
                                </a:lnTo>
                                <a:lnTo>
                                  <a:pt x="6495034" y="62179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47" name="Graphic 547"/>
                        <wps:cNvSpPr/>
                        <wps:spPr>
                          <a:xfrm>
                            <a:off x="2713355" y="7342072"/>
                            <a:ext cx="3782060" cy="422275"/>
                          </a:xfrm>
                          <a:custGeom>
                            <a:avLst/>
                            <a:gdLst/>
                            <a:ahLst/>
                            <a:cxnLst/>
                            <a:rect l="l" t="t" r="r" b="b"/>
                            <a:pathLst>
                              <a:path w="3782060" h="422275">
                                <a:moveTo>
                                  <a:pt x="1260589" y="0"/>
                                </a:moveTo>
                                <a:lnTo>
                                  <a:pt x="1248410" y="0"/>
                                </a:lnTo>
                                <a:lnTo>
                                  <a:pt x="1248410" y="409956"/>
                                </a:lnTo>
                                <a:lnTo>
                                  <a:pt x="0" y="409956"/>
                                </a:lnTo>
                                <a:lnTo>
                                  <a:pt x="0" y="422148"/>
                                </a:lnTo>
                                <a:lnTo>
                                  <a:pt x="1248410" y="422148"/>
                                </a:lnTo>
                                <a:lnTo>
                                  <a:pt x="1260589" y="422148"/>
                                </a:lnTo>
                                <a:lnTo>
                                  <a:pt x="1260589" y="409956"/>
                                </a:lnTo>
                                <a:lnTo>
                                  <a:pt x="1260589" y="0"/>
                                </a:lnTo>
                                <a:close/>
                              </a:path>
                              <a:path w="3782060" h="422275">
                                <a:moveTo>
                                  <a:pt x="3769360" y="409956"/>
                                </a:moveTo>
                                <a:lnTo>
                                  <a:pt x="1260602" y="409956"/>
                                </a:lnTo>
                                <a:lnTo>
                                  <a:pt x="1260602" y="422148"/>
                                </a:lnTo>
                                <a:lnTo>
                                  <a:pt x="3769360" y="422148"/>
                                </a:lnTo>
                                <a:lnTo>
                                  <a:pt x="3769360" y="409956"/>
                                </a:lnTo>
                                <a:close/>
                              </a:path>
                              <a:path w="3782060" h="422275">
                                <a:moveTo>
                                  <a:pt x="3781679" y="0"/>
                                </a:moveTo>
                                <a:lnTo>
                                  <a:pt x="3769487" y="0"/>
                                </a:lnTo>
                                <a:lnTo>
                                  <a:pt x="3769487" y="409956"/>
                                </a:lnTo>
                                <a:lnTo>
                                  <a:pt x="3769487" y="422148"/>
                                </a:lnTo>
                                <a:lnTo>
                                  <a:pt x="3781679" y="422148"/>
                                </a:lnTo>
                                <a:lnTo>
                                  <a:pt x="3781679" y="409956"/>
                                </a:lnTo>
                                <a:lnTo>
                                  <a:pt x="37816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15B90121" id="Group 542" o:spid="_x0000_s1026" style="position:absolute;margin-left:49.1pt;margin-top:157.7pt;width:511.45pt;height:611.4pt;z-index:-20037120;mso-wrap-distance-left:0;mso-wrap-distance-right:0;mso-position-horizontal-relative:page;mso-position-vertical-relative:page" coordsize="64954,77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N6AZhMAAOKuAAAOAAAAZHJzL2Uyb0RvYy54bWzsXV2PItcRfY+U/4B4j4duoIHRzlqRHVuR&#10;rMSSHeWZZZgPZWYgwO6s/33u7e7DreoP6pTds36I/bDFeM69VJ86VXWBmubd15+fn0aftofj4+7l&#10;Zpx9NRmPti+b3e3jy/3N+F8/f/eX5Xh0PK1fbtdPu5ftzfiX7XH89fs//+nd6/56m+8edk+328Mo&#10;bPJyvH7d34wfTqf99dXVcfOwfV4fv9rtty/hl3e7w/P6FH483F/dHtavYffnp6t8MimuXneH2/1h&#10;t9kej+H/flv9cvy+3P/ubrs5/fPu7rg9jZ5uxsG3U/nvofz3Q/z36v279fX9Yb1/eNzUbqx/hRfP&#10;68eX8KTnrb5dn9ajj4fH1lbPj5vD7ri7O3212T1f7e7uHjfb8hrC1WSTxtV8f9h93JfXcn/9er8/&#10;0xSobfD0q7fd/OPT94f9T/sfD5X34eEPu81/joGXq9f9/bX8ffz5PoE/3x2e46JwEaPPJaO/nBnd&#10;fj6NNuF/FrPVfJbNx6NN+N1iUcwWy5rzzUMITGvd5uFvxsqr9XX1xKV7Z3de90E/x0TR8bdR9NPD&#10;er8tmT9GCn48jB5vb8bz2XQ8elk/Bx1/X0sm/q/AVXz6gIs81j8da0rdLOWT+WSWzeKu52tdX28+&#10;Hk/fb3cl4etPPxxP4ddBbbd4tH7Ao83nFzw8BPlH4T+Vwj+NR0H4h/EoCP9DJfz9+hTXxa3iw9Gr&#10;iNjDzRiuxN8/7z5tf96VyFMM2zKfBsWORyGuWcDNizKuweMEfHpRC7JskucdCwCD3Vf7C3iRzZd5&#10;VjMCGGwFz/JsVW/uQyvfsSdstXeoG62rBAJWIQkP6j2LfDnJSgUF5rAXrNwzn0wXq2J1kYNqzxi0&#10;bHF5z8SWF217kfbOiKtbyjDbZAg4w4gQqRNO+S5SgAi5cEZnDOK9edodt1Xax2z8jVnJ5OOiShlA&#10;4QhsJUDBeRXbykWAYFvg+SKbT+it58tpETKY3DvLVtPcgAshutA+T5xom5PkNkFgArtC4wJfDmHy&#10;4DKuKk4Mxnau2ougpwba0qqAjKpqZKibsyWaNFIAtkqFxExMdwutsoyAi9rD7C7gRDKIUsXoO21O&#10;xETsbUdagJvSGaBa5otw5l4WVXtXFbzvEJMt8ny6mHWsQOxhaw1IfIhTOiYBBwt8NsmW/CkpWwi8&#10;ugLsC1uX5xCqcLYszzNeuN2dtTc+PNOfJftePNPQtR5s/zW+65A6sEiRA4w8gYUAYNtCu4yMKVhL&#10;hgbaia2kUp7dL3V+iSZLTO2yE213CuWKD860F8G2F060Aek805RkwjF4lRCEPwpP9CXljxNPNDLp&#10;jhdOHOxELyBkqa7VzBDpup19Et1M6kFKVjadzrq6WF/hig6FVwv0C22FJxqZxnOVHf4wnSZfpCv2&#10;4rnOlPbPqOsV+M5zx8BhhoqYAAOLjgRbdSYVKkr3CBSRVHJzMsOxO1OO5fZcvdRhsl4kSJlx/qT9&#10;qcsVcLugKW+ISKXNmwoYQIzT1WK6mtVHW6X4PklOV0W2KMJ70+SbewrP5uC83t+Nt2uU9seHZ2qU&#10;ZNSLZ2qa3J+paQqvIowCMrCMoNJLAlrGDzeCgICFK7CoaUH7tRR4pN3HlQTMDJRoqlYmp71w+2Cs&#10;nPHB6cqH5CNOimUtA544uUr3mUrfFK9V6RWe8F/iiUqv4Hall3BGlakUN9U+QIoWs2WIVldd7U/U&#10;4NB8Qb/tUV7uGW9XVu2RF/9G7xsop5SCKJrUClQz2KqqKZqInFEeefGd/gysJlXlGJbUApAD2yaJ&#10;SEzJkRfelccDM4R0ZsgBFnzAtnmxS4qkxYduejEIIav5ZOo5akb3l50viEEKbEWOwhNHR43nChD8&#10;YY52cYwDV+zFM0dBuT9zFFT4tzoKyieBivp0LwMALEIK2xFa88gm9yWKjYLbhyoJZw5VCk8V8CQb&#10;5pAkGef8SftTxVLAu4plM1IJztSchG4qoFVzwrDHefQmPJbDPcfd0+Ptd49PT/Hj/+Ph/sM3T4fR&#10;p3UcXyv/qz8hF7AwCHW8rsaN4qMPu9tfwrzSaxhQuhkf//txfdiOR09/fwkTUeH9tRMeHPDgAx4c&#10;Tk/f7MoxuXLy4HA8/fz53+vDfrQPD2/GpzDT9Y8dBqPW15hCitdyxsaVL7u/fjzt7h7jiFLpW+VR&#10;/UMY0qrGpb7AtFYo0c1prfIjW+e0VlXxlpH59XXnZFu2WC3DOFQdG4x8ybCCrTef2YIr0ddUrara&#10;Iz5NzRbLIpvB4wTUKRA/lK5nRPQCwGCr/assKd9PUdsDBVuh63d7HUhJMvaCbXtgo+Vn7iqC2BS2&#10;gz5i9/SxeDd5rbLQPYXHRjQPnbPASAITUbUAlwrb4pNA4/176Qj2g1Wxz/PlNLxnd+mjP6GSvEzB&#10;3kG5hvp4NOGFVIoTHvVt+NLMSweccUbosDOIw+qwmM0KjwwVHiqBbaqQAFeC4YHzYslJMHI3vzyh&#10;JiToQhe2E0KBPnTwyfRbCtAHZ3xJ+uuMyrDyy/N8nhV1SSGqoMJDdrBN+RHgSn48cDorVnAXTwsr&#10;a2WkjlafC5zbLgjx+dCEI0J7PjTjSZJeZ0SGlZ7jNAUoIg3bFNxlXKU1BpPl+YTps5ElA5hqnAts&#10;eyBE5gITbgiN+dCEI0lizUAMoK74gfJ5QjFWZrOzNsZGxApoDLbWmpwgVM8AHGyFj1RigtALt097&#10;ekDJiSdOWoodL544a+l42f5rvIwvWB9YRLHEujSkFsAp2LaECLhQkBNtn5KkfoijiYQz5yQlH+Kg&#10;JPGEO1INXriMK8IzsHZi6TSPVvKS1QI4BdvWDgEX2nGi7UOOFANxtpDwqGPrcCam/5xwwhmpHC9c&#10;RhXBGVg56Ix953EpGmDhCmxbL5eRQio00G73Muo+dNSrdbQSGnHCbV+kRHzoJn2DiCMNg5WF1+xJ&#10;0f3zKB5x8NB4rhOf9ydOBmr4zYunThJ9DCEhBg6D6sV9iSpZVQvgFGyVrQpud28JZ9qxigHRjiWe&#10;6q8pBJ0XO3AEVEdjIqAWgHnYdgTIxoAsILqUItTugRJOOZP477zUgflHnWOoBxZsw7ZZ52otSCfK&#10;vmLRbioSzviSOG9e4wB0NwbJxKvTPtLjoB2GLHWnAOWwoD5cwHmQr+sV1SW83Sf04J8TT/QJxZAX&#10;T/QVtX9nHx04zKpyMlFWCxAs2HaQvXC7DckQE21Cwpmu1YqA8cpB4il30vRlJzcDx1dVZia+agHi&#10;CtuOrxduv9CTASPakIRHQj3h8sEpZ1J0O5kZOLroAUxggUUsYdsx5ZF2x5Lh8aEjf8YrMpl7Tjjj&#10;S4plk5EBwhintc5z0qrS9wdTzEmrFQglbBXSkh3MSRO9R3tk906N7+rlA9Ok6iXDkloAcmDbJBHl&#10;W16zFx6qzfl1NJwYmCFVcxiG1AI4BdtmiCiBkiEv/I3e65IuIZMZcoAFH7BtXuxqIn3woZteDCKZ&#10;NA2pT+19tET3MZKsV4AU2IocjedqyXl/4lytZlG9eKoW9jGE6xw4DKpUMVFQC+AUbDsIZLE6x4B4&#10;v0bFwImn3Ekh6LzYgSOgSiETAbUAzMO2I0AWQ0QgXrJxlpUBcMIpZxL/nZc6MP+ocwz1wIJt2Dbr&#10;XK0F6fE6jTOnJN0JZ3xJnDevsUX3H2PqX+SmouFPGZtj6vM4wOYcU58u81k2KW8R2Temvgx/xbPE&#10;TSR/3zH12hVjTD2MZs7DbUGqAeG+vI2DQ/WUusIjZ2Gr3BVjRst5schBB1CwLXSWF0WxLCPTO4Ms&#10;Ns/yxXK5WFwcbpbw5XSZGbuHcxFucupDO13xwm1ehOcEiwnti5ATLbWFqMNW0ReO2OBqGo9QYA20&#10;xVcBGd0BaUuuRhL6ATLUDEPGiaagYBOtRE/A04AdtbuE2ykVpwTOtzG22VNwW/YCzmgz+dKpolZ/&#10;7vl7Ea60MlW1vl8zoEgO2I4Saf6pQ7rfbxFmUqfsfYpd4KBH408okC8cjnjyasMi3PUqv9whKmCM&#10;7/Ryb0hJ5QITLogE9KEJR6Ti7WsUaMaTlB9ERMTegcqF0ebT1k2xD5B1ca4BU7wqs/tONHIeSi1A&#10;5sHWbUrM8BLwyEw9wutE2y1LzkcRJU/CmT4nXHfD7equvXHiiY4qvffC7UapvCf6sBQZ01k13m6t&#10;Ck8cKWWWMIdnjbebsfbHhyekLN3xwrsOlwPXHZQ1puQAiyoD2642l5FC7zTQrtVK52Zll2iya9S1&#10;0Ym2W79yxQePddo6L4jhUSec6L1S3V44cc4TvhO060y2ert03VaXRDdFO0hKpvkq1Xz78jL6g+Ew&#10;tQBJCVslp4Lb7VrCmYaq8XaHVHii5alhNS+e6jGJfu56E54q6gL+ZkU9PQcEyogHWOgFtq2bkCTG&#10;yycZViJfFdwufBJOVDKpGSecqmSJbupSE5wpNgndjM8AxUZOr6ja0aeXOEuDYUu1AGKBhWiC+/Ws&#10;pRdu1yY52EPknoTTqX0eFLWPg6XMzni79Gl/nHii9MngZl48USrV/sSbthJPhSsNP3VqZ2D9I70Y&#10;6QMLtcO2Vc8j7WKgBWOdaiSarUu1er1wu2IrZ3zwGHvjZKuU5YMTBV7uTjAj4UxMk8qbWhlA4Hrm&#10;R9awfpnLET+5AiKHrcReXu55xM+uYtojL77Ln4FpUrWGYUktADmwbZKI0ic58sLf6FApXVJJwDCk&#10;FoAZ2DZDRE4qd+x6ouBdrzYH1hAymSEHWPAB2+bFribyOn3opheDEJImSVSO9LESvccYjFoASmAr&#10;ahTcPi1KOHP803iuUMF75rglp3jceOJ4pvYnjmcSTxWdnugiSAMrCAJlxAMsXIFt6yYkifFKVsqA&#10;qGMKzhUmiCZK3jjoqBj54FRRTSGlLjXBmWKT0M34tKTyx1zZF5krC19s2JwrK+805pwrmxdBLavy&#10;7lE9c2V5+Gbn2Xl26XedK4MrxlxZVhThy8jxmXBf0YkflOP2p2oBKg5sVXnE5+pZEe4nyo+W5ZNl&#10;+PqayzfoCjlYD3/50E5X3HBJJPiArXhJnmvagYKt0PVoBsE3kIvVYnH51qAVkuGtRoZv1Vzll2/L&#10;l64qaM5EC21Q8DSP4IUTUoqfy2HoiRGqhHeFu1XguweTyNwMrWzi+TZ5hYeWYNuZOZnNwvjDxbHM&#10;FNrMhSY8qfRFA5nnr9NgMi/m1FfJl0lonEQEAzEReTThhUiFzAknfFHatl2XcMYZkQqENMTunSEf&#10;NnGqoNmz0vVUn4QjXWBbaVPED9rZm9+6wLYbtcDNL0uoc8v2FEk4XdFf4V1MTbDQNYNOSnKi7esT&#10;sutidwDVxY/oMNGmm3rfWUp9Zk80dzksoZ8BGoWttRr4xH0pie0jRWe4fVbT3vjwzLFDuOOFE4cP&#10;6T1znJCxYvBSDW48cV5R/jjxzHlW+u/Hv9GJSDmleg2VYmoFUgW2ShlJa2d7asLTd8074cwxRqSA&#10;G24ffWQKMKcOhSeOHZJL6oAlJp4Yf7Qa7OvV+K4j78BdAG/6MOIEFvqChSyTznhkV6Pr35c4oQg9&#10;OtH2UUGqi+j+UlwEXMbeC7cPF8oZH9yOkXTdh24qZRB5p+kcfQTpE3l0H8N6egWkCFtJXePt9zEk&#10;njknKDxxUJCjVFwjTwxx/iQ812gl/s0abXoS1deYKKsFCC5sR5CJtiyDxrYGJTrj1boMMtOqFJ54&#10;jazxXa2nyU8P/4ANnMqoFEx4gYUrsB2RNV+eyrgSHUXB7ZYiWaeKviDdruJyd6Yup82bDA4QzDht&#10;hClFXXX6Qxocqqef9AoEFBaBFXiibiqPvPjOFzSD0JRmj3Qz6qNJXoZeAXpg2zT58faraDlWxrQL&#10;NZtFvLGt8W/UXuSTqG5xKQqLovp+a7UA5MNWQVAkUe0laZt5oVWmPuZeifKv/bFfqSg88UpL8sm0&#10;L4Wn/BdpQ/Ap9+8M18CpjIJ6ST6ojsBCMbDt9OWRdvlXETXbokRTbTHJ1wu3u6hyhoEnrRBNV0nF&#10;broSzrCefGlGcwAJxsmX890k1Rus/UIMDmF0VK2ADGFRyCTe7g7aIy/+jaq9ckpVD4omtQL0wHbQ&#10;RNQz7ZFdjzW+6/g+sJpUFjMsqQUgB7ZNEpGY8pq98K48HpghpDNDDrDgA7bNi11SJC0+dNOLQQhJ&#10;E2b6sNlHS3Qf03d6BUiBrcjReKagSI+8+DcrQMkpdRxhWFILQA5sB0lEuVKkkuVKBc14N0POTDLH&#10;QYWn/El8MsdluX8nnQOnAjKNCS+wiChsR2TNY5uMK1GQFdw+WGkWzY/eFbyrIDevVMSUuNKEbjLY&#10;CuYfo61fZLR10R5tLe+mRI+2yle1YfIyj3OeYXImDbhOF8s8jqGNNr/cjMNdnfIF7uv0xedbz648&#10;nD3pGm8Nf/UwmYe7O46Cw9BpX1XIwrxuuFmkwiJHYKuqIJGzyWo1vzwVWW3JA/MwhXF5dlM5wMAT&#10;CyFs9u4Cbl9eF8fgq1UL0hQkGcHpolhNo+ai5KQz/WEsgkbz9gL4BItYCrjNjXLHCZfew4khCFrG&#10;9wGVbPu4id7PlqFQiHSAJ7AVLRKpaAcMtgPO0JJ8JgQZpHK+RMqZBEfSw90W3//vzenqdX9//Xq/&#10;f/8uMHF/WO8fHjffrk9r+XN4/Lq/3ua7h93T7fbw/n8AAAD//wMAUEsDBBQABgAIAAAAIQCqE5Zo&#10;4QAAAAwBAAAPAAAAZHJzL2Rvd25yZXYueG1sTI/BSsNAEIbvgu+wjODNbjYxUmM2pRT1VARbQbxt&#10;k2kSmp0N2W2Svr3Tk95m+D/++SZfzbYTIw6+daRBLSIQSKWrWqo1fO3fHpYgfDBUmc4Rarigh1Vx&#10;e5ObrHITfeK4C7XgEvKZ0dCE0GdS+rJBa/zC9UicHd1gTeB1qGU1mInLbSfjKHqS1rTEFxrT46bB&#10;8rQ7Ww3vk5nWiXodt6fj5vKzTz++twq1vr+b1y8gAs7hD4arPqtDwU4Hd6bKi07D8zJmUkOi0kcQ&#10;V0DFSoE48JQmHMoil/+fKH4BAAD//wMAUEsBAi0AFAAGAAgAAAAhALaDOJL+AAAA4QEAABMAAAAA&#10;AAAAAAAAAAAAAAAAAFtDb250ZW50X1R5cGVzXS54bWxQSwECLQAUAAYACAAAACEAOP0h/9YAAACU&#10;AQAACwAAAAAAAAAAAAAAAAAvAQAAX3JlbHMvLnJlbHNQSwECLQAUAAYACAAAACEAgejegGYTAADi&#10;rgAADgAAAAAAAAAAAAAAAAAuAgAAZHJzL2Uyb0RvYy54bWxQSwECLQAUAAYACAAAACEAqhOWaOEA&#10;AAAMAQAADwAAAAAAAAAAAAAAAADAFQAAZHJzL2Rvd25yZXYueG1sUEsFBgAAAAAEAAQA8wAAAM4W&#10;AAAAAA==&#10;">
                <v:shape id="Graphic 543" o:spid="_x0000_s1027" style="position:absolute;width:64954;height:20504;visibility:visible;mso-wrap-style:square;v-text-anchor:top" coordsize="6495415,20504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K6xgAAANwAAAAPAAAAZHJzL2Rvd25yZXYueG1sRI9Ba8JA&#10;FITvgv9heUJvzcZapaSuIopQqwerXrw9ss8kNfs2za4x/ntXKHgcZuYbZjxtTSkaql1hWUE/ikEQ&#10;p1YXnCk47JevHyCcR9ZYWiYFN3IwnXQ7Y0y0vfIPNTufiQBhl6CC3PsqkdKlORl0ka2Ig3eytUEf&#10;ZJ1JXeM1wE0p3+J4JA0WHBZyrGieU3reXYyC5e9fs+8P3PZ7yPHmuD4vVulpodRLr519gvDU+mf4&#10;v/2lFQzfB/A4E46AnNwBAAD//wMAUEsBAi0AFAAGAAgAAAAhANvh9svuAAAAhQEAABMAAAAAAAAA&#10;AAAAAAAAAAAAAFtDb250ZW50X1R5cGVzXS54bWxQSwECLQAUAAYACAAAACEAWvQsW78AAAAVAQAA&#10;CwAAAAAAAAAAAAAAAAAfAQAAX3JlbHMvLnJlbHNQSwECLQAUAAYACAAAACEAbzACusYAAADcAAAA&#10;DwAAAAAAAAAAAAAAAAAHAgAAZHJzL2Rvd25yZXYueG1sUEsFBgAAAAADAAMAtwAAAPoCAAAAAA==&#10;" path="m823201,1205560r-12179,l811022,1615821r-798830,l12192,1205560r-12192,l,1615821r,12192l,2037969r,12204l12192,2050173r,-12204l12192,1628013r798830,l811022,2037969r12179,l823201,1628013r,-12192l823201,1205560xem823201,l811072,r-50,12192l811022,571500r,12192l811022,1193292r-798830,l12192,583692r798830,l811022,571500r-798830,l12192,12192r798830,l811022,,12192,,,,,12192,,571500r,12192l,1193292r,12192l12192,1205484r798830,l823201,1205484r,-12192l823201,583692r,-12192l823201,12192,823201,xem2701086,1615821r-978712,l1722374,1205560r-12192,l1710182,1615821r-886968,l823214,1628013r886968,l1710182,2037969r12192,l1722374,1628013r978712,l2701086,1615821xem2701086,l1722374,r-12192,l823214,r,12192l1710182,12192r,559308l823214,571500r,12192l1710182,583692r,609600l823214,1193292r,12192l1710182,1205484r12192,l2701086,1205484r,-12192l1722374,1193292r,-609600l2701086,583692r,-12192l1722374,571500r,-559308l2701086,12192r,-12192xem2713342,1205560r-12192,l2701150,1615821r,12192l2701150,2037969r12192,l2713342,1628013r,-12192l2713342,1205560xem2713342,r-12192,l2701150,12192r,559308l2701150,583692r,609600l2701150,1205484r12192,l2713342,1193292r,-609600l2713342,571500r,-559308l2713342,xem3973944,1205560r-12179,l3961765,1615821r-1248410,l2713355,1628013r1248410,l3961765,2037969r12179,l3973944,1628013r,-12192l3973944,1205560xem3973944,r-12129,l2713355,r,12192l3961765,12192r,559308l2713355,571500r,12192l3961765,583692r,609600l2713355,1193292r,12192l3961765,1205484r12179,l3973944,1193292r,-609600l3973944,571500r,-559308l3973944,xem6482715,1615821r-2508758,l3973957,1628013r2508758,l6482715,1615821xem6482715,1193292r-2508758,l3973957,1205484r2508758,l6482715,1193292xem6482715,571500r-2508758,l3973957,583692r2508758,l6482715,571500xem6482715,l3973957,r,12192l6482715,12192r,-12192xem6495034,1205560r-12192,l6482842,1615821r,12192l6482842,2037969r12192,l6495034,1628013r,-12192l6495034,1205560xem6495034,r-12192,l6482842,12192r,559308l6482842,583692r,609600l6482842,1205484r12192,l6495034,1193292r,-609600l6495034,571500r,-559308l6495034,xe" fillcolor="black" stroked="f">
                  <v:path arrowok="t"/>
                </v:shape>
                <v:shape id="Graphic 544" o:spid="_x0000_s1028" style="position:absolute;top:20379;width:64954;height:17983;visibility:visible;mso-wrap-style:square;v-text-anchor:top" coordsize="6495415,1798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bGxQAAANwAAAAPAAAAZHJzL2Rvd25yZXYueG1sRI9Ba8JA&#10;FITvQv/D8gq9iG4atJXoKsVS68WDiT/gkX0mwezbsLtq6q/vCoLHYWa+YRar3rTiQs43lhW8jxMQ&#10;xKXVDVcKDsXPaAbCB2SNrWVS8EceVsuXwQIzba+8p0seKhEh7DNUUIfQZVL6siaDfmw74ugdrTMY&#10;onSV1A6vEW5amSbJhzTYcFyosaN1TeUpPxsF36VOc82f280hPf3uhsOi2rmbUm+v/dccRKA+PMOP&#10;9lYrmE4mcD8Tj4Bc/gMAAP//AwBQSwECLQAUAAYACAAAACEA2+H2y+4AAACFAQAAEwAAAAAAAAAA&#10;AAAAAAAAAAAAW0NvbnRlbnRfVHlwZXNdLnhtbFBLAQItABQABgAIAAAAIQBa9CxbvwAAABUBAAAL&#10;AAAAAAAAAAAAAAAAAB8BAABfcmVscy8ucmVsc1BLAQItABQABgAIAAAAIQBvtgbGxQAAANwAAAAP&#10;AAAAAAAAAAAAAAAAAAcCAABkcnMvZG93bnJldi54bWxQSwUGAAAAAAMAAwC3AAAA+QIAAAAA&#10;" path="m823201,1786140r-12129,l12192,1786140r-12192,l,1798320r12192,l811022,1798320r12179,l823201,1786140xem823201,1216164r-12129,l12192,1216164r-12192,l,1228344r,557784l12192,1786128r,-557784l811022,1228344r,557784l823201,1786128r,-557784l823201,1216164xem823201,644664r-12129,l12192,644664,,644664r,12180l,1216152r12192,l12192,656844r798830,l811022,1216152r12179,l823201,656844r,-12180xem823201,222516r-12129,l12192,222516,,222516r,12180l,644652r12192,l12192,234696r798830,l811022,644652r12179,l823201,234696r,-12180xem823201,l811072,,12192,,,,,12204,,222504r12192,l12192,12204r798830,l811022,222504r12179,l823201,12204,823201,xem2701086,1216164r-978712,l1710182,1216164r-886968,l823214,1228344r886968,l1710182,1786128r12192,l1722374,1228344r978712,l2701086,1216164xem2701086,644664r-978712,l1710182,644664r-886968,l823214,656844r886968,l1710182,1216152r12192,l1722374,656844r978712,l2701086,644664xem2701086,222516r-978712,l1710182,222516r-886968,l823214,234696r886968,l1710182,644652r12192,l1722374,234696r978712,l2701086,222516xem2701086,l1722374,r-12192,l823214,r,12204l1710182,12204r,210300l1722374,222504r,-210300l2701086,12204r,-12204xem2713342,1216164r-12192,l2701150,1228344r,557784l2713342,1786128r,-557784l2713342,1216164xem2713342,644664r-12192,l2701150,656844r,559308l2713342,1216152r,-559308l2713342,644664xem2713342,222516r-12192,l2701150,234696r,409956l2713342,644652r,-409956l2713342,222516xem2713342,r-12192,l2701150,12204r,210300l2713342,222504r,-210300l2713342,xem3973944,1216164r-12129,l2713355,1216164r,12180l3961765,1228344r,557784l3973944,1786128r,-557784l3973944,1216164xem3973944,644664r-12129,l2713355,644664r,12180l3961765,656844r,559308l3973944,1216152r,-559308l3973944,644664xem3973944,222516r-12129,l2713355,222516r,12180l3961765,234696r,409956l3973944,644652r,-409956l3973944,222516xem3973944,r-12129,l2713355,r,12204l3961765,12204r,210300l3973944,222504r,-210300l3973944,xem6482715,1216164r-2508758,l3973957,1228344r2508758,l6482715,1216164xem6482715,644664r-2508758,l3973957,656844r2508758,l6482715,644664xem6482715,222516r-2508758,l3973957,234696r2508758,l6482715,222516xem6482715,l3973957,r,12204l6482715,12204r,-12204xem6495034,1216164r-12192,l6482842,1228344r,557784l6495034,1786128r,-557784l6495034,1216164xem6495034,644664r-12192,l6482842,656844r,559308l6495034,1216152r,-559308l6495034,644664xem6495034,222516r-12192,l6482842,234696r,409956l6495034,644652r,-409956l6495034,222516xem6495034,r-12192,l6482842,12204r,210300l6495034,222504r,-210300l6495034,xe" fillcolor="black" stroked="f">
                  <v:path arrowok="t"/>
                </v:shape>
                <v:shape id="Graphic 545" o:spid="_x0000_s1029" style="position:absolute;top:38241;width:64954;height:18503;visibility:visible;mso-wrap-style:square;v-text-anchor:top" coordsize="6495415,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GPxwAAANwAAAAPAAAAZHJzL2Rvd25yZXYueG1sRI9Pa8JA&#10;FMTvgt9heUJvZtPShBhdRVtaPXho/YM9PrLPJJh9G7JbTb99t1DwOMzMb5jZojeNuFLnassKHqMY&#10;BHFhdc2lgsP+bZyBcB5ZY2OZFPyQg8V8OJhhru2NP+m686UIEHY5Kqi8b3MpXVGRQRfZljh4Z9sZ&#10;9EF2pdQd3gLcNPIpjlNpsOawUGFLLxUVl923UZAtk/Tr3L+mybo8rk7vm2zysd4q9TDql1MQnnp/&#10;D/+3N1pB8pzA35lwBOT8FwAA//8DAFBLAQItABQABgAIAAAAIQDb4fbL7gAAAIUBAAATAAAAAAAA&#10;AAAAAAAAAAAAAABbQ29udGVudF9UeXBlc10ueG1sUEsBAi0AFAAGAAgAAAAhAFr0LFu/AAAAFQEA&#10;AAsAAAAAAAAAAAAAAAAAHwEAAF9yZWxzLy5yZWxzUEsBAi0AFAAGAAgAAAAhADZzoY/HAAAA3AAA&#10;AA8AAAAAAAAAAAAAAAAABwIAAGRycy9kb3ducmV2LnhtbFBLBQYAAAAAAwADALcAAAD7AgAAAAA=&#10;" path="m823201,844550r-12129,l811022,856729r,409956l811022,1278877r,559308l12192,1838185r,-559308l811022,1278877r,-12192l12192,1266685r,-409956l811022,856729r,-12179l12192,844550,,844550r,12179l,1266685r,12192l,1838185r,12192l12192,1850377r798830,l823201,1850377r,-12192l823201,1278877r,-12192l823201,856729r,-12179xem823201,l811022,r,12128l811022,622033r-798830,l12192,12128,,12128,,622033r,12192l,844537r12192,l12192,634225r798830,l811022,844537r12179,l823201,634225r,-12192l823201,12179,823201,xem2701086,844550r-978712,l1710182,844550r-886968,l823214,856729r886968,l1710182,1266685r-886968,l823214,1278877r886968,l1710182,1838185r-886968,l823214,1850377r886968,l1722374,1850377r,-12192l1722374,1278877r978712,l2701086,1266685r-978712,l1722374,856729r978712,l2701086,844550xem2701086,l1722374,r-12192,l823214,r,12179l1710182,12179r,609854l823214,622033r,12192l1710182,634225r,210312l1722374,844537r,-210312l2701086,634225r,-12192l1722374,622033r,-609854l2701086,12179r,-12179xem2713342,844550r-12192,l2701150,856729r,409956l2701150,1278877r,559308l2713342,1838185r,-559308l2713342,1266685r,-409956l2713342,844550xem2713342,r-12192,l2701150,12128r,609905l2701150,634225r,210312l2713342,844537r,-210312l2713342,622033r,-609854l2713342,xem3973944,844550r-12129,l2713355,844550r,12179l3961765,856729r,409956l2713355,1266685r,12192l3961765,1278877r,559308l3973944,1838185r,-559308l3973944,1266685r,-409956l3973944,844550xem3973944,r-12129,l2713355,r,12179l3961765,12179r,609854l2713355,622033r,12192l3961765,634225r,210312l3973944,844537r,-210312l3973944,622033r,-609854l3973944,xem6482715,1266685r-2508758,l3973957,1278877r2508758,l6482715,1266685xem6482715,844550r-2508758,l3973957,856729r2508758,l6482715,844550xem6482715,622033r-2508758,l3973957,634225r2508758,l6482715,622033xem6482715,l3973957,r,12179l6482715,12179r,-12179xem6495034,844550r-12192,l6482842,856729r,409956l6482842,1278877r,559308l6495034,1838185r,-559308l6495034,1266685r,-409956l6495034,844550xem6495034,r-12192,l6482842,12128r,609905l6482842,634225r,210312l6495034,844537r,-210312l6495034,622033r,-609854l6495034,xe" fillcolor="black" stroked="f">
                  <v:path arrowok="t"/>
                </v:shape>
                <v:shape id="Graphic 546" o:spid="_x0000_s1030" style="position:absolute;top:56622;width:64954;height:21025;visibility:visible;mso-wrap-style:square;v-text-anchor:top" coordsize="6495415,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b6NxAAAANwAAAAPAAAAZHJzL2Rvd25yZXYueG1sRI9PawIx&#10;FMTvgt8hvEIvoknFrrI1SrEI4s1/PT82r7uLm5c1SXX77Y1Q8DjMzG+Y+bKzjbiSD7VjDW8jBYK4&#10;cKbmUsPxsB7OQISIbLBxTBr+KMBy0e/NMTfuxju67mMpEoRDjhqqGNtcylBUZDGMXEucvB/nLcYk&#10;fSmNx1uC20aOlcqkxZrTQoUtrSoqzvtfqyH7Ok9oddp9F6Qug6nydrZdj7V+fek+P0BE6uIz/N/e&#10;GA3vkwweZ9IRkIs7AAAA//8DAFBLAQItABQABgAIAAAAIQDb4fbL7gAAAIUBAAATAAAAAAAAAAAA&#10;AAAAAAAAAABbQ29udGVudF9UeXBlc10ueG1sUEsBAi0AFAAGAAgAAAAhAFr0LFu/AAAAFQEAAAsA&#10;AAAAAAAAAAAAAAAAHwEAAF9yZWxzLy5yZWxzUEsBAi0AFAAGAAgAAAAhAB+xvo3EAAAA3AAAAA8A&#10;AAAAAAAAAAAAAAAABwIAAGRycy9kb3ducmV2LnhtbFBLBQYAAAAAAwADALcAAAD4AgAAAAA=&#10;" path="m823201,1667649r-12129,l811022,1679829r,409905l12192,2089734r,-409905l811022,1679829r,-12180l12192,1667649r-12192,l,1679778r,409956l,2101926r12192,l811022,2101926r12179,l823201,2089734r,-409905l823201,1667649xem823201,634060r-12179,l811022,1044321r-798830,l12192,634060,,634060r,410261l,1056513r,611124l12192,1667637r,-611124l811022,1056513r,611124l823201,1667637r,-611124l823201,1044321r,-410261xem823201,12192r-12179,l811022,621792r-798830,l12192,12192,,12192,,621792r,12192l12192,633984r798830,l823201,633984r,-12192l823201,12192xem2701086,1667649r-978712,l1710182,1667649r-886968,l823214,1679829r886968,l1710182,2089734r-886968,l823214,2101926r886968,l1722374,2101926r978712,l2701086,2089734r-978712,l1722374,1679829r978712,l2701086,1667649xem2701086,1044321r-978712,l1722374,634060r-12192,l1710182,1044321r-886968,l823214,1056513r886968,l1710182,1667637r12192,l1722374,1056513r978712,l2701086,1044321xem2701086,l1722374,r-12192,l1710182,12192r,609600l823214,621792r,12192l1710182,633984r12192,l2701086,633984r,-12192l1722374,621792r,-609600l2701086,12192r,-12192xem2713342,1667649r-12192,l2701150,1679778r,409956l2701150,2101926r12192,l2713342,2089734r,-409905l2713342,1667649xem2713342,634060r-12192,l2701150,1044321r,12192l2701150,1667637r12192,l2713342,1056513r,-12192l2713342,634060xem2713342,r-12192,l2701150,12192r,609600l2701150,633984r12192,l2713342,621792r,-609600l2713342,xem3961815,2089734r-1248460,l2713355,2101926r1248460,l3961815,2089734xem3973944,1667649r-12129,l2713355,1667649r,12180l3961765,1679829r12179,l3973944,1667649xem3973944,634060r-12179,l3961765,1044321r-1248410,l2713355,1056513r1248410,l3961765,1667637r12179,l3973944,1056513r,-12192l3973944,634060xem3973944,r-12129,l2713355,r,12192l3961765,12192r,609600l2713355,621792r,12192l3961765,633984r12179,l3973944,621792r,-609600l3973944,xem6482715,1667649r-2508758,l3973957,1679829r2508758,l6482715,1667649xem6482715,1044321r-2508758,l3973957,1056513r2508758,l6482715,1044321xem6482715,621792r-2508758,l3973957,633984r2508758,l6482715,621792xem6482715,l3973957,r,12192l6482715,12192r,-12192xem6495034,1667649r-12192,l6482842,1679829r12192,l6495034,1667649xem6495034,634060r-12192,l6482842,1044321r,12192l6482842,1667637r12192,l6495034,1056513r,-12192l6495034,634060xem6495034,r-12192,l6482842,12192r,609600l6482842,633984r12192,l6495034,621792r,-609600l6495034,xe" fillcolor="black" stroked="f">
                  <v:path arrowok="t"/>
                </v:shape>
                <v:shape id="Graphic 547" o:spid="_x0000_s1031" style="position:absolute;left:27133;top:73420;width:37821;height:4223;visibility:visible;mso-wrap-style:square;v-text-anchor:top" coordsize="3782060,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YqtxwAAANwAAAAPAAAAZHJzL2Rvd25yZXYueG1sRI9BS8NA&#10;FITvBf/D8gQvxW4qWiXttpRqQRAPTQ1tb4/sazY0+zZkt0n8964geBxm5htmsRpsLTpqfeVYwXSS&#10;gCAunK64VPC1396/gPABWWPtmBR8k4fV8ma0wFS7nnfUZaEUEcI+RQUmhCaV0heGLPqJa4ijd3at&#10;xRBlW0rdYh/htpYPSTKTFiuOCwYb2hgqLtnVKig+G53n5y7/qI5v493pUNpX0yt1dzus5yACDeE/&#10;/Nd+1wqeHp/h90w8AnL5AwAA//8DAFBLAQItABQABgAIAAAAIQDb4fbL7gAAAIUBAAATAAAAAAAA&#10;AAAAAAAAAAAAAABbQ29udGVudF9UeXBlc10ueG1sUEsBAi0AFAAGAAgAAAAhAFr0LFu/AAAAFQEA&#10;AAsAAAAAAAAAAAAAAAAAHwEAAF9yZWxzLy5yZWxzUEsBAi0AFAAGAAgAAAAhAKMtiq3HAAAA3AAA&#10;AA8AAAAAAAAAAAAAAAAABwIAAGRycy9kb3ducmV2LnhtbFBLBQYAAAAAAwADALcAAAD7AgAAAAA=&#10;" path="m1260589,r-12179,l1248410,409956,,409956r,12192l1248410,422148r12179,l1260589,409956,1260589,xem3769360,409956r-2508758,l1260602,422148r2508758,l3769360,409956xem3781679,r-12192,l3769487,409956r,12192l3781679,422148r,-12192l3781679,xe" fillcolor="black" stroked="f">
                  <v:path arrowok="t"/>
                </v:shape>
                <w10:wrap anchorx="page" anchory="page"/>
              </v:group>
            </w:pict>
          </mc:Fallback>
        </mc:AlternateContent>
      </w:r>
    </w:p>
    <w:p w14:paraId="2CC3B93E" w14:textId="77777777" w:rsidR="006645CF" w:rsidRDefault="00000000">
      <w:pPr>
        <w:pStyle w:val="Ttulo3"/>
        <w:rPr>
          <w:u w:val="none"/>
        </w:rPr>
      </w:pPr>
      <w:r>
        <w:rPr>
          <w:u w:val="none"/>
        </w:rPr>
        <w:t>EXPTE</w:t>
      </w:r>
      <w:r>
        <w:rPr>
          <w:spacing w:val="-2"/>
          <w:u w:val="none"/>
        </w:rPr>
        <w:t xml:space="preserve"> </w:t>
      </w:r>
      <w:r>
        <w:rPr>
          <w:spacing w:val="-5"/>
          <w:u w:val="none"/>
        </w:rPr>
        <w:t>Nº</w:t>
      </w:r>
    </w:p>
    <w:p w14:paraId="6BA65550" w14:textId="77777777" w:rsidR="006645CF" w:rsidRDefault="006645CF">
      <w:pPr>
        <w:pStyle w:val="Textoindependiente"/>
        <w:rPr>
          <w:rFonts w:ascii="Calibri"/>
          <w:b/>
          <w:sz w:val="24"/>
        </w:rPr>
      </w:pPr>
    </w:p>
    <w:p w14:paraId="6723DD70" w14:textId="77777777" w:rsidR="006645CF" w:rsidRDefault="006645CF">
      <w:pPr>
        <w:pStyle w:val="Textoindependiente"/>
        <w:spacing w:before="61"/>
        <w:rPr>
          <w:rFonts w:ascii="Calibri"/>
          <w:b/>
          <w:sz w:val="24"/>
        </w:rPr>
      </w:pPr>
    </w:p>
    <w:p w14:paraId="65F309CC" w14:textId="77777777" w:rsidR="006645CF" w:rsidRDefault="00000000">
      <w:pPr>
        <w:ind w:left="180"/>
        <w:rPr>
          <w:rFonts w:ascii="Calibri"/>
          <w:sz w:val="24"/>
        </w:rPr>
      </w:pPr>
      <w:r>
        <w:rPr>
          <w:rFonts w:ascii="Calibri"/>
          <w:sz w:val="24"/>
        </w:rPr>
        <w:t>84-</w:t>
      </w:r>
      <w:r>
        <w:rPr>
          <w:rFonts w:ascii="Calibri"/>
          <w:spacing w:val="-4"/>
          <w:sz w:val="24"/>
        </w:rPr>
        <w:t>2023</w:t>
      </w:r>
    </w:p>
    <w:p w14:paraId="37CBB778" w14:textId="77777777" w:rsidR="006645CF" w:rsidRDefault="006645CF">
      <w:pPr>
        <w:pStyle w:val="Textoindependiente"/>
        <w:spacing w:before="237"/>
        <w:rPr>
          <w:rFonts w:ascii="Calibri"/>
          <w:sz w:val="24"/>
        </w:rPr>
      </w:pPr>
    </w:p>
    <w:p w14:paraId="1D4A40B3" w14:textId="77777777" w:rsidR="006645CF" w:rsidRDefault="00000000">
      <w:pPr>
        <w:spacing w:before="1"/>
        <w:ind w:left="180"/>
        <w:rPr>
          <w:rFonts w:ascii="Calibri"/>
          <w:sz w:val="24"/>
        </w:rPr>
      </w:pPr>
      <w:r>
        <w:rPr>
          <w:rFonts w:ascii="Calibri"/>
          <w:sz w:val="24"/>
        </w:rPr>
        <w:t>89-</w:t>
      </w:r>
      <w:r>
        <w:rPr>
          <w:rFonts w:ascii="Calibri"/>
          <w:spacing w:val="-4"/>
          <w:sz w:val="24"/>
        </w:rPr>
        <w:t>2023</w:t>
      </w:r>
    </w:p>
    <w:p w14:paraId="44A0DF28" w14:textId="77777777" w:rsidR="006645CF" w:rsidRDefault="006645CF">
      <w:pPr>
        <w:pStyle w:val="Textoindependiente"/>
        <w:spacing w:before="79"/>
        <w:rPr>
          <w:rFonts w:ascii="Calibri"/>
          <w:sz w:val="24"/>
        </w:rPr>
      </w:pPr>
    </w:p>
    <w:p w14:paraId="6A9DC9FC" w14:textId="77777777" w:rsidR="006645CF" w:rsidRDefault="00000000">
      <w:pPr>
        <w:ind w:left="180"/>
        <w:rPr>
          <w:rFonts w:ascii="Calibri"/>
          <w:sz w:val="24"/>
        </w:rPr>
      </w:pPr>
      <w:r>
        <w:rPr>
          <w:rFonts w:ascii="Calibri"/>
          <w:spacing w:val="-2"/>
          <w:sz w:val="24"/>
        </w:rPr>
        <w:t>105-</w:t>
      </w:r>
      <w:r>
        <w:rPr>
          <w:rFonts w:ascii="Calibri"/>
          <w:spacing w:val="-4"/>
          <w:sz w:val="24"/>
        </w:rPr>
        <w:t>2023</w:t>
      </w:r>
    </w:p>
    <w:p w14:paraId="425ABB30" w14:textId="77777777" w:rsidR="006645CF" w:rsidRDefault="00000000">
      <w:pPr>
        <w:spacing w:before="214"/>
        <w:ind w:left="180"/>
        <w:rPr>
          <w:rFonts w:ascii="Calibri"/>
          <w:sz w:val="24"/>
        </w:rPr>
      </w:pPr>
      <w:r>
        <w:rPr>
          <w:rFonts w:ascii="Calibri"/>
          <w:sz w:val="24"/>
        </w:rPr>
        <w:t>14-</w:t>
      </w:r>
      <w:r>
        <w:rPr>
          <w:rFonts w:ascii="Calibri"/>
          <w:spacing w:val="-4"/>
          <w:sz w:val="24"/>
        </w:rPr>
        <w:t>2024</w:t>
      </w:r>
    </w:p>
    <w:p w14:paraId="2DCBF6D5" w14:textId="77777777" w:rsidR="006645CF" w:rsidRDefault="00000000">
      <w:pPr>
        <w:spacing w:before="215"/>
        <w:ind w:left="180"/>
        <w:rPr>
          <w:rFonts w:ascii="Calibri"/>
          <w:sz w:val="24"/>
        </w:rPr>
      </w:pPr>
      <w:r>
        <w:rPr>
          <w:rFonts w:ascii="Calibri"/>
          <w:sz w:val="24"/>
        </w:rPr>
        <w:t>2-</w:t>
      </w:r>
      <w:r>
        <w:rPr>
          <w:rFonts w:ascii="Calibri"/>
          <w:spacing w:val="-4"/>
          <w:sz w:val="24"/>
        </w:rPr>
        <w:t>2024</w:t>
      </w:r>
    </w:p>
    <w:p w14:paraId="04C90D6B" w14:textId="77777777" w:rsidR="006645CF" w:rsidRDefault="006645CF">
      <w:pPr>
        <w:pStyle w:val="Textoindependiente"/>
        <w:spacing w:before="194"/>
        <w:rPr>
          <w:rFonts w:ascii="Calibri"/>
          <w:sz w:val="24"/>
        </w:rPr>
      </w:pPr>
    </w:p>
    <w:p w14:paraId="301472A7" w14:textId="77777777" w:rsidR="006645CF" w:rsidRDefault="00000000">
      <w:pPr>
        <w:ind w:left="180"/>
        <w:rPr>
          <w:rFonts w:ascii="Calibri"/>
          <w:sz w:val="24"/>
        </w:rPr>
      </w:pPr>
      <w:r>
        <w:rPr>
          <w:rFonts w:ascii="Calibri"/>
          <w:sz w:val="24"/>
        </w:rPr>
        <w:t>6-</w:t>
      </w:r>
      <w:r>
        <w:rPr>
          <w:rFonts w:ascii="Calibri"/>
          <w:spacing w:val="-4"/>
          <w:sz w:val="24"/>
        </w:rPr>
        <w:t>2024</w:t>
      </w:r>
    </w:p>
    <w:p w14:paraId="1B7F2DAA" w14:textId="77777777" w:rsidR="006645CF" w:rsidRDefault="006645CF">
      <w:pPr>
        <w:pStyle w:val="Textoindependiente"/>
        <w:rPr>
          <w:rFonts w:ascii="Calibri"/>
          <w:sz w:val="24"/>
        </w:rPr>
      </w:pPr>
    </w:p>
    <w:p w14:paraId="790780B0" w14:textId="77777777" w:rsidR="006645CF" w:rsidRDefault="006645CF">
      <w:pPr>
        <w:pStyle w:val="Textoindependiente"/>
        <w:spacing w:before="21"/>
        <w:rPr>
          <w:rFonts w:ascii="Calibri"/>
          <w:sz w:val="24"/>
        </w:rPr>
      </w:pPr>
    </w:p>
    <w:p w14:paraId="2FE0C70A" w14:textId="77777777" w:rsidR="006645CF" w:rsidRDefault="00000000">
      <w:pPr>
        <w:spacing w:before="1"/>
        <w:ind w:left="180"/>
        <w:rPr>
          <w:rFonts w:ascii="Calibri"/>
          <w:sz w:val="24"/>
        </w:rPr>
      </w:pPr>
      <w:r>
        <w:rPr>
          <w:rFonts w:ascii="Calibri"/>
          <w:sz w:val="24"/>
        </w:rPr>
        <w:t>10-</w:t>
      </w:r>
      <w:r>
        <w:rPr>
          <w:rFonts w:ascii="Calibri"/>
          <w:spacing w:val="-4"/>
          <w:sz w:val="24"/>
        </w:rPr>
        <w:t>2024</w:t>
      </w:r>
    </w:p>
    <w:p w14:paraId="5D40A213" w14:textId="77777777" w:rsidR="006645CF" w:rsidRDefault="006645CF">
      <w:pPr>
        <w:pStyle w:val="Textoindependiente"/>
        <w:rPr>
          <w:rFonts w:ascii="Calibri"/>
          <w:sz w:val="24"/>
        </w:rPr>
      </w:pPr>
    </w:p>
    <w:p w14:paraId="13968BC5" w14:textId="77777777" w:rsidR="006645CF" w:rsidRDefault="006645CF">
      <w:pPr>
        <w:pStyle w:val="Textoindependiente"/>
        <w:spacing w:before="59"/>
        <w:rPr>
          <w:rFonts w:ascii="Calibri"/>
          <w:sz w:val="24"/>
        </w:rPr>
      </w:pPr>
    </w:p>
    <w:p w14:paraId="117CC861" w14:textId="77777777" w:rsidR="006645CF" w:rsidRDefault="00000000">
      <w:pPr>
        <w:ind w:left="180"/>
        <w:rPr>
          <w:rFonts w:ascii="Calibri"/>
          <w:sz w:val="24"/>
        </w:rPr>
      </w:pPr>
      <w:r>
        <w:rPr>
          <w:rFonts w:ascii="Calibri"/>
          <w:sz w:val="24"/>
        </w:rPr>
        <w:t>9-</w:t>
      </w:r>
      <w:r>
        <w:rPr>
          <w:rFonts w:ascii="Calibri"/>
          <w:spacing w:val="-4"/>
          <w:sz w:val="24"/>
        </w:rPr>
        <w:t>2024</w:t>
      </w:r>
    </w:p>
    <w:p w14:paraId="7B1FF379" w14:textId="77777777" w:rsidR="006645CF" w:rsidRDefault="006645CF">
      <w:pPr>
        <w:pStyle w:val="Textoindependiente"/>
        <w:spacing w:before="79"/>
        <w:rPr>
          <w:rFonts w:ascii="Calibri"/>
          <w:sz w:val="24"/>
        </w:rPr>
      </w:pPr>
    </w:p>
    <w:p w14:paraId="13CC58AE" w14:textId="77777777" w:rsidR="006645CF" w:rsidRDefault="00000000">
      <w:pPr>
        <w:ind w:left="180"/>
        <w:rPr>
          <w:rFonts w:ascii="Calibri"/>
          <w:sz w:val="24"/>
        </w:rPr>
      </w:pPr>
      <w:r>
        <w:rPr>
          <w:rFonts w:ascii="Calibri"/>
          <w:sz w:val="24"/>
        </w:rPr>
        <w:t>13-</w:t>
      </w:r>
      <w:r>
        <w:rPr>
          <w:rFonts w:ascii="Calibri"/>
          <w:spacing w:val="-4"/>
          <w:sz w:val="24"/>
        </w:rPr>
        <w:t>2024</w:t>
      </w:r>
    </w:p>
    <w:p w14:paraId="2172B818" w14:textId="77777777" w:rsidR="006645CF" w:rsidRDefault="00000000">
      <w:pPr>
        <w:spacing w:before="216"/>
        <w:ind w:left="180"/>
        <w:rPr>
          <w:rFonts w:ascii="Calibri"/>
          <w:sz w:val="24"/>
        </w:rPr>
      </w:pPr>
      <w:r>
        <w:rPr>
          <w:rFonts w:ascii="Calibri"/>
          <w:sz w:val="24"/>
        </w:rPr>
        <w:t>7-</w:t>
      </w:r>
      <w:r>
        <w:rPr>
          <w:rFonts w:ascii="Calibri"/>
          <w:spacing w:val="-4"/>
          <w:sz w:val="24"/>
        </w:rPr>
        <w:t>2024</w:t>
      </w:r>
    </w:p>
    <w:p w14:paraId="490D42FD" w14:textId="77777777" w:rsidR="006645CF" w:rsidRDefault="006645CF">
      <w:pPr>
        <w:pStyle w:val="Textoindependiente"/>
        <w:spacing w:before="196"/>
        <w:rPr>
          <w:rFonts w:ascii="Calibri"/>
          <w:sz w:val="24"/>
        </w:rPr>
      </w:pPr>
    </w:p>
    <w:p w14:paraId="1CCFCEAF" w14:textId="77777777" w:rsidR="006645CF" w:rsidRDefault="00000000">
      <w:pPr>
        <w:spacing w:before="1"/>
        <w:ind w:left="180"/>
        <w:rPr>
          <w:rFonts w:ascii="Calibri"/>
          <w:sz w:val="24"/>
        </w:rPr>
      </w:pPr>
      <w:r>
        <w:rPr>
          <w:rFonts w:ascii="Calibri"/>
          <w:sz w:val="24"/>
        </w:rPr>
        <w:t>16-</w:t>
      </w:r>
      <w:r>
        <w:rPr>
          <w:rFonts w:ascii="Calibri"/>
          <w:spacing w:val="-4"/>
          <w:sz w:val="24"/>
        </w:rPr>
        <w:t>2024</w:t>
      </w:r>
    </w:p>
    <w:p w14:paraId="6B38E331" w14:textId="77777777" w:rsidR="006645CF" w:rsidRDefault="006645CF">
      <w:pPr>
        <w:pStyle w:val="Textoindependiente"/>
        <w:rPr>
          <w:rFonts w:ascii="Calibri"/>
          <w:sz w:val="24"/>
        </w:rPr>
      </w:pPr>
    </w:p>
    <w:p w14:paraId="0070C3EB" w14:textId="77777777" w:rsidR="006645CF" w:rsidRDefault="006645CF">
      <w:pPr>
        <w:pStyle w:val="Textoindependiente"/>
        <w:spacing w:before="59"/>
        <w:rPr>
          <w:rFonts w:ascii="Calibri"/>
          <w:sz w:val="24"/>
        </w:rPr>
      </w:pPr>
    </w:p>
    <w:p w14:paraId="0118BE41" w14:textId="77777777" w:rsidR="006645CF" w:rsidRDefault="00000000">
      <w:pPr>
        <w:ind w:left="180"/>
        <w:rPr>
          <w:rFonts w:ascii="Calibri"/>
          <w:sz w:val="24"/>
        </w:rPr>
      </w:pPr>
      <w:r>
        <w:rPr>
          <w:rFonts w:ascii="Calibri"/>
          <w:sz w:val="24"/>
        </w:rPr>
        <w:t>99-</w:t>
      </w:r>
      <w:r>
        <w:rPr>
          <w:rFonts w:ascii="Calibri"/>
          <w:spacing w:val="-4"/>
          <w:sz w:val="24"/>
        </w:rPr>
        <w:t>2023</w:t>
      </w:r>
    </w:p>
    <w:p w14:paraId="2D4779B7" w14:textId="77777777" w:rsidR="006645CF" w:rsidRDefault="006645CF">
      <w:pPr>
        <w:pStyle w:val="Textoindependiente"/>
        <w:spacing w:before="238"/>
        <w:rPr>
          <w:rFonts w:ascii="Calibri"/>
          <w:sz w:val="24"/>
        </w:rPr>
      </w:pPr>
    </w:p>
    <w:p w14:paraId="2A152600" w14:textId="77777777" w:rsidR="006645CF" w:rsidRDefault="00000000">
      <w:pPr>
        <w:ind w:left="180"/>
        <w:rPr>
          <w:rFonts w:ascii="Calibri"/>
          <w:sz w:val="24"/>
        </w:rPr>
      </w:pPr>
      <w:r>
        <w:rPr>
          <w:rFonts w:ascii="Calibri"/>
          <w:spacing w:val="-2"/>
          <w:sz w:val="24"/>
        </w:rPr>
        <w:t>113-</w:t>
      </w:r>
      <w:r>
        <w:rPr>
          <w:rFonts w:ascii="Calibri"/>
          <w:spacing w:val="-4"/>
          <w:sz w:val="24"/>
        </w:rPr>
        <w:t>2023</w:t>
      </w:r>
    </w:p>
    <w:p w14:paraId="085FA841" w14:textId="77777777" w:rsidR="006645CF" w:rsidRDefault="006645CF">
      <w:pPr>
        <w:pStyle w:val="Textoindependiente"/>
        <w:spacing w:before="237"/>
        <w:rPr>
          <w:rFonts w:ascii="Calibri"/>
          <w:sz w:val="24"/>
        </w:rPr>
      </w:pPr>
    </w:p>
    <w:p w14:paraId="58C68411" w14:textId="77777777" w:rsidR="006645CF" w:rsidRDefault="00000000">
      <w:pPr>
        <w:ind w:left="180"/>
        <w:rPr>
          <w:rFonts w:ascii="Calibri"/>
          <w:sz w:val="24"/>
        </w:rPr>
      </w:pPr>
      <w:r>
        <w:rPr>
          <w:rFonts w:ascii="Calibri"/>
          <w:sz w:val="24"/>
        </w:rPr>
        <w:t>18-</w:t>
      </w:r>
      <w:r>
        <w:rPr>
          <w:rFonts w:ascii="Calibri"/>
          <w:spacing w:val="-4"/>
          <w:sz w:val="24"/>
        </w:rPr>
        <w:t>2024</w:t>
      </w:r>
    </w:p>
    <w:p w14:paraId="52C55615" w14:textId="77777777" w:rsidR="006645CF" w:rsidRDefault="006645CF">
      <w:pPr>
        <w:pStyle w:val="Textoindependiente"/>
        <w:spacing w:before="235"/>
        <w:rPr>
          <w:rFonts w:ascii="Calibri"/>
          <w:sz w:val="24"/>
        </w:rPr>
      </w:pPr>
    </w:p>
    <w:p w14:paraId="778433F3" w14:textId="77777777" w:rsidR="006645CF" w:rsidRDefault="00000000">
      <w:pPr>
        <w:ind w:left="180"/>
        <w:rPr>
          <w:rFonts w:ascii="Calibri"/>
          <w:sz w:val="24"/>
        </w:rPr>
      </w:pPr>
      <w:r>
        <w:rPr>
          <w:rFonts w:ascii="Calibri"/>
          <w:sz w:val="24"/>
        </w:rPr>
        <w:t>12-</w:t>
      </w:r>
      <w:r>
        <w:rPr>
          <w:rFonts w:ascii="Calibri"/>
          <w:spacing w:val="-4"/>
          <w:sz w:val="24"/>
        </w:rPr>
        <w:t>2024</w:t>
      </w:r>
    </w:p>
    <w:p w14:paraId="25C9E6B1" w14:textId="77777777" w:rsidR="006645CF" w:rsidRDefault="00000000">
      <w:pPr>
        <w:spacing w:before="51"/>
        <w:rPr>
          <w:rFonts w:ascii="Calibri"/>
          <w:sz w:val="24"/>
        </w:rPr>
      </w:pPr>
      <w:r>
        <w:br w:type="column"/>
      </w:r>
    </w:p>
    <w:p w14:paraId="4DA3E00E" w14:textId="77777777" w:rsidR="006645CF" w:rsidRDefault="00000000">
      <w:pPr>
        <w:pStyle w:val="Ttulo2"/>
        <w:ind w:left="372"/>
      </w:pPr>
      <w:r>
        <w:rPr>
          <w:spacing w:val="-2"/>
        </w:rPr>
        <w:t>TRIBUTO</w:t>
      </w:r>
    </w:p>
    <w:p w14:paraId="22D74511" w14:textId="77777777" w:rsidR="006645CF" w:rsidRDefault="006645CF">
      <w:pPr>
        <w:pStyle w:val="Textoindependiente"/>
        <w:rPr>
          <w:rFonts w:ascii="Calibri"/>
          <w:b/>
          <w:sz w:val="24"/>
        </w:rPr>
      </w:pPr>
    </w:p>
    <w:p w14:paraId="378157B2" w14:textId="77777777" w:rsidR="006645CF" w:rsidRDefault="006645CF">
      <w:pPr>
        <w:pStyle w:val="Textoindependiente"/>
        <w:spacing w:before="61"/>
        <w:rPr>
          <w:rFonts w:ascii="Calibri"/>
          <w:b/>
          <w:sz w:val="24"/>
        </w:rPr>
      </w:pPr>
    </w:p>
    <w:p w14:paraId="780E1C2E" w14:textId="77777777" w:rsidR="006645CF" w:rsidRDefault="00000000">
      <w:pPr>
        <w:ind w:left="180"/>
        <w:rPr>
          <w:rFonts w:ascii="Calibri"/>
          <w:sz w:val="24"/>
        </w:rPr>
      </w:pPr>
      <w:r>
        <w:rPr>
          <w:rFonts w:ascii="Calibri"/>
          <w:spacing w:val="-2"/>
          <w:sz w:val="24"/>
        </w:rPr>
        <w:t>IIVTNU</w:t>
      </w:r>
    </w:p>
    <w:p w14:paraId="505C0CB7" w14:textId="77777777" w:rsidR="006645CF" w:rsidRDefault="006645CF">
      <w:pPr>
        <w:pStyle w:val="Textoindependiente"/>
        <w:spacing w:before="237"/>
        <w:rPr>
          <w:rFonts w:ascii="Calibri"/>
          <w:sz w:val="24"/>
        </w:rPr>
      </w:pPr>
    </w:p>
    <w:p w14:paraId="7660B9FE" w14:textId="77777777" w:rsidR="006645CF" w:rsidRDefault="00000000">
      <w:pPr>
        <w:spacing w:before="1"/>
        <w:ind w:left="180"/>
        <w:rPr>
          <w:rFonts w:ascii="Calibri"/>
          <w:sz w:val="24"/>
        </w:rPr>
      </w:pPr>
      <w:r>
        <w:rPr>
          <w:rFonts w:ascii="Calibri"/>
          <w:spacing w:val="-2"/>
          <w:sz w:val="24"/>
        </w:rPr>
        <w:t>IIVTNU</w:t>
      </w:r>
    </w:p>
    <w:p w14:paraId="77CC4C97" w14:textId="77777777" w:rsidR="006645CF" w:rsidRDefault="006645CF">
      <w:pPr>
        <w:pStyle w:val="Textoindependiente"/>
        <w:spacing w:before="79"/>
        <w:rPr>
          <w:rFonts w:ascii="Calibri"/>
          <w:sz w:val="24"/>
        </w:rPr>
      </w:pPr>
    </w:p>
    <w:p w14:paraId="73A33EDA" w14:textId="77777777" w:rsidR="006645CF" w:rsidRDefault="00000000">
      <w:pPr>
        <w:spacing w:line="415" w:lineRule="auto"/>
        <w:ind w:left="180" w:right="437"/>
        <w:jc w:val="both"/>
        <w:rPr>
          <w:rFonts w:ascii="Calibri"/>
          <w:sz w:val="24"/>
        </w:rPr>
      </w:pPr>
      <w:r>
        <w:rPr>
          <w:rFonts w:ascii="Calibri"/>
          <w:spacing w:val="-2"/>
          <w:sz w:val="24"/>
        </w:rPr>
        <w:t>IIVTNU IIVTNU IIVTNU</w:t>
      </w:r>
    </w:p>
    <w:p w14:paraId="58AF3717" w14:textId="77777777" w:rsidR="006645CF" w:rsidRDefault="00000000">
      <w:pPr>
        <w:spacing w:before="275"/>
        <w:ind w:left="180"/>
        <w:rPr>
          <w:rFonts w:ascii="Calibri"/>
          <w:sz w:val="24"/>
        </w:rPr>
      </w:pPr>
      <w:r>
        <w:rPr>
          <w:rFonts w:ascii="Calibri"/>
          <w:spacing w:val="-2"/>
          <w:sz w:val="24"/>
        </w:rPr>
        <w:t>IIVTNU</w:t>
      </w:r>
    </w:p>
    <w:p w14:paraId="54E15DF9" w14:textId="77777777" w:rsidR="006645CF" w:rsidRDefault="006645CF">
      <w:pPr>
        <w:pStyle w:val="Textoindependiente"/>
        <w:rPr>
          <w:rFonts w:ascii="Calibri"/>
          <w:sz w:val="24"/>
        </w:rPr>
      </w:pPr>
    </w:p>
    <w:p w14:paraId="64DEF385" w14:textId="77777777" w:rsidR="006645CF" w:rsidRDefault="006645CF">
      <w:pPr>
        <w:pStyle w:val="Textoindependiente"/>
        <w:spacing w:before="21"/>
        <w:rPr>
          <w:rFonts w:ascii="Calibri"/>
          <w:sz w:val="24"/>
        </w:rPr>
      </w:pPr>
    </w:p>
    <w:p w14:paraId="58311BE4" w14:textId="77777777" w:rsidR="006645CF" w:rsidRDefault="00000000">
      <w:pPr>
        <w:ind w:left="180"/>
        <w:rPr>
          <w:rFonts w:ascii="Calibri"/>
          <w:sz w:val="24"/>
        </w:rPr>
      </w:pPr>
      <w:r>
        <w:rPr>
          <w:rFonts w:ascii="Calibri"/>
          <w:spacing w:val="-2"/>
          <w:sz w:val="24"/>
        </w:rPr>
        <w:t>IIVTNU</w:t>
      </w:r>
    </w:p>
    <w:p w14:paraId="6F07ED37" w14:textId="77777777" w:rsidR="006645CF" w:rsidRDefault="006645CF">
      <w:pPr>
        <w:pStyle w:val="Textoindependiente"/>
        <w:spacing w:before="206"/>
        <w:rPr>
          <w:rFonts w:ascii="Calibri"/>
          <w:sz w:val="24"/>
        </w:rPr>
      </w:pPr>
    </w:p>
    <w:p w14:paraId="1E244CB2" w14:textId="77777777" w:rsidR="006645CF" w:rsidRDefault="00000000">
      <w:pPr>
        <w:ind w:left="180" w:right="211"/>
        <w:rPr>
          <w:rFonts w:ascii="Calibri" w:hAnsi="Calibri"/>
          <w:sz w:val="24"/>
        </w:rPr>
      </w:pPr>
      <w:r>
        <w:rPr>
          <w:rFonts w:ascii="Calibri" w:hAnsi="Calibri"/>
          <w:spacing w:val="-2"/>
          <w:sz w:val="24"/>
        </w:rPr>
        <w:t>SANCIÓN TRÁFICO</w:t>
      </w:r>
    </w:p>
    <w:p w14:paraId="719F09ED" w14:textId="77777777" w:rsidR="006645CF" w:rsidRDefault="00000000">
      <w:pPr>
        <w:spacing w:before="226" w:line="417" w:lineRule="auto"/>
        <w:ind w:left="180" w:right="433"/>
        <w:rPr>
          <w:rFonts w:ascii="Calibri"/>
          <w:sz w:val="24"/>
        </w:rPr>
      </w:pPr>
      <w:r>
        <w:rPr>
          <w:rFonts w:ascii="Calibri"/>
          <w:spacing w:val="-2"/>
          <w:sz w:val="24"/>
        </w:rPr>
        <w:t>IIVTNU IIVTNU</w:t>
      </w:r>
    </w:p>
    <w:p w14:paraId="7D4CAAF3" w14:textId="77777777" w:rsidR="006645CF" w:rsidRDefault="00000000">
      <w:pPr>
        <w:spacing w:before="271"/>
        <w:ind w:left="180"/>
        <w:rPr>
          <w:rFonts w:ascii="Calibri"/>
          <w:sz w:val="24"/>
        </w:rPr>
      </w:pPr>
      <w:r>
        <w:rPr>
          <w:rFonts w:ascii="Calibri"/>
          <w:spacing w:val="-2"/>
          <w:sz w:val="24"/>
        </w:rPr>
        <w:t>IIVTNU</w:t>
      </w:r>
    </w:p>
    <w:p w14:paraId="0147352D" w14:textId="77777777" w:rsidR="006645CF" w:rsidRDefault="006645CF">
      <w:pPr>
        <w:pStyle w:val="Textoindependiente"/>
        <w:rPr>
          <w:rFonts w:ascii="Calibri"/>
          <w:sz w:val="24"/>
        </w:rPr>
      </w:pPr>
    </w:p>
    <w:p w14:paraId="23CFAD6E" w14:textId="77777777" w:rsidR="006645CF" w:rsidRDefault="006645CF">
      <w:pPr>
        <w:pStyle w:val="Textoindependiente"/>
        <w:spacing w:before="60"/>
        <w:rPr>
          <w:rFonts w:ascii="Calibri"/>
          <w:sz w:val="24"/>
        </w:rPr>
      </w:pPr>
    </w:p>
    <w:p w14:paraId="713D23A2" w14:textId="77777777" w:rsidR="006645CF" w:rsidRDefault="00000000">
      <w:pPr>
        <w:ind w:left="180"/>
        <w:rPr>
          <w:rFonts w:ascii="Calibri"/>
          <w:sz w:val="24"/>
        </w:rPr>
      </w:pPr>
      <w:r>
        <w:rPr>
          <w:rFonts w:ascii="Calibri"/>
          <w:spacing w:val="-2"/>
          <w:sz w:val="24"/>
        </w:rPr>
        <w:t>IIVTNU</w:t>
      </w:r>
    </w:p>
    <w:p w14:paraId="518CFEEA" w14:textId="77777777" w:rsidR="006645CF" w:rsidRDefault="006645CF">
      <w:pPr>
        <w:pStyle w:val="Textoindependiente"/>
        <w:spacing w:before="237"/>
        <w:rPr>
          <w:rFonts w:ascii="Calibri"/>
          <w:sz w:val="24"/>
        </w:rPr>
      </w:pPr>
    </w:p>
    <w:p w14:paraId="291C3F62" w14:textId="77777777" w:rsidR="006645CF" w:rsidRDefault="00000000">
      <w:pPr>
        <w:spacing w:before="1"/>
        <w:ind w:left="180"/>
        <w:rPr>
          <w:rFonts w:ascii="Calibri"/>
          <w:sz w:val="24"/>
        </w:rPr>
      </w:pPr>
      <w:r>
        <w:rPr>
          <w:rFonts w:ascii="Calibri"/>
          <w:spacing w:val="-2"/>
          <w:sz w:val="24"/>
        </w:rPr>
        <w:t>IIVTNU</w:t>
      </w:r>
    </w:p>
    <w:p w14:paraId="3BB86D6A" w14:textId="77777777" w:rsidR="006645CF" w:rsidRDefault="006645CF">
      <w:pPr>
        <w:pStyle w:val="Textoindependiente"/>
        <w:spacing w:before="237"/>
        <w:rPr>
          <w:rFonts w:ascii="Calibri"/>
          <w:sz w:val="24"/>
        </w:rPr>
      </w:pPr>
    </w:p>
    <w:p w14:paraId="2D4A5B0B" w14:textId="77777777" w:rsidR="006645CF" w:rsidRDefault="00000000">
      <w:pPr>
        <w:ind w:left="180"/>
        <w:rPr>
          <w:rFonts w:ascii="Calibri"/>
          <w:sz w:val="24"/>
        </w:rPr>
      </w:pPr>
      <w:r>
        <w:rPr>
          <w:rFonts w:ascii="Calibri"/>
          <w:spacing w:val="-5"/>
          <w:sz w:val="24"/>
        </w:rPr>
        <w:t>IBI</w:t>
      </w:r>
    </w:p>
    <w:p w14:paraId="18937F2E" w14:textId="77777777" w:rsidR="006645CF" w:rsidRDefault="006645CF">
      <w:pPr>
        <w:pStyle w:val="Textoindependiente"/>
        <w:spacing w:before="88"/>
        <w:rPr>
          <w:rFonts w:ascii="Calibri"/>
          <w:sz w:val="24"/>
        </w:rPr>
      </w:pPr>
    </w:p>
    <w:p w14:paraId="6D82B471" w14:textId="77777777" w:rsidR="006645CF" w:rsidRDefault="00000000">
      <w:pPr>
        <w:ind w:left="180" w:right="211"/>
        <w:rPr>
          <w:rFonts w:ascii="Calibri" w:hAnsi="Calibri"/>
          <w:sz w:val="24"/>
        </w:rPr>
      </w:pPr>
      <w:r>
        <w:rPr>
          <w:rFonts w:ascii="Calibri" w:hAnsi="Calibri"/>
          <w:spacing w:val="-2"/>
          <w:sz w:val="24"/>
        </w:rPr>
        <w:t>SANCIÓN TRÁFICO</w:t>
      </w:r>
    </w:p>
    <w:p w14:paraId="4A513DC0" w14:textId="77777777" w:rsidR="006645CF" w:rsidRDefault="00000000">
      <w:pPr>
        <w:pStyle w:val="Ttulo2"/>
        <w:spacing w:before="52"/>
        <w:ind w:left="180" w:right="42" w:hanging="1"/>
        <w:jc w:val="center"/>
      </w:pPr>
      <w:r>
        <w:rPr>
          <w:b w:val="0"/>
        </w:rPr>
        <w:br w:type="column"/>
      </w:r>
      <w:r>
        <w:rPr>
          <w:spacing w:val="-2"/>
        </w:rPr>
        <w:t xml:space="preserve">IMPORTE RECLAMACIÓ </w:t>
      </w:r>
      <w:r>
        <w:rPr>
          <w:spacing w:val="-10"/>
        </w:rPr>
        <w:t>N</w:t>
      </w:r>
    </w:p>
    <w:p w14:paraId="29BABB67" w14:textId="77777777" w:rsidR="006645CF" w:rsidRDefault="006645CF">
      <w:pPr>
        <w:pStyle w:val="Textoindependiente"/>
        <w:spacing w:before="61"/>
        <w:rPr>
          <w:rFonts w:ascii="Calibri"/>
          <w:b/>
          <w:sz w:val="24"/>
        </w:rPr>
      </w:pPr>
    </w:p>
    <w:p w14:paraId="7BB43149" w14:textId="77777777" w:rsidR="006645CF" w:rsidRDefault="00000000">
      <w:pPr>
        <w:jc w:val="right"/>
        <w:rPr>
          <w:rFonts w:ascii="Calibri" w:hAnsi="Calibri"/>
          <w:sz w:val="24"/>
        </w:rPr>
      </w:pPr>
      <w:r>
        <w:rPr>
          <w:rFonts w:ascii="Calibri" w:hAnsi="Calibri"/>
          <w:sz w:val="24"/>
        </w:rPr>
        <w:t>150.858,24</w:t>
      </w:r>
      <w:r>
        <w:rPr>
          <w:rFonts w:ascii="Calibri" w:hAnsi="Calibri"/>
          <w:spacing w:val="-1"/>
          <w:sz w:val="24"/>
        </w:rPr>
        <w:t xml:space="preserve"> </w:t>
      </w:r>
      <w:r>
        <w:rPr>
          <w:rFonts w:ascii="Calibri" w:hAnsi="Calibri"/>
          <w:spacing w:val="-10"/>
          <w:sz w:val="24"/>
        </w:rPr>
        <w:t>€</w:t>
      </w:r>
    </w:p>
    <w:p w14:paraId="4AD3B9AD" w14:textId="77777777" w:rsidR="006645CF" w:rsidRDefault="006645CF">
      <w:pPr>
        <w:pStyle w:val="Textoindependiente"/>
        <w:spacing w:before="237"/>
        <w:rPr>
          <w:rFonts w:ascii="Calibri"/>
          <w:sz w:val="24"/>
        </w:rPr>
      </w:pPr>
    </w:p>
    <w:p w14:paraId="3786FAF0" w14:textId="77777777" w:rsidR="006645CF" w:rsidRDefault="00000000">
      <w:pPr>
        <w:spacing w:before="1"/>
        <w:jc w:val="right"/>
        <w:rPr>
          <w:rFonts w:ascii="Calibri" w:hAnsi="Calibri"/>
          <w:sz w:val="24"/>
        </w:rPr>
      </w:pPr>
      <w:r>
        <w:rPr>
          <w:rFonts w:ascii="Calibri" w:hAnsi="Calibri"/>
          <w:sz w:val="24"/>
        </w:rPr>
        <w:t xml:space="preserve">8.524,19 </w:t>
      </w:r>
      <w:r>
        <w:rPr>
          <w:rFonts w:ascii="Calibri" w:hAnsi="Calibri"/>
          <w:spacing w:val="-10"/>
          <w:sz w:val="24"/>
        </w:rPr>
        <w:t>€</w:t>
      </w:r>
    </w:p>
    <w:p w14:paraId="5055A1E7" w14:textId="77777777" w:rsidR="006645CF" w:rsidRDefault="006645CF">
      <w:pPr>
        <w:pStyle w:val="Textoindependiente"/>
        <w:spacing w:before="79"/>
        <w:rPr>
          <w:rFonts w:ascii="Calibri"/>
          <w:sz w:val="24"/>
        </w:rPr>
      </w:pPr>
    </w:p>
    <w:p w14:paraId="0030F729" w14:textId="77777777" w:rsidR="006645CF" w:rsidRDefault="00000000">
      <w:pPr>
        <w:jc w:val="right"/>
        <w:rPr>
          <w:rFonts w:ascii="Calibri" w:hAnsi="Calibri"/>
          <w:sz w:val="24"/>
        </w:rPr>
      </w:pPr>
      <w:r>
        <w:rPr>
          <w:rFonts w:ascii="Calibri" w:hAnsi="Calibri"/>
          <w:sz w:val="24"/>
        </w:rPr>
        <w:t>18.568,84</w:t>
      </w:r>
      <w:r>
        <w:rPr>
          <w:rFonts w:ascii="Calibri" w:hAnsi="Calibri"/>
          <w:spacing w:val="-2"/>
          <w:sz w:val="24"/>
        </w:rPr>
        <w:t xml:space="preserve"> </w:t>
      </w:r>
      <w:r>
        <w:rPr>
          <w:rFonts w:ascii="Calibri" w:hAnsi="Calibri"/>
          <w:spacing w:val="-10"/>
          <w:sz w:val="24"/>
        </w:rPr>
        <w:t>€</w:t>
      </w:r>
    </w:p>
    <w:p w14:paraId="71868402" w14:textId="77777777" w:rsidR="006645CF" w:rsidRDefault="00000000">
      <w:pPr>
        <w:spacing w:before="214"/>
        <w:jc w:val="right"/>
        <w:rPr>
          <w:rFonts w:ascii="Calibri" w:hAnsi="Calibri"/>
          <w:sz w:val="24"/>
        </w:rPr>
      </w:pPr>
      <w:r>
        <w:rPr>
          <w:rFonts w:ascii="Calibri" w:hAnsi="Calibri"/>
          <w:sz w:val="24"/>
        </w:rPr>
        <w:t>100,98</w:t>
      </w:r>
      <w:r>
        <w:rPr>
          <w:rFonts w:ascii="Calibri" w:hAnsi="Calibri"/>
          <w:spacing w:val="1"/>
          <w:sz w:val="24"/>
        </w:rPr>
        <w:t xml:space="preserve"> </w:t>
      </w:r>
      <w:r>
        <w:rPr>
          <w:rFonts w:ascii="Calibri" w:hAnsi="Calibri"/>
          <w:spacing w:val="-10"/>
          <w:sz w:val="24"/>
        </w:rPr>
        <w:t>€</w:t>
      </w:r>
    </w:p>
    <w:p w14:paraId="50832FB2" w14:textId="77777777" w:rsidR="006645CF" w:rsidRDefault="00000000">
      <w:pPr>
        <w:spacing w:before="215"/>
        <w:jc w:val="right"/>
        <w:rPr>
          <w:rFonts w:ascii="Calibri" w:hAnsi="Calibri"/>
          <w:sz w:val="24"/>
        </w:rPr>
      </w:pPr>
      <w:r>
        <w:rPr>
          <w:rFonts w:ascii="Calibri" w:hAnsi="Calibri"/>
          <w:sz w:val="24"/>
        </w:rPr>
        <w:t>11.825,88</w:t>
      </w:r>
      <w:r>
        <w:rPr>
          <w:rFonts w:ascii="Calibri" w:hAnsi="Calibri"/>
          <w:spacing w:val="-2"/>
          <w:sz w:val="24"/>
        </w:rPr>
        <w:t xml:space="preserve"> </w:t>
      </w:r>
      <w:r>
        <w:rPr>
          <w:rFonts w:ascii="Calibri" w:hAnsi="Calibri"/>
          <w:spacing w:val="-10"/>
          <w:sz w:val="24"/>
        </w:rPr>
        <w:t>€</w:t>
      </w:r>
    </w:p>
    <w:p w14:paraId="53C9A857" w14:textId="77777777" w:rsidR="006645CF" w:rsidRDefault="006645CF">
      <w:pPr>
        <w:pStyle w:val="Textoindependiente"/>
        <w:spacing w:before="194"/>
        <w:rPr>
          <w:rFonts w:ascii="Calibri"/>
          <w:sz w:val="24"/>
        </w:rPr>
      </w:pPr>
    </w:p>
    <w:p w14:paraId="7A4BE1ED" w14:textId="77777777" w:rsidR="006645CF" w:rsidRDefault="00000000">
      <w:pPr>
        <w:ind w:left="195"/>
        <w:rPr>
          <w:rFonts w:ascii="Calibri"/>
          <w:sz w:val="24"/>
        </w:rPr>
      </w:pPr>
      <w:r>
        <w:rPr>
          <w:rFonts w:ascii="Calibri"/>
          <w:sz w:val="24"/>
        </w:rPr>
        <w:t>No</w:t>
      </w:r>
      <w:r>
        <w:rPr>
          <w:rFonts w:ascii="Calibri"/>
          <w:spacing w:val="-1"/>
          <w:sz w:val="24"/>
        </w:rPr>
        <w:t xml:space="preserve"> </w:t>
      </w:r>
      <w:r>
        <w:rPr>
          <w:rFonts w:ascii="Calibri"/>
          <w:sz w:val="24"/>
        </w:rPr>
        <w:t xml:space="preserve">se </w:t>
      </w:r>
      <w:r>
        <w:rPr>
          <w:rFonts w:ascii="Calibri"/>
          <w:spacing w:val="-2"/>
          <w:sz w:val="24"/>
        </w:rPr>
        <w:t>indica</w:t>
      </w:r>
    </w:p>
    <w:p w14:paraId="4C273683" w14:textId="77777777" w:rsidR="006645CF" w:rsidRDefault="006645CF">
      <w:pPr>
        <w:pStyle w:val="Textoindependiente"/>
        <w:rPr>
          <w:rFonts w:ascii="Calibri"/>
          <w:sz w:val="24"/>
        </w:rPr>
      </w:pPr>
    </w:p>
    <w:p w14:paraId="17630B58" w14:textId="77777777" w:rsidR="006645CF" w:rsidRDefault="006645CF">
      <w:pPr>
        <w:pStyle w:val="Textoindependiente"/>
        <w:spacing w:before="21"/>
        <w:rPr>
          <w:rFonts w:ascii="Calibri"/>
          <w:sz w:val="24"/>
        </w:rPr>
      </w:pPr>
    </w:p>
    <w:p w14:paraId="4DB6FAF2" w14:textId="77777777" w:rsidR="006645CF" w:rsidRDefault="00000000">
      <w:pPr>
        <w:spacing w:before="1"/>
        <w:jc w:val="right"/>
        <w:rPr>
          <w:rFonts w:ascii="Calibri" w:hAnsi="Calibri"/>
          <w:sz w:val="24"/>
        </w:rPr>
      </w:pPr>
      <w:r>
        <w:rPr>
          <w:rFonts w:ascii="Calibri" w:hAnsi="Calibri"/>
          <w:sz w:val="24"/>
        </w:rPr>
        <w:t xml:space="preserve">1.337,42 </w:t>
      </w:r>
      <w:r>
        <w:rPr>
          <w:rFonts w:ascii="Calibri" w:hAnsi="Calibri"/>
          <w:spacing w:val="-10"/>
          <w:sz w:val="24"/>
        </w:rPr>
        <w:t>€</w:t>
      </w:r>
    </w:p>
    <w:p w14:paraId="7FC5F6CB" w14:textId="77777777" w:rsidR="006645CF" w:rsidRDefault="006645CF">
      <w:pPr>
        <w:pStyle w:val="Textoindependiente"/>
        <w:rPr>
          <w:rFonts w:ascii="Calibri"/>
          <w:sz w:val="24"/>
        </w:rPr>
      </w:pPr>
    </w:p>
    <w:p w14:paraId="6899C4A0" w14:textId="77777777" w:rsidR="006645CF" w:rsidRDefault="006645CF">
      <w:pPr>
        <w:pStyle w:val="Textoindependiente"/>
        <w:spacing w:before="59"/>
        <w:rPr>
          <w:rFonts w:ascii="Calibri"/>
          <w:sz w:val="24"/>
        </w:rPr>
      </w:pPr>
    </w:p>
    <w:p w14:paraId="6E192A21" w14:textId="77777777" w:rsidR="006645CF" w:rsidRDefault="00000000">
      <w:pPr>
        <w:jc w:val="right"/>
        <w:rPr>
          <w:rFonts w:ascii="Calibri" w:hAnsi="Calibri"/>
          <w:sz w:val="24"/>
        </w:rPr>
      </w:pPr>
      <w:r>
        <w:rPr>
          <w:rFonts w:ascii="Calibri" w:hAnsi="Calibri"/>
          <w:sz w:val="24"/>
        </w:rPr>
        <w:t>400,00</w:t>
      </w:r>
      <w:r>
        <w:rPr>
          <w:rFonts w:ascii="Calibri" w:hAnsi="Calibri"/>
          <w:spacing w:val="1"/>
          <w:sz w:val="24"/>
        </w:rPr>
        <w:t xml:space="preserve"> </w:t>
      </w:r>
      <w:r>
        <w:rPr>
          <w:rFonts w:ascii="Calibri" w:hAnsi="Calibri"/>
          <w:spacing w:val="-10"/>
          <w:sz w:val="24"/>
        </w:rPr>
        <w:t>€</w:t>
      </w:r>
    </w:p>
    <w:p w14:paraId="5672256E" w14:textId="77777777" w:rsidR="006645CF" w:rsidRDefault="006645CF">
      <w:pPr>
        <w:pStyle w:val="Textoindependiente"/>
        <w:spacing w:before="79"/>
        <w:rPr>
          <w:rFonts w:ascii="Calibri"/>
          <w:sz w:val="24"/>
        </w:rPr>
      </w:pPr>
    </w:p>
    <w:p w14:paraId="7412C719" w14:textId="77777777" w:rsidR="006645CF" w:rsidRDefault="00000000">
      <w:pPr>
        <w:jc w:val="right"/>
        <w:rPr>
          <w:rFonts w:ascii="Calibri" w:hAnsi="Calibri"/>
          <w:sz w:val="24"/>
        </w:rPr>
      </w:pPr>
      <w:r>
        <w:rPr>
          <w:rFonts w:ascii="Calibri" w:hAnsi="Calibri"/>
          <w:sz w:val="24"/>
        </w:rPr>
        <w:t>100,98</w:t>
      </w:r>
      <w:r>
        <w:rPr>
          <w:rFonts w:ascii="Calibri" w:hAnsi="Calibri"/>
          <w:spacing w:val="1"/>
          <w:sz w:val="24"/>
        </w:rPr>
        <w:t xml:space="preserve"> </w:t>
      </w:r>
      <w:r>
        <w:rPr>
          <w:rFonts w:ascii="Calibri" w:hAnsi="Calibri"/>
          <w:spacing w:val="-10"/>
          <w:sz w:val="24"/>
        </w:rPr>
        <w:t>€</w:t>
      </w:r>
    </w:p>
    <w:p w14:paraId="0F6CF7A1" w14:textId="77777777" w:rsidR="006645CF" w:rsidRDefault="00000000">
      <w:pPr>
        <w:spacing w:before="216"/>
        <w:ind w:left="195"/>
        <w:rPr>
          <w:rFonts w:ascii="Calibri"/>
          <w:sz w:val="24"/>
        </w:rPr>
      </w:pPr>
      <w:r>
        <w:rPr>
          <w:rFonts w:ascii="Calibri"/>
          <w:sz w:val="24"/>
        </w:rPr>
        <w:t>No</w:t>
      </w:r>
      <w:r>
        <w:rPr>
          <w:rFonts w:ascii="Calibri"/>
          <w:spacing w:val="-1"/>
          <w:sz w:val="24"/>
        </w:rPr>
        <w:t xml:space="preserve"> </w:t>
      </w:r>
      <w:r>
        <w:rPr>
          <w:rFonts w:ascii="Calibri"/>
          <w:sz w:val="24"/>
        </w:rPr>
        <w:t xml:space="preserve">se </w:t>
      </w:r>
      <w:r>
        <w:rPr>
          <w:rFonts w:ascii="Calibri"/>
          <w:spacing w:val="-2"/>
          <w:sz w:val="24"/>
        </w:rPr>
        <w:t>indica</w:t>
      </w:r>
    </w:p>
    <w:p w14:paraId="6264A48B" w14:textId="77777777" w:rsidR="006645CF" w:rsidRDefault="006645CF">
      <w:pPr>
        <w:pStyle w:val="Textoindependiente"/>
        <w:spacing w:before="196"/>
        <w:rPr>
          <w:rFonts w:ascii="Calibri"/>
          <w:sz w:val="24"/>
        </w:rPr>
      </w:pPr>
    </w:p>
    <w:p w14:paraId="4A094628" w14:textId="77777777" w:rsidR="006645CF" w:rsidRDefault="00000000">
      <w:pPr>
        <w:spacing w:before="1"/>
        <w:jc w:val="right"/>
        <w:rPr>
          <w:rFonts w:ascii="Calibri" w:hAnsi="Calibri"/>
          <w:sz w:val="24"/>
        </w:rPr>
      </w:pPr>
      <w:r>
        <w:rPr>
          <w:rFonts w:ascii="Calibri" w:hAnsi="Calibri"/>
          <w:sz w:val="24"/>
        </w:rPr>
        <w:t>10.449,43</w:t>
      </w:r>
      <w:r>
        <w:rPr>
          <w:rFonts w:ascii="Calibri" w:hAnsi="Calibri"/>
          <w:spacing w:val="-2"/>
          <w:sz w:val="24"/>
        </w:rPr>
        <w:t xml:space="preserve"> </w:t>
      </w:r>
      <w:r>
        <w:rPr>
          <w:rFonts w:ascii="Calibri" w:hAnsi="Calibri"/>
          <w:spacing w:val="-10"/>
          <w:sz w:val="24"/>
        </w:rPr>
        <w:t>€</w:t>
      </w:r>
    </w:p>
    <w:p w14:paraId="60D54851" w14:textId="77777777" w:rsidR="006645CF" w:rsidRDefault="006645CF">
      <w:pPr>
        <w:pStyle w:val="Textoindependiente"/>
        <w:rPr>
          <w:rFonts w:ascii="Calibri"/>
          <w:sz w:val="24"/>
        </w:rPr>
      </w:pPr>
    </w:p>
    <w:p w14:paraId="714438D2" w14:textId="77777777" w:rsidR="006645CF" w:rsidRDefault="006645CF">
      <w:pPr>
        <w:pStyle w:val="Textoindependiente"/>
        <w:spacing w:before="59"/>
        <w:rPr>
          <w:rFonts w:ascii="Calibri"/>
          <w:sz w:val="24"/>
        </w:rPr>
      </w:pPr>
    </w:p>
    <w:p w14:paraId="6144B19F" w14:textId="77777777" w:rsidR="006645CF" w:rsidRDefault="00000000">
      <w:pPr>
        <w:jc w:val="right"/>
        <w:rPr>
          <w:rFonts w:ascii="Calibri" w:hAnsi="Calibri"/>
          <w:sz w:val="24"/>
        </w:rPr>
      </w:pPr>
      <w:r>
        <w:rPr>
          <w:rFonts w:ascii="Calibri" w:hAnsi="Calibri"/>
          <w:sz w:val="24"/>
        </w:rPr>
        <w:t>55.130,41</w:t>
      </w:r>
      <w:r>
        <w:rPr>
          <w:rFonts w:ascii="Calibri" w:hAnsi="Calibri"/>
          <w:spacing w:val="-2"/>
          <w:sz w:val="24"/>
        </w:rPr>
        <w:t xml:space="preserve"> </w:t>
      </w:r>
      <w:r>
        <w:rPr>
          <w:rFonts w:ascii="Calibri" w:hAnsi="Calibri"/>
          <w:spacing w:val="-10"/>
          <w:sz w:val="24"/>
        </w:rPr>
        <w:t>€</w:t>
      </w:r>
    </w:p>
    <w:p w14:paraId="235EF8CE" w14:textId="77777777" w:rsidR="006645CF" w:rsidRDefault="006645CF">
      <w:pPr>
        <w:pStyle w:val="Textoindependiente"/>
        <w:spacing w:before="238"/>
        <w:rPr>
          <w:rFonts w:ascii="Calibri"/>
          <w:sz w:val="24"/>
        </w:rPr>
      </w:pPr>
    </w:p>
    <w:p w14:paraId="0D7BBAB9" w14:textId="77777777" w:rsidR="006645CF" w:rsidRDefault="00000000">
      <w:pPr>
        <w:jc w:val="right"/>
        <w:rPr>
          <w:rFonts w:ascii="Calibri" w:hAnsi="Calibri"/>
          <w:sz w:val="24"/>
        </w:rPr>
      </w:pPr>
      <w:r>
        <w:rPr>
          <w:rFonts w:ascii="Calibri" w:hAnsi="Calibri"/>
          <w:sz w:val="24"/>
        </w:rPr>
        <w:t>27.127,79</w:t>
      </w:r>
      <w:r>
        <w:rPr>
          <w:rFonts w:ascii="Calibri" w:hAnsi="Calibri"/>
          <w:spacing w:val="-2"/>
          <w:sz w:val="24"/>
        </w:rPr>
        <w:t xml:space="preserve"> </w:t>
      </w:r>
      <w:r>
        <w:rPr>
          <w:rFonts w:ascii="Calibri" w:hAnsi="Calibri"/>
          <w:spacing w:val="-10"/>
          <w:sz w:val="24"/>
        </w:rPr>
        <w:t>€</w:t>
      </w:r>
    </w:p>
    <w:p w14:paraId="5EB71469" w14:textId="77777777" w:rsidR="006645CF" w:rsidRDefault="006645CF">
      <w:pPr>
        <w:pStyle w:val="Textoindependiente"/>
        <w:spacing w:before="237"/>
        <w:rPr>
          <w:rFonts w:ascii="Calibri"/>
          <w:sz w:val="24"/>
        </w:rPr>
      </w:pPr>
    </w:p>
    <w:p w14:paraId="3096EBBE" w14:textId="77777777" w:rsidR="006645CF" w:rsidRDefault="00000000">
      <w:pPr>
        <w:jc w:val="right"/>
        <w:rPr>
          <w:rFonts w:ascii="Calibri" w:hAnsi="Calibri"/>
          <w:sz w:val="24"/>
        </w:rPr>
      </w:pPr>
      <w:r>
        <w:rPr>
          <w:rFonts w:ascii="Calibri" w:hAnsi="Calibri"/>
          <w:sz w:val="24"/>
        </w:rPr>
        <w:t xml:space="preserve">44,43 </w:t>
      </w:r>
      <w:r>
        <w:rPr>
          <w:rFonts w:ascii="Calibri" w:hAnsi="Calibri"/>
          <w:spacing w:val="-10"/>
          <w:sz w:val="24"/>
        </w:rPr>
        <w:t>€</w:t>
      </w:r>
    </w:p>
    <w:p w14:paraId="28DEAB92" w14:textId="77777777" w:rsidR="006645CF" w:rsidRDefault="006645CF">
      <w:pPr>
        <w:pStyle w:val="Textoindependiente"/>
        <w:spacing w:before="235"/>
        <w:rPr>
          <w:rFonts w:ascii="Calibri"/>
          <w:sz w:val="24"/>
        </w:rPr>
      </w:pPr>
    </w:p>
    <w:p w14:paraId="0168C7D3" w14:textId="77777777" w:rsidR="006645CF" w:rsidRDefault="00000000">
      <w:pPr>
        <w:jc w:val="right"/>
        <w:rPr>
          <w:rFonts w:ascii="Calibri" w:hAnsi="Calibri"/>
          <w:sz w:val="24"/>
        </w:rPr>
      </w:pPr>
      <w:r>
        <w:rPr>
          <w:rFonts w:ascii="Calibri" w:hAnsi="Calibri"/>
          <w:sz w:val="24"/>
        </w:rPr>
        <w:t>110,00</w:t>
      </w:r>
      <w:r>
        <w:rPr>
          <w:rFonts w:ascii="Calibri" w:hAnsi="Calibri"/>
          <w:spacing w:val="1"/>
          <w:sz w:val="24"/>
        </w:rPr>
        <w:t xml:space="preserve"> </w:t>
      </w:r>
      <w:r>
        <w:rPr>
          <w:rFonts w:ascii="Calibri" w:hAnsi="Calibri"/>
          <w:spacing w:val="-10"/>
          <w:sz w:val="24"/>
        </w:rPr>
        <w:t>€</w:t>
      </w:r>
    </w:p>
    <w:p w14:paraId="2BC69D94" w14:textId="77777777" w:rsidR="006645CF" w:rsidRDefault="00000000">
      <w:pPr>
        <w:pStyle w:val="Ttulo2"/>
        <w:spacing w:before="198" w:line="242" w:lineRule="auto"/>
        <w:ind w:left="374" w:hanging="106"/>
      </w:pPr>
      <w:r>
        <w:rPr>
          <w:b w:val="0"/>
        </w:rPr>
        <w:br w:type="column"/>
      </w:r>
      <w:r>
        <w:t>SENTIDO</w:t>
      </w:r>
      <w:r>
        <w:rPr>
          <w:spacing w:val="-14"/>
        </w:rPr>
        <w:t xml:space="preserve"> </w:t>
      </w:r>
      <w:r>
        <w:t>DE</w:t>
      </w:r>
      <w:r>
        <w:rPr>
          <w:spacing w:val="-14"/>
        </w:rPr>
        <w:t xml:space="preserve"> </w:t>
      </w:r>
      <w:r>
        <w:t xml:space="preserve">LA </w:t>
      </w:r>
      <w:r>
        <w:rPr>
          <w:spacing w:val="-2"/>
        </w:rPr>
        <w:t>RESOLUCIÓN</w:t>
      </w:r>
    </w:p>
    <w:p w14:paraId="7D980BE2" w14:textId="77777777" w:rsidR="006645CF" w:rsidRDefault="006645CF">
      <w:pPr>
        <w:pStyle w:val="Textoindependiente"/>
        <w:spacing w:before="202"/>
        <w:rPr>
          <w:rFonts w:ascii="Calibri"/>
          <w:b/>
          <w:sz w:val="24"/>
        </w:rPr>
      </w:pPr>
    </w:p>
    <w:p w14:paraId="4D0CCFA1" w14:textId="77777777" w:rsidR="006645CF" w:rsidRDefault="00000000">
      <w:pPr>
        <w:spacing w:before="1"/>
        <w:ind w:left="100"/>
        <w:rPr>
          <w:rFonts w:ascii="Calibri"/>
          <w:sz w:val="24"/>
        </w:rPr>
      </w:pPr>
      <w:r>
        <w:rPr>
          <w:rFonts w:ascii="Calibri"/>
          <w:spacing w:val="-2"/>
          <w:sz w:val="24"/>
        </w:rPr>
        <w:t>DESESTIMATORIA</w:t>
      </w:r>
    </w:p>
    <w:p w14:paraId="7F8632B8" w14:textId="77777777" w:rsidR="006645CF" w:rsidRDefault="006645CF">
      <w:pPr>
        <w:pStyle w:val="Textoindependiente"/>
        <w:spacing w:before="237"/>
        <w:rPr>
          <w:rFonts w:ascii="Calibri"/>
          <w:sz w:val="24"/>
        </w:rPr>
      </w:pPr>
    </w:p>
    <w:p w14:paraId="5A54B7E0" w14:textId="77777777" w:rsidR="006645CF" w:rsidRDefault="00000000">
      <w:pPr>
        <w:ind w:left="100"/>
        <w:rPr>
          <w:rFonts w:ascii="Calibri"/>
          <w:sz w:val="24"/>
        </w:rPr>
      </w:pPr>
      <w:r>
        <w:rPr>
          <w:rFonts w:ascii="Calibri"/>
          <w:spacing w:val="-2"/>
          <w:sz w:val="24"/>
        </w:rPr>
        <w:t>DESESTIMATORIA</w:t>
      </w:r>
    </w:p>
    <w:p w14:paraId="7F1EF01A" w14:textId="77777777" w:rsidR="006645CF" w:rsidRDefault="006645CF">
      <w:pPr>
        <w:pStyle w:val="Textoindependiente"/>
        <w:spacing w:before="79"/>
        <w:rPr>
          <w:rFonts w:ascii="Calibri"/>
          <w:sz w:val="24"/>
        </w:rPr>
      </w:pPr>
    </w:p>
    <w:p w14:paraId="60EE0C94" w14:textId="77777777" w:rsidR="006645CF" w:rsidRDefault="00000000">
      <w:pPr>
        <w:spacing w:line="415" w:lineRule="auto"/>
        <w:ind w:left="100"/>
        <w:jc w:val="both"/>
        <w:rPr>
          <w:rFonts w:ascii="Calibri"/>
          <w:b/>
          <w:sz w:val="24"/>
        </w:rPr>
      </w:pPr>
      <w:r>
        <w:rPr>
          <w:rFonts w:ascii="Calibri"/>
          <w:spacing w:val="-2"/>
          <w:sz w:val="24"/>
        </w:rPr>
        <w:t xml:space="preserve">DESESTIMATORIA DESESTIMATORIA </w:t>
      </w:r>
      <w:r>
        <w:rPr>
          <w:rFonts w:ascii="Calibri"/>
          <w:b/>
          <w:spacing w:val="-2"/>
          <w:sz w:val="24"/>
        </w:rPr>
        <w:t>ESTIMATORIA</w:t>
      </w:r>
    </w:p>
    <w:p w14:paraId="276582C7" w14:textId="77777777" w:rsidR="006645CF" w:rsidRDefault="00000000">
      <w:pPr>
        <w:pStyle w:val="Ttulo2"/>
        <w:spacing w:before="275"/>
      </w:pPr>
      <w:r>
        <w:rPr>
          <w:spacing w:val="-2"/>
        </w:rPr>
        <w:t>ESTIMATORIA</w:t>
      </w:r>
    </w:p>
    <w:p w14:paraId="7C56CD2D" w14:textId="77777777" w:rsidR="006645CF" w:rsidRDefault="006645CF">
      <w:pPr>
        <w:pStyle w:val="Textoindependiente"/>
        <w:rPr>
          <w:rFonts w:ascii="Calibri"/>
          <w:b/>
          <w:sz w:val="24"/>
        </w:rPr>
      </w:pPr>
    </w:p>
    <w:p w14:paraId="290A4317" w14:textId="77777777" w:rsidR="006645CF" w:rsidRDefault="006645CF">
      <w:pPr>
        <w:pStyle w:val="Textoindependiente"/>
        <w:spacing w:before="21"/>
        <w:rPr>
          <w:rFonts w:ascii="Calibri"/>
          <w:b/>
          <w:sz w:val="24"/>
        </w:rPr>
      </w:pPr>
    </w:p>
    <w:p w14:paraId="09BC9A0F" w14:textId="77777777" w:rsidR="006645CF" w:rsidRDefault="00000000">
      <w:pPr>
        <w:ind w:left="100"/>
        <w:rPr>
          <w:rFonts w:ascii="Calibri"/>
          <w:sz w:val="24"/>
        </w:rPr>
      </w:pPr>
      <w:r>
        <w:rPr>
          <w:rFonts w:ascii="Calibri"/>
          <w:spacing w:val="-2"/>
          <w:sz w:val="24"/>
        </w:rPr>
        <w:t>DESESTIMATORIA</w:t>
      </w:r>
    </w:p>
    <w:p w14:paraId="236ED69E" w14:textId="77777777" w:rsidR="006645CF" w:rsidRDefault="006645CF">
      <w:pPr>
        <w:pStyle w:val="Textoindependiente"/>
        <w:rPr>
          <w:rFonts w:ascii="Calibri"/>
          <w:sz w:val="24"/>
        </w:rPr>
      </w:pPr>
    </w:p>
    <w:p w14:paraId="6E2C2278" w14:textId="77777777" w:rsidR="006645CF" w:rsidRDefault="006645CF">
      <w:pPr>
        <w:pStyle w:val="Textoindependiente"/>
        <w:spacing w:before="60"/>
        <w:rPr>
          <w:rFonts w:ascii="Calibri"/>
          <w:sz w:val="24"/>
        </w:rPr>
      </w:pPr>
    </w:p>
    <w:p w14:paraId="2E3342D7" w14:textId="77777777" w:rsidR="006645CF" w:rsidRDefault="00000000">
      <w:pPr>
        <w:ind w:left="100"/>
        <w:rPr>
          <w:rFonts w:ascii="Calibri"/>
          <w:sz w:val="24"/>
        </w:rPr>
      </w:pPr>
      <w:r>
        <w:rPr>
          <w:rFonts w:ascii="Calibri"/>
          <w:spacing w:val="-2"/>
          <w:sz w:val="24"/>
        </w:rPr>
        <w:t>DESESTIMATORIA</w:t>
      </w:r>
    </w:p>
    <w:p w14:paraId="7F9805A6" w14:textId="77777777" w:rsidR="006645CF" w:rsidRDefault="006645CF">
      <w:pPr>
        <w:pStyle w:val="Textoindependiente"/>
        <w:spacing w:before="79"/>
        <w:rPr>
          <w:rFonts w:ascii="Calibri"/>
          <w:sz w:val="24"/>
        </w:rPr>
      </w:pPr>
    </w:p>
    <w:p w14:paraId="061D9F74" w14:textId="77777777" w:rsidR="006645CF" w:rsidRDefault="00000000">
      <w:pPr>
        <w:spacing w:line="417" w:lineRule="auto"/>
        <w:ind w:left="100"/>
        <w:rPr>
          <w:rFonts w:ascii="Calibri"/>
          <w:sz w:val="24"/>
        </w:rPr>
      </w:pPr>
      <w:r>
        <w:rPr>
          <w:rFonts w:ascii="Calibri"/>
          <w:spacing w:val="-2"/>
          <w:sz w:val="24"/>
        </w:rPr>
        <w:t>DESESTIMATORIA DESESTIMATORIA</w:t>
      </w:r>
    </w:p>
    <w:p w14:paraId="397AD937" w14:textId="77777777" w:rsidR="006645CF" w:rsidRDefault="00000000">
      <w:pPr>
        <w:spacing w:before="271"/>
        <w:ind w:left="100"/>
        <w:rPr>
          <w:rFonts w:ascii="Calibri"/>
          <w:sz w:val="24"/>
        </w:rPr>
      </w:pPr>
      <w:r>
        <w:rPr>
          <w:rFonts w:ascii="Calibri"/>
          <w:spacing w:val="-2"/>
          <w:sz w:val="24"/>
        </w:rPr>
        <w:t>DESESTIMATORIA</w:t>
      </w:r>
    </w:p>
    <w:p w14:paraId="38EBF609" w14:textId="77777777" w:rsidR="006645CF" w:rsidRDefault="006645CF">
      <w:pPr>
        <w:pStyle w:val="Textoindependiente"/>
        <w:rPr>
          <w:rFonts w:ascii="Calibri"/>
          <w:sz w:val="24"/>
        </w:rPr>
      </w:pPr>
    </w:p>
    <w:p w14:paraId="4F4A960E" w14:textId="77777777" w:rsidR="006645CF" w:rsidRDefault="006645CF">
      <w:pPr>
        <w:pStyle w:val="Textoindependiente"/>
        <w:spacing w:before="60"/>
        <w:rPr>
          <w:rFonts w:ascii="Calibri"/>
          <w:sz w:val="24"/>
        </w:rPr>
      </w:pPr>
    </w:p>
    <w:p w14:paraId="7B6B684E" w14:textId="77777777" w:rsidR="006645CF" w:rsidRDefault="00000000">
      <w:pPr>
        <w:spacing w:line="674" w:lineRule="auto"/>
        <w:ind w:left="100"/>
        <w:rPr>
          <w:rFonts w:ascii="Calibri"/>
          <w:sz w:val="24"/>
        </w:rPr>
      </w:pPr>
      <w:r>
        <w:rPr>
          <w:rFonts w:ascii="Calibri"/>
          <w:b/>
          <w:spacing w:val="-2"/>
          <w:sz w:val="24"/>
        </w:rPr>
        <w:t xml:space="preserve">ESTIMATORIA </w:t>
      </w:r>
      <w:r>
        <w:rPr>
          <w:rFonts w:ascii="Calibri"/>
          <w:spacing w:val="-2"/>
          <w:sz w:val="24"/>
        </w:rPr>
        <w:t>DESESTIMATORIA DESESTIMATORIA</w:t>
      </w:r>
    </w:p>
    <w:p w14:paraId="628D74A4" w14:textId="77777777" w:rsidR="006645CF" w:rsidRDefault="00000000">
      <w:pPr>
        <w:spacing w:line="291" w:lineRule="exact"/>
        <w:ind w:left="100"/>
        <w:rPr>
          <w:rFonts w:ascii="Calibri"/>
          <w:sz w:val="24"/>
        </w:rPr>
      </w:pPr>
      <w:r>
        <w:rPr>
          <w:rFonts w:ascii="Calibri"/>
          <w:spacing w:val="-2"/>
          <w:sz w:val="24"/>
        </w:rPr>
        <w:t>DESESTIMATORIA</w:t>
      </w:r>
    </w:p>
    <w:p w14:paraId="67C09E9A" w14:textId="77777777" w:rsidR="006645CF" w:rsidRDefault="00000000">
      <w:pPr>
        <w:spacing w:before="51"/>
        <w:rPr>
          <w:rFonts w:ascii="Calibri"/>
          <w:sz w:val="24"/>
        </w:rPr>
      </w:pPr>
      <w:r>
        <w:br w:type="column"/>
      </w:r>
    </w:p>
    <w:p w14:paraId="639170C8" w14:textId="77777777" w:rsidR="006645CF" w:rsidRDefault="00000000">
      <w:pPr>
        <w:pStyle w:val="Ttulo2"/>
        <w:ind w:left="0" w:right="134"/>
        <w:jc w:val="center"/>
      </w:pPr>
      <w:r>
        <w:rPr>
          <w:spacing w:val="-2"/>
        </w:rPr>
        <w:t>MOTIVO</w:t>
      </w:r>
    </w:p>
    <w:p w14:paraId="5DA085A4" w14:textId="77777777" w:rsidR="006645CF" w:rsidRDefault="006645CF">
      <w:pPr>
        <w:pStyle w:val="Textoindependiente"/>
        <w:spacing w:before="61"/>
        <w:rPr>
          <w:rFonts w:ascii="Calibri"/>
          <w:b/>
          <w:sz w:val="24"/>
        </w:rPr>
      </w:pPr>
    </w:p>
    <w:p w14:paraId="7233CE60" w14:textId="77777777" w:rsidR="006645CF" w:rsidRDefault="00000000">
      <w:pPr>
        <w:spacing w:before="1"/>
        <w:ind w:left="180" w:right="311"/>
        <w:jc w:val="both"/>
        <w:rPr>
          <w:rFonts w:ascii="Calibri" w:hAnsi="Calibri"/>
          <w:sz w:val="24"/>
        </w:rPr>
      </w:pPr>
      <w:r>
        <w:rPr>
          <w:noProof/>
        </w:rPr>
        <mc:AlternateContent>
          <mc:Choice Requires="wps">
            <w:drawing>
              <wp:anchor distT="0" distB="0" distL="0" distR="0" simplePos="0" relativeHeight="483279872" behindDoc="1" locked="0" layoutInCell="1" allowOverlap="1" wp14:anchorId="78206F4C" wp14:editId="0F5AA030">
                <wp:simplePos x="0" y="0"/>
                <wp:positionH relativeFrom="page">
                  <wp:posOffset>6807090</wp:posOffset>
                </wp:positionH>
                <wp:positionV relativeFrom="paragraph">
                  <wp:posOffset>207741</wp:posOffset>
                </wp:positionV>
                <wp:extent cx="419734" cy="3187065"/>
                <wp:effectExtent l="0" t="0" r="0" b="0"/>
                <wp:wrapNone/>
                <wp:docPr id="548" name="Text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60BACB2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10931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78206F4C" id="Textbox 548" o:spid="_x0000_s1283" type="#_x0000_t202" style="position:absolute;left:0;text-align:left;margin-left:536pt;margin-top:16.35pt;width:33.05pt;height:250.95pt;z-index:-20036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3d3ow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VVYPPZBtoDqaGBJLQcF0tiNlB/G46/djJqzvov&#10;ngzMw3BK4inZnJKY+o9QRiZr9PBhl8DYwujyzcSIOlM0TVOUW//nvlRdZn39GwAA//8DAFBLAwQU&#10;AAYACAAAACEAqToXPt8AAAAMAQAADwAAAGRycy9kb3ducmV2LnhtbEyPy27CMBRE95X6D9ZF6q44&#10;jxJQiIOqSKg7pFI+4BLfxhF+pLEh4e9rVu1yNKOZM9VuNprdaPS9swLSZQKMbOtkbzsBp6/96waY&#10;D2glamdJwJ087OrnpwpL6Sb7Sbdj6Fgssb5EASqEoeTct4oM+qUbyEbv240GQ5Rjx+WIUyw3mmdJ&#10;UnCDvY0LCgdqFLWX49UIONy5mnKzOrVNUxyK/GePlw8txMtift8CCzSHvzA88CM61JHp7K5Weqaj&#10;TtZZPBME5Nka2COR5psU2FnAKn8rgNcV/3+i/gUAAP//AwBQSwECLQAUAAYACAAAACEAtoM4kv4A&#10;AADhAQAAEwAAAAAAAAAAAAAAAAAAAAAAW0NvbnRlbnRfVHlwZXNdLnhtbFBLAQItABQABgAIAAAA&#10;IQA4/SH/1gAAAJQBAAALAAAAAAAAAAAAAAAAAC8BAABfcmVscy8ucmVsc1BLAQItABQABgAIAAAA&#10;IQBnu3d3owEAADMDAAAOAAAAAAAAAAAAAAAAAC4CAABkcnMvZTJvRG9jLnhtbFBLAQItABQABgAI&#10;AAAAIQCpOhc+3wAAAAwBAAAPAAAAAAAAAAAAAAAAAP0DAABkcnMvZG93bnJldi54bWxQSwUGAAAA&#10;AAQABADzAAAACQUAAAAA&#10;" filled="f" stroked="f">
                <v:textbox style="layout-flow:vertical;mso-layout-flow-alt:bottom-to-top" inset="0,0,0,0">
                  <w:txbxContent>
                    <w:p w14:paraId="60BACB27"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9109319"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Hay</w:t>
      </w:r>
      <w:r>
        <w:rPr>
          <w:rFonts w:ascii="Calibri" w:hAnsi="Calibri"/>
          <w:spacing w:val="-4"/>
          <w:sz w:val="24"/>
        </w:rPr>
        <w:t xml:space="preserve"> </w:t>
      </w:r>
      <w:r>
        <w:rPr>
          <w:rFonts w:ascii="Calibri" w:hAnsi="Calibri"/>
          <w:sz w:val="24"/>
        </w:rPr>
        <w:t>incremento</w:t>
      </w:r>
      <w:r>
        <w:rPr>
          <w:rFonts w:ascii="Calibri" w:hAnsi="Calibri"/>
          <w:spacing w:val="-8"/>
          <w:sz w:val="24"/>
        </w:rPr>
        <w:t xml:space="preserve"> </w:t>
      </w:r>
      <w:r>
        <w:rPr>
          <w:rFonts w:ascii="Calibri" w:hAnsi="Calibri"/>
          <w:sz w:val="24"/>
        </w:rPr>
        <w:t>de</w:t>
      </w:r>
      <w:r>
        <w:rPr>
          <w:rFonts w:ascii="Calibri" w:hAnsi="Calibri"/>
          <w:spacing w:val="-5"/>
          <w:sz w:val="24"/>
        </w:rPr>
        <w:t xml:space="preserve"> </w:t>
      </w:r>
      <w:r>
        <w:rPr>
          <w:rFonts w:ascii="Calibri" w:hAnsi="Calibri"/>
          <w:sz w:val="24"/>
        </w:rPr>
        <w:t>valor</w:t>
      </w:r>
      <w:r>
        <w:rPr>
          <w:rFonts w:ascii="Calibri" w:hAnsi="Calibri"/>
          <w:spacing w:val="-5"/>
          <w:sz w:val="24"/>
        </w:rPr>
        <w:t xml:space="preserve"> </w:t>
      </w:r>
      <w:r>
        <w:rPr>
          <w:rFonts w:ascii="Calibri" w:hAnsi="Calibri"/>
          <w:sz w:val="24"/>
        </w:rPr>
        <w:t>por</w:t>
      </w:r>
      <w:r>
        <w:rPr>
          <w:rFonts w:ascii="Calibri" w:hAnsi="Calibri"/>
          <w:spacing w:val="-5"/>
          <w:sz w:val="24"/>
        </w:rPr>
        <w:t xml:space="preserve"> </w:t>
      </w:r>
      <w:r>
        <w:rPr>
          <w:rFonts w:ascii="Calibri" w:hAnsi="Calibri"/>
          <w:sz w:val="24"/>
        </w:rPr>
        <w:t xml:space="preserve">aplicación de ordenanza que determina el valor </w:t>
      </w:r>
      <w:r>
        <w:rPr>
          <w:rFonts w:ascii="Calibri" w:hAnsi="Calibri"/>
          <w:spacing w:val="-2"/>
          <w:sz w:val="24"/>
        </w:rPr>
        <w:t>proporc.</w:t>
      </w:r>
    </w:p>
    <w:p w14:paraId="488124FF" w14:textId="77777777" w:rsidR="006645CF" w:rsidRDefault="00000000">
      <w:pPr>
        <w:spacing w:before="90"/>
        <w:ind w:left="180" w:right="312"/>
        <w:jc w:val="both"/>
        <w:rPr>
          <w:rFonts w:ascii="Calibri" w:hAnsi="Calibri"/>
          <w:sz w:val="24"/>
        </w:rPr>
      </w:pPr>
      <w:r>
        <w:rPr>
          <w:rFonts w:ascii="Calibri" w:hAnsi="Calibri"/>
          <w:sz w:val="24"/>
        </w:rPr>
        <w:t>Efectos sentencia TC desde su dictado no desde publicación consolidada</w:t>
      </w:r>
    </w:p>
    <w:p w14:paraId="1D7528AD" w14:textId="77777777" w:rsidR="006645CF" w:rsidRDefault="00000000">
      <w:pPr>
        <w:spacing w:before="80"/>
        <w:ind w:left="180" w:right="314"/>
        <w:jc w:val="both"/>
        <w:rPr>
          <w:rFonts w:ascii="Calibri" w:hAnsi="Calibri"/>
          <w:sz w:val="24"/>
        </w:rPr>
      </w:pPr>
      <w:r>
        <w:rPr>
          <w:rFonts w:ascii="Calibri" w:hAnsi="Calibri"/>
          <w:sz w:val="24"/>
        </w:rPr>
        <w:t xml:space="preserve">No acredita disminución y está </w:t>
      </w:r>
      <w:r>
        <w:rPr>
          <w:rFonts w:ascii="Calibri" w:hAnsi="Calibri"/>
          <w:spacing w:val="-2"/>
          <w:sz w:val="24"/>
        </w:rPr>
        <w:t>consolidada</w:t>
      </w:r>
    </w:p>
    <w:p w14:paraId="32A626C0" w14:textId="77777777" w:rsidR="006645CF" w:rsidRDefault="00000000">
      <w:pPr>
        <w:spacing w:before="67"/>
        <w:ind w:left="180"/>
        <w:jc w:val="both"/>
        <w:rPr>
          <w:rFonts w:ascii="Calibri" w:hAnsi="Calibri"/>
          <w:sz w:val="24"/>
        </w:rPr>
      </w:pPr>
      <w:r>
        <w:rPr>
          <w:rFonts w:ascii="Calibri" w:hAnsi="Calibri"/>
          <w:sz w:val="24"/>
        </w:rPr>
        <w:t>No</w:t>
      </w:r>
      <w:r>
        <w:rPr>
          <w:rFonts w:ascii="Calibri" w:hAnsi="Calibri"/>
          <w:spacing w:val="-2"/>
          <w:sz w:val="24"/>
        </w:rPr>
        <w:t xml:space="preserve"> </w:t>
      </w:r>
      <w:r>
        <w:rPr>
          <w:rFonts w:ascii="Calibri" w:hAnsi="Calibri"/>
          <w:sz w:val="24"/>
        </w:rPr>
        <w:t>acredita</w:t>
      </w:r>
      <w:r>
        <w:rPr>
          <w:rFonts w:ascii="Calibri" w:hAnsi="Calibri"/>
          <w:spacing w:val="-4"/>
          <w:sz w:val="24"/>
        </w:rPr>
        <w:t xml:space="preserve"> </w:t>
      </w:r>
      <w:r>
        <w:rPr>
          <w:rFonts w:ascii="Calibri" w:hAnsi="Calibri"/>
          <w:sz w:val="24"/>
        </w:rPr>
        <w:t>disminución</w:t>
      </w:r>
      <w:r>
        <w:rPr>
          <w:rFonts w:ascii="Calibri" w:hAnsi="Calibri"/>
          <w:spacing w:val="-4"/>
          <w:sz w:val="24"/>
        </w:rPr>
        <w:t xml:space="preserve"> </w:t>
      </w:r>
      <w:r>
        <w:rPr>
          <w:rFonts w:ascii="Calibri" w:hAnsi="Calibri"/>
          <w:sz w:val="24"/>
        </w:rPr>
        <w:t>de</w:t>
      </w:r>
      <w:r>
        <w:rPr>
          <w:rFonts w:ascii="Calibri" w:hAnsi="Calibri"/>
          <w:spacing w:val="-1"/>
          <w:sz w:val="24"/>
        </w:rPr>
        <w:t xml:space="preserve"> </w:t>
      </w:r>
      <w:r>
        <w:rPr>
          <w:rFonts w:ascii="Calibri" w:hAnsi="Calibri"/>
          <w:spacing w:val="-2"/>
          <w:sz w:val="24"/>
        </w:rPr>
        <w:t>valor</w:t>
      </w:r>
    </w:p>
    <w:p w14:paraId="2B296C8B" w14:textId="77777777" w:rsidR="006645CF" w:rsidRDefault="00000000">
      <w:pPr>
        <w:spacing w:before="69"/>
        <w:ind w:left="180" w:right="315"/>
        <w:jc w:val="both"/>
        <w:rPr>
          <w:rFonts w:ascii="Calibri" w:hAnsi="Calibri"/>
          <w:sz w:val="24"/>
        </w:rPr>
      </w:pPr>
      <w:r>
        <w:rPr>
          <w:rFonts w:ascii="Calibri" w:hAnsi="Calibri"/>
          <w:sz w:val="24"/>
        </w:rPr>
        <w:t>Falta de notificación de la liquidación y providencia de apremio</w:t>
      </w:r>
    </w:p>
    <w:p w14:paraId="6F35CD56" w14:textId="77777777" w:rsidR="006645CF" w:rsidRDefault="00000000">
      <w:pPr>
        <w:spacing w:before="48"/>
        <w:ind w:left="180" w:right="312"/>
        <w:jc w:val="both"/>
        <w:rPr>
          <w:rFonts w:ascii="Calibri" w:hAnsi="Calibri"/>
          <w:sz w:val="24"/>
        </w:rPr>
      </w:pPr>
      <w:r>
        <w:rPr>
          <w:rFonts w:ascii="Calibri" w:hAnsi="Calibri"/>
          <w:sz w:val="24"/>
        </w:rPr>
        <w:t xml:space="preserve">Procede anular la providencia de apremio pero se mantiene la </w:t>
      </w:r>
      <w:r>
        <w:rPr>
          <w:rFonts w:ascii="Calibri" w:hAnsi="Calibri"/>
          <w:spacing w:val="-2"/>
          <w:sz w:val="24"/>
        </w:rPr>
        <w:t>liquidación</w:t>
      </w:r>
    </w:p>
    <w:p w14:paraId="7E1348F6" w14:textId="77777777" w:rsidR="006645CF" w:rsidRDefault="00000000">
      <w:pPr>
        <w:spacing w:before="21"/>
        <w:ind w:left="180" w:right="312"/>
        <w:jc w:val="both"/>
        <w:rPr>
          <w:rFonts w:ascii="Calibri" w:hAnsi="Calibri"/>
          <w:sz w:val="24"/>
        </w:rPr>
      </w:pPr>
      <w:r>
        <w:rPr>
          <w:rFonts w:ascii="Calibri" w:hAnsi="Calibri"/>
          <w:sz w:val="24"/>
        </w:rPr>
        <w:t xml:space="preserve">Se alega falta de notificación de la liquidación y en el expediente hay </w:t>
      </w:r>
      <w:r>
        <w:rPr>
          <w:rFonts w:ascii="Calibri" w:hAnsi="Calibri"/>
          <w:spacing w:val="-4"/>
          <w:sz w:val="24"/>
        </w:rPr>
        <w:t>DEHU</w:t>
      </w:r>
    </w:p>
    <w:p w14:paraId="44E2F4C9" w14:textId="77777777" w:rsidR="006645CF" w:rsidRDefault="00000000">
      <w:pPr>
        <w:spacing w:before="60"/>
        <w:ind w:left="180" w:right="314"/>
        <w:jc w:val="both"/>
        <w:rPr>
          <w:rFonts w:ascii="Calibri" w:hAnsi="Calibri"/>
          <w:sz w:val="24"/>
        </w:rPr>
      </w:pPr>
      <w:r>
        <w:rPr>
          <w:rFonts w:ascii="Calibri" w:hAnsi="Calibri"/>
          <w:sz w:val="24"/>
        </w:rPr>
        <w:t>Liquidación y providencia de apremio firme por no haber interpuesto recursos dentro de plazo</w:t>
      </w:r>
    </w:p>
    <w:p w14:paraId="51D5A0C1" w14:textId="0E38FC09" w:rsidR="006645CF" w:rsidRDefault="00000000">
      <w:pPr>
        <w:spacing w:before="78"/>
        <w:ind w:left="180"/>
        <w:jc w:val="both"/>
        <w:rPr>
          <w:rFonts w:ascii="Calibri" w:hAnsi="Calibri"/>
          <w:sz w:val="24"/>
        </w:rPr>
      </w:pPr>
      <w:r>
        <w:rPr>
          <w:rFonts w:ascii="Calibri" w:hAnsi="Calibri"/>
          <w:sz w:val="24"/>
        </w:rPr>
        <w:t>No</w:t>
      </w:r>
      <w:r>
        <w:rPr>
          <w:rFonts w:ascii="Calibri" w:hAnsi="Calibri"/>
          <w:spacing w:val="-2"/>
          <w:sz w:val="24"/>
        </w:rPr>
        <w:t xml:space="preserve"> </w:t>
      </w:r>
      <w:r>
        <w:rPr>
          <w:rFonts w:ascii="Calibri" w:hAnsi="Calibri"/>
          <w:sz w:val="24"/>
        </w:rPr>
        <w:t>acredita</w:t>
      </w:r>
      <w:r>
        <w:rPr>
          <w:rFonts w:ascii="Calibri" w:hAnsi="Calibri"/>
          <w:spacing w:val="-4"/>
          <w:sz w:val="24"/>
        </w:rPr>
        <w:t xml:space="preserve"> </w:t>
      </w:r>
      <w:r>
        <w:rPr>
          <w:rFonts w:ascii="Calibri" w:hAnsi="Calibri"/>
          <w:sz w:val="24"/>
        </w:rPr>
        <w:t>disminución</w:t>
      </w:r>
      <w:r>
        <w:rPr>
          <w:rFonts w:ascii="Calibri" w:hAnsi="Calibri"/>
          <w:spacing w:val="-4"/>
          <w:sz w:val="24"/>
        </w:rPr>
        <w:t xml:space="preserve"> </w:t>
      </w:r>
      <w:r>
        <w:rPr>
          <w:rFonts w:ascii="Calibri" w:hAnsi="Calibri"/>
          <w:sz w:val="24"/>
        </w:rPr>
        <w:t>de</w:t>
      </w:r>
      <w:r>
        <w:rPr>
          <w:rFonts w:ascii="Calibri" w:hAnsi="Calibri"/>
          <w:spacing w:val="2"/>
          <w:sz w:val="24"/>
        </w:rPr>
        <w:t xml:space="preserve"> </w:t>
      </w:r>
      <w:r>
        <w:rPr>
          <w:rFonts w:ascii="Calibri" w:hAnsi="Calibri"/>
          <w:spacing w:val="-2"/>
          <w:sz w:val="24"/>
        </w:rPr>
        <w:t>valor</w:t>
      </w:r>
    </w:p>
    <w:p w14:paraId="0B84EEDF" w14:textId="77777777" w:rsidR="006645CF" w:rsidRDefault="00000000">
      <w:pPr>
        <w:tabs>
          <w:tab w:val="left" w:pos="1302"/>
          <w:tab w:val="left" w:pos="2916"/>
          <w:tab w:val="left" w:pos="3796"/>
        </w:tabs>
        <w:spacing w:before="70" w:line="261" w:lineRule="auto"/>
        <w:ind w:left="180" w:right="312"/>
        <w:rPr>
          <w:rFonts w:ascii="Calibri" w:hAnsi="Calibri"/>
          <w:sz w:val="24"/>
        </w:rPr>
      </w:pPr>
      <w:r>
        <w:rPr>
          <w:rFonts w:ascii="Calibri" w:hAnsi="Calibri"/>
          <w:sz w:val="24"/>
        </w:rPr>
        <w:t>Solicita</w:t>
      </w:r>
      <w:r>
        <w:rPr>
          <w:rFonts w:ascii="Calibri" w:hAnsi="Calibri"/>
          <w:spacing w:val="40"/>
          <w:sz w:val="24"/>
        </w:rPr>
        <w:t xml:space="preserve"> </w:t>
      </w:r>
      <w:r>
        <w:rPr>
          <w:rFonts w:ascii="Calibri" w:hAnsi="Calibri"/>
          <w:sz w:val="24"/>
        </w:rPr>
        <w:t>rectificación</w:t>
      </w:r>
      <w:r>
        <w:rPr>
          <w:rFonts w:ascii="Calibri" w:hAnsi="Calibri"/>
          <w:spacing w:val="40"/>
          <w:sz w:val="24"/>
        </w:rPr>
        <w:t xml:space="preserve"> </w:t>
      </w:r>
      <w:r>
        <w:rPr>
          <w:rFonts w:ascii="Calibri" w:hAnsi="Calibri"/>
          <w:sz w:val="24"/>
        </w:rPr>
        <w:t>pero</w:t>
      </w:r>
      <w:r>
        <w:rPr>
          <w:rFonts w:ascii="Calibri" w:hAnsi="Calibri"/>
          <w:spacing w:val="40"/>
          <w:sz w:val="24"/>
        </w:rPr>
        <w:t xml:space="preserve"> </w:t>
      </w:r>
      <w:r>
        <w:rPr>
          <w:rFonts w:ascii="Calibri" w:hAnsi="Calibri"/>
          <w:sz w:val="24"/>
        </w:rPr>
        <w:t>no</w:t>
      </w:r>
      <w:r>
        <w:rPr>
          <w:rFonts w:ascii="Calibri" w:hAnsi="Calibri"/>
          <w:spacing w:val="40"/>
          <w:sz w:val="24"/>
        </w:rPr>
        <w:t xml:space="preserve"> </w:t>
      </w:r>
      <w:r>
        <w:rPr>
          <w:rFonts w:ascii="Calibri" w:hAnsi="Calibri"/>
          <w:sz w:val="24"/>
        </w:rPr>
        <w:t xml:space="preserve">acredita disminución de valor y es consolidada </w:t>
      </w:r>
      <w:r>
        <w:rPr>
          <w:rFonts w:ascii="Calibri" w:hAnsi="Calibri"/>
          <w:spacing w:val="-2"/>
          <w:sz w:val="24"/>
        </w:rPr>
        <w:t>Solicita</w:t>
      </w:r>
      <w:r>
        <w:rPr>
          <w:rFonts w:ascii="Calibri" w:hAnsi="Calibri"/>
          <w:sz w:val="24"/>
        </w:rPr>
        <w:tab/>
      </w:r>
      <w:r>
        <w:rPr>
          <w:rFonts w:ascii="Calibri" w:hAnsi="Calibri"/>
          <w:spacing w:val="-2"/>
          <w:sz w:val="24"/>
        </w:rPr>
        <w:t>rectificación</w:t>
      </w:r>
      <w:r>
        <w:rPr>
          <w:rFonts w:ascii="Calibri" w:hAnsi="Calibri"/>
          <w:sz w:val="24"/>
        </w:rPr>
        <w:tab/>
      </w:r>
      <w:r>
        <w:rPr>
          <w:rFonts w:ascii="Calibri" w:hAnsi="Calibri"/>
          <w:spacing w:val="-4"/>
          <w:sz w:val="24"/>
        </w:rPr>
        <w:t>pero</w:t>
      </w:r>
      <w:r>
        <w:rPr>
          <w:rFonts w:ascii="Calibri" w:hAnsi="Calibri"/>
          <w:sz w:val="24"/>
        </w:rPr>
        <w:tab/>
      </w:r>
      <w:r>
        <w:rPr>
          <w:rFonts w:ascii="Calibri" w:hAnsi="Calibri"/>
          <w:spacing w:val="-5"/>
          <w:sz w:val="24"/>
        </w:rPr>
        <w:t>es</w:t>
      </w:r>
    </w:p>
    <w:p w14:paraId="05CCA3ED" w14:textId="77777777" w:rsidR="006645CF" w:rsidRDefault="00000000">
      <w:pPr>
        <w:spacing w:line="264" w:lineRule="exact"/>
        <w:ind w:left="180"/>
        <w:rPr>
          <w:rFonts w:ascii="Calibri"/>
          <w:sz w:val="24"/>
        </w:rPr>
      </w:pPr>
      <w:r>
        <w:rPr>
          <w:rFonts w:ascii="Calibri"/>
          <w:sz w:val="24"/>
        </w:rPr>
        <w:t>consolidada,</w:t>
      </w:r>
      <w:r>
        <w:rPr>
          <w:rFonts w:ascii="Calibri"/>
          <w:spacing w:val="40"/>
          <w:sz w:val="24"/>
        </w:rPr>
        <w:t xml:space="preserve"> </w:t>
      </w:r>
      <w:r>
        <w:rPr>
          <w:rFonts w:ascii="Calibri"/>
          <w:sz w:val="24"/>
        </w:rPr>
        <w:t>efectos</w:t>
      </w:r>
      <w:r>
        <w:rPr>
          <w:rFonts w:ascii="Calibri"/>
          <w:spacing w:val="41"/>
          <w:sz w:val="24"/>
        </w:rPr>
        <w:t xml:space="preserve"> </w:t>
      </w:r>
      <w:r>
        <w:rPr>
          <w:rFonts w:ascii="Calibri"/>
          <w:sz w:val="24"/>
        </w:rPr>
        <w:t>desde</w:t>
      </w:r>
      <w:r>
        <w:rPr>
          <w:rFonts w:ascii="Calibri"/>
          <w:spacing w:val="42"/>
          <w:sz w:val="24"/>
        </w:rPr>
        <w:t xml:space="preserve"> </w:t>
      </w:r>
      <w:r>
        <w:rPr>
          <w:rFonts w:ascii="Calibri"/>
          <w:sz w:val="24"/>
        </w:rPr>
        <w:t>el</w:t>
      </w:r>
      <w:r>
        <w:rPr>
          <w:rFonts w:ascii="Calibri"/>
          <w:spacing w:val="41"/>
          <w:sz w:val="24"/>
        </w:rPr>
        <w:t xml:space="preserve"> </w:t>
      </w:r>
      <w:r>
        <w:rPr>
          <w:rFonts w:ascii="Calibri"/>
          <w:spacing w:val="-2"/>
          <w:sz w:val="24"/>
        </w:rPr>
        <w:t>dictado</w:t>
      </w:r>
    </w:p>
    <w:p w14:paraId="16B97672" w14:textId="77777777" w:rsidR="006645CF" w:rsidRDefault="00000000">
      <w:pPr>
        <w:ind w:left="180"/>
        <w:jc w:val="both"/>
        <w:rPr>
          <w:rFonts w:ascii="Calibri"/>
          <w:sz w:val="24"/>
        </w:rPr>
      </w:pPr>
      <w:r>
        <w:rPr>
          <w:rFonts w:ascii="Calibri"/>
          <w:sz w:val="24"/>
        </w:rPr>
        <w:t>de</w:t>
      </w:r>
      <w:r>
        <w:rPr>
          <w:rFonts w:ascii="Calibri"/>
          <w:spacing w:val="1"/>
          <w:sz w:val="24"/>
        </w:rPr>
        <w:t xml:space="preserve"> </w:t>
      </w:r>
      <w:r>
        <w:rPr>
          <w:rFonts w:ascii="Calibri"/>
          <w:sz w:val="24"/>
        </w:rPr>
        <w:t>la</w:t>
      </w:r>
      <w:r>
        <w:rPr>
          <w:rFonts w:ascii="Calibri"/>
          <w:spacing w:val="-1"/>
          <w:sz w:val="24"/>
        </w:rPr>
        <w:t xml:space="preserve"> </w:t>
      </w:r>
      <w:r>
        <w:rPr>
          <w:rFonts w:ascii="Calibri"/>
          <w:spacing w:val="-2"/>
          <w:sz w:val="24"/>
        </w:rPr>
        <w:t>sentencia</w:t>
      </w:r>
    </w:p>
    <w:p w14:paraId="6401A17E" w14:textId="77777777" w:rsidR="006645CF" w:rsidRDefault="00000000">
      <w:pPr>
        <w:spacing w:before="60"/>
        <w:ind w:left="180" w:right="314"/>
        <w:jc w:val="both"/>
        <w:rPr>
          <w:rFonts w:ascii="Calibri" w:hAnsi="Calibri"/>
          <w:sz w:val="24"/>
        </w:rPr>
      </w:pPr>
      <w:r>
        <w:rPr>
          <w:rFonts w:ascii="Calibri" w:hAnsi="Calibri"/>
          <w:sz w:val="24"/>
        </w:rPr>
        <w:t xml:space="preserve">Notificación de liquidación después de sentencia de TC y por tanto NO </w:t>
      </w:r>
      <w:r>
        <w:rPr>
          <w:rFonts w:ascii="Calibri" w:hAnsi="Calibri"/>
          <w:spacing w:val="-2"/>
          <w:sz w:val="24"/>
        </w:rPr>
        <w:t>consolidada</w:t>
      </w:r>
    </w:p>
    <w:p w14:paraId="2D9D53D0" w14:textId="77777777" w:rsidR="006645CF" w:rsidRDefault="00000000">
      <w:pPr>
        <w:spacing w:before="91"/>
        <w:ind w:left="180" w:right="312"/>
        <w:jc w:val="both"/>
        <w:rPr>
          <w:rFonts w:ascii="Calibri" w:hAnsi="Calibri"/>
          <w:sz w:val="24"/>
        </w:rPr>
      </w:pPr>
      <w:r>
        <w:rPr>
          <w:rFonts w:ascii="Calibri" w:hAnsi="Calibri"/>
          <w:sz w:val="24"/>
        </w:rPr>
        <w:t>Consolidada y no acredita disminución de valor</w:t>
      </w:r>
    </w:p>
    <w:p w14:paraId="07A521C4" w14:textId="77777777" w:rsidR="006645CF" w:rsidRDefault="00000000">
      <w:pPr>
        <w:spacing w:before="91"/>
        <w:ind w:left="180" w:right="314"/>
        <w:jc w:val="both"/>
        <w:rPr>
          <w:rFonts w:ascii="Calibri" w:hAnsi="Calibri"/>
          <w:sz w:val="24"/>
        </w:rPr>
      </w:pPr>
      <w:r>
        <w:rPr>
          <w:rFonts w:ascii="Calibri" w:hAnsi="Calibri"/>
          <w:sz w:val="24"/>
        </w:rPr>
        <w:t>Recurso contra providencia por falta notificación liquidación, no procede. Notificación colectiva</w:t>
      </w:r>
    </w:p>
    <w:p w14:paraId="650D0F74" w14:textId="77777777" w:rsidR="006645CF" w:rsidRDefault="00000000">
      <w:pPr>
        <w:spacing w:before="88"/>
        <w:ind w:left="180" w:right="314"/>
        <w:jc w:val="both"/>
        <w:rPr>
          <w:rFonts w:ascii="Calibri" w:hAnsi="Calibri"/>
          <w:sz w:val="24"/>
        </w:rPr>
      </w:pPr>
      <w:r>
        <w:rPr>
          <w:rFonts w:ascii="Calibri" w:hAnsi="Calibri"/>
          <w:sz w:val="24"/>
        </w:rPr>
        <w:t xml:space="preserve">Notificaciones correctas y no </w:t>
      </w:r>
      <w:r>
        <w:rPr>
          <w:rFonts w:ascii="Calibri" w:hAnsi="Calibri"/>
          <w:spacing w:val="-2"/>
          <w:sz w:val="24"/>
        </w:rPr>
        <w:t>prescripción</w:t>
      </w:r>
    </w:p>
    <w:p w14:paraId="4116B845" w14:textId="77777777" w:rsidR="006645CF" w:rsidRDefault="006645CF">
      <w:pPr>
        <w:jc w:val="both"/>
        <w:rPr>
          <w:rFonts w:ascii="Calibri" w:hAnsi="Calibri"/>
          <w:sz w:val="24"/>
        </w:rPr>
        <w:sectPr w:rsidR="006645CF">
          <w:type w:val="continuous"/>
          <w:pgSz w:w="11910" w:h="16840"/>
          <w:pgMar w:top="1260" w:right="460" w:bottom="1260" w:left="880" w:header="319" w:footer="1060" w:gutter="0"/>
          <w:cols w:num="5" w:space="720" w:equalWidth="0">
            <w:col w:w="1212" w:space="66"/>
            <w:col w:w="1304" w:space="154"/>
            <w:col w:w="1561" w:space="40"/>
            <w:col w:w="1831" w:space="74"/>
            <w:col w:w="4328"/>
          </w:cols>
        </w:sectPr>
      </w:pPr>
    </w:p>
    <w:p w14:paraId="1FA814D2" w14:textId="77777777" w:rsidR="006645CF" w:rsidRDefault="006645CF">
      <w:pPr>
        <w:pStyle w:val="Textoindependiente"/>
        <w:spacing w:before="64"/>
        <w:rPr>
          <w:rFonts w:ascii="Calibri"/>
        </w:rPr>
      </w:pPr>
    </w:p>
    <w:p w14:paraId="0E338965" w14:textId="77777777" w:rsidR="006645CF" w:rsidRDefault="006645CF">
      <w:pPr>
        <w:rPr>
          <w:rFonts w:ascii="Calibri"/>
        </w:rPr>
        <w:sectPr w:rsidR="006645CF">
          <w:pgSz w:w="11910" w:h="16840"/>
          <w:pgMar w:top="2800" w:right="460" w:bottom="1260" w:left="880" w:header="319" w:footer="1060" w:gutter="0"/>
          <w:cols w:space="720"/>
        </w:sectPr>
      </w:pPr>
    </w:p>
    <w:p w14:paraId="6A2A97A5" w14:textId="77777777" w:rsidR="006645CF" w:rsidRDefault="00000000">
      <w:pPr>
        <w:pStyle w:val="Textoindependiente"/>
        <w:spacing w:before="51"/>
        <w:rPr>
          <w:rFonts w:ascii="Calibri"/>
          <w:sz w:val="24"/>
        </w:rPr>
      </w:pPr>
      <w:r>
        <w:rPr>
          <w:noProof/>
        </w:rPr>
        <mc:AlternateContent>
          <mc:Choice Requires="wpg">
            <w:drawing>
              <wp:anchor distT="0" distB="0" distL="0" distR="0" simplePos="0" relativeHeight="483280896" behindDoc="1" locked="0" layoutInCell="1" allowOverlap="1" wp14:anchorId="79751A51" wp14:editId="1C7F7D47">
                <wp:simplePos x="0" y="0"/>
                <wp:positionH relativeFrom="page">
                  <wp:posOffset>623316</wp:posOffset>
                </wp:positionH>
                <wp:positionV relativeFrom="page">
                  <wp:posOffset>2002789</wp:posOffset>
                </wp:positionV>
                <wp:extent cx="6495415" cy="7860665"/>
                <wp:effectExtent l="0" t="0" r="0" b="0"/>
                <wp:wrapNone/>
                <wp:docPr id="550"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7860665"/>
                          <a:chOff x="0" y="0"/>
                          <a:chExt cx="6495415" cy="7860665"/>
                        </a:xfrm>
                      </wpg:grpSpPr>
                      <wps:wsp>
                        <wps:cNvPr id="551" name="Graphic 551"/>
                        <wps:cNvSpPr/>
                        <wps:spPr>
                          <a:xfrm>
                            <a:off x="0" y="0"/>
                            <a:ext cx="6495415" cy="2199640"/>
                          </a:xfrm>
                          <a:custGeom>
                            <a:avLst/>
                            <a:gdLst/>
                            <a:ahLst/>
                            <a:cxnLst/>
                            <a:rect l="l" t="t" r="r" b="b"/>
                            <a:pathLst>
                              <a:path w="6495415" h="2199640">
                                <a:moveTo>
                                  <a:pt x="12192" y="2187333"/>
                                </a:moveTo>
                                <a:lnTo>
                                  <a:pt x="0" y="2187333"/>
                                </a:lnTo>
                                <a:lnTo>
                                  <a:pt x="0" y="2199513"/>
                                </a:lnTo>
                                <a:lnTo>
                                  <a:pt x="12192" y="2199513"/>
                                </a:lnTo>
                                <a:lnTo>
                                  <a:pt x="12192" y="2187333"/>
                                </a:lnTo>
                                <a:close/>
                              </a:path>
                              <a:path w="6495415" h="2199640">
                                <a:moveTo>
                                  <a:pt x="823201" y="1005916"/>
                                </a:moveTo>
                                <a:lnTo>
                                  <a:pt x="811022" y="1005916"/>
                                </a:lnTo>
                                <a:lnTo>
                                  <a:pt x="811022" y="1564005"/>
                                </a:lnTo>
                                <a:lnTo>
                                  <a:pt x="12192" y="1564005"/>
                                </a:lnTo>
                                <a:lnTo>
                                  <a:pt x="12192" y="1005916"/>
                                </a:lnTo>
                                <a:lnTo>
                                  <a:pt x="0" y="1005916"/>
                                </a:lnTo>
                                <a:lnTo>
                                  <a:pt x="0" y="1564005"/>
                                </a:lnTo>
                                <a:lnTo>
                                  <a:pt x="0" y="1576197"/>
                                </a:lnTo>
                                <a:lnTo>
                                  <a:pt x="0" y="2187321"/>
                                </a:lnTo>
                                <a:lnTo>
                                  <a:pt x="12192" y="2187321"/>
                                </a:lnTo>
                                <a:lnTo>
                                  <a:pt x="12192" y="1576197"/>
                                </a:lnTo>
                                <a:lnTo>
                                  <a:pt x="811022" y="1576197"/>
                                </a:lnTo>
                                <a:lnTo>
                                  <a:pt x="811022" y="2187321"/>
                                </a:lnTo>
                                <a:lnTo>
                                  <a:pt x="823201" y="2187321"/>
                                </a:lnTo>
                                <a:lnTo>
                                  <a:pt x="823201" y="1576197"/>
                                </a:lnTo>
                                <a:lnTo>
                                  <a:pt x="823201" y="1564005"/>
                                </a:lnTo>
                                <a:lnTo>
                                  <a:pt x="823201" y="1005916"/>
                                </a:lnTo>
                                <a:close/>
                              </a:path>
                              <a:path w="6495415" h="2199640">
                                <a:moveTo>
                                  <a:pt x="823201" y="0"/>
                                </a:moveTo>
                                <a:lnTo>
                                  <a:pt x="811072" y="0"/>
                                </a:lnTo>
                                <a:lnTo>
                                  <a:pt x="811022" y="12192"/>
                                </a:lnTo>
                                <a:lnTo>
                                  <a:pt x="811022" y="571500"/>
                                </a:lnTo>
                                <a:lnTo>
                                  <a:pt x="811022" y="583692"/>
                                </a:lnTo>
                                <a:lnTo>
                                  <a:pt x="811022" y="993648"/>
                                </a:lnTo>
                                <a:lnTo>
                                  <a:pt x="12192" y="993648"/>
                                </a:lnTo>
                                <a:lnTo>
                                  <a:pt x="12192" y="583692"/>
                                </a:lnTo>
                                <a:lnTo>
                                  <a:pt x="811022" y="583692"/>
                                </a:lnTo>
                                <a:lnTo>
                                  <a:pt x="811022" y="571500"/>
                                </a:lnTo>
                                <a:lnTo>
                                  <a:pt x="12192" y="571500"/>
                                </a:lnTo>
                                <a:lnTo>
                                  <a:pt x="12192" y="12192"/>
                                </a:lnTo>
                                <a:lnTo>
                                  <a:pt x="811022" y="12192"/>
                                </a:lnTo>
                                <a:lnTo>
                                  <a:pt x="811022" y="0"/>
                                </a:lnTo>
                                <a:lnTo>
                                  <a:pt x="12192" y="0"/>
                                </a:lnTo>
                                <a:lnTo>
                                  <a:pt x="0" y="0"/>
                                </a:lnTo>
                                <a:lnTo>
                                  <a:pt x="0" y="12192"/>
                                </a:lnTo>
                                <a:lnTo>
                                  <a:pt x="0" y="571500"/>
                                </a:lnTo>
                                <a:lnTo>
                                  <a:pt x="0" y="583692"/>
                                </a:lnTo>
                                <a:lnTo>
                                  <a:pt x="0" y="993648"/>
                                </a:lnTo>
                                <a:lnTo>
                                  <a:pt x="0" y="1005840"/>
                                </a:lnTo>
                                <a:lnTo>
                                  <a:pt x="12192" y="1005840"/>
                                </a:lnTo>
                                <a:lnTo>
                                  <a:pt x="811022" y="1005840"/>
                                </a:lnTo>
                                <a:lnTo>
                                  <a:pt x="823201" y="1005840"/>
                                </a:lnTo>
                                <a:lnTo>
                                  <a:pt x="823201" y="993648"/>
                                </a:lnTo>
                                <a:lnTo>
                                  <a:pt x="823201" y="583692"/>
                                </a:lnTo>
                                <a:lnTo>
                                  <a:pt x="823201" y="571500"/>
                                </a:lnTo>
                                <a:lnTo>
                                  <a:pt x="823201" y="12192"/>
                                </a:lnTo>
                                <a:lnTo>
                                  <a:pt x="823201" y="0"/>
                                </a:lnTo>
                                <a:close/>
                              </a:path>
                              <a:path w="6495415" h="2199640">
                                <a:moveTo>
                                  <a:pt x="2701086" y="1564005"/>
                                </a:moveTo>
                                <a:lnTo>
                                  <a:pt x="1722374" y="1564005"/>
                                </a:lnTo>
                                <a:lnTo>
                                  <a:pt x="1722374" y="1005916"/>
                                </a:lnTo>
                                <a:lnTo>
                                  <a:pt x="1710182" y="1005916"/>
                                </a:lnTo>
                                <a:lnTo>
                                  <a:pt x="1710182" y="1564005"/>
                                </a:lnTo>
                                <a:lnTo>
                                  <a:pt x="823214" y="1564005"/>
                                </a:lnTo>
                                <a:lnTo>
                                  <a:pt x="823214" y="1576197"/>
                                </a:lnTo>
                                <a:lnTo>
                                  <a:pt x="1710182" y="1576197"/>
                                </a:lnTo>
                                <a:lnTo>
                                  <a:pt x="1710182" y="2187321"/>
                                </a:lnTo>
                                <a:lnTo>
                                  <a:pt x="1722374" y="2187321"/>
                                </a:lnTo>
                                <a:lnTo>
                                  <a:pt x="1722374" y="1576197"/>
                                </a:lnTo>
                                <a:lnTo>
                                  <a:pt x="2701086" y="1576197"/>
                                </a:lnTo>
                                <a:lnTo>
                                  <a:pt x="2701086" y="1564005"/>
                                </a:lnTo>
                                <a:close/>
                              </a:path>
                              <a:path w="6495415" h="2199640">
                                <a:moveTo>
                                  <a:pt x="2701086" y="0"/>
                                </a:moveTo>
                                <a:lnTo>
                                  <a:pt x="1722374" y="0"/>
                                </a:lnTo>
                                <a:lnTo>
                                  <a:pt x="1710182" y="0"/>
                                </a:lnTo>
                                <a:lnTo>
                                  <a:pt x="823214" y="0"/>
                                </a:lnTo>
                                <a:lnTo>
                                  <a:pt x="823214" y="12192"/>
                                </a:lnTo>
                                <a:lnTo>
                                  <a:pt x="1710182" y="12192"/>
                                </a:lnTo>
                                <a:lnTo>
                                  <a:pt x="1710182" y="571500"/>
                                </a:lnTo>
                                <a:lnTo>
                                  <a:pt x="823214" y="571500"/>
                                </a:lnTo>
                                <a:lnTo>
                                  <a:pt x="823214" y="583692"/>
                                </a:lnTo>
                                <a:lnTo>
                                  <a:pt x="1710182" y="583692"/>
                                </a:lnTo>
                                <a:lnTo>
                                  <a:pt x="1710182" y="993648"/>
                                </a:lnTo>
                                <a:lnTo>
                                  <a:pt x="823214" y="993648"/>
                                </a:lnTo>
                                <a:lnTo>
                                  <a:pt x="823214" y="1005840"/>
                                </a:lnTo>
                                <a:lnTo>
                                  <a:pt x="1710182" y="1005840"/>
                                </a:lnTo>
                                <a:lnTo>
                                  <a:pt x="1722374" y="1005840"/>
                                </a:lnTo>
                                <a:lnTo>
                                  <a:pt x="2701086" y="1005840"/>
                                </a:lnTo>
                                <a:lnTo>
                                  <a:pt x="2701086" y="993648"/>
                                </a:lnTo>
                                <a:lnTo>
                                  <a:pt x="1722374" y="993648"/>
                                </a:lnTo>
                                <a:lnTo>
                                  <a:pt x="1722374" y="583692"/>
                                </a:lnTo>
                                <a:lnTo>
                                  <a:pt x="2701086" y="583692"/>
                                </a:lnTo>
                                <a:lnTo>
                                  <a:pt x="2701086" y="571500"/>
                                </a:lnTo>
                                <a:lnTo>
                                  <a:pt x="1722374" y="571500"/>
                                </a:lnTo>
                                <a:lnTo>
                                  <a:pt x="1722374" y="12192"/>
                                </a:lnTo>
                                <a:lnTo>
                                  <a:pt x="2701086" y="12192"/>
                                </a:lnTo>
                                <a:lnTo>
                                  <a:pt x="2701086" y="0"/>
                                </a:lnTo>
                                <a:close/>
                              </a:path>
                              <a:path w="6495415" h="2199640">
                                <a:moveTo>
                                  <a:pt x="2713342" y="1005916"/>
                                </a:moveTo>
                                <a:lnTo>
                                  <a:pt x="2701150" y="1005916"/>
                                </a:lnTo>
                                <a:lnTo>
                                  <a:pt x="2701150" y="1564005"/>
                                </a:lnTo>
                                <a:lnTo>
                                  <a:pt x="2701150" y="1576197"/>
                                </a:lnTo>
                                <a:lnTo>
                                  <a:pt x="2701150" y="2187321"/>
                                </a:lnTo>
                                <a:lnTo>
                                  <a:pt x="2713342" y="2187321"/>
                                </a:lnTo>
                                <a:lnTo>
                                  <a:pt x="2713342" y="1576197"/>
                                </a:lnTo>
                                <a:lnTo>
                                  <a:pt x="2713342" y="1564005"/>
                                </a:lnTo>
                                <a:lnTo>
                                  <a:pt x="2713342" y="1005916"/>
                                </a:lnTo>
                                <a:close/>
                              </a:path>
                              <a:path w="6495415" h="2199640">
                                <a:moveTo>
                                  <a:pt x="2713342" y="0"/>
                                </a:moveTo>
                                <a:lnTo>
                                  <a:pt x="2701150" y="0"/>
                                </a:lnTo>
                                <a:lnTo>
                                  <a:pt x="2701150" y="12192"/>
                                </a:lnTo>
                                <a:lnTo>
                                  <a:pt x="2701150" y="571500"/>
                                </a:lnTo>
                                <a:lnTo>
                                  <a:pt x="2701150" y="583692"/>
                                </a:lnTo>
                                <a:lnTo>
                                  <a:pt x="2701150" y="993648"/>
                                </a:lnTo>
                                <a:lnTo>
                                  <a:pt x="2701150" y="1005840"/>
                                </a:lnTo>
                                <a:lnTo>
                                  <a:pt x="2713342" y="1005840"/>
                                </a:lnTo>
                                <a:lnTo>
                                  <a:pt x="2713342" y="993648"/>
                                </a:lnTo>
                                <a:lnTo>
                                  <a:pt x="2713342" y="583692"/>
                                </a:lnTo>
                                <a:lnTo>
                                  <a:pt x="2713342" y="571500"/>
                                </a:lnTo>
                                <a:lnTo>
                                  <a:pt x="2713342" y="12192"/>
                                </a:lnTo>
                                <a:lnTo>
                                  <a:pt x="2713342" y="0"/>
                                </a:lnTo>
                                <a:close/>
                              </a:path>
                              <a:path w="6495415" h="2199640">
                                <a:moveTo>
                                  <a:pt x="3973944" y="1005916"/>
                                </a:moveTo>
                                <a:lnTo>
                                  <a:pt x="3961765" y="1005916"/>
                                </a:lnTo>
                                <a:lnTo>
                                  <a:pt x="3961765" y="1564005"/>
                                </a:lnTo>
                                <a:lnTo>
                                  <a:pt x="2713355" y="1564005"/>
                                </a:lnTo>
                                <a:lnTo>
                                  <a:pt x="2713355" y="1576197"/>
                                </a:lnTo>
                                <a:lnTo>
                                  <a:pt x="3961765" y="1576197"/>
                                </a:lnTo>
                                <a:lnTo>
                                  <a:pt x="3961765" y="2187321"/>
                                </a:lnTo>
                                <a:lnTo>
                                  <a:pt x="3973944" y="2187321"/>
                                </a:lnTo>
                                <a:lnTo>
                                  <a:pt x="3973944" y="1576197"/>
                                </a:lnTo>
                                <a:lnTo>
                                  <a:pt x="3973944" y="1564005"/>
                                </a:lnTo>
                                <a:lnTo>
                                  <a:pt x="3973944" y="1005916"/>
                                </a:lnTo>
                                <a:close/>
                              </a:path>
                              <a:path w="6495415" h="2199640">
                                <a:moveTo>
                                  <a:pt x="3973944" y="0"/>
                                </a:moveTo>
                                <a:lnTo>
                                  <a:pt x="3961815" y="0"/>
                                </a:lnTo>
                                <a:lnTo>
                                  <a:pt x="2713355" y="0"/>
                                </a:lnTo>
                                <a:lnTo>
                                  <a:pt x="2713355" y="12192"/>
                                </a:lnTo>
                                <a:lnTo>
                                  <a:pt x="3961765" y="12192"/>
                                </a:lnTo>
                                <a:lnTo>
                                  <a:pt x="3961765" y="571500"/>
                                </a:lnTo>
                                <a:lnTo>
                                  <a:pt x="2713355" y="571500"/>
                                </a:lnTo>
                                <a:lnTo>
                                  <a:pt x="2713355" y="583692"/>
                                </a:lnTo>
                                <a:lnTo>
                                  <a:pt x="3961765" y="583692"/>
                                </a:lnTo>
                                <a:lnTo>
                                  <a:pt x="3961765" y="993648"/>
                                </a:lnTo>
                                <a:lnTo>
                                  <a:pt x="2713355" y="993648"/>
                                </a:lnTo>
                                <a:lnTo>
                                  <a:pt x="2713355" y="1005840"/>
                                </a:lnTo>
                                <a:lnTo>
                                  <a:pt x="3961765" y="1005840"/>
                                </a:lnTo>
                                <a:lnTo>
                                  <a:pt x="3973944" y="1005840"/>
                                </a:lnTo>
                                <a:lnTo>
                                  <a:pt x="3973944" y="993648"/>
                                </a:lnTo>
                                <a:lnTo>
                                  <a:pt x="3973944" y="583692"/>
                                </a:lnTo>
                                <a:lnTo>
                                  <a:pt x="3973944" y="571500"/>
                                </a:lnTo>
                                <a:lnTo>
                                  <a:pt x="3973944" y="12192"/>
                                </a:lnTo>
                                <a:lnTo>
                                  <a:pt x="3973944" y="0"/>
                                </a:lnTo>
                                <a:close/>
                              </a:path>
                              <a:path w="6495415" h="2199640">
                                <a:moveTo>
                                  <a:pt x="6482715" y="1564005"/>
                                </a:moveTo>
                                <a:lnTo>
                                  <a:pt x="3973957" y="1564005"/>
                                </a:lnTo>
                                <a:lnTo>
                                  <a:pt x="3973957" y="1576197"/>
                                </a:lnTo>
                                <a:lnTo>
                                  <a:pt x="6482715" y="1576197"/>
                                </a:lnTo>
                                <a:lnTo>
                                  <a:pt x="6482715" y="1564005"/>
                                </a:lnTo>
                                <a:close/>
                              </a:path>
                              <a:path w="6495415" h="2199640">
                                <a:moveTo>
                                  <a:pt x="6482715" y="993648"/>
                                </a:moveTo>
                                <a:lnTo>
                                  <a:pt x="3973957" y="993648"/>
                                </a:lnTo>
                                <a:lnTo>
                                  <a:pt x="3973957" y="1005840"/>
                                </a:lnTo>
                                <a:lnTo>
                                  <a:pt x="6482715" y="1005840"/>
                                </a:lnTo>
                                <a:lnTo>
                                  <a:pt x="6482715" y="993648"/>
                                </a:lnTo>
                                <a:close/>
                              </a:path>
                              <a:path w="6495415" h="2199640">
                                <a:moveTo>
                                  <a:pt x="6482715" y="571500"/>
                                </a:moveTo>
                                <a:lnTo>
                                  <a:pt x="3973957" y="571500"/>
                                </a:lnTo>
                                <a:lnTo>
                                  <a:pt x="3973957" y="583692"/>
                                </a:lnTo>
                                <a:lnTo>
                                  <a:pt x="6482715" y="583692"/>
                                </a:lnTo>
                                <a:lnTo>
                                  <a:pt x="6482715" y="571500"/>
                                </a:lnTo>
                                <a:close/>
                              </a:path>
                              <a:path w="6495415" h="2199640">
                                <a:moveTo>
                                  <a:pt x="6482715" y="0"/>
                                </a:moveTo>
                                <a:lnTo>
                                  <a:pt x="3973957" y="0"/>
                                </a:lnTo>
                                <a:lnTo>
                                  <a:pt x="3973957" y="12192"/>
                                </a:lnTo>
                                <a:lnTo>
                                  <a:pt x="6482715" y="12192"/>
                                </a:lnTo>
                                <a:lnTo>
                                  <a:pt x="6482715" y="0"/>
                                </a:lnTo>
                                <a:close/>
                              </a:path>
                              <a:path w="6495415" h="2199640">
                                <a:moveTo>
                                  <a:pt x="6495034" y="1005916"/>
                                </a:moveTo>
                                <a:lnTo>
                                  <a:pt x="6482842" y="1005916"/>
                                </a:lnTo>
                                <a:lnTo>
                                  <a:pt x="6482842" y="1564005"/>
                                </a:lnTo>
                                <a:lnTo>
                                  <a:pt x="6482842" y="1576197"/>
                                </a:lnTo>
                                <a:lnTo>
                                  <a:pt x="6482842" y="2187321"/>
                                </a:lnTo>
                                <a:lnTo>
                                  <a:pt x="6495034" y="2187321"/>
                                </a:lnTo>
                                <a:lnTo>
                                  <a:pt x="6495034" y="1576197"/>
                                </a:lnTo>
                                <a:lnTo>
                                  <a:pt x="6495034" y="1564005"/>
                                </a:lnTo>
                                <a:lnTo>
                                  <a:pt x="6495034" y="1005916"/>
                                </a:lnTo>
                                <a:close/>
                              </a:path>
                              <a:path w="6495415" h="2199640">
                                <a:moveTo>
                                  <a:pt x="6495034" y="0"/>
                                </a:moveTo>
                                <a:lnTo>
                                  <a:pt x="6482842" y="0"/>
                                </a:lnTo>
                                <a:lnTo>
                                  <a:pt x="6482842" y="12192"/>
                                </a:lnTo>
                                <a:lnTo>
                                  <a:pt x="6482842" y="571500"/>
                                </a:lnTo>
                                <a:lnTo>
                                  <a:pt x="6482842" y="583692"/>
                                </a:lnTo>
                                <a:lnTo>
                                  <a:pt x="6482842" y="993648"/>
                                </a:lnTo>
                                <a:lnTo>
                                  <a:pt x="6482842" y="1005840"/>
                                </a:lnTo>
                                <a:lnTo>
                                  <a:pt x="6495034" y="1005840"/>
                                </a:lnTo>
                                <a:lnTo>
                                  <a:pt x="6495034" y="993648"/>
                                </a:lnTo>
                                <a:lnTo>
                                  <a:pt x="6495034" y="583692"/>
                                </a:lnTo>
                                <a:lnTo>
                                  <a:pt x="6495034" y="571500"/>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52" name="Graphic 552"/>
                        <wps:cNvSpPr/>
                        <wps:spPr>
                          <a:xfrm>
                            <a:off x="0" y="2187333"/>
                            <a:ext cx="6495415" cy="1901189"/>
                          </a:xfrm>
                          <a:custGeom>
                            <a:avLst/>
                            <a:gdLst/>
                            <a:ahLst/>
                            <a:cxnLst/>
                            <a:rect l="l" t="t" r="r" b="b"/>
                            <a:pathLst>
                              <a:path w="6495415" h="1901189">
                                <a:moveTo>
                                  <a:pt x="823201" y="1888490"/>
                                </a:moveTo>
                                <a:lnTo>
                                  <a:pt x="811072" y="1888490"/>
                                </a:lnTo>
                                <a:lnTo>
                                  <a:pt x="12192" y="1888490"/>
                                </a:lnTo>
                                <a:lnTo>
                                  <a:pt x="0" y="1888490"/>
                                </a:lnTo>
                                <a:lnTo>
                                  <a:pt x="0" y="1900669"/>
                                </a:lnTo>
                                <a:lnTo>
                                  <a:pt x="12192" y="1900669"/>
                                </a:lnTo>
                                <a:lnTo>
                                  <a:pt x="811022" y="1900669"/>
                                </a:lnTo>
                                <a:lnTo>
                                  <a:pt x="823201" y="1900669"/>
                                </a:lnTo>
                                <a:lnTo>
                                  <a:pt x="823201" y="1888490"/>
                                </a:lnTo>
                                <a:close/>
                              </a:path>
                              <a:path w="6495415" h="1901189">
                                <a:moveTo>
                                  <a:pt x="823201" y="1466088"/>
                                </a:moveTo>
                                <a:lnTo>
                                  <a:pt x="811072" y="1466088"/>
                                </a:lnTo>
                                <a:lnTo>
                                  <a:pt x="12192" y="1466088"/>
                                </a:lnTo>
                                <a:lnTo>
                                  <a:pt x="0" y="1466088"/>
                                </a:lnTo>
                                <a:lnTo>
                                  <a:pt x="0" y="1478216"/>
                                </a:lnTo>
                                <a:lnTo>
                                  <a:pt x="0" y="1888477"/>
                                </a:lnTo>
                                <a:lnTo>
                                  <a:pt x="12192" y="1888477"/>
                                </a:lnTo>
                                <a:lnTo>
                                  <a:pt x="12192" y="1478267"/>
                                </a:lnTo>
                                <a:lnTo>
                                  <a:pt x="811022" y="1478267"/>
                                </a:lnTo>
                                <a:lnTo>
                                  <a:pt x="811022" y="1888477"/>
                                </a:lnTo>
                                <a:lnTo>
                                  <a:pt x="823201" y="1888477"/>
                                </a:lnTo>
                                <a:lnTo>
                                  <a:pt x="823201" y="1478267"/>
                                </a:lnTo>
                                <a:lnTo>
                                  <a:pt x="823201" y="1466088"/>
                                </a:lnTo>
                                <a:close/>
                              </a:path>
                              <a:path w="6495415" h="1901189">
                                <a:moveTo>
                                  <a:pt x="823201" y="1043940"/>
                                </a:moveTo>
                                <a:lnTo>
                                  <a:pt x="811072" y="1043940"/>
                                </a:lnTo>
                                <a:lnTo>
                                  <a:pt x="12192" y="1043940"/>
                                </a:lnTo>
                                <a:lnTo>
                                  <a:pt x="0" y="1043940"/>
                                </a:lnTo>
                                <a:lnTo>
                                  <a:pt x="0" y="1056119"/>
                                </a:lnTo>
                                <a:lnTo>
                                  <a:pt x="0" y="1466075"/>
                                </a:lnTo>
                                <a:lnTo>
                                  <a:pt x="12192" y="1466075"/>
                                </a:lnTo>
                                <a:lnTo>
                                  <a:pt x="12192" y="1056119"/>
                                </a:lnTo>
                                <a:lnTo>
                                  <a:pt x="811022" y="1056119"/>
                                </a:lnTo>
                                <a:lnTo>
                                  <a:pt x="811022" y="1466075"/>
                                </a:lnTo>
                                <a:lnTo>
                                  <a:pt x="823201" y="1466075"/>
                                </a:lnTo>
                                <a:lnTo>
                                  <a:pt x="823201" y="1056119"/>
                                </a:lnTo>
                                <a:lnTo>
                                  <a:pt x="823201" y="1043940"/>
                                </a:lnTo>
                                <a:close/>
                              </a:path>
                              <a:path w="6495415" h="1901189">
                                <a:moveTo>
                                  <a:pt x="823201" y="0"/>
                                </a:moveTo>
                                <a:lnTo>
                                  <a:pt x="811072" y="0"/>
                                </a:lnTo>
                                <a:lnTo>
                                  <a:pt x="811022" y="12179"/>
                                </a:lnTo>
                                <a:lnTo>
                                  <a:pt x="811022" y="621779"/>
                                </a:lnTo>
                                <a:lnTo>
                                  <a:pt x="12192" y="621779"/>
                                </a:lnTo>
                                <a:lnTo>
                                  <a:pt x="12192" y="12179"/>
                                </a:lnTo>
                                <a:lnTo>
                                  <a:pt x="811022" y="12179"/>
                                </a:lnTo>
                                <a:lnTo>
                                  <a:pt x="811022" y="0"/>
                                </a:lnTo>
                                <a:lnTo>
                                  <a:pt x="12192" y="0"/>
                                </a:lnTo>
                                <a:lnTo>
                                  <a:pt x="0" y="0"/>
                                </a:lnTo>
                                <a:lnTo>
                                  <a:pt x="0" y="12179"/>
                                </a:lnTo>
                                <a:lnTo>
                                  <a:pt x="0" y="621779"/>
                                </a:lnTo>
                                <a:lnTo>
                                  <a:pt x="0" y="633971"/>
                                </a:lnTo>
                                <a:lnTo>
                                  <a:pt x="0" y="1043927"/>
                                </a:lnTo>
                                <a:lnTo>
                                  <a:pt x="12192" y="1043927"/>
                                </a:lnTo>
                                <a:lnTo>
                                  <a:pt x="12192" y="633971"/>
                                </a:lnTo>
                                <a:lnTo>
                                  <a:pt x="811022" y="633971"/>
                                </a:lnTo>
                                <a:lnTo>
                                  <a:pt x="811022" y="1043927"/>
                                </a:lnTo>
                                <a:lnTo>
                                  <a:pt x="823201" y="1043927"/>
                                </a:lnTo>
                                <a:lnTo>
                                  <a:pt x="823201" y="633971"/>
                                </a:lnTo>
                                <a:lnTo>
                                  <a:pt x="823201" y="621779"/>
                                </a:lnTo>
                                <a:lnTo>
                                  <a:pt x="823201" y="12179"/>
                                </a:lnTo>
                                <a:lnTo>
                                  <a:pt x="823201" y="0"/>
                                </a:lnTo>
                                <a:close/>
                              </a:path>
                              <a:path w="6495415" h="1901189">
                                <a:moveTo>
                                  <a:pt x="2701086" y="1466088"/>
                                </a:moveTo>
                                <a:lnTo>
                                  <a:pt x="1722374" y="1466088"/>
                                </a:lnTo>
                                <a:lnTo>
                                  <a:pt x="1710182" y="1466088"/>
                                </a:lnTo>
                                <a:lnTo>
                                  <a:pt x="823214" y="1466088"/>
                                </a:lnTo>
                                <a:lnTo>
                                  <a:pt x="823214" y="1478267"/>
                                </a:lnTo>
                                <a:lnTo>
                                  <a:pt x="1710182" y="1478267"/>
                                </a:lnTo>
                                <a:lnTo>
                                  <a:pt x="1710182" y="1888477"/>
                                </a:lnTo>
                                <a:lnTo>
                                  <a:pt x="1722374" y="1888477"/>
                                </a:lnTo>
                                <a:lnTo>
                                  <a:pt x="1722374" y="1478267"/>
                                </a:lnTo>
                                <a:lnTo>
                                  <a:pt x="2701086" y="1478267"/>
                                </a:lnTo>
                                <a:lnTo>
                                  <a:pt x="2701086" y="1466088"/>
                                </a:lnTo>
                                <a:close/>
                              </a:path>
                              <a:path w="6495415" h="1901189">
                                <a:moveTo>
                                  <a:pt x="2701086" y="1043940"/>
                                </a:moveTo>
                                <a:lnTo>
                                  <a:pt x="1722374" y="1043940"/>
                                </a:lnTo>
                                <a:lnTo>
                                  <a:pt x="1710182" y="1043940"/>
                                </a:lnTo>
                                <a:lnTo>
                                  <a:pt x="823214" y="1043940"/>
                                </a:lnTo>
                                <a:lnTo>
                                  <a:pt x="823214" y="1056119"/>
                                </a:lnTo>
                                <a:lnTo>
                                  <a:pt x="1710182" y="1056119"/>
                                </a:lnTo>
                                <a:lnTo>
                                  <a:pt x="1710182" y="1466075"/>
                                </a:lnTo>
                                <a:lnTo>
                                  <a:pt x="1722374" y="1466075"/>
                                </a:lnTo>
                                <a:lnTo>
                                  <a:pt x="1722374" y="1056119"/>
                                </a:lnTo>
                                <a:lnTo>
                                  <a:pt x="2701086" y="1056119"/>
                                </a:lnTo>
                                <a:lnTo>
                                  <a:pt x="2701086" y="1043940"/>
                                </a:lnTo>
                                <a:close/>
                              </a:path>
                              <a:path w="6495415" h="1901189">
                                <a:moveTo>
                                  <a:pt x="2701086" y="0"/>
                                </a:moveTo>
                                <a:lnTo>
                                  <a:pt x="1722374" y="0"/>
                                </a:lnTo>
                                <a:lnTo>
                                  <a:pt x="1710182" y="0"/>
                                </a:lnTo>
                                <a:lnTo>
                                  <a:pt x="823214" y="0"/>
                                </a:lnTo>
                                <a:lnTo>
                                  <a:pt x="823214" y="12179"/>
                                </a:lnTo>
                                <a:lnTo>
                                  <a:pt x="1710182" y="12179"/>
                                </a:lnTo>
                                <a:lnTo>
                                  <a:pt x="1710182" y="621779"/>
                                </a:lnTo>
                                <a:lnTo>
                                  <a:pt x="823214" y="621779"/>
                                </a:lnTo>
                                <a:lnTo>
                                  <a:pt x="823214" y="633971"/>
                                </a:lnTo>
                                <a:lnTo>
                                  <a:pt x="1710182" y="633971"/>
                                </a:lnTo>
                                <a:lnTo>
                                  <a:pt x="1710182" y="1043927"/>
                                </a:lnTo>
                                <a:lnTo>
                                  <a:pt x="1722374" y="1043927"/>
                                </a:lnTo>
                                <a:lnTo>
                                  <a:pt x="1722374" y="633971"/>
                                </a:lnTo>
                                <a:lnTo>
                                  <a:pt x="2701086" y="633971"/>
                                </a:lnTo>
                                <a:lnTo>
                                  <a:pt x="2701086" y="621779"/>
                                </a:lnTo>
                                <a:lnTo>
                                  <a:pt x="1722374" y="621779"/>
                                </a:lnTo>
                                <a:lnTo>
                                  <a:pt x="1722374" y="12179"/>
                                </a:lnTo>
                                <a:lnTo>
                                  <a:pt x="2701086" y="12179"/>
                                </a:lnTo>
                                <a:lnTo>
                                  <a:pt x="2701086" y="0"/>
                                </a:lnTo>
                                <a:close/>
                              </a:path>
                              <a:path w="6495415" h="1901189">
                                <a:moveTo>
                                  <a:pt x="2713342" y="1466088"/>
                                </a:moveTo>
                                <a:lnTo>
                                  <a:pt x="2701150" y="1466088"/>
                                </a:lnTo>
                                <a:lnTo>
                                  <a:pt x="2701150" y="1478216"/>
                                </a:lnTo>
                                <a:lnTo>
                                  <a:pt x="2701150" y="1888477"/>
                                </a:lnTo>
                                <a:lnTo>
                                  <a:pt x="2713342" y="1888477"/>
                                </a:lnTo>
                                <a:lnTo>
                                  <a:pt x="2713342" y="1478267"/>
                                </a:lnTo>
                                <a:lnTo>
                                  <a:pt x="2713342" y="1466088"/>
                                </a:lnTo>
                                <a:close/>
                              </a:path>
                              <a:path w="6495415" h="1901189">
                                <a:moveTo>
                                  <a:pt x="2713342" y="1043940"/>
                                </a:moveTo>
                                <a:lnTo>
                                  <a:pt x="2701150" y="1043940"/>
                                </a:lnTo>
                                <a:lnTo>
                                  <a:pt x="2701150" y="1056119"/>
                                </a:lnTo>
                                <a:lnTo>
                                  <a:pt x="2701150" y="1466075"/>
                                </a:lnTo>
                                <a:lnTo>
                                  <a:pt x="2713342" y="1466075"/>
                                </a:lnTo>
                                <a:lnTo>
                                  <a:pt x="2713342" y="1056119"/>
                                </a:lnTo>
                                <a:lnTo>
                                  <a:pt x="2713342" y="1043940"/>
                                </a:lnTo>
                                <a:close/>
                              </a:path>
                              <a:path w="6495415" h="1901189">
                                <a:moveTo>
                                  <a:pt x="2713342" y="0"/>
                                </a:moveTo>
                                <a:lnTo>
                                  <a:pt x="2701150" y="0"/>
                                </a:lnTo>
                                <a:lnTo>
                                  <a:pt x="2701150" y="12179"/>
                                </a:lnTo>
                                <a:lnTo>
                                  <a:pt x="2701150" y="621779"/>
                                </a:lnTo>
                                <a:lnTo>
                                  <a:pt x="2701150" y="633971"/>
                                </a:lnTo>
                                <a:lnTo>
                                  <a:pt x="2701150" y="1043927"/>
                                </a:lnTo>
                                <a:lnTo>
                                  <a:pt x="2713342" y="1043927"/>
                                </a:lnTo>
                                <a:lnTo>
                                  <a:pt x="2713342" y="633971"/>
                                </a:lnTo>
                                <a:lnTo>
                                  <a:pt x="2713342" y="621779"/>
                                </a:lnTo>
                                <a:lnTo>
                                  <a:pt x="2713342" y="12179"/>
                                </a:lnTo>
                                <a:lnTo>
                                  <a:pt x="2713342" y="0"/>
                                </a:lnTo>
                                <a:close/>
                              </a:path>
                              <a:path w="6495415" h="1901189">
                                <a:moveTo>
                                  <a:pt x="3973944" y="1466088"/>
                                </a:moveTo>
                                <a:lnTo>
                                  <a:pt x="3961815" y="1466088"/>
                                </a:lnTo>
                                <a:lnTo>
                                  <a:pt x="2713355" y="1466088"/>
                                </a:lnTo>
                                <a:lnTo>
                                  <a:pt x="2713355" y="1478267"/>
                                </a:lnTo>
                                <a:lnTo>
                                  <a:pt x="3961765" y="1478267"/>
                                </a:lnTo>
                                <a:lnTo>
                                  <a:pt x="3961765" y="1888477"/>
                                </a:lnTo>
                                <a:lnTo>
                                  <a:pt x="3973944" y="1888477"/>
                                </a:lnTo>
                                <a:lnTo>
                                  <a:pt x="3973944" y="1478267"/>
                                </a:lnTo>
                                <a:lnTo>
                                  <a:pt x="3973944" y="1466088"/>
                                </a:lnTo>
                                <a:close/>
                              </a:path>
                              <a:path w="6495415" h="1901189">
                                <a:moveTo>
                                  <a:pt x="3973944" y="1043940"/>
                                </a:moveTo>
                                <a:lnTo>
                                  <a:pt x="3961815" y="1043940"/>
                                </a:lnTo>
                                <a:lnTo>
                                  <a:pt x="2713355" y="1043940"/>
                                </a:lnTo>
                                <a:lnTo>
                                  <a:pt x="2713355" y="1056119"/>
                                </a:lnTo>
                                <a:lnTo>
                                  <a:pt x="3961765" y="1056119"/>
                                </a:lnTo>
                                <a:lnTo>
                                  <a:pt x="3961765" y="1466075"/>
                                </a:lnTo>
                                <a:lnTo>
                                  <a:pt x="3973944" y="1466075"/>
                                </a:lnTo>
                                <a:lnTo>
                                  <a:pt x="3973944" y="1056119"/>
                                </a:lnTo>
                                <a:lnTo>
                                  <a:pt x="3973944" y="1043940"/>
                                </a:lnTo>
                                <a:close/>
                              </a:path>
                              <a:path w="6495415" h="1901189">
                                <a:moveTo>
                                  <a:pt x="3973944" y="0"/>
                                </a:moveTo>
                                <a:lnTo>
                                  <a:pt x="3961815" y="0"/>
                                </a:lnTo>
                                <a:lnTo>
                                  <a:pt x="2713355" y="0"/>
                                </a:lnTo>
                                <a:lnTo>
                                  <a:pt x="2713355" y="12179"/>
                                </a:lnTo>
                                <a:lnTo>
                                  <a:pt x="3961765" y="12179"/>
                                </a:lnTo>
                                <a:lnTo>
                                  <a:pt x="3961765" y="621779"/>
                                </a:lnTo>
                                <a:lnTo>
                                  <a:pt x="2713355" y="621779"/>
                                </a:lnTo>
                                <a:lnTo>
                                  <a:pt x="2713355" y="633971"/>
                                </a:lnTo>
                                <a:lnTo>
                                  <a:pt x="3961765" y="633971"/>
                                </a:lnTo>
                                <a:lnTo>
                                  <a:pt x="3961765" y="1043927"/>
                                </a:lnTo>
                                <a:lnTo>
                                  <a:pt x="3973944" y="1043927"/>
                                </a:lnTo>
                                <a:lnTo>
                                  <a:pt x="3973944" y="633971"/>
                                </a:lnTo>
                                <a:lnTo>
                                  <a:pt x="3973944" y="621779"/>
                                </a:lnTo>
                                <a:lnTo>
                                  <a:pt x="3973944" y="12179"/>
                                </a:lnTo>
                                <a:lnTo>
                                  <a:pt x="3973944" y="0"/>
                                </a:lnTo>
                                <a:close/>
                              </a:path>
                              <a:path w="6495415" h="1901189">
                                <a:moveTo>
                                  <a:pt x="6482715" y="1466088"/>
                                </a:moveTo>
                                <a:lnTo>
                                  <a:pt x="3973957" y="1466088"/>
                                </a:lnTo>
                                <a:lnTo>
                                  <a:pt x="3973957" y="1478267"/>
                                </a:lnTo>
                                <a:lnTo>
                                  <a:pt x="6482715" y="1478267"/>
                                </a:lnTo>
                                <a:lnTo>
                                  <a:pt x="6482715" y="1466088"/>
                                </a:lnTo>
                                <a:close/>
                              </a:path>
                              <a:path w="6495415" h="1901189">
                                <a:moveTo>
                                  <a:pt x="6482715" y="1043940"/>
                                </a:moveTo>
                                <a:lnTo>
                                  <a:pt x="3973957" y="1043940"/>
                                </a:lnTo>
                                <a:lnTo>
                                  <a:pt x="3973957" y="1056119"/>
                                </a:lnTo>
                                <a:lnTo>
                                  <a:pt x="6482715" y="1056119"/>
                                </a:lnTo>
                                <a:lnTo>
                                  <a:pt x="6482715" y="1043940"/>
                                </a:lnTo>
                                <a:close/>
                              </a:path>
                              <a:path w="6495415" h="1901189">
                                <a:moveTo>
                                  <a:pt x="6482715" y="621779"/>
                                </a:moveTo>
                                <a:lnTo>
                                  <a:pt x="3973957" y="621779"/>
                                </a:lnTo>
                                <a:lnTo>
                                  <a:pt x="3973957" y="633971"/>
                                </a:lnTo>
                                <a:lnTo>
                                  <a:pt x="6482715" y="633971"/>
                                </a:lnTo>
                                <a:lnTo>
                                  <a:pt x="6482715" y="621779"/>
                                </a:lnTo>
                                <a:close/>
                              </a:path>
                              <a:path w="6495415" h="1901189">
                                <a:moveTo>
                                  <a:pt x="6482715" y="0"/>
                                </a:moveTo>
                                <a:lnTo>
                                  <a:pt x="3973957" y="0"/>
                                </a:lnTo>
                                <a:lnTo>
                                  <a:pt x="3973957" y="12179"/>
                                </a:lnTo>
                                <a:lnTo>
                                  <a:pt x="6482715" y="12179"/>
                                </a:lnTo>
                                <a:lnTo>
                                  <a:pt x="6482715" y="0"/>
                                </a:lnTo>
                                <a:close/>
                              </a:path>
                              <a:path w="6495415" h="1901189">
                                <a:moveTo>
                                  <a:pt x="6495034" y="1466088"/>
                                </a:moveTo>
                                <a:lnTo>
                                  <a:pt x="6482842" y="1466088"/>
                                </a:lnTo>
                                <a:lnTo>
                                  <a:pt x="6482842" y="1478216"/>
                                </a:lnTo>
                                <a:lnTo>
                                  <a:pt x="6482842" y="1888477"/>
                                </a:lnTo>
                                <a:lnTo>
                                  <a:pt x="6495034" y="1888477"/>
                                </a:lnTo>
                                <a:lnTo>
                                  <a:pt x="6495034" y="1478267"/>
                                </a:lnTo>
                                <a:lnTo>
                                  <a:pt x="6495034" y="1466088"/>
                                </a:lnTo>
                                <a:close/>
                              </a:path>
                              <a:path w="6495415" h="1901189">
                                <a:moveTo>
                                  <a:pt x="6495034" y="1043940"/>
                                </a:moveTo>
                                <a:lnTo>
                                  <a:pt x="6482842" y="1043940"/>
                                </a:lnTo>
                                <a:lnTo>
                                  <a:pt x="6482842" y="1056119"/>
                                </a:lnTo>
                                <a:lnTo>
                                  <a:pt x="6482842" y="1466075"/>
                                </a:lnTo>
                                <a:lnTo>
                                  <a:pt x="6495034" y="1466075"/>
                                </a:lnTo>
                                <a:lnTo>
                                  <a:pt x="6495034" y="1056119"/>
                                </a:lnTo>
                                <a:lnTo>
                                  <a:pt x="6495034" y="1043940"/>
                                </a:lnTo>
                                <a:close/>
                              </a:path>
                              <a:path w="6495415" h="1901189">
                                <a:moveTo>
                                  <a:pt x="6495034" y="0"/>
                                </a:moveTo>
                                <a:lnTo>
                                  <a:pt x="6482842" y="0"/>
                                </a:lnTo>
                                <a:lnTo>
                                  <a:pt x="6482842" y="12179"/>
                                </a:lnTo>
                                <a:lnTo>
                                  <a:pt x="6482842" y="621779"/>
                                </a:lnTo>
                                <a:lnTo>
                                  <a:pt x="6482842" y="633971"/>
                                </a:lnTo>
                                <a:lnTo>
                                  <a:pt x="6482842" y="1043927"/>
                                </a:lnTo>
                                <a:lnTo>
                                  <a:pt x="6495034" y="1043927"/>
                                </a:lnTo>
                                <a:lnTo>
                                  <a:pt x="6495034" y="633971"/>
                                </a:lnTo>
                                <a:lnTo>
                                  <a:pt x="6495034" y="621779"/>
                                </a:lnTo>
                                <a:lnTo>
                                  <a:pt x="6495034" y="12179"/>
                                </a:lnTo>
                                <a:lnTo>
                                  <a:pt x="6495034" y="0"/>
                                </a:lnTo>
                                <a:close/>
                              </a:path>
                            </a:pathLst>
                          </a:custGeom>
                          <a:solidFill>
                            <a:srgbClr val="000000"/>
                          </a:solidFill>
                        </wps:spPr>
                        <wps:bodyPr wrap="square" lIns="0" tIns="0" rIns="0" bIns="0" rtlCol="0">
                          <a:prstTxWarp prst="textNoShape">
                            <a:avLst/>
                          </a:prstTxWarp>
                          <a:noAutofit/>
                        </wps:bodyPr>
                      </wps:wsp>
                      <wps:wsp>
                        <wps:cNvPr id="553" name="Graphic 553"/>
                        <wps:cNvSpPr/>
                        <wps:spPr>
                          <a:xfrm>
                            <a:off x="0" y="4075823"/>
                            <a:ext cx="6495415" cy="1501140"/>
                          </a:xfrm>
                          <a:custGeom>
                            <a:avLst/>
                            <a:gdLst/>
                            <a:ahLst/>
                            <a:cxnLst/>
                            <a:rect l="l" t="t" r="r" b="b"/>
                            <a:pathLst>
                              <a:path w="6495415" h="1501140">
                                <a:moveTo>
                                  <a:pt x="823201" y="1066800"/>
                                </a:moveTo>
                                <a:lnTo>
                                  <a:pt x="811072" y="1066800"/>
                                </a:lnTo>
                                <a:lnTo>
                                  <a:pt x="811022" y="1078979"/>
                                </a:lnTo>
                                <a:lnTo>
                                  <a:pt x="811022" y="1488935"/>
                                </a:lnTo>
                                <a:lnTo>
                                  <a:pt x="12192" y="1488935"/>
                                </a:lnTo>
                                <a:lnTo>
                                  <a:pt x="12192" y="1078979"/>
                                </a:lnTo>
                                <a:lnTo>
                                  <a:pt x="811022" y="1078979"/>
                                </a:lnTo>
                                <a:lnTo>
                                  <a:pt x="811022" y="1066800"/>
                                </a:lnTo>
                                <a:lnTo>
                                  <a:pt x="12192" y="1066800"/>
                                </a:lnTo>
                                <a:lnTo>
                                  <a:pt x="0" y="1066800"/>
                                </a:lnTo>
                                <a:lnTo>
                                  <a:pt x="0" y="1078979"/>
                                </a:lnTo>
                                <a:lnTo>
                                  <a:pt x="0" y="1488935"/>
                                </a:lnTo>
                                <a:lnTo>
                                  <a:pt x="0" y="1501127"/>
                                </a:lnTo>
                                <a:lnTo>
                                  <a:pt x="12192" y="1501127"/>
                                </a:lnTo>
                                <a:lnTo>
                                  <a:pt x="811022" y="1501127"/>
                                </a:lnTo>
                                <a:lnTo>
                                  <a:pt x="823201" y="1501127"/>
                                </a:lnTo>
                                <a:lnTo>
                                  <a:pt x="823201" y="1488935"/>
                                </a:lnTo>
                                <a:lnTo>
                                  <a:pt x="823201" y="1078979"/>
                                </a:lnTo>
                                <a:lnTo>
                                  <a:pt x="823201" y="1066800"/>
                                </a:lnTo>
                                <a:close/>
                              </a:path>
                              <a:path w="6495415" h="1501140">
                                <a:moveTo>
                                  <a:pt x="823201" y="234696"/>
                                </a:moveTo>
                                <a:lnTo>
                                  <a:pt x="811022" y="234696"/>
                                </a:lnTo>
                                <a:lnTo>
                                  <a:pt x="811022" y="644639"/>
                                </a:lnTo>
                                <a:lnTo>
                                  <a:pt x="12192" y="644639"/>
                                </a:lnTo>
                                <a:lnTo>
                                  <a:pt x="12192" y="234696"/>
                                </a:lnTo>
                                <a:lnTo>
                                  <a:pt x="0" y="234696"/>
                                </a:lnTo>
                                <a:lnTo>
                                  <a:pt x="0" y="644639"/>
                                </a:lnTo>
                                <a:lnTo>
                                  <a:pt x="0" y="656831"/>
                                </a:lnTo>
                                <a:lnTo>
                                  <a:pt x="0" y="1066787"/>
                                </a:lnTo>
                                <a:lnTo>
                                  <a:pt x="12192" y="1066787"/>
                                </a:lnTo>
                                <a:lnTo>
                                  <a:pt x="12192" y="656831"/>
                                </a:lnTo>
                                <a:lnTo>
                                  <a:pt x="811022" y="656831"/>
                                </a:lnTo>
                                <a:lnTo>
                                  <a:pt x="811022" y="1066787"/>
                                </a:lnTo>
                                <a:lnTo>
                                  <a:pt x="823201" y="1066787"/>
                                </a:lnTo>
                                <a:lnTo>
                                  <a:pt x="823201" y="656831"/>
                                </a:lnTo>
                                <a:lnTo>
                                  <a:pt x="823201" y="644639"/>
                                </a:lnTo>
                                <a:lnTo>
                                  <a:pt x="823201" y="234696"/>
                                </a:lnTo>
                                <a:close/>
                              </a:path>
                              <a:path w="6495415" h="1501140">
                                <a:moveTo>
                                  <a:pt x="823201" y="0"/>
                                </a:moveTo>
                                <a:lnTo>
                                  <a:pt x="811022" y="0"/>
                                </a:lnTo>
                                <a:lnTo>
                                  <a:pt x="811022" y="12179"/>
                                </a:lnTo>
                                <a:lnTo>
                                  <a:pt x="811022" y="222491"/>
                                </a:lnTo>
                                <a:lnTo>
                                  <a:pt x="12192" y="222491"/>
                                </a:lnTo>
                                <a:lnTo>
                                  <a:pt x="12192" y="12179"/>
                                </a:lnTo>
                                <a:lnTo>
                                  <a:pt x="0" y="12179"/>
                                </a:lnTo>
                                <a:lnTo>
                                  <a:pt x="0" y="222491"/>
                                </a:lnTo>
                                <a:lnTo>
                                  <a:pt x="0" y="234683"/>
                                </a:lnTo>
                                <a:lnTo>
                                  <a:pt x="12192" y="234683"/>
                                </a:lnTo>
                                <a:lnTo>
                                  <a:pt x="811022" y="234683"/>
                                </a:lnTo>
                                <a:lnTo>
                                  <a:pt x="823201" y="234683"/>
                                </a:lnTo>
                                <a:lnTo>
                                  <a:pt x="823201" y="222491"/>
                                </a:lnTo>
                                <a:lnTo>
                                  <a:pt x="823201" y="12179"/>
                                </a:lnTo>
                                <a:lnTo>
                                  <a:pt x="823201" y="0"/>
                                </a:lnTo>
                                <a:close/>
                              </a:path>
                              <a:path w="6495415" h="1501140">
                                <a:moveTo>
                                  <a:pt x="2701086" y="1066800"/>
                                </a:moveTo>
                                <a:lnTo>
                                  <a:pt x="1722374" y="1066800"/>
                                </a:lnTo>
                                <a:lnTo>
                                  <a:pt x="1710182" y="1066800"/>
                                </a:lnTo>
                                <a:lnTo>
                                  <a:pt x="823214" y="1066800"/>
                                </a:lnTo>
                                <a:lnTo>
                                  <a:pt x="823214" y="1078979"/>
                                </a:lnTo>
                                <a:lnTo>
                                  <a:pt x="1710182" y="1078979"/>
                                </a:lnTo>
                                <a:lnTo>
                                  <a:pt x="1710182" y="1488935"/>
                                </a:lnTo>
                                <a:lnTo>
                                  <a:pt x="823214" y="1488935"/>
                                </a:lnTo>
                                <a:lnTo>
                                  <a:pt x="823214" y="1501127"/>
                                </a:lnTo>
                                <a:lnTo>
                                  <a:pt x="1710182" y="1501127"/>
                                </a:lnTo>
                                <a:lnTo>
                                  <a:pt x="1722374" y="1501127"/>
                                </a:lnTo>
                                <a:lnTo>
                                  <a:pt x="1722374" y="1488935"/>
                                </a:lnTo>
                                <a:lnTo>
                                  <a:pt x="1722374" y="1078979"/>
                                </a:lnTo>
                                <a:lnTo>
                                  <a:pt x="2701086" y="1078979"/>
                                </a:lnTo>
                                <a:lnTo>
                                  <a:pt x="2701086" y="1066800"/>
                                </a:lnTo>
                                <a:close/>
                              </a:path>
                              <a:path w="6495415" h="1501140">
                                <a:moveTo>
                                  <a:pt x="2701086" y="644639"/>
                                </a:moveTo>
                                <a:lnTo>
                                  <a:pt x="1722374" y="644639"/>
                                </a:lnTo>
                                <a:lnTo>
                                  <a:pt x="1722374" y="234696"/>
                                </a:lnTo>
                                <a:lnTo>
                                  <a:pt x="1710182" y="234696"/>
                                </a:lnTo>
                                <a:lnTo>
                                  <a:pt x="1710182" y="644639"/>
                                </a:lnTo>
                                <a:lnTo>
                                  <a:pt x="823214" y="644639"/>
                                </a:lnTo>
                                <a:lnTo>
                                  <a:pt x="823214" y="656831"/>
                                </a:lnTo>
                                <a:lnTo>
                                  <a:pt x="1710182" y="656831"/>
                                </a:lnTo>
                                <a:lnTo>
                                  <a:pt x="1710182" y="1066787"/>
                                </a:lnTo>
                                <a:lnTo>
                                  <a:pt x="1722374" y="1066787"/>
                                </a:lnTo>
                                <a:lnTo>
                                  <a:pt x="1722374" y="656831"/>
                                </a:lnTo>
                                <a:lnTo>
                                  <a:pt x="2701086" y="656831"/>
                                </a:lnTo>
                                <a:lnTo>
                                  <a:pt x="2701086" y="644639"/>
                                </a:lnTo>
                                <a:close/>
                              </a:path>
                              <a:path w="6495415" h="1501140">
                                <a:moveTo>
                                  <a:pt x="2701086" y="0"/>
                                </a:moveTo>
                                <a:lnTo>
                                  <a:pt x="1722374" y="0"/>
                                </a:lnTo>
                                <a:lnTo>
                                  <a:pt x="1710182" y="0"/>
                                </a:lnTo>
                                <a:lnTo>
                                  <a:pt x="823214" y="0"/>
                                </a:lnTo>
                                <a:lnTo>
                                  <a:pt x="823214" y="12179"/>
                                </a:lnTo>
                                <a:lnTo>
                                  <a:pt x="1710182" y="12179"/>
                                </a:lnTo>
                                <a:lnTo>
                                  <a:pt x="1710182" y="222491"/>
                                </a:lnTo>
                                <a:lnTo>
                                  <a:pt x="823214" y="222491"/>
                                </a:lnTo>
                                <a:lnTo>
                                  <a:pt x="823214" y="234683"/>
                                </a:lnTo>
                                <a:lnTo>
                                  <a:pt x="1710182" y="234683"/>
                                </a:lnTo>
                                <a:lnTo>
                                  <a:pt x="1722374" y="234683"/>
                                </a:lnTo>
                                <a:lnTo>
                                  <a:pt x="2701086" y="234683"/>
                                </a:lnTo>
                                <a:lnTo>
                                  <a:pt x="2701086" y="222491"/>
                                </a:lnTo>
                                <a:lnTo>
                                  <a:pt x="1722374" y="222491"/>
                                </a:lnTo>
                                <a:lnTo>
                                  <a:pt x="1722374" y="12179"/>
                                </a:lnTo>
                                <a:lnTo>
                                  <a:pt x="2701086" y="12179"/>
                                </a:lnTo>
                                <a:lnTo>
                                  <a:pt x="2701086" y="0"/>
                                </a:lnTo>
                                <a:close/>
                              </a:path>
                              <a:path w="6495415" h="1501140">
                                <a:moveTo>
                                  <a:pt x="2713342" y="1066800"/>
                                </a:moveTo>
                                <a:lnTo>
                                  <a:pt x="2701150" y="1066800"/>
                                </a:lnTo>
                                <a:lnTo>
                                  <a:pt x="2701150" y="1078979"/>
                                </a:lnTo>
                                <a:lnTo>
                                  <a:pt x="2701150" y="1488935"/>
                                </a:lnTo>
                                <a:lnTo>
                                  <a:pt x="2713342" y="1488935"/>
                                </a:lnTo>
                                <a:lnTo>
                                  <a:pt x="2713342" y="1078979"/>
                                </a:lnTo>
                                <a:lnTo>
                                  <a:pt x="2713342" y="1066800"/>
                                </a:lnTo>
                                <a:close/>
                              </a:path>
                              <a:path w="6495415" h="1501140">
                                <a:moveTo>
                                  <a:pt x="2713342" y="234696"/>
                                </a:moveTo>
                                <a:lnTo>
                                  <a:pt x="2701150" y="234696"/>
                                </a:lnTo>
                                <a:lnTo>
                                  <a:pt x="2701150" y="644639"/>
                                </a:lnTo>
                                <a:lnTo>
                                  <a:pt x="2701150" y="656831"/>
                                </a:lnTo>
                                <a:lnTo>
                                  <a:pt x="2701150" y="1066787"/>
                                </a:lnTo>
                                <a:lnTo>
                                  <a:pt x="2713342" y="1066787"/>
                                </a:lnTo>
                                <a:lnTo>
                                  <a:pt x="2713342" y="656831"/>
                                </a:lnTo>
                                <a:lnTo>
                                  <a:pt x="2713342" y="644639"/>
                                </a:lnTo>
                                <a:lnTo>
                                  <a:pt x="2713342" y="234696"/>
                                </a:lnTo>
                                <a:close/>
                              </a:path>
                              <a:path w="6495415" h="1501140">
                                <a:moveTo>
                                  <a:pt x="2713342" y="0"/>
                                </a:moveTo>
                                <a:lnTo>
                                  <a:pt x="2701150" y="0"/>
                                </a:lnTo>
                                <a:lnTo>
                                  <a:pt x="2701150" y="12179"/>
                                </a:lnTo>
                                <a:lnTo>
                                  <a:pt x="2701150" y="222491"/>
                                </a:lnTo>
                                <a:lnTo>
                                  <a:pt x="2701150" y="234683"/>
                                </a:lnTo>
                                <a:lnTo>
                                  <a:pt x="2713342" y="234683"/>
                                </a:lnTo>
                                <a:lnTo>
                                  <a:pt x="2713342" y="222491"/>
                                </a:lnTo>
                                <a:lnTo>
                                  <a:pt x="2713342" y="12179"/>
                                </a:lnTo>
                                <a:lnTo>
                                  <a:pt x="2713342" y="0"/>
                                </a:lnTo>
                                <a:close/>
                              </a:path>
                              <a:path w="6495415" h="1501140">
                                <a:moveTo>
                                  <a:pt x="3973944" y="1066800"/>
                                </a:moveTo>
                                <a:lnTo>
                                  <a:pt x="3961815" y="1066800"/>
                                </a:lnTo>
                                <a:lnTo>
                                  <a:pt x="2713355" y="1066800"/>
                                </a:lnTo>
                                <a:lnTo>
                                  <a:pt x="2713355" y="1078979"/>
                                </a:lnTo>
                                <a:lnTo>
                                  <a:pt x="3961765" y="1078979"/>
                                </a:lnTo>
                                <a:lnTo>
                                  <a:pt x="3961765" y="1488935"/>
                                </a:lnTo>
                                <a:lnTo>
                                  <a:pt x="3973944" y="1488935"/>
                                </a:lnTo>
                                <a:lnTo>
                                  <a:pt x="3973944" y="1078979"/>
                                </a:lnTo>
                                <a:lnTo>
                                  <a:pt x="3973944" y="1066800"/>
                                </a:lnTo>
                                <a:close/>
                              </a:path>
                              <a:path w="6495415" h="1501140">
                                <a:moveTo>
                                  <a:pt x="3973944" y="234696"/>
                                </a:moveTo>
                                <a:lnTo>
                                  <a:pt x="3961765" y="234696"/>
                                </a:lnTo>
                                <a:lnTo>
                                  <a:pt x="3961765" y="644639"/>
                                </a:lnTo>
                                <a:lnTo>
                                  <a:pt x="2713355" y="644639"/>
                                </a:lnTo>
                                <a:lnTo>
                                  <a:pt x="2713355" y="656831"/>
                                </a:lnTo>
                                <a:lnTo>
                                  <a:pt x="3961765" y="656831"/>
                                </a:lnTo>
                                <a:lnTo>
                                  <a:pt x="3961765" y="1066787"/>
                                </a:lnTo>
                                <a:lnTo>
                                  <a:pt x="3973944" y="1066787"/>
                                </a:lnTo>
                                <a:lnTo>
                                  <a:pt x="3973944" y="656831"/>
                                </a:lnTo>
                                <a:lnTo>
                                  <a:pt x="3973944" y="644639"/>
                                </a:lnTo>
                                <a:lnTo>
                                  <a:pt x="3973944" y="234696"/>
                                </a:lnTo>
                                <a:close/>
                              </a:path>
                              <a:path w="6495415" h="1501140">
                                <a:moveTo>
                                  <a:pt x="3973944" y="0"/>
                                </a:moveTo>
                                <a:lnTo>
                                  <a:pt x="3961815" y="0"/>
                                </a:lnTo>
                                <a:lnTo>
                                  <a:pt x="2713355" y="0"/>
                                </a:lnTo>
                                <a:lnTo>
                                  <a:pt x="2713355" y="12179"/>
                                </a:lnTo>
                                <a:lnTo>
                                  <a:pt x="3961765" y="12179"/>
                                </a:lnTo>
                                <a:lnTo>
                                  <a:pt x="3961765" y="222491"/>
                                </a:lnTo>
                                <a:lnTo>
                                  <a:pt x="2713355" y="222491"/>
                                </a:lnTo>
                                <a:lnTo>
                                  <a:pt x="2713355" y="234683"/>
                                </a:lnTo>
                                <a:lnTo>
                                  <a:pt x="3961765" y="234683"/>
                                </a:lnTo>
                                <a:lnTo>
                                  <a:pt x="3973944" y="234683"/>
                                </a:lnTo>
                                <a:lnTo>
                                  <a:pt x="3973944" y="222491"/>
                                </a:lnTo>
                                <a:lnTo>
                                  <a:pt x="3973944" y="12179"/>
                                </a:lnTo>
                                <a:lnTo>
                                  <a:pt x="3973944" y="0"/>
                                </a:lnTo>
                                <a:close/>
                              </a:path>
                              <a:path w="6495415" h="1501140">
                                <a:moveTo>
                                  <a:pt x="6482715" y="1066800"/>
                                </a:moveTo>
                                <a:lnTo>
                                  <a:pt x="3973957" y="1066800"/>
                                </a:lnTo>
                                <a:lnTo>
                                  <a:pt x="3973957" y="1078979"/>
                                </a:lnTo>
                                <a:lnTo>
                                  <a:pt x="6482715" y="1078979"/>
                                </a:lnTo>
                                <a:lnTo>
                                  <a:pt x="6482715" y="1066800"/>
                                </a:lnTo>
                                <a:close/>
                              </a:path>
                              <a:path w="6495415" h="1501140">
                                <a:moveTo>
                                  <a:pt x="6482715" y="644639"/>
                                </a:moveTo>
                                <a:lnTo>
                                  <a:pt x="3973957" y="644639"/>
                                </a:lnTo>
                                <a:lnTo>
                                  <a:pt x="3973957" y="656831"/>
                                </a:lnTo>
                                <a:lnTo>
                                  <a:pt x="6482715" y="656831"/>
                                </a:lnTo>
                                <a:lnTo>
                                  <a:pt x="6482715" y="644639"/>
                                </a:lnTo>
                                <a:close/>
                              </a:path>
                              <a:path w="6495415" h="1501140">
                                <a:moveTo>
                                  <a:pt x="6482715" y="222491"/>
                                </a:moveTo>
                                <a:lnTo>
                                  <a:pt x="3973957" y="222491"/>
                                </a:lnTo>
                                <a:lnTo>
                                  <a:pt x="3973957" y="234683"/>
                                </a:lnTo>
                                <a:lnTo>
                                  <a:pt x="6482715" y="234683"/>
                                </a:lnTo>
                                <a:lnTo>
                                  <a:pt x="6482715" y="222491"/>
                                </a:lnTo>
                                <a:close/>
                              </a:path>
                              <a:path w="6495415" h="1501140">
                                <a:moveTo>
                                  <a:pt x="6482715" y="0"/>
                                </a:moveTo>
                                <a:lnTo>
                                  <a:pt x="3973957" y="0"/>
                                </a:lnTo>
                                <a:lnTo>
                                  <a:pt x="3973957" y="12179"/>
                                </a:lnTo>
                                <a:lnTo>
                                  <a:pt x="6482715" y="12179"/>
                                </a:lnTo>
                                <a:lnTo>
                                  <a:pt x="6482715" y="0"/>
                                </a:lnTo>
                                <a:close/>
                              </a:path>
                              <a:path w="6495415" h="1501140">
                                <a:moveTo>
                                  <a:pt x="6495034" y="1066800"/>
                                </a:moveTo>
                                <a:lnTo>
                                  <a:pt x="6482842" y="1066800"/>
                                </a:lnTo>
                                <a:lnTo>
                                  <a:pt x="6482842" y="1078979"/>
                                </a:lnTo>
                                <a:lnTo>
                                  <a:pt x="6482842" y="1488935"/>
                                </a:lnTo>
                                <a:lnTo>
                                  <a:pt x="6495034" y="1488935"/>
                                </a:lnTo>
                                <a:lnTo>
                                  <a:pt x="6495034" y="1078979"/>
                                </a:lnTo>
                                <a:lnTo>
                                  <a:pt x="6495034" y="1066800"/>
                                </a:lnTo>
                                <a:close/>
                              </a:path>
                              <a:path w="6495415" h="1501140">
                                <a:moveTo>
                                  <a:pt x="6495034" y="234696"/>
                                </a:moveTo>
                                <a:lnTo>
                                  <a:pt x="6482842" y="234696"/>
                                </a:lnTo>
                                <a:lnTo>
                                  <a:pt x="6482842" y="644639"/>
                                </a:lnTo>
                                <a:lnTo>
                                  <a:pt x="6482842" y="656831"/>
                                </a:lnTo>
                                <a:lnTo>
                                  <a:pt x="6482842" y="1066787"/>
                                </a:lnTo>
                                <a:lnTo>
                                  <a:pt x="6495034" y="1066787"/>
                                </a:lnTo>
                                <a:lnTo>
                                  <a:pt x="6495034" y="656831"/>
                                </a:lnTo>
                                <a:lnTo>
                                  <a:pt x="6495034" y="644639"/>
                                </a:lnTo>
                                <a:lnTo>
                                  <a:pt x="6495034" y="234696"/>
                                </a:lnTo>
                                <a:close/>
                              </a:path>
                              <a:path w="6495415" h="1501140">
                                <a:moveTo>
                                  <a:pt x="6495034" y="0"/>
                                </a:moveTo>
                                <a:lnTo>
                                  <a:pt x="6482842" y="0"/>
                                </a:lnTo>
                                <a:lnTo>
                                  <a:pt x="6482842" y="12179"/>
                                </a:lnTo>
                                <a:lnTo>
                                  <a:pt x="6482842" y="222491"/>
                                </a:lnTo>
                                <a:lnTo>
                                  <a:pt x="6482842" y="234683"/>
                                </a:lnTo>
                                <a:lnTo>
                                  <a:pt x="6495034" y="234683"/>
                                </a:lnTo>
                                <a:lnTo>
                                  <a:pt x="6495034" y="222491"/>
                                </a:lnTo>
                                <a:lnTo>
                                  <a:pt x="6495034" y="12179"/>
                                </a:lnTo>
                                <a:lnTo>
                                  <a:pt x="6495034" y="0"/>
                                </a:lnTo>
                                <a:close/>
                              </a:path>
                            </a:pathLst>
                          </a:custGeom>
                          <a:solidFill>
                            <a:srgbClr val="000000"/>
                          </a:solidFill>
                        </wps:spPr>
                        <wps:bodyPr wrap="square" lIns="0" tIns="0" rIns="0" bIns="0" rtlCol="0">
                          <a:prstTxWarp prst="textNoShape">
                            <a:avLst/>
                          </a:prstTxWarp>
                          <a:noAutofit/>
                        </wps:bodyPr>
                      </wps:wsp>
                      <wps:wsp>
                        <wps:cNvPr id="554" name="Graphic 554"/>
                        <wps:cNvSpPr/>
                        <wps:spPr>
                          <a:xfrm>
                            <a:off x="0" y="5564758"/>
                            <a:ext cx="6495415" cy="1451610"/>
                          </a:xfrm>
                          <a:custGeom>
                            <a:avLst/>
                            <a:gdLst/>
                            <a:ahLst/>
                            <a:cxnLst/>
                            <a:rect l="l" t="t" r="r" b="b"/>
                            <a:pathLst>
                              <a:path w="6495415" h="1451610">
                                <a:moveTo>
                                  <a:pt x="823201" y="234772"/>
                                </a:moveTo>
                                <a:lnTo>
                                  <a:pt x="811022" y="234772"/>
                                </a:lnTo>
                                <a:lnTo>
                                  <a:pt x="811022" y="794385"/>
                                </a:lnTo>
                                <a:lnTo>
                                  <a:pt x="811022" y="806577"/>
                                </a:lnTo>
                                <a:lnTo>
                                  <a:pt x="811022" y="1015365"/>
                                </a:lnTo>
                                <a:lnTo>
                                  <a:pt x="811022" y="1027557"/>
                                </a:lnTo>
                                <a:lnTo>
                                  <a:pt x="811022" y="1439037"/>
                                </a:lnTo>
                                <a:lnTo>
                                  <a:pt x="12192" y="1439037"/>
                                </a:lnTo>
                                <a:lnTo>
                                  <a:pt x="12192" y="1027557"/>
                                </a:lnTo>
                                <a:lnTo>
                                  <a:pt x="811022" y="1027557"/>
                                </a:lnTo>
                                <a:lnTo>
                                  <a:pt x="811022" y="1015365"/>
                                </a:lnTo>
                                <a:lnTo>
                                  <a:pt x="12192" y="1015365"/>
                                </a:lnTo>
                                <a:lnTo>
                                  <a:pt x="12192" y="806577"/>
                                </a:lnTo>
                                <a:lnTo>
                                  <a:pt x="811022" y="806577"/>
                                </a:lnTo>
                                <a:lnTo>
                                  <a:pt x="811022" y="794385"/>
                                </a:lnTo>
                                <a:lnTo>
                                  <a:pt x="12192" y="794385"/>
                                </a:lnTo>
                                <a:lnTo>
                                  <a:pt x="12192" y="234772"/>
                                </a:lnTo>
                                <a:lnTo>
                                  <a:pt x="0" y="234772"/>
                                </a:lnTo>
                                <a:lnTo>
                                  <a:pt x="0" y="1451229"/>
                                </a:lnTo>
                                <a:lnTo>
                                  <a:pt x="12192" y="1451229"/>
                                </a:lnTo>
                                <a:lnTo>
                                  <a:pt x="811022" y="1451229"/>
                                </a:lnTo>
                                <a:lnTo>
                                  <a:pt x="823201" y="1451229"/>
                                </a:lnTo>
                                <a:lnTo>
                                  <a:pt x="823201" y="1439037"/>
                                </a:lnTo>
                                <a:lnTo>
                                  <a:pt x="823201" y="1027557"/>
                                </a:lnTo>
                                <a:lnTo>
                                  <a:pt x="823201" y="1015365"/>
                                </a:lnTo>
                                <a:lnTo>
                                  <a:pt x="823201" y="806577"/>
                                </a:lnTo>
                                <a:lnTo>
                                  <a:pt x="823201" y="794385"/>
                                </a:lnTo>
                                <a:lnTo>
                                  <a:pt x="823201" y="234772"/>
                                </a:lnTo>
                                <a:close/>
                              </a:path>
                              <a:path w="6495415" h="1451610">
                                <a:moveTo>
                                  <a:pt x="823201" y="12192"/>
                                </a:moveTo>
                                <a:lnTo>
                                  <a:pt x="811022" y="12192"/>
                                </a:lnTo>
                                <a:lnTo>
                                  <a:pt x="811022" y="222504"/>
                                </a:lnTo>
                                <a:lnTo>
                                  <a:pt x="12192" y="222504"/>
                                </a:lnTo>
                                <a:lnTo>
                                  <a:pt x="12192" y="12192"/>
                                </a:lnTo>
                                <a:lnTo>
                                  <a:pt x="0" y="12192"/>
                                </a:lnTo>
                                <a:lnTo>
                                  <a:pt x="0" y="222504"/>
                                </a:lnTo>
                                <a:lnTo>
                                  <a:pt x="0" y="234696"/>
                                </a:lnTo>
                                <a:lnTo>
                                  <a:pt x="12192" y="234696"/>
                                </a:lnTo>
                                <a:lnTo>
                                  <a:pt x="811022" y="234696"/>
                                </a:lnTo>
                                <a:lnTo>
                                  <a:pt x="823201" y="234696"/>
                                </a:lnTo>
                                <a:lnTo>
                                  <a:pt x="823201" y="222504"/>
                                </a:lnTo>
                                <a:lnTo>
                                  <a:pt x="823201" y="12192"/>
                                </a:lnTo>
                                <a:close/>
                              </a:path>
                              <a:path w="6495415" h="1451610">
                                <a:moveTo>
                                  <a:pt x="2701086" y="794385"/>
                                </a:moveTo>
                                <a:lnTo>
                                  <a:pt x="1722374" y="794385"/>
                                </a:lnTo>
                                <a:lnTo>
                                  <a:pt x="1722374" y="234772"/>
                                </a:lnTo>
                                <a:lnTo>
                                  <a:pt x="1710182" y="234772"/>
                                </a:lnTo>
                                <a:lnTo>
                                  <a:pt x="1710182" y="794385"/>
                                </a:lnTo>
                                <a:lnTo>
                                  <a:pt x="823214" y="794385"/>
                                </a:lnTo>
                                <a:lnTo>
                                  <a:pt x="823214" y="806577"/>
                                </a:lnTo>
                                <a:lnTo>
                                  <a:pt x="1710182" y="806577"/>
                                </a:lnTo>
                                <a:lnTo>
                                  <a:pt x="1710182" y="1015365"/>
                                </a:lnTo>
                                <a:lnTo>
                                  <a:pt x="823214" y="1015365"/>
                                </a:lnTo>
                                <a:lnTo>
                                  <a:pt x="823214" y="1027557"/>
                                </a:lnTo>
                                <a:lnTo>
                                  <a:pt x="1710182" y="1027557"/>
                                </a:lnTo>
                                <a:lnTo>
                                  <a:pt x="1710182" y="1439037"/>
                                </a:lnTo>
                                <a:lnTo>
                                  <a:pt x="823214" y="1439037"/>
                                </a:lnTo>
                                <a:lnTo>
                                  <a:pt x="823214" y="1451229"/>
                                </a:lnTo>
                                <a:lnTo>
                                  <a:pt x="1710182" y="1451229"/>
                                </a:lnTo>
                                <a:lnTo>
                                  <a:pt x="1722374" y="1451229"/>
                                </a:lnTo>
                                <a:lnTo>
                                  <a:pt x="2701086" y="1451229"/>
                                </a:lnTo>
                                <a:lnTo>
                                  <a:pt x="2701086" y="1439037"/>
                                </a:lnTo>
                                <a:lnTo>
                                  <a:pt x="1722374" y="1439037"/>
                                </a:lnTo>
                                <a:lnTo>
                                  <a:pt x="1722374" y="1027557"/>
                                </a:lnTo>
                                <a:lnTo>
                                  <a:pt x="2701086" y="1027557"/>
                                </a:lnTo>
                                <a:lnTo>
                                  <a:pt x="2701086" y="1015365"/>
                                </a:lnTo>
                                <a:lnTo>
                                  <a:pt x="1722374" y="1015365"/>
                                </a:lnTo>
                                <a:lnTo>
                                  <a:pt x="1722374" y="806577"/>
                                </a:lnTo>
                                <a:lnTo>
                                  <a:pt x="2701086" y="806577"/>
                                </a:lnTo>
                                <a:lnTo>
                                  <a:pt x="2701086" y="794385"/>
                                </a:lnTo>
                                <a:close/>
                              </a:path>
                              <a:path w="6495415" h="1451610">
                                <a:moveTo>
                                  <a:pt x="2701086" y="0"/>
                                </a:moveTo>
                                <a:lnTo>
                                  <a:pt x="1722374" y="0"/>
                                </a:lnTo>
                                <a:lnTo>
                                  <a:pt x="1710182" y="0"/>
                                </a:lnTo>
                                <a:lnTo>
                                  <a:pt x="1710182" y="12192"/>
                                </a:lnTo>
                                <a:lnTo>
                                  <a:pt x="1710182" y="222504"/>
                                </a:lnTo>
                                <a:lnTo>
                                  <a:pt x="823214" y="222504"/>
                                </a:lnTo>
                                <a:lnTo>
                                  <a:pt x="823214" y="234696"/>
                                </a:lnTo>
                                <a:lnTo>
                                  <a:pt x="1710182" y="234696"/>
                                </a:lnTo>
                                <a:lnTo>
                                  <a:pt x="1722374" y="234696"/>
                                </a:lnTo>
                                <a:lnTo>
                                  <a:pt x="2701086" y="234696"/>
                                </a:lnTo>
                                <a:lnTo>
                                  <a:pt x="2701086" y="222504"/>
                                </a:lnTo>
                                <a:lnTo>
                                  <a:pt x="1722374" y="222504"/>
                                </a:lnTo>
                                <a:lnTo>
                                  <a:pt x="1722374" y="12192"/>
                                </a:lnTo>
                                <a:lnTo>
                                  <a:pt x="2701086" y="12192"/>
                                </a:lnTo>
                                <a:lnTo>
                                  <a:pt x="2701086" y="0"/>
                                </a:lnTo>
                                <a:close/>
                              </a:path>
                              <a:path w="6495415" h="1451610">
                                <a:moveTo>
                                  <a:pt x="2713342" y="234772"/>
                                </a:moveTo>
                                <a:lnTo>
                                  <a:pt x="2701150" y="234772"/>
                                </a:lnTo>
                                <a:lnTo>
                                  <a:pt x="2701150" y="794385"/>
                                </a:lnTo>
                                <a:lnTo>
                                  <a:pt x="2701150" y="806577"/>
                                </a:lnTo>
                                <a:lnTo>
                                  <a:pt x="2701150" y="1015365"/>
                                </a:lnTo>
                                <a:lnTo>
                                  <a:pt x="2701150" y="1027557"/>
                                </a:lnTo>
                                <a:lnTo>
                                  <a:pt x="2701150" y="1439037"/>
                                </a:lnTo>
                                <a:lnTo>
                                  <a:pt x="2701150" y="1451229"/>
                                </a:lnTo>
                                <a:lnTo>
                                  <a:pt x="2713342" y="1451229"/>
                                </a:lnTo>
                                <a:lnTo>
                                  <a:pt x="2713342" y="794385"/>
                                </a:lnTo>
                                <a:lnTo>
                                  <a:pt x="2713342" y="234772"/>
                                </a:lnTo>
                                <a:close/>
                              </a:path>
                              <a:path w="6495415" h="1451610">
                                <a:moveTo>
                                  <a:pt x="2713342" y="0"/>
                                </a:moveTo>
                                <a:lnTo>
                                  <a:pt x="2701150" y="0"/>
                                </a:lnTo>
                                <a:lnTo>
                                  <a:pt x="2701150" y="12192"/>
                                </a:lnTo>
                                <a:lnTo>
                                  <a:pt x="2701150" y="222504"/>
                                </a:lnTo>
                                <a:lnTo>
                                  <a:pt x="2701150" y="234696"/>
                                </a:lnTo>
                                <a:lnTo>
                                  <a:pt x="2713342" y="234696"/>
                                </a:lnTo>
                                <a:lnTo>
                                  <a:pt x="2713342" y="222504"/>
                                </a:lnTo>
                                <a:lnTo>
                                  <a:pt x="2713342" y="12192"/>
                                </a:lnTo>
                                <a:lnTo>
                                  <a:pt x="2713342" y="0"/>
                                </a:lnTo>
                                <a:close/>
                              </a:path>
                              <a:path w="6495415" h="1451610">
                                <a:moveTo>
                                  <a:pt x="3973944" y="234772"/>
                                </a:moveTo>
                                <a:lnTo>
                                  <a:pt x="3961765" y="234772"/>
                                </a:lnTo>
                                <a:lnTo>
                                  <a:pt x="3961765" y="794385"/>
                                </a:lnTo>
                                <a:lnTo>
                                  <a:pt x="2713355" y="794385"/>
                                </a:lnTo>
                                <a:lnTo>
                                  <a:pt x="2713355" y="806577"/>
                                </a:lnTo>
                                <a:lnTo>
                                  <a:pt x="3961765" y="806577"/>
                                </a:lnTo>
                                <a:lnTo>
                                  <a:pt x="3961765" y="1015365"/>
                                </a:lnTo>
                                <a:lnTo>
                                  <a:pt x="2713355" y="1015365"/>
                                </a:lnTo>
                                <a:lnTo>
                                  <a:pt x="2713355" y="1027557"/>
                                </a:lnTo>
                                <a:lnTo>
                                  <a:pt x="3961765" y="1027557"/>
                                </a:lnTo>
                                <a:lnTo>
                                  <a:pt x="3961765" y="1439037"/>
                                </a:lnTo>
                                <a:lnTo>
                                  <a:pt x="3973944" y="1439037"/>
                                </a:lnTo>
                                <a:lnTo>
                                  <a:pt x="3973944" y="1027557"/>
                                </a:lnTo>
                                <a:lnTo>
                                  <a:pt x="3973944" y="1015365"/>
                                </a:lnTo>
                                <a:lnTo>
                                  <a:pt x="3973944" y="806577"/>
                                </a:lnTo>
                                <a:lnTo>
                                  <a:pt x="3973944" y="794385"/>
                                </a:lnTo>
                                <a:lnTo>
                                  <a:pt x="3973944" y="234772"/>
                                </a:lnTo>
                                <a:close/>
                              </a:path>
                              <a:path w="6495415" h="1451610">
                                <a:moveTo>
                                  <a:pt x="3973944" y="0"/>
                                </a:moveTo>
                                <a:lnTo>
                                  <a:pt x="3961815" y="0"/>
                                </a:lnTo>
                                <a:lnTo>
                                  <a:pt x="2713355" y="0"/>
                                </a:lnTo>
                                <a:lnTo>
                                  <a:pt x="2713355" y="12192"/>
                                </a:lnTo>
                                <a:lnTo>
                                  <a:pt x="3961765" y="12192"/>
                                </a:lnTo>
                                <a:lnTo>
                                  <a:pt x="3961765" y="222504"/>
                                </a:lnTo>
                                <a:lnTo>
                                  <a:pt x="2713355" y="222504"/>
                                </a:lnTo>
                                <a:lnTo>
                                  <a:pt x="2713355" y="234696"/>
                                </a:lnTo>
                                <a:lnTo>
                                  <a:pt x="3961765" y="234696"/>
                                </a:lnTo>
                                <a:lnTo>
                                  <a:pt x="3973944" y="234696"/>
                                </a:lnTo>
                                <a:lnTo>
                                  <a:pt x="3973944" y="222504"/>
                                </a:lnTo>
                                <a:lnTo>
                                  <a:pt x="3973944" y="12192"/>
                                </a:lnTo>
                                <a:lnTo>
                                  <a:pt x="3973944" y="0"/>
                                </a:lnTo>
                                <a:close/>
                              </a:path>
                              <a:path w="6495415" h="1451610">
                                <a:moveTo>
                                  <a:pt x="6482715" y="1015365"/>
                                </a:moveTo>
                                <a:lnTo>
                                  <a:pt x="3973957" y="1015365"/>
                                </a:lnTo>
                                <a:lnTo>
                                  <a:pt x="3973957" y="1027557"/>
                                </a:lnTo>
                                <a:lnTo>
                                  <a:pt x="6482715" y="1027557"/>
                                </a:lnTo>
                                <a:lnTo>
                                  <a:pt x="6482715" y="1015365"/>
                                </a:lnTo>
                                <a:close/>
                              </a:path>
                              <a:path w="6495415" h="1451610">
                                <a:moveTo>
                                  <a:pt x="6482715" y="794385"/>
                                </a:moveTo>
                                <a:lnTo>
                                  <a:pt x="3973957" y="794385"/>
                                </a:lnTo>
                                <a:lnTo>
                                  <a:pt x="3973957" y="806577"/>
                                </a:lnTo>
                                <a:lnTo>
                                  <a:pt x="6482715" y="806577"/>
                                </a:lnTo>
                                <a:lnTo>
                                  <a:pt x="6482715" y="794385"/>
                                </a:lnTo>
                                <a:close/>
                              </a:path>
                              <a:path w="6495415" h="1451610">
                                <a:moveTo>
                                  <a:pt x="6482715" y="222504"/>
                                </a:moveTo>
                                <a:lnTo>
                                  <a:pt x="3973957" y="222504"/>
                                </a:lnTo>
                                <a:lnTo>
                                  <a:pt x="3973957" y="234696"/>
                                </a:lnTo>
                                <a:lnTo>
                                  <a:pt x="6482715" y="234696"/>
                                </a:lnTo>
                                <a:lnTo>
                                  <a:pt x="6482715" y="222504"/>
                                </a:lnTo>
                                <a:close/>
                              </a:path>
                              <a:path w="6495415" h="1451610">
                                <a:moveTo>
                                  <a:pt x="6482715" y="0"/>
                                </a:moveTo>
                                <a:lnTo>
                                  <a:pt x="3973957" y="0"/>
                                </a:lnTo>
                                <a:lnTo>
                                  <a:pt x="3973957" y="12192"/>
                                </a:lnTo>
                                <a:lnTo>
                                  <a:pt x="6482715" y="12192"/>
                                </a:lnTo>
                                <a:lnTo>
                                  <a:pt x="6482715" y="0"/>
                                </a:lnTo>
                                <a:close/>
                              </a:path>
                              <a:path w="6495415" h="1451610">
                                <a:moveTo>
                                  <a:pt x="6495034" y="234772"/>
                                </a:moveTo>
                                <a:lnTo>
                                  <a:pt x="6482842" y="234772"/>
                                </a:lnTo>
                                <a:lnTo>
                                  <a:pt x="6482842" y="794385"/>
                                </a:lnTo>
                                <a:lnTo>
                                  <a:pt x="6482842" y="806577"/>
                                </a:lnTo>
                                <a:lnTo>
                                  <a:pt x="6482842" y="1015365"/>
                                </a:lnTo>
                                <a:lnTo>
                                  <a:pt x="6482842" y="1027557"/>
                                </a:lnTo>
                                <a:lnTo>
                                  <a:pt x="6482842" y="1439037"/>
                                </a:lnTo>
                                <a:lnTo>
                                  <a:pt x="6495034" y="1439037"/>
                                </a:lnTo>
                                <a:lnTo>
                                  <a:pt x="6495034" y="1027557"/>
                                </a:lnTo>
                                <a:lnTo>
                                  <a:pt x="6495034" y="1015365"/>
                                </a:lnTo>
                                <a:lnTo>
                                  <a:pt x="6495034" y="806577"/>
                                </a:lnTo>
                                <a:lnTo>
                                  <a:pt x="6495034" y="794385"/>
                                </a:lnTo>
                                <a:lnTo>
                                  <a:pt x="6495034" y="234772"/>
                                </a:lnTo>
                                <a:close/>
                              </a:path>
                              <a:path w="6495415" h="1451610">
                                <a:moveTo>
                                  <a:pt x="6495034" y="0"/>
                                </a:moveTo>
                                <a:lnTo>
                                  <a:pt x="6482842" y="0"/>
                                </a:lnTo>
                                <a:lnTo>
                                  <a:pt x="6482842" y="12192"/>
                                </a:lnTo>
                                <a:lnTo>
                                  <a:pt x="6482842" y="222504"/>
                                </a:lnTo>
                                <a:lnTo>
                                  <a:pt x="6482842" y="234696"/>
                                </a:lnTo>
                                <a:lnTo>
                                  <a:pt x="6495034" y="234696"/>
                                </a:lnTo>
                                <a:lnTo>
                                  <a:pt x="6495034" y="222504"/>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55" name="Graphic 555"/>
                        <wps:cNvSpPr/>
                        <wps:spPr>
                          <a:xfrm>
                            <a:off x="0" y="7003795"/>
                            <a:ext cx="6495415" cy="856615"/>
                          </a:xfrm>
                          <a:custGeom>
                            <a:avLst/>
                            <a:gdLst/>
                            <a:ahLst/>
                            <a:cxnLst/>
                            <a:rect l="l" t="t" r="r" b="b"/>
                            <a:pathLst>
                              <a:path w="6495415" h="856615">
                                <a:moveTo>
                                  <a:pt x="12192" y="12141"/>
                                </a:moveTo>
                                <a:lnTo>
                                  <a:pt x="0" y="12141"/>
                                </a:lnTo>
                                <a:lnTo>
                                  <a:pt x="0" y="621741"/>
                                </a:lnTo>
                                <a:lnTo>
                                  <a:pt x="12192" y="621741"/>
                                </a:lnTo>
                                <a:lnTo>
                                  <a:pt x="12192" y="12141"/>
                                </a:lnTo>
                                <a:close/>
                              </a:path>
                              <a:path w="6495415" h="856615">
                                <a:moveTo>
                                  <a:pt x="823201" y="621753"/>
                                </a:moveTo>
                                <a:lnTo>
                                  <a:pt x="811072" y="621753"/>
                                </a:lnTo>
                                <a:lnTo>
                                  <a:pt x="811022" y="633933"/>
                                </a:lnTo>
                                <a:lnTo>
                                  <a:pt x="811022" y="844245"/>
                                </a:lnTo>
                                <a:lnTo>
                                  <a:pt x="12192" y="844245"/>
                                </a:lnTo>
                                <a:lnTo>
                                  <a:pt x="12192" y="633933"/>
                                </a:lnTo>
                                <a:lnTo>
                                  <a:pt x="811022" y="633933"/>
                                </a:lnTo>
                                <a:lnTo>
                                  <a:pt x="811022" y="621753"/>
                                </a:lnTo>
                                <a:lnTo>
                                  <a:pt x="12192" y="621753"/>
                                </a:lnTo>
                                <a:lnTo>
                                  <a:pt x="0" y="621753"/>
                                </a:lnTo>
                                <a:lnTo>
                                  <a:pt x="0" y="633933"/>
                                </a:lnTo>
                                <a:lnTo>
                                  <a:pt x="0" y="844245"/>
                                </a:lnTo>
                                <a:lnTo>
                                  <a:pt x="0" y="856437"/>
                                </a:lnTo>
                                <a:lnTo>
                                  <a:pt x="12192" y="856437"/>
                                </a:lnTo>
                                <a:lnTo>
                                  <a:pt x="811022" y="856437"/>
                                </a:lnTo>
                                <a:lnTo>
                                  <a:pt x="823201" y="856437"/>
                                </a:lnTo>
                                <a:lnTo>
                                  <a:pt x="823201" y="844245"/>
                                </a:lnTo>
                                <a:lnTo>
                                  <a:pt x="823201" y="633933"/>
                                </a:lnTo>
                                <a:lnTo>
                                  <a:pt x="823201" y="621753"/>
                                </a:lnTo>
                                <a:close/>
                              </a:path>
                              <a:path w="6495415" h="856615">
                                <a:moveTo>
                                  <a:pt x="823201" y="12141"/>
                                </a:moveTo>
                                <a:lnTo>
                                  <a:pt x="811022" y="12141"/>
                                </a:lnTo>
                                <a:lnTo>
                                  <a:pt x="811022" y="621741"/>
                                </a:lnTo>
                                <a:lnTo>
                                  <a:pt x="823201" y="621741"/>
                                </a:lnTo>
                                <a:lnTo>
                                  <a:pt x="823201" y="12141"/>
                                </a:lnTo>
                                <a:close/>
                              </a:path>
                              <a:path w="6495415" h="856615">
                                <a:moveTo>
                                  <a:pt x="1722374" y="12141"/>
                                </a:moveTo>
                                <a:lnTo>
                                  <a:pt x="1710182" y="12141"/>
                                </a:lnTo>
                                <a:lnTo>
                                  <a:pt x="1710182" y="621741"/>
                                </a:lnTo>
                                <a:lnTo>
                                  <a:pt x="1722374" y="621741"/>
                                </a:lnTo>
                                <a:lnTo>
                                  <a:pt x="1722374" y="12141"/>
                                </a:lnTo>
                                <a:close/>
                              </a:path>
                              <a:path w="6495415" h="856615">
                                <a:moveTo>
                                  <a:pt x="2701086" y="621753"/>
                                </a:moveTo>
                                <a:lnTo>
                                  <a:pt x="1722374" y="621753"/>
                                </a:lnTo>
                                <a:lnTo>
                                  <a:pt x="1710182" y="621753"/>
                                </a:lnTo>
                                <a:lnTo>
                                  <a:pt x="823214" y="621753"/>
                                </a:lnTo>
                                <a:lnTo>
                                  <a:pt x="823214" y="633933"/>
                                </a:lnTo>
                                <a:lnTo>
                                  <a:pt x="1710182" y="633933"/>
                                </a:lnTo>
                                <a:lnTo>
                                  <a:pt x="1710182" y="844245"/>
                                </a:lnTo>
                                <a:lnTo>
                                  <a:pt x="823214" y="844245"/>
                                </a:lnTo>
                                <a:lnTo>
                                  <a:pt x="823214" y="856437"/>
                                </a:lnTo>
                                <a:lnTo>
                                  <a:pt x="1710182" y="856437"/>
                                </a:lnTo>
                                <a:lnTo>
                                  <a:pt x="1722374" y="856437"/>
                                </a:lnTo>
                                <a:lnTo>
                                  <a:pt x="2701086" y="856437"/>
                                </a:lnTo>
                                <a:lnTo>
                                  <a:pt x="2701086" y="844245"/>
                                </a:lnTo>
                                <a:lnTo>
                                  <a:pt x="1722374" y="844245"/>
                                </a:lnTo>
                                <a:lnTo>
                                  <a:pt x="1722374" y="633933"/>
                                </a:lnTo>
                                <a:lnTo>
                                  <a:pt x="2701086" y="633933"/>
                                </a:lnTo>
                                <a:lnTo>
                                  <a:pt x="2701086" y="621753"/>
                                </a:lnTo>
                                <a:close/>
                              </a:path>
                              <a:path w="6495415" h="856615">
                                <a:moveTo>
                                  <a:pt x="2713342" y="621753"/>
                                </a:moveTo>
                                <a:lnTo>
                                  <a:pt x="2701150" y="621753"/>
                                </a:lnTo>
                                <a:lnTo>
                                  <a:pt x="2701150" y="633933"/>
                                </a:lnTo>
                                <a:lnTo>
                                  <a:pt x="2701150" y="844245"/>
                                </a:lnTo>
                                <a:lnTo>
                                  <a:pt x="2701150" y="856437"/>
                                </a:lnTo>
                                <a:lnTo>
                                  <a:pt x="2713342" y="856437"/>
                                </a:lnTo>
                                <a:lnTo>
                                  <a:pt x="2713342" y="844245"/>
                                </a:lnTo>
                                <a:lnTo>
                                  <a:pt x="2713342" y="633933"/>
                                </a:lnTo>
                                <a:lnTo>
                                  <a:pt x="2713342" y="621753"/>
                                </a:lnTo>
                                <a:close/>
                              </a:path>
                              <a:path w="6495415" h="856615">
                                <a:moveTo>
                                  <a:pt x="2713342" y="0"/>
                                </a:moveTo>
                                <a:lnTo>
                                  <a:pt x="2701150" y="0"/>
                                </a:lnTo>
                                <a:lnTo>
                                  <a:pt x="2701150" y="12141"/>
                                </a:lnTo>
                                <a:lnTo>
                                  <a:pt x="2701150" y="621741"/>
                                </a:lnTo>
                                <a:lnTo>
                                  <a:pt x="2713342" y="621741"/>
                                </a:lnTo>
                                <a:lnTo>
                                  <a:pt x="2713342" y="12192"/>
                                </a:lnTo>
                                <a:lnTo>
                                  <a:pt x="2713342" y="0"/>
                                </a:lnTo>
                                <a:close/>
                              </a:path>
                              <a:path w="6495415" h="856615">
                                <a:moveTo>
                                  <a:pt x="3973944" y="621753"/>
                                </a:moveTo>
                                <a:lnTo>
                                  <a:pt x="3961815" y="621753"/>
                                </a:lnTo>
                                <a:lnTo>
                                  <a:pt x="2713355" y="621753"/>
                                </a:lnTo>
                                <a:lnTo>
                                  <a:pt x="2713355" y="633933"/>
                                </a:lnTo>
                                <a:lnTo>
                                  <a:pt x="3961765" y="633933"/>
                                </a:lnTo>
                                <a:lnTo>
                                  <a:pt x="3961765" y="844245"/>
                                </a:lnTo>
                                <a:lnTo>
                                  <a:pt x="2713355" y="844245"/>
                                </a:lnTo>
                                <a:lnTo>
                                  <a:pt x="2713355" y="856437"/>
                                </a:lnTo>
                                <a:lnTo>
                                  <a:pt x="3961765" y="856437"/>
                                </a:lnTo>
                                <a:lnTo>
                                  <a:pt x="3973944" y="856437"/>
                                </a:lnTo>
                                <a:lnTo>
                                  <a:pt x="3973944" y="844245"/>
                                </a:lnTo>
                                <a:lnTo>
                                  <a:pt x="3973944" y="633933"/>
                                </a:lnTo>
                                <a:lnTo>
                                  <a:pt x="3973944" y="621753"/>
                                </a:lnTo>
                                <a:close/>
                              </a:path>
                              <a:path w="6495415" h="856615">
                                <a:moveTo>
                                  <a:pt x="3973944" y="0"/>
                                </a:moveTo>
                                <a:lnTo>
                                  <a:pt x="3961815" y="0"/>
                                </a:lnTo>
                                <a:lnTo>
                                  <a:pt x="2713355" y="0"/>
                                </a:lnTo>
                                <a:lnTo>
                                  <a:pt x="2713355" y="12192"/>
                                </a:lnTo>
                                <a:lnTo>
                                  <a:pt x="3961765" y="12192"/>
                                </a:lnTo>
                                <a:lnTo>
                                  <a:pt x="3961765" y="621741"/>
                                </a:lnTo>
                                <a:lnTo>
                                  <a:pt x="3973944" y="621741"/>
                                </a:lnTo>
                                <a:lnTo>
                                  <a:pt x="3973944" y="12192"/>
                                </a:lnTo>
                                <a:lnTo>
                                  <a:pt x="3973944" y="0"/>
                                </a:lnTo>
                                <a:close/>
                              </a:path>
                              <a:path w="6495415" h="856615">
                                <a:moveTo>
                                  <a:pt x="6482715" y="844245"/>
                                </a:moveTo>
                                <a:lnTo>
                                  <a:pt x="3973957" y="844245"/>
                                </a:lnTo>
                                <a:lnTo>
                                  <a:pt x="3973957" y="856437"/>
                                </a:lnTo>
                                <a:lnTo>
                                  <a:pt x="6482715" y="856437"/>
                                </a:lnTo>
                                <a:lnTo>
                                  <a:pt x="6482715" y="844245"/>
                                </a:lnTo>
                                <a:close/>
                              </a:path>
                              <a:path w="6495415" h="856615">
                                <a:moveTo>
                                  <a:pt x="6482715" y="621753"/>
                                </a:moveTo>
                                <a:lnTo>
                                  <a:pt x="3973957" y="621753"/>
                                </a:lnTo>
                                <a:lnTo>
                                  <a:pt x="3973957" y="633933"/>
                                </a:lnTo>
                                <a:lnTo>
                                  <a:pt x="6482715" y="633933"/>
                                </a:lnTo>
                                <a:lnTo>
                                  <a:pt x="6482715" y="621753"/>
                                </a:lnTo>
                                <a:close/>
                              </a:path>
                              <a:path w="6495415" h="856615">
                                <a:moveTo>
                                  <a:pt x="6482715" y="0"/>
                                </a:moveTo>
                                <a:lnTo>
                                  <a:pt x="3973957" y="0"/>
                                </a:lnTo>
                                <a:lnTo>
                                  <a:pt x="3973957" y="12192"/>
                                </a:lnTo>
                                <a:lnTo>
                                  <a:pt x="6482715" y="12192"/>
                                </a:lnTo>
                                <a:lnTo>
                                  <a:pt x="6482715" y="0"/>
                                </a:lnTo>
                                <a:close/>
                              </a:path>
                              <a:path w="6495415" h="856615">
                                <a:moveTo>
                                  <a:pt x="6495034" y="621753"/>
                                </a:moveTo>
                                <a:lnTo>
                                  <a:pt x="6482842" y="621753"/>
                                </a:lnTo>
                                <a:lnTo>
                                  <a:pt x="6482842" y="633933"/>
                                </a:lnTo>
                                <a:lnTo>
                                  <a:pt x="6482842" y="844245"/>
                                </a:lnTo>
                                <a:lnTo>
                                  <a:pt x="6482842" y="856437"/>
                                </a:lnTo>
                                <a:lnTo>
                                  <a:pt x="6495034" y="856437"/>
                                </a:lnTo>
                                <a:lnTo>
                                  <a:pt x="6495034" y="844245"/>
                                </a:lnTo>
                                <a:lnTo>
                                  <a:pt x="6495034" y="633933"/>
                                </a:lnTo>
                                <a:lnTo>
                                  <a:pt x="6495034" y="621753"/>
                                </a:lnTo>
                                <a:close/>
                              </a:path>
                              <a:path w="6495415" h="856615">
                                <a:moveTo>
                                  <a:pt x="6495034" y="0"/>
                                </a:moveTo>
                                <a:lnTo>
                                  <a:pt x="6482842" y="0"/>
                                </a:lnTo>
                                <a:lnTo>
                                  <a:pt x="6482842" y="12141"/>
                                </a:lnTo>
                                <a:lnTo>
                                  <a:pt x="6482842" y="621741"/>
                                </a:lnTo>
                                <a:lnTo>
                                  <a:pt x="6495034" y="621741"/>
                                </a:lnTo>
                                <a:lnTo>
                                  <a:pt x="6495034" y="12192"/>
                                </a:lnTo>
                                <a:lnTo>
                                  <a:pt x="64950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9AF1752" id="Group 550" o:spid="_x0000_s1026" style="position:absolute;margin-left:49.1pt;margin-top:157.7pt;width:511.45pt;height:618.95pt;z-index:-20035584;mso-wrap-distance-left:0;mso-wrap-distance-right:0;mso-position-horizontal-relative:page;mso-position-vertical-relative:page" coordsize="64954,78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rcexxQAAOC9AAAOAAAAZHJzL2Uyb0RvYy54bWzsXV2P40aSfD/g/oOg93WL+lbDM4vF+tY4&#10;YLG7wHqxzxq1+gPX3dJJmunxv78qksHKJIvKSA/bfjj7YUozHSxlRUZGlci0+vs/fn15Hn3Zn85P&#10;h9cP4+K7yXi0f90d7p5eHz6M//XTX/6wHo/Ol+3r3fb58Lr/MP55fx7/8eN//sf3b8fb/fTweHi+&#10;259GYZLX8+3b8cP48XI53t7cnHeP+5ft+bvDcf8afnh/OL1sL+Gvp4ebu9P2Lcz+8nwznUyWN2+H&#10;093xdNjtz+fwrz9UPxx/LOe/v9/vLn+/vz/vL6PnD+MQ26X881T++Sn+efPx++3tw2l7fHza1WFs&#10;f0EUL9un1/CmzVQ/bC/b0efTU2eql6fd6XA+3F++2x1ebg7390+7fbmGsJpi0lrNj6fD52O5lofb&#10;t4djQ1OgtsXTL55297cvP56O/zz+41RFH17+9bD7n3Pg5ebt+HArfx7//pDAX+9PL/GisIjR15LR&#10;nxtG918vo134x+V8s5gXi/FoF362Wi8ny+Wi4nz3GBLTuW73+F/GlTfb2+qNy/CacN6OQT/nRNH5&#10;2yj65+P2uC+ZP0cK/nEaPd19GC8WxXj0un0JOv6xlkz8p8BVfPuAizzWfzvXlLpZmhabzXJeKrNZ&#10;6/Z29/l8+XF/KAnffvnr+VIJ9w6vto94tfv6ipenIP8o/OdS+JfxKAj/NB4F4X+qknDcXuJ1MYvx&#10;5ehNZOzxwxihxJ+/HL7sfzqUyEtMWxF+OB2PQlqnxXo1m83ijCHghHt+lfhQfB0sEBiP5cxAbjaL&#10;ArMCgbFCyhh8aBkx5tw9H877ahGRjF9Cyno6C2VcrrSYTBabYmmwsi6KybSiUV+AoDBWC5bwRRDJ&#10;pCymwDpgGNv8FD60ih1zYpRZYoKu8slEAORqWWxWNXN4V4zy3UvlTcsCJDjwoYuFHYVKhwvOxCLE&#10;5IRTsQupEuIQweRzPmz1wP763CQyv6rqBlAIBGO3YkrHqgocIIwd8GJVLCb01Iv1bBnckJx7s5kt&#10;5+ur6ORsLrAvDifaZiRFTdCXwNUrkjwX+HoCUwTXcZUtMRg7uGougp4aaAurAhIyqYCxetfN8QL6&#10;x1jVQSKGQUsXJCZvOYkVi4ATaxRoRt3JA4mMiLntPAtwWzgDOOV0FT4srJfVQUO5d59hFqvpdLaa&#10;Z65A6jHWEpB44jhQrIpJseZPMgqvVoA4MNbWHFJV8OFH+hu4vTPraHx4Zm+W7HvxzGau9WDHr/G5&#10;g+TAIkUNMPIEFgLACGEmoV1HCg3QQLuwlVTME4VEkxZTy9aJtvcJFYoPThpvHbkPzewwMnQOL8yO&#10;2JJUOTjxxGpl9TvhxCYmg/fCiSOd2AcIScql2rUkQ/eh2wU9iF0Vs9k8t4P1mVYMP3xKyHzch2Vh&#10;rKxL4Yk9T+M5V0c8zC4zXaUVe/HcrpTmZz7+y3himafbJ+Bx4DRDRUyCgUUoGDOpNXcFmViiqBTc&#10;dm4JJ+xGwhlzbWfJOsBLPBVOEg1lZwJu25kMhnGcNHk7/wNIcbZZzTbz+lCr9N4nyNlmWazCHfR4&#10;KzVfIVqWCk85Tljwop7fjbcdSsfjwzMOJRn14hlHk/MzjqbwKsPI08AygkqvCWgdn8cEAQGLUDDC&#10;0ZIUeKRdU0oCplNKNOWUKWgv3DZWFYwPzhpfXXtOOGPbMngOr83JsnkpdSJ8CSdsXsFtm5dwRpJp&#10;qW2pD1Cf4V5v2HZyptpfpSGgxYq+WVMut8Hbtqoj8uLf6XaBDEoJiGFJXQAjw1gZmiKJ+JAn42EK&#10;RuKz4QwsJeVvDEfqAnCDscsRUZVyyV54rogHZgi1zJADLPjA2OXF9hNJiw/djmIQQjaLycxzyIzh&#10;r7MfhEEKxoochScOjRrPuQ/iYQ51secEK/bimUOgnJ85BCr8ex0C5ZtARX26lwkAFinFmEmteViT&#10;8xJmo+D2cUrCs/56JXTK7pNqOLtPeCqcBKesUsBzVtlebIIzjpPQ7fx3HCc0VjRdQuG17EM6H56f&#10;7v7y9PwcW2XOp4dPf34+jb5sY6dd+V/9hFvAQs/W+bbqjIqvPh3ufg6tVW+hl+rD+Py/n7en/Xj0&#10;/N+voXkr3FW74MUJLz7hxeny/OdD2dFXdumczpefvv57ezqOjuHlh/EltJ/97YAeru0tGqbiWhps&#10;vPL18KfPl8P9U+ymKmOrIqr/EvrJqs6uX6GxLNx3bDeWlf0Ezsay0u+qXqztbbYJr9iEm5brTZ0b&#10;dKfJtIKt0Mz4vu1lCCVmInlV5Tzi+WmxXq/nGwg1AXUJiI4QfQFgGKv5qyop76Oo6YHCWKHre7w8&#10;chNaU5cgGXNh7ERAoOVDdgaenmwHls1YetlGyB1byDcMshmdL5eTNTpgmIyqCxAUxg6fBLrOqAO5&#10;Wk+bdj68M8aOSlbX29da6uPR8xDF8vrcUilOeNS3EUtbKQ44E4yQbTY1A+twMg83YD3Ooi5A9jF2&#10;dEig8fRIBoL5MCp1TRbLorjuLELbK7pBNNLNo4kopA6dcCIWqUMnnAlG6DCbxGF16FAgoNAGxkoj&#10;kvNpsbouEwFeBrCBTpblAofLjIlFGC7wdSZSuNdxVa0wGDu4ai6Cnho4C7ekrjcv15UcJTi97vpp&#10;vYULvbSDEAnyoZlIZB0TgQs4E0sqYyIrYm471wLcFs8A3hCfyTb9fWoj7DssqcYLdQUcAmO9S8l+&#10;PQIf14uGOi/cPrOoBh/inKDwxKlFsePFE/HofNnr1Xh5GEaWhhaR2sUoEakrEBbGjIgIvBSRF24f&#10;e5QoiE1e4aOmreOPaIUqvHgiHiUKNz53gBxYRDA6Rj7AQjAYu8K5jhSSoYG2e6vUmycUiSb3kdoq&#10;nWh7L1ah+ODMbqx8MlaodeoQJUHsx1LhXjhxQpXB+OC2YmToPnRbtoMUZepLKp3IvJcSw0droL4C&#10;hYmxKlCNt299KDyxwao+LC+e2pD7GMI6h06D2s/6HFLRpK5AWBgzaSC3BJVmY0tTaSC2NIWn4hFp&#10;yK534DSg2JgEAAvKMWaoN7cImVjC9BXctnEJZ2xcp8m2cYmnfDlllVpsgjPWmdDtDA0gFtUZpD7I&#10;9EkmNk6hZY6zzrAA9FCqd4DAMEJoEm9/dlCNXIQVKjxhtYohL56KJ3Vb5fkcOs3KeKg0qyuQLoyZ&#10;tLnx9qcZlTbCahWesHKVZi+eikekOcvPwGmGWTAJBhYpxdhNLY+0rU2lyNxSJJp12dp2vHB7B1LB&#10;+ODMhqXEGMVifO6QeGLDUnD7k4GEM1lNQm+rZQCJx7aXpntUbSf9Qhfdo+oKyBxjJfdyuegeJQxc&#10;R2RvWBr/Tje71Jsou6FoUleAHowZmggD1BHZhq/x73Q7R76JcgmGJXUByMHYJYkoTBWObSsKnqvj&#10;gesN5cyQAyz4wNjlxbYUuU4fuh3FIISkbjF9XuujJYaPhk19BUjBWJGj8fbNBoUnTqiyN7LsDTKa&#10;FhSeMsQ+hrDOodOg7IpKg7oCYWHMpIE0OJVm42aDptW+367wVDwiDdn1DpwGFBuTAGBBOcYM9ebJ&#10;UOqf8GQF50y2SWuk0TiL6TT58NQWkbJKLTbBGetM6HaGOmL5vRP2V/mKxVm3E7b8FkBnJ+w8PM4L&#10;D49in2tfJ+wi3BNvur9+207YOhSrEzY0cq6bbyXrs53Yr1F/N1qhLoDnYKy8R7R3hOvWG0e7zny9&#10;3sz4DjMX2hmKFy6JBB8YK16Ce9RfcMmwiE4de14gbaprJMFyjYwqMtxarIpAS20w8NRvE55CmLHE&#10;Z7v4tkxikRLOpFvMni2DjsH39DTHlQSbMGpzOpsvN46v+1R4KA9jpzKX8/lydr2dL2XWBSbiqNRF&#10;A4m3r2ZcLpbrGdcAt1yu1nwDnAdNBCGqwIeOxmHFrVTtgjOxpBogsiJCySZ72ILBeevaNlZ/NS6g&#10;KA+MnTKxT3wil9PpdL65Lr9UUy6wHUZt2OZRvy49O9JUo2v6O5ODYxlgyRaBTmqL+rHmFmh7fUKb&#10;NrsC3JbOABqOT2Ob5ky1s/RJWbfV2EcE2eXDHD7ietGcqQJCoWCsC0bC7WOIjsaJJ/d1RO+EE4cM&#10;FT2FF98d58UT4Wst2GxqtXnxOa0NXAJqY2EqQF0AZWKsz96ilSu7FbXh6TshnXAiGFFdTrR9vpHq&#10;JPZzCWcOF1ps9ulC4olwpDa98NyBdmBlwvsZUQILYWGEHpPAriOFWGigvaGpvJuHBokmzi0iZCfa&#10;3uRVKAw8mS9xhJD688LtI4csBoIYCbczKkP3oduyGqRoUs+VPm/0lU4Mv2k0JI4cGs/tYs38xK4q&#10;O9gKL564maDmz6534DSobYzJgroA7oWxcjGZBGInU3B7K5NwZm9qU2p9UJZ4arNJmqYWm+BZKgfO&#10;L6qYSS2wyCbGblY5J0FhEaYmk0o5rGbR+AgoU0oFk2ZnVprQbQYHSKZqElKO0JfS2EPVNJKqK5BQ&#10;jEhsWAAaSd1422NlTxdz51/hCY9VDHnxhCer+bP8DJxm5QvXsoyvaFUXILkYqyRLUlmbQpdf7git&#10;Zy8LDHDbwlUwPjjj+O2EWY4v8YTjK7jNjYRnEzWweuBB14QDewAW2cTYNQYeaTumTL8PzZp3LUUv&#10;3P7gIEMn9ql27o19SsHtDw4SzvD47f2jVx5Rxe6Ppn9UuWS/EEX/qLoCMsQIC5N4e9/REXnx73RH&#10;SwalfJhhSV0AcjB2SSK8TIVjO7GC56xvAC+T76EKmGFIXQBmMHYZIkpYhWMbhILnSnhghuDLDDnA&#10;gg+MXV5sN5Hr9KHbUQxCSGqv4u4rxPBT81mu1jU5Gs95STM/cSZVzW1ePHGGVfNnvXbgNKiTTp84&#10;JavqApCPsVKohBNWqOCctzUpCxRZp8Y2pR485cxJ09RiEzxL5cD5RRUzqQUW2cTYzSrnJMgSYfZS&#10;A5TZaxaN85qUABVMmp1ZaUK3Gewk8/ee0V+lZzR8vXX721PnsfPT2TO6CN9eHbpGr/WMzhfFskDa&#10;f9ue0ToUuy9tFbpBq9+u2ucKus8j4eEIGCtnEOjVZj5bX+8AFej1ZLkw/t8LgQ6P3Baz6tfFhzJC&#10;CBg7oYRfpL1ahP+NrVopYBi78NCpPpldhwczQAuoD+0MxQu3eRGREywmtC9DPjShlRSICxx2EEuz&#10;TX8UByxCcU2nbMMlg5bCJiaPD2Wb3lg7FgW3hS3hjPhEMIScxOyMQtLkRNLF3Nmsd3bgnqZezjwr&#10;PdLeKeEwHowdAwoHk8Wk3KV63S2Vgwtsh9G0Hxq/tLxpP7Qibcor9UBj4RgrAsSSwof2pmEaIIxd&#10;tgh0ElL2pN2aW6DtTAjZ5dgdQHXxSRu6ClUd9O3Zst9AXYB1YqyJ1y1Vlg22Gjc8cCKYSGfd8udD&#10;E34iI3fCqRNHCt0Ntw8oMnjmQKPwxBlFEF944fYupKNh8Kndh9lDZY348fa2KEuKoUfhiX1Uxe/G&#10;E6c+UeOMOGX8RKnI8J3wbJUP7Jr4VMYYJrDwSIzwysBe/cvseWRuY+ifl9jRRbE60fZmKUuV2C2l&#10;Ugi4VIoXbm/GKhgf3M6RDN2HbitlEHmnHpbAY9qF+zQeo2/ae+QFECLGSugSni3RfjhpAAiGsSMZ&#10;DbP5KTyxm2m8vT3J9iRuu0nZothMcJVckD6wgKBPRjvAIhSMXdlwNQIZED4ms0R5h2LR+kghc0oF&#10;k2ZnVprQbQYHSKbsK1CC6ctoqysi2QfSibFKq4Sz+q07OpxwwjxkME445zUhVXXwfrx9kJfhM16m&#10;8ISXSS0wR1WFJ46eGm8fPSWeSldqeiG0I2dXyoeAB64uFO+1wnrnXi3jzozSi/mbGSWadb3Uq2Xd&#10;/JFdhoRjq2Dsk2or95bBK7h9OJRw2+AlGhoZUILxqWjq1ZJF1y9E2Xslr0BYGGHxEm/bmI7Ii8/F&#10;M0ClyqCUeTAsqQtADsYuSYSXyXCc8GwwAzOk6p1hSF0AZjB2GSIqXjLkhedKeGCGUMkMOcCCD4xd&#10;Xmw3kbT40O0oBiEktTWoLbaPlRh90/Fhf9SU8KzsNZMSThYVgmGOc3J65nim8MTxTHagMMczhSeO&#10;Zxqf89k2nSm7FJ0JTiUrwZV2EMTA+oT8GWkCi1AwVgWr8moeoySacEkFtw86MqeUSwrScy7ZXmmC&#10;M2aT0G0GO8n8vcnpV2lyWnSbnMrOG2eT02oS2l425ZU9X4y3XiyXBZp6ftMepzqSXItTpeHyFziH&#10;R4n4Gp8+R2geeDdIVAfGyg8qXPyeSQOY3t4FDpd1Ju7UU75l4QoX4ul0jGaBbwDqYyP2otTfEKjw&#10;4AJjxYnoXInf11n9dvHengWBXs/n0zl0hDkxVnMnGl1gXxxOtGQQ0WJsR03QlyTV5AWzYVTasymu&#10;ZiQIq4Ghq5FudAsqs8AywwQ69Vkwcwu0rR6pe5s2ic7leNA6lIV+rQzrbziTcKgCY7cKbXtqrbXj&#10;Oa25E+u5QL6dGPnETr5DHzPy6aTEI2yMdTmK32XKuLF4Su6E52L5dnbiEw+0/ihD6acn9U2oC8AL&#10;xjw/hg9F7YjfX+hA2zUoE0vYsoQTficid6JtH1OhMPCUIsL3pAS8cNsnZfkRxEg4kSQZuxf+Pj4s&#10;H/Kp+ugrKPnMUV2AQsJYFZSC26KXcIJ+BbeVJhdLSSc9o6SCSXAquQL+/snFR1Mmr8AilRi7Kc25&#10;fD866sXYX2WKnPAQi/EkSE7eXuO3703yiYeqjD7K49MdPBpTF4BBjOA9PYf1wu3Kk4+aCPVKOFsb&#10;9WMyL9yuaxUMA09PVAkbkHklYpdwisgUTDarwwoTsmc0CSxkiLErRx5pF6lMpg8d6TPsRSXHB2di&#10;SalsM/LtWYy3SPHEU8mwP5XpAaa6AHnEWOWzpKb+3WZEVahw7JpT8NwxbFiCVCUxBKkLQAzGLkFE&#10;YcsVe+HvcxyQEUGfDDfAgg6MXVrsGpEx+NDtKIYQTLpzr/LfR0oMHo/O1AVgBGPFjILbO7CEE/Wq&#10;4EwBpsVS5S3guXptLzXBKbEL+HuJPb0FpMPkFVisD2M3pUG+xm4jUxT1YsJTyE44U0pp8vYaO6X0&#10;//0x1c3b8eH27eH48fvAxMNpe3x82v2wvWzl38Prt+Ptfnp4PDzf7U8f/w8AAP//AwBQSwMEFAAG&#10;AAgAAAAhAEwNO3viAAAADAEAAA8AAABkcnMvZG93bnJldi54bWxMj8FKw0AQhu+C77CM4M1uNjFS&#10;YzalFPVUBFtBvE2TaRKanQ3ZbZK+vduT3maYj3++P1/NphMjDa61rEEtIhDEpa1arjV87d8eliCc&#10;R66ws0waLuRgVdze5JhVduJPGne+FiGEXYYaGu/7TEpXNmTQLWxPHG5HOxj0YR1qWQ04hXDTyTiK&#10;nqTBlsOHBnvaNFSedmej4X3CaZ2o13F7Om4uP/v043urSOv7u3n9AsLT7P9guOoHdSiC08GeuXKi&#10;0/C8jAOpIVHpI4groGKlQBzClKZJArLI5f8SxS8AAAD//wMAUEsBAi0AFAAGAAgAAAAhALaDOJL+&#10;AAAA4QEAABMAAAAAAAAAAAAAAAAAAAAAAFtDb250ZW50X1R5cGVzXS54bWxQSwECLQAUAAYACAAA&#10;ACEAOP0h/9YAAACUAQAACwAAAAAAAAAAAAAAAAAvAQAAX3JlbHMvLnJlbHNQSwECLQAUAAYACAAA&#10;ACEAbR63HscUAADgvQAADgAAAAAAAAAAAAAAAAAuAgAAZHJzL2Uyb0RvYy54bWxQSwECLQAUAAYA&#10;CAAAACEATA07e+IAAAAMAQAADwAAAAAAAAAAAAAAAAAhFwAAZHJzL2Rvd25yZXYueG1sUEsFBgAA&#10;AAAEAAQA8wAAADAYAAAAAA==&#10;">
                <v:shape id="Graphic 551" o:spid="_x0000_s1027" style="position:absolute;width:64954;height:21996;visibility:visible;mso-wrap-style:square;v-text-anchor:top" coordsize="6495415,2199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yiswwAAANwAAAAPAAAAZHJzL2Rvd25yZXYueG1sRI9bi8Iw&#10;FITfhf0P4Sz4pmlXFKlG2RXEy5uX3edDc2yzNieliVr/vREEH4eZ+YaZzltbiSs13jhWkPYTEMS5&#10;04YLBcfDsjcG4QOyxsoxKbiTh/nsozPFTLsb7+i6D4WIEPYZKihDqDMpfV6SRd93NXH0Tq6xGKJs&#10;CqkbvEW4reRXkoykRcNxocSaFiXl5/3FKhj8/RqXbsaL7UpqI8+m/fm/75TqfrbfExCB2vAOv9pr&#10;rWA4TOF5Jh4BOXsAAAD//wMAUEsBAi0AFAAGAAgAAAAhANvh9svuAAAAhQEAABMAAAAAAAAAAAAA&#10;AAAAAAAAAFtDb250ZW50X1R5cGVzXS54bWxQSwECLQAUAAYACAAAACEAWvQsW78AAAAVAQAACwAA&#10;AAAAAAAAAAAAAAAfAQAAX3JlbHMvLnJlbHNQSwECLQAUAAYACAAAACEAgDMorMMAAADcAAAADwAA&#10;AAAAAAAAAAAAAAAHAgAAZHJzL2Rvd25yZXYueG1sUEsFBgAAAAADAAMAtwAAAPcCAAAAAA==&#10;" path="m12192,2187333r-12192,l,2199513r12192,l12192,2187333xem823201,1005916r-12179,l811022,1564005r-798830,l12192,1005916r-12192,l,1564005r,12192l,2187321r12192,l12192,1576197r798830,l811022,2187321r12179,l823201,1576197r,-12192l823201,1005916xem823201,l811072,r-50,12192l811022,571500r,12192l811022,993648r-798830,l12192,583692r798830,l811022,571500r-798830,l12192,12192r798830,l811022,,12192,,,,,12192,,571500r,12192l,993648r,12192l12192,1005840r798830,l823201,1005840r,-12192l823201,583692r,-12192l823201,12192,823201,xem2701086,1564005r-978712,l1722374,1005916r-12192,l1710182,1564005r-886968,l823214,1576197r886968,l1710182,2187321r12192,l1722374,1576197r978712,l2701086,1564005xem2701086,l1722374,r-12192,l823214,r,12192l1710182,12192r,559308l823214,571500r,12192l1710182,583692r,409956l823214,993648r,12192l1710182,1005840r12192,l2701086,1005840r,-12192l1722374,993648r,-409956l2701086,583692r,-12192l1722374,571500r,-559308l2701086,12192r,-12192xem2713342,1005916r-12192,l2701150,1564005r,12192l2701150,2187321r12192,l2713342,1576197r,-12192l2713342,1005916xem2713342,r-12192,l2701150,12192r,559308l2701150,583692r,409956l2701150,1005840r12192,l2713342,993648r,-409956l2713342,571500r,-559308l2713342,xem3973944,1005916r-12179,l3961765,1564005r-1248410,l2713355,1576197r1248410,l3961765,2187321r12179,l3973944,1576197r,-12192l3973944,1005916xem3973944,r-12129,l2713355,r,12192l3961765,12192r,559308l2713355,571500r,12192l3961765,583692r,409956l2713355,993648r,12192l3961765,1005840r12179,l3973944,993648r,-409956l3973944,571500r,-559308l3973944,xem6482715,1564005r-2508758,l3973957,1576197r2508758,l6482715,1564005xem6482715,993648r-2508758,l3973957,1005840r2508758,l6482715,993648xem6482715,571500r-2508758,l3973957,583692r2508758,l6482715,571500xem6482715,l3973957,r,12192l6482715,12192r,-12192xem6495034,1005916r-12192,l6482842,1564005r,12192l6482842,2187321r12192,l6495034,1576197r,-12192l6495034,1005916xem6495034,r-12192,l6482842,12192r,559308l6482842,583692r,409956l6482842,1005840r12192,l6495034,993648r,-409956l6495034,571500r,-559308l6495034,xe" fillcolor="black" stroked="f">
                  <v:path arrowok="t"/>
                </v:shape>
                <v:shape id="Graphic 552" o:spid="_x0000_s1028" style="position:absolute;top:21873;width:64954;height:19012;visibility:visible;mso-wrap-style:square;v-text-anchor:top" coordsize="6495415,190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MFkxQAAANwAAAAPAAAAZHJzL2Rvd25yZXYueG1sRI9Ba8JA&#10;FITvgv9heYIX0Y1CpKSuoqJg6amxh3p7ZJ+b1OzbkF019td3C0KPw8x8wyxWna3FjVpfOVYwnSQg&#10;iAunKzYKPo/78QsIH5A11o5JwYM8rJb93gIz7e78Qbc8GBEh7DNUUIbQZFL6oiSLfuIa4uidXWsx&#10;RNkaqVu8R7it5SxJ5tJixXGhxIa2JRWX/GoVvI92Jv86ady4izVv3/UxPZsfpYaDbv0KIlAX/sPP&#10;9kErSNMZ/J2JR0AufwEAAP//AwBQSwECLQAUAAYACAAAACEA2+H2y+4AAACFAQAAEwAAAAAAAAAA&#10;AAAAAAAAAAAAW0NvbnRlbnRfVHlwZXNdLnhtbFBLAQItABQABgAIAAAAIQBa9CxbvwAAABUBAAAL&#10;AAAAAAAAAAAAAAAAAB8BAABfcmVscy8ucmVsc1BLAQItABQABgAIAAAAIQCkeMFkxQAAANwAAAAP&#10;AAAAAAAAAAAAAAAAAAcCAABkcnMvZG93bnJldi54bWxQSwUGAAAAAAMAAwC3AAAA+QIAAAAA&#10;" path="m823201,1888490r-12129,l12192,1888490r-12192,l,1900669r12192,l811022,1900669r12179,l823201,1888490xem823201,1466088r-12129,l12192,1466088r-12192,l,1478216r,410261l12192,1888477r,-410210l811022,1478267r,410210l823201,1888477r,-410210l823201,1466088xem823201,1043940r-12129,l12192,1043940r-12192,l,1056119r,409956l12192,1466075r,-409956l811022,1056119r,409956l823201,1466075r,-409956l823201,1043940xem823201,l811072,r-50,12179l811022,621779r-798830,l12192,12179r798830,l811022,,12192,,,,,12179,,621779r,12192l,1043927r12192,l12192,633971r798830,l811022,1043927r12179,l823201,633971r,-12192l823201,12179,823201,xem2701086,1466088r-978712,l1710182,1466088r-886968,l823214,1478267r886968,l1710182,1888477r12192,l1722374,1478267r978712,l2701086,1466088xem2701086,1043940r-978712,l1710182,1043940r-886968,l823214,1056119r886968,l1710182,1466075r12192,l1722374,1056119r978712,l2701086,1043940xem2701086,l1722374,r-12192,l823214,r,12179l1710182,12179r,609600l823214,621779r,12192l1710182,633971r,409956l1722374,1043927r,-409956l2701086,633971r,-12192l1722374,621779r,-609600l2701086,12179r,-12179xem2713342,1466088r-12192,l2701150,1478216r,410261l2713342,1888477r,-410210l2713342,1466088xem2713342,1043940r-12192,l2701150,1056119r,409956l2713342,1466075r,-409956l2713342,1043940xem2713342,r-12192,l2701150,12179r,609600l2701150,633971r,409956l2713342,1043927r,-409956l2713342,621779r,-609600l2713342,xem3973944,1466088r-12129,l2713355,1466088r,12179l3961765,1478267r,410210l3973944,1888477r,-410210l3973944,1466088xem3973944,1043940r-12129,l2713355,1043940r,12179l3961765,1056119r,409956l3973944,1466075r,-409956l3973944,1043940xem3973944,r-12129,l2713355,r,12179l3961765,12179r,609600l2713355,621779r,12192l3961765,633971r,409956l3973944,1043927r,-409956l3973944,621779r,-609600l3973944,xem6482715,1466088r-2508758,l3973957,1478267r2508758,l6482715,1466088xem6482715,1043940r-2508758,l3973957,1056119r2508758,l6482715,1043940xem6482715,621779r-2508758,l3973957,633971r2508758,l6482715,621779xem6482715,l3973957,r,12179l6482715,12179r,-12179xem6495034,1466088r-12192,l6482842,1478216r,410261l6495034,1888477r,-410210l6495034,1466088xem6495034,1043940r-12192,l6482842,1056119r,409956l6495034,1466075r,-409956l6495034,1043940xem6495034,r-12192,l6482842,12179r,609600l6482842,633971r,409956l6495034,1043927r,-409956l6495034,621779r,-609600l6495034,xe" fillcolor="black" stroked="f">
                  <v:path arrowok="t"/>
                </v:shape>
                <v:shape id="Graphic 553" o:spid="_x0000_s1029" style="position:absolute;top:40758;width:64954;height:15011;visibility:visible;mso-wrap-style:square;v-text-anchor:top" coordsize="6495415,150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8CwxQAAANwAAAAPAAAAZHJzL2Rvd25yZXYueG1sRI/dasJA&#10;FITvC77DcoTe1Y2RFBNdRQpFvWjFnwc4ZI+bYPZszK6avr1bKPRymJlvmPmyt424U+drxwrGowQE&#10;cel0zUbB6fj5NgXhA7LGxjEp+CEPy8XgZY6Fdg/e0/0QjIgQ9gUqqEJoCyl9WZFFP3ItcfTOrrMY&#10;ouyM1B0+Itw2Mk2Sd2mx5rhQYUsfFZWXw80q+M5Tc95NNznnSbqdmHXbX78ypV6H/WoGIlAf/sN/&#10;7Y1WkGUT+D0Tj4BcPAEAAP//AwBQSwECLQAUAAYACAAAACEA2+H2y+4AAACFAQAAEwAAAAAAAAAA&#10;AAAAAAAAAAAAW0NvbnRlbnRfVHlwZXNdLnhtbFBLAQItABQABgAIAAAAIQBa9CxbvwAAABUBAAAL&#10;AAAAAAAAAAAAAAAAAB8BAABfcmVscy8ucmVsc1BLAQItABQABgAIAAAAIQC9A8CwxQAAANwAAAAP&#10;AAAAAAAAAAAAAAAAAAcCAABkcnMvZG93bnJldi54bWxQSwUGAAAAAAMAAwC3AAAA+QIAAAAA&#10;" path="m823201,1066800r-12129,l811022,1078979r,409956l12192,1488935r,-409956l811022,1078979r,-12179l12192,1066800r-12192,l,1078979r,409956l,1501127r12192,l811022,1501127r12179,l823201,1488935r,-409956l823201,1066800xem823201,234696r-12179,l811022,644639r-798830,l12192,234696,,234696,,644639r,12192l,1066787r12192,l12192,656831r798830,l811022,1066787r12179,l823201,656831r,-12192l823201,234696xem823201,l811022,r,12179l811022,222491r-798830,l12192,12179,,12179,,222491r,12192l12192,234683r798830,l823201,234683r,-12192l823201,12179,823201,xem2701086,1066800r-978712,l1710182,1066800r-886968,l823214,1078979r886968,l1710182,1488935r-886968,l823214,1501127r886968,l1722374,1501127r,-12192l1722374,1078979r978712,l2701086,1066800xem2701086,644639r-978712,l1722374,234696r-12192,l1710182,644639r-886968,l823214,656831r886968,l1710182,1066787r12192,l1722374,656831r978712,l2701086,644639xem2701086,l1722374,r-12192,l823214,r,12179l1710182,12179r,210312l823214,222491r,12192l1710182,234683r12192,l2701086,234683r,-12192l1722374,222491r,-210312l2701086,12179r,-12179xem2713342,1066800r-12192,l2701150,1078979r,409956l2713342,1488935r,-409956l2713342,1066800xem2713342,234696r-12192,l2701150,644639r,12192l2701150,1066787r12192,l2713342,656831r,-12192l2713342,234696xem2713342,r-12192,l2701150,12179r,210312l2701150,234683r12192,l2713342,222491r,-210312l2713342,xem3973944,1066800r-12129,l2713355,1066800r,12179l3961765,1078979r,409956l3973944,1488935r,-409956l3973944,1066800xem3973944,234696r-12179,l3961765,644639r-1248410,l2713355,656831r1248410,l3961765,1066787r12179,l3973944,656831r,-12192l3973944,234696xem3973944,r-12129,l2713355,r,12179l3961765,12179r,210312l2713355,222491r,12192l3961765,234683r12179,l3973944,222491r,-210312l3973944,xem6482715,1066800r-2508758,l3973957,1078979r2508758,l6482715,1066800xem6482715,644639r-2508758,l3973957,656831r2508758,l6482715,644639xem6482715,222491r-2508758,l3973957,234683r2508758,l6482715,222491xem6482715,l3973957,r,12179l6482715,12179r,-12179xem6495034,1066800r-12192,l6482842,1078979r,409956l6495034,1488935r,-409956l6495034,1066800xem6495034,234696r-12192,l6482842,644639r,12192l6482842,1066787r12192,l6495034,656831r,-12192l6495034,234696xem6495034,r-12192,l6482842,12179r,210312l6482842,234683r12192,l6495034,222491r,-210312l6495034,xe" fillcolor="black" stroked="f">
                  <v:path arrowok="t"/>
                </v:shape>
                <v:shape id="Graphic 554" o:spid="_x0000_s1030" style="position:absolute;top:55647;width:64954;height:14516;visibility:visible;mso-wrap-style:square;v-text-anchor:top" coordsize="6495415,145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I9QxAAAANwAAAAPAAAAZHJzL2Rvd25yZXYueG1sRI9Ba8JA&#10;FITvhf6H5RV6042lkRJdRVpFIXpIWuj1kX1mQ7NvQ3Y18d+7hUKPw8x8wyzXo23FlXrfOFYwmyYg&#10;iCunG64VfH3uJm8gfEDW2DomBTfysF49Piwx027ggq5lqEWEsM9QgQmhy6T0lSGLfuo64uidXW8x&#10;RNnXUvc4RLht5UuSzKXFhuOCwY7eDVU/5cVGCs8oPxrM8+2+w83Hd3W6FEelnp/GzQJEoDH8h//a&#10;B60gTV/h90w8AnJ1BwAA//8DAFBLAQItABQABgAIAAAAIQDb4fbL7gAAAIUBAAATAAAAAAAAAAAA&#10;AAAAAAAAAABbQ29udGVudF9UeXBlc10ueG1sUEsBAi0AFAAGAAgAAAAhAFr0LFu/AAAAFQEAAAsA&#10;AAAAAAAAAAAAAAAAHwEAAF9yZWxzLy5yZWxzUEsBAi0AFAAGAAgAAAAhAKPwj1DEAAAA3AAAAA8A&#10;AAAAAAAAAAAAAAAABwIAAGRycy9kb3ducmV2LnhtbFBLBQYAAAAAAwADALcAAAD4AgAAAAA=&#10;" path="m823201,234772r-12179,l811022,794385r,12192l811022,1015365r,12192l811022,1439037r-798830,l12192,1027557r798830,l811022,1015365r-798830,l12192,806577r798830,l811022,794385r-798830,l12192,234772,,234772,,1451229r12192,l811022,1451229r12179,l823201,1439037r,-411480l823201,1015365r,-208788l823201,794385r,-559613xem823201,12192r-12179,l811022,222504r-798830,l12192,12192,,12192,,222504r,12192l12192,234696r798830,l823201,234696r,-12192l823201,12192xem2701086,794385r-978712,l1722374,234772r-12192,l1710182,794385r-886968,l823214,806577r886968,l1710182,1015365r-886968,l823214,1027557r886968,l1710182,1439037r-886968,l823214,1451229r886968,l1722374,1451229r978712,l2701086,1439037r-978712,l1722374,1027557r978712,l2701086,1015365r-978712,l1722374,806577r978712,l2701086,794385xem2701086,l1722374,r-12192,l1710182,12192r,210312l823214,222504r,12192l1710182,234696r12192,l2701086,234696r,-12192l1722374,222504r,-210312l2701086,12192r,-12192xem2713342,234772r-12192,l2701150,794385r,12192l2701150,1015365r,12192l2701150,1439037r,12192l2713342,1451229r,-656844l2713342,234772xem2713342,r-12192,l2701150,12192r,210312l2701150,234696r12192,l2713342,222504r,-210312l2713342,xem3973944,234772r-12179,l3961765,794385r-1248410,l2713355,806577r1248410,l3961765,1015365r-1248410,l2713355,1027557r1248410,l3961765,1439037r12179,l3973944,1027557r,-12192l3973944,806577r,-12192l3973944,234772xem3973944,r-12129,l2713355,r,12192l3961765,12192r,210312l2713355,222504r,12192l3961765,234696r12179,l3973944,222504r,-210312l3973944,xem6482715,1015365r-2508758,l3973957,1027557r2508758,l6482715,1015365xem6482715,794385r-2508758,l3973957,806577r2508758,l6482715,794385xem6482715,222504r-2508758,l3973957,234696r2508758,l6482715,222504xem6482715,l3973957,r,12192l6482715,12192r,-12192xem6495034,234772r-12192,l6482842,794385r,12192l6482842,1015365r,12192l6482842,1439037r12192,l6495034,1027557r,-12192l6495034,806577r,-12192l6495034,234772xem6495034,r-12192,l6482842,12192r,210312l6482842,234696r12192,l6495034,222504r,-210312l6495034,xe" fillcolor="black" stroked="f">
                  <v:path arrowok="t"/>
                </v:shape>
                <v:shape id="Graphic 555" o:spid="_x0000_s1031" style="position:absolute;top:70037;width:64954;height:8567;visibility:visible;mso-wrap-style:square;v-text-anchor:top" coordsize="6495415,856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UDRxQAAANwAAAAPAAAAZHJzL2Rvd25yZXYueG1sRI/dasJA&#10;FITvBd9hOULvdKMYkegq2iItFsHf+0P2mASzZ0N2a9I+fVcQvBxm5htmvmxNKe5Uu8KyguEgAkGc&#10;Wl1wpuB82vSnIJxH1lhaJgW/5GC56HbmmGjb8IHuR5+JAGGXoILc+yqR0qU5GXQDWxEH72prgz7I&#10;OpO6xibATSlHUTSRBgsOCzlW9J5Tejv+GAVFOs521WjXfE9Wf5+H875cbz8uSr312tUMhKfWv8LP&#10;9pdWEMcxPM6EIyAX/wAAAP//AwBQSwECLQAUAAYACAAAACEA2+H2y+4AAACFAQAAEwAAAAAAAAAA&#10;AAAAAAAAAAAAW0NvbnRlbnRfVHlwZXNdLnhtbFBLAQItABQABgAIAAAAIQBa9CxbvwAAABUBAAAL&#10;AAAAAAAAAAAAAAAAAB8BAABfcmVscy8ucmVsc1BLAQItABQABgAIAAAAIQBt4UDRxQAAANwAAAAP&#10;AAAAAAAAAAAAAAAAAAcCAABkcnMvZG93bnJldi54bWxQSwUGAAAAAAMAAwC3AAAA+QIAAAAA&#10;" path="m12192,12141l,12141,,621741r12192,l12192,12141xem823201,621753r-12129,l811022,633933r,210312l12192,844245r,-210312l811022,633933r,-12180l12192,621753,,621753r,12180l,844245r,12192l12192,856437r798830,l823201,856437r,-12192l823201,633933r,-12180xem823201,12141r-12179,l811022,621741r12179,l823201,12141xem1722374,12141r-12192,l1710182,621741r12192,l1722374,12141xem2701086,621753r-978712,l1710182,621753r-886968,l823214,633933r886968,l1710182,844245r-886968,l823214,856437r886968,l1722374,856437r978712,l2701086,844245r-978712,l1722374,633933r978712,l2701086,621753xem2713342,621753r-12192,l2701150,633933r,210312l2701150,856437r12192,l2713342,844245r,-210312l2713342,621753xem2713342,r-12192,l2701150,12141r,609600l2713342,621741r,-609549l2713342,xem3973944,621753r-12129,l2713355,621753r,12180l3961765,633933r,210312l2713355,844245r,12192l3961765,856437r12179,l3973944,844245r,-210312l3973944,621753xem3973944,r-12129,l2713355,r,12192l3961765,12192r,609549l3973944,621741r,-609549l3973944,xem6482715,844245r-2508758,l3973957,856437r2508758,l6482715,844245xem6482715,621753r-2508758,l3973957,633933r2508758,l6482715,621753xem6482715,l3973957,r,12192l6482715,12192r,-12192xem6495034,621753r-12192,l6482842,633933r,210312l6482842,856437r12192,l6495034,844245r,-210312l6495034,621753xem6495034,r-12192,l6482842,12141r,609600l6495034,621741r,-609549l6495034,xe" fillcolor="black" stroked="f">
                  <v:path arrowok="t"/>
                </v:shape>
                <w10:wrap anchorx="page" anchory="page"/>
              </v:group>
            </w:pict>
          </mc:Fallback>
        </mc:AlternateContent>
      </w:r>
    </w:p>
    <w:p w14:paraId="7F08785E" w14:textId="77777777" w:rsidR="006645CF" w:rsidRDefault="00000000">
      <w:pPr>
        <w:pStyle w:val="Ttulo3"/>
        <w:rPr>
          <w:u w:val="none"/>
        </w:rPr>
      </w:pPr>
      <w:r>
        <w:rPr>
          <w:u w:val="none"/>
        </w:rPr>
        <w:t>EXPTE</w:t>
      </w:r>
      <w:r>
        <w:rPr>
          <w:spacing w:val="-2"/>
          <w:u w:val="none"/>
        </w:rPr>
        <w:t xml:space="preserve"> </w:t>
      </w:r>
      <w:r>
        <w:rPr>
          <w:spacing w:val="-5"/>
          <w:u w:val="none"/>
        </w:rPr>
        <w:t>Nº</w:t>
      </w:r>
    </w:p>
    <w:p w14:paraId="02FEAFC7" w14:textId="77777777" w:rsidR="006645CF" w:rsidRDefault="006645CF">
      <w:pPr>
        <w:pStyle w:val="Textoindependiente"/>
        <w:spacing w:before="196"/>
        <w:rPr>
          <w:rFonts w:ascii="Calibri"/>
          <w:b/>
          <w:sz w:val="24"/>
        </w:rPr>
      </w:pPr>
    </w:p>
    <w:p w14:paraId="7FAA220E" w14:textId="77777777" w:rsidR="006645CF" w:rsidRDefault="00000000">
      <w:pPr>
        <w:ind w:left="180"/>
        <w:rPr>
          <w:rFonts w:ascii="Calibri"/>
          <w:sz w:val="24"/>
        </w:rPr>
      </w:pPr>
      <w:r>
        <w:rPr>
          <w:rFonts w:ascii="Calibri"/>
          <w:sz w:val="24"/>
        </w:rPr>
        <w:t>23-</w:t>
      </w:r>
      <w:r>
        <w:rPr>
          <w:rFonts w:ascii="Calibri"/>
          <w:spacing w:val="-4"/>
          <w:sz w:val="24"/>
        </w:rPr>
        <w:t>2024</w:t>
      </w:r>
    </w:p>
    <w:p w14:paraId="3CE97F34" w14:textId="77777777" w:rsidR="006645CF" w:rsidRDefault="006645CF">
      <w:pPr>
        <w:pStyle w:val="Textoindependiente"/>
        <w:spacing w:before="196"/>
        <w:rPr>
          <w:rFonts w:ascii="Calibri"/>
          <w:sz w:val="24"/>
        </w:rPr>
      </w:pPr>
    </w:p>
    <w:p w14:paraId="64C1D211" w14:textId="77777777" w:rsidR="006645CF" w:rsidRDefault="00000000">
      <w:pPr>
        <w:ind w:left="180"/>
        <w:rPr>
          <w:rFonts w:ascii="Calibri"/>
          <w:sz w:val="24"/>
        </w:rPr>
      </w:pPr>
      <w:r>
        <w:rPr>
          <w:rFonts w:ascii="Calibri"/>
          <w:sz w:val="24"/>
        </w:rPr>
        <w:t>24-</w:t>
      </w:r>
      <w:r>
        <w:rPr>
          <w:rFonts w:ascii="Calibri"/>
          <w:spacing w:val="-4"/>
          <w:sz w:val="24"/>
        </w:rPr>
        <w:t>2024</w:t>
      </w:r>
    </w:p>
    <w:p w14:paraId="7AA4D0C1" w14:textId="77777777" w:rsidR="006645CF" w:rsidRDefault="006645CF">
      <w:pPr>
        <w:pStyle w:val="Textoindependiente"/>
        <w:rPr>
          <w:rFonts w:ascii="Calibri"/>
          <w:sz w:val="24"/>
        </w:rPr>
      </w:pPr>
    </w:p>
    <w:p w14:paraId="1FE9829D" w14:textId="77777777" w:rsidR="006645CF" w:rsidRDefault="006645CF">
      <w:pPr>
        <w:pStyle w:val="Textoindependiente"/>
        <w:spacing w:before="63"/>
        <w:rPr>
          <w:rFonts w:ascii="Calibri"/>
          <w:sz w:val="24"/>
        </w:rPr>
      </w:pPr>
    </w:p>
    <w:p w14:paraId="5C44764F" w14:textId="77777777" w:rsidR="006645CF" w:rsidRDefault="00000000">
      <w:pPr>
        <w:ind w:left="180"/>
        <w:rPr>
          <w:rFonts w:ascii="Calibri"/>
          <w:sz w:val="24"/>
        </w:rPr>
      </w:pPr>
      <w:r>
        <w:rPr>
          <w:rFonts w:ascii="Calibri"/>
          <w:sz w:val="24"/>
        </w:rPr>
        <w:t>22-</w:t>
      </w:r>
      <w:r>
        <w:rPr>
          <w:rFonts w:ascii="Calibri"/>
          <w:spacing w:val="-4"/>
          <w:sz w:val="24"/>
        </w:rPr>
        <w:t>2024</w:t>
      </w:r>
    </w:p>
    <w:p w14:paraId="497B9428" w14:textId="77777777" w:rsidR="006645CF" w:rsidRDefault="006645CF">
      <w:pPr>
        <w:pStyle w:val="Textoindependiente"/>
        <w:rPr>
          <w:rFonts w:ascii="Calibri"/>
          <w:sz w:val="24"/>
        </w:rPr>
      </w:pPr>
    </w:p>
    <w:p w14:paraId="24EFAC1B" w14:textId="77777777" w:rsidR="006645CF" w:rsidRDefault="006645CF">
      <w:pPr>
        <w:pStyle w:val="Textoindependiente"/>
        <w:spacing w:before="100"/>
        <w:rPr>
          <w:rFonts w:ascii="Calibri"/>
          <w:sz w:val="24"/>
        </w:rPr>
      </w:pPr>
    </w:p>
    <w:p w14:paraId="19AA5F07" w14:textId="77777777" w:rsidR="006645CF" w:rsidRDefault="00000000">
      <w:pPr>
        <w:ind w:left="180"/>
        <w:rPr>
          <w:rFonts w:ascii="Calibri"/>
          <w:sz w:val="24"/>
        </w:rPr>
      </w:pPr>
      <w:r>
        <w:rPr>
          <w:rFonts w:ascii="Calibri"/>
          <w:sz w:val="24"/>
        </w:rPr>
        <w:t>15-</w:t>
      </w:r>
      <w:r>
        <w:rPr>
          <w:rFonts w:ascii="Calibri"/>
          <w:spacing w:val="-4"/>
          <w:sz w:val="24"/>
        </w:rPr>
        <w:t>2024</w:t>
      </w:r>
    </w:p>
    <w:p w14:paraId="380C5381" w14:textId="77777777" w:rsidR="006645CF" w:rsidRDefault="006645CF">
      <w:pPr>
        <w:pStyle w:val="Textoindependiente"/>
        <w:spacing w:before="237"/>
        <w:rPr>
          <w:rFonts w:ascii="Calibri"/>
          <w:sz w:val="24"/>
        </w:rPr>
      </w:pPr>
    </w:p>
    <w:p w14:paraId="4BEC4C09" w14:textId="77777777" w:rsidR="006645CF" w:rsidRDefault="00000000">
      <w:pPr>
        <w:spacing w:before="1"/>
        <w:ind w:left="180"/>
        <w:rPr>
          <w:rFonts w:ascii="Calibri"/>
          <w:sz w:val="24"/>
        </w:rPr>
      </w:pPr>
      <w:r>
        <w:rPr>
          <w:rFonts w:ascii="Calibri"/>
          <w:sz w:val="24"/>
        </w:rPr>
        <w:t>17-</w:t>
      </w:r>
      <w:r>
        <w:rPr>
          <w:rFonts w:ascii="Calibri"/>
          <w:spacing w:val="-4"/>
          <w:sz w:val="24"/>
        </w:rPr>
        <w:t>2024</w:t>
      </w:r>
    </w:p>
    <w:p w14:paraId="432DDCBF" w14:textId="77777777" w:rsidR="006645CF" w:rsidRDefault="006645CF">
      <w:pPr>
        <w:pStyle w:val="Textoindependiente"/>
        <w:spacing w:before="78"/>
        <w:rPr>
          <w:rFonts w:ascii="Calibri"/>
          <w:sz w:val="24"/>
        </w:rPr>
      </w:pPr>
    </w:p>
    <w:p w14:paraId="517A5F4E" w14:textId="77777777" w:rsidR="006645CF" w:rsidRDefault="00000000">
      <w:pPr>
        <w:ind w:left="180"/>
        <w:rPr>
          <w:rFonts w:ascii="Calibri"/>
          <w:sz w:val="24"/>
        </w:rPr>
      </w:pPr>
      <w:r>
        <w:rPr>
          <w:rFonts w:ascii="Calibri"/>
          <w:spacing w:val="-2"/>
          <w:sz w:val="24"/>
        </w:rPr>
        <w:t>116-</w:t>
      </w:r>
      <w:r>
        <w:rPr>
          <w:rFonts w:ascii="Calibri"/>
          <w:spacing w:val="-4"/>
          <w:sz w:val="24"/>
        </w:rPr>
        <w:t>2023</w:t>
      </w:r>
    </w:p>
    <w:p w14:paraId="5EA71DF5" w14:textId="77777777" w:rsidR="006645CF" w:rsidRDefault="006645CF">
      <w:pPr>
        <w:pStyle w:val="Textoindependiente"/>
        <w:spacing w:before="79"/>
        <w:rPr>
          <w:rFonts w:ascii="Calibri"/>
          <w:sz w:val="24"/>
        </w:rPr>
      </w:pPr>
    </w:p>
    <w:p w14:paraId="4C352C0D" w14:textId="77777777" w:rsidR="006645CF" w:rsidRDefault="00000000">
      <w:pPr>
        <w:spacing w:before="1"/>
        <w:ind w:left="180"/>
        <w:rPr>
          <w:rFonts w:ascii="Calibri"/>
          <w:sz w:val="24"/>
        </w:rPr>
      </w:pPr>
      <w:r>
        <w:rPr>
          <w:rFonts w:ascii="Calibri"/>
          <w:sz w:val="24"/>
        </w:rPr>
        <w:t>25-</w:t>
      </w:r>
      <w:r>
        <w:rPr>
          <w:rFonts w:ascii="Calibri"/>
          <w:spacing w:val="-4"/>
          <w:sz w:val="24"/>
        </w:rPr>
        <w:t>2024</w:t>
      </w:r>
    </w:p>
    <w:p w14:paraId="2EE7C5B7" w14:textId="77777777" w:rsidR="006645CF" w:rsidRDefault="00000000">
      <w:pPr>
        <w:spacing w:before="213"/>
        <w:ind w:left="180"/>
        <w:rPr>
          <w:rFonts w:ascii="Calibri"/>
          <w:sz w:val="24"/>
        </w:rPr>
      </w:pPr>
      <w:r>
        <w:rPr>
          <w:rFonts w:ascii="Calibri"/>
          <w:sz w:val="24"/>
        </w:rPr>
        <w:t>27-</w:t>
      </w:r>
      <w:r>
        <w:rPr>
          <w:rFonts w:ascii="Calibri"/>
          <w:spacing w:val="-4"/>
          <w:sz w:val="24"/>
        </w:rPr>
        <w:t>2024</w:t>
      </w:r>
    </w:p>
    <w:p w14:paraId="0C98D2E7" w14:textId="77777777" w:rsidR="006645CF" w:rsidRDefault="00000000">
      <w:pPr>
        <w:spacing w:before="216"/>
        <w:ind w:left="180"/>
        <w:rPr>
          <w:rFonts w:ascii="Calibri"/>
          <w:sz w:val="24"/>
        </w:rPr>
      </w:pPr>
      <w:r>
        <w:rPr>
          <w:rFonts w:ascii="Calibri"/>
          <w:sz w:val="24"/>
        </w:rPr>
        <w:t>29-</w:t>
      </w:r>
      <w:r>
        <w:rPr>
          <w:rFonts w:ascii="Calibri"/>
          <w:spacing w:val="-4"/>
          <w:sz w:val="24"/>
        </w:rPr>
        <w:t>2024</w:t>
      </w:r>
    </w:p>
    <w:p w14:paraId="5DDF9E17" w14:textId="77777777" w:rsidR="006645CF" w:rsidRDefault="006645CF">
      <w:pPr>
        <w:pStyle w:val="Textoindependiente"/>
        <w:spacing w:before="79"/>
        <w:rPr>
          <w:rFonts w:ascii="Calibri"/>
          <w:sz w:val="24"/>
        </w:rPr>
      </w:pPr>
    </w:p>
    <w:p w14:paraId="66C0BEB5" w14:textId="77777777" w:rsidR="006645CF" w:rsidRDefault="00000000">
      <w:pPr>
        <w:ind w:left="180"/>
        <w:rPr>
          <w:rFonts w:ascii="Calibri"/>
          <w:sz w:val="24"/>
        </w:rPr>
      </w:pPr>
      <w:r>
        <w:rPr>
          <w:rFonts w:ascii="Calibri"/>
          <w:sz w:val="24"/>
        </w:rPr>
        <w:t>9-</w:t>
      </w:r>
      <w:r>
        <w:rPr>
          <w:rFonts w:ascii="Calibri"/>
          <w:spacing w:val="-4"/>
          <w:sz w:val="24"/>
        </w:rPr>
        <w:t>2024</w:t>
      </w:r>
    </w:p>
    <w:p w14:paraId="0B61043E" w14:textId="77777777" w:rsidR="006645CF" w:rsidRDefault="006645CF">
      <w:pPr>
        <w:pStyle w:val="Textoindependiente"/>
        <w:spacing w:before="78"/>
        <w:rPr>
          <w:rFonts w:ascii="Calibri"/>
          <w:sz w:val="24"/>
        </w:rPr>
      </w:pPr>
    </w:p>
    <w:p w14:paraId="23EC73E0" w14:textId="77777777" w:rsidR="006645CF" w:rsidRDefault="00000000">
      <w:pPr>
        <w:spacing w:before="1"/>
        <w:ind w:left="180"/>
        <w:rPr>
          <w:rFonts w:ascii="Calibri"/>
          <w:sz w:val="24"/>
        </w:rPr>
      </w:pPr>
      <w:r>
        <w:rPr>
          <w:rFonts w:ascii="Calibri"/>
          <w:sz w:val="24"/>
        </w:rPr>
        <w:t>32-</w:t>
      </w:r>
      <w:r>
        <w:rPr>
          <w:rFonts w:ascii="Calibri"/>
          <w:spacing w:val="-4"/>
          <w:sz w:val="24"/>
        </w:rPr>
        <w:t>2024</w:t>
      </w:r>
    </w:p>
    <w:p w14:paraId="41261870" w14:textId="77777777" w:rsidR="006645CF" w:rsidRDefault="00000000">
      <w:pPr>
        <w:spacing w:before="213"/>
        <w:ind w:left="180"/>
        <w:rPr>
          <w:rFonts w:ascii="Calibri"/>
          <w:sz w:val="24"/>
        </w:rPr>
      </w:pPr>
      <w:r>
        <w:rPr>
          <w:rFonts w:ascii="Calibri"/>
          <w:sz w:val="24"/>
        </w:rPr>
        <w:t>35-</w:t>
      </w:r>
      <w:r>
        <w:rPr>
          <w:rFonts w:ascii="Calibri"/>
          <w:spacing w:val="-4"/>
          <w:sz w:val="24"/>
        </w:rPr>
        <w:t>2024</w:t>
      </w:r>
    </w:p>
    <w:p w14:paraId="6D846623" w14:textId="77777777" w:rsidR="006645CF" w:rsidRDefault="006645CF">
      <w:pPr>
        <w:pStyle w:val="Textoindependiente"/>
        <w:spacing w:before="38"/>
        <w:rPr>
          <w:rFonts w:ascii="Calibri"/>
          <w:sz w:val="24"/>
        </w:rPr>
      </w:pPr>
    </w:p>
    <w:p w14:paraId="0B4F4AAC" w14:textId="77777777" w:rsidR="006645CF" w:rsidRDefault="00000000">
      <w:pPr>
        <w:ind w:left="180"/>
        <w:rPr>
          <w:rFonts w:ascii="Calibri"/>
          <w:sz w:val="24"/>
        </w:rPr>
      </w:pPr>
      <w:r>
        <w:rPr>
          <w:rFonts w:ascii="Calibri"/>
          <w:sz w:val="24"/>
        </w:rPr>
        <w:t>28-</w:t>
      </w:r>
      <w:r>
        <w:rPr>
          <w:rFonts w:ascii="Calibri"/>
          <w:spacing w:val="-4"/>
          <w:sz w:val="24"/>
        </w:rPr>
        <w:t>2024</w:t>
      </w:r>
    </w:p>
    <w:p w14:paraId="7BF068FF" w14:textId="77777777" w:rsidR="006645CF" w:rsidRDefault="006645CF">
      <w:pPr>
        <w:pStyle w:val="Textoindependiente"/>
        <w:spacing w:before="41"/>
        <w:rPr>
          <w:rFonts w:ascii="Calibri"/>
          <w:sz w:val="24"/>
        </w:rPr>
      </w:pPr>
    </w:p>
    <w:p w14:paraId="50F8E789" w14:textId="77777777" w:rsidR="006645CF" w:rsidRDefault="00000000">
      <w:pPr>
        <w:ind w:left="180"/>
        <w:rPr>
          <w:rFonts w:ascii="Calibri"/>
          <w:sz w:val="24"/>
        </w:rPr>
      </w:pPr>
      <w:r>
        <w:rPr>
          <w:rFonts w:ascii="Calibri"/>
          <w:sz w:val="24"/>
        </w:rPr>
        <w:t>30-</w:t>
      </w:r>
      <w:r>
        <w:rPr>
          <w:rFonts w:ascii="Calibri"/>
          <w:spacing w:val="-4"/>
          <w:sz w:val="24"/>
        </w:rPr>
        <w:t>2024</w:t>
      </w:r>
    </w:p>
    <w:p w14:paraId="77D757FF" w14:textId="77777777" w:rsidR="006645CF" w:rsidRDefault="00000000">
      <w:pPr>
        <w:spacing w:before="214"/>
        <w:ind w:left="180"/>
        <w:rPr>
          <w:rFonts w:ascii="Calibri"/>
          <w:sz w:val="24"/>
        </w:rPr>
      </w:pPr>
      <w:r>
        <w:rPr>
          <w:rFonts w:ascii="Calibri"/>
          <w:sz w:val="24"/>
        </w:rPr>
        <w:t>34-</w:t>
      </w:r>
      <w:r>
        <w:rPr>
          <w:rFonts w:ascii="Calibri"/>
          <w:spacing w:val="-4"/>
          <w:sz w:val="24"/>
        </w:rPr>
        <w:t>2024</w:t>
      </w:r>
    </w:p>
    <w:p w14:paraId="1B57BAB0" w14:textId="77777777" w:rsidR="006645CF" w:rsidRDefault="006645CF">
      <w:pPr>
        <w:pStyle w:val="Textoindependiente"/>
        <w:spacing w:before="237"/>
        <w:rPr>
          <w:rFonts w:ascii="Calibri"/>
          <w:sz w:val="24"/>
        </w:rPr>
      </w:pPr>
    </w:p>
    <w:p w14:paraId="0FA1BEE4" w14:textId="77777777" w:rsidR="006645CF" w:rsidRDefault="00000000">
      <w:pPr>
        <w:ind w:left="180"/>
        <w:rPr>
          <w:rFonts w:ascii="Calibri"/>
          <w:sz w:val="24"/>
        </w:rPr>
      </w:pPr>
      <w:r>
        <w:rPr>
          <w:rFonts w:ascii="Calibri"/>
          <w:sz w:val="24"/>
        </w:rPr>
        <w:t>1-</w:t>
      </w:r>
      <w:r>
        <w:rPr>
          <w:rFonts w:ascii="Calibri"/>
          <w:spacing w:val="-4"/>
          <w:sz w:val="24"/>
        </w:rPr>
        <w:t>2024</w:t>
      </w:r>
    </w:p>
    <w:p w14:paraId="4B24F935" w14:textId="77777777" w:rsidR="006645CF" w:rsidRDefault="006645CF">
      <w:pPr>
        <w:pStyle w:val="Textoindependiente"/>
        <w:spacing w:before="78"/>
        <w:rPr>
          <w:rFonts w:ascii="Calibri"/>
          <w:sz w:val="24"/>
        </w:rPr>
      </w:pPr>
    </w:p>
    <w:p w14:paraId="647951ED" w14:textId="77777777" w:rsidR="006645CF" w:rsidRDefault="00000000">
      <w:pPr>
        <w:spacing w:before="1"/>
        <w:ind w:left="180"/>
        <w:rPr>
          <w:rFonts w:ascii="Calibri"/>
          <w:sz w:val="24"/>
        </w:rPr>
      </w:pPr>
      <w:r>
        <w:rPr>
          <w:rFonts w:ascii="Calibri"/>
          <w:sz w:val="24"/>
        </w:rPr>
        <w:t>33-</w:t>
      </w:r>
      <w:r>
        <w:rPr>
          <w:rFonts w:ascii="Calibri"/>
          <w:spacing w:val="-4"/>
          <w:sz w:val="24"/>
        </w:rPr>
        <w:t>2024</w:t>
      </w:r>
    </w:p>
    <w:p w14:paraId="1D48CB9D" w14:textId="77777777" w:rsidR="006645CF" w:rsidRDefault="00000000">
      <w:pPr>
        <w:spacing w:before="51"/>
        <w:rPr>
          <w:rFonts w:ascii="Calibri"/>
          <w:sz w:val="24"/>
        </w:rPr>
      </w:pPr>
      <w:r>
        <w:br w:type="column"/>
      </w:r>
    </w:p>
    <w:p w14:paraId="0CB809B3" w14:textId="77777777" w:rsidR="006645CF" w:rsidRDefault="00000000">
      <w:pPr>
        <w:pStyle w:val="Ttulo2"/>
        <w:ind w:left="372"/>
      </w:pPr>
      <w:r>
        <w:rPr>
          <w:spacing w:val="-2"/>
        </w:rPr>
        <w:t>TRIBUTO</w:t>
      </w:r>
    </w:p>
    <w:p w14:paraId="0B58CC55" w14:textId="77777777" w:rsidR="006645CF" w:rsidRDefault="006645CF">
      <w:pPr>
        <w:pStyle w:val="Textoindependiente"/>
        <w:spacing w:before="49"/>
        <w:rPr>
          <w:rFonts w:ascii="Calibri"/>
          <w:b/>
          <w:sz w:val="24"/>
        </w:rPr>
      </w:pPr>
    </w:p>
    <w:p w14:paraId="68A3841C" w14:textId="77777777" w:rsidR="006645CF" w:rsidRDefault="00000000">
      <w:pPr>
        <w:spacing w:before="1"/>
        <w:ind w:left="180" w:right="315"/>
        <w:rPr>
          <w:rFonts w:ascii="Calibri" w:hAnsi="Calibri"/>
          <w:sz w:val="24"/>
        </w:rPr>
      </w:pPr>
      <w:r>
        <w:rPr>
          <w:rFonts w:ascii="Calibri" w:hAnsi="Calibri"/>
          <w:spacing w:val="-2"/>
          <w:sz w:val="24"/>
        </w:rPr>
        <w:t>SANCIÓN TRÁFICO</w:t>
      </w:r>
    </w:p>
    <w:p w14:paraId="64101EF4" w14:textId="77777777" w:rsidR="006645CF" w:rsidRDefault="00000000">
      <w:pPr>
        <w:spacing w:before="196"/>
        <w:ind w:left="180" w:right="315"/>
        <w:rPr>
          <w:rFonts w:ascii="Calibri" w:hAnsi="Calibri"/>
          <w:sz w:val="24"/>
        </w:rPr>
      </w:pPr>
      <w:r>
        <w:rPr>
          <w:rFonts w:ascii="Calibri" w:hAnsi="Calibri"/>
          <w:spacing w:val="-2"/>
          <w:sz w:val="24"/>
        </w:rPr>
        <w:t>SANCIÓN TRÁFICO</w:t>
      </w:r>
    </w:p>
    <w:p w14:paraId="59806F59" w14:textId="77777777" w:rsidR="006645CF" w:rsidRDefault="006645CF">
      <w:pPr>
        <w:pStyle w:val="Textoindependiente"/>
        <w:spacing w:before="209"/>
        <w:rPr>
          <w:rFonts w:ascii="Calibri"/>
          <w:sz w:val="24"/>
        </w:rPr>
      </w:pPr>
    </w:p>
    <w:p w14:paraId="2F3C9B13" w14:textId="77777777" w:rsidR="006645CF" w:rsidRDefault="00000000">
      <w:pPr>
        <w:ind w:left="180"/>
        <w:rPr>
          <w:rFonts w:ascii="Calibri"/>
          <w:sz w:val="24"/>
        </w:rPr>
      </w:pPr>
      <w:r>
        <w:rPr>
          <w:rFonts w:ascii="Calibri"/>
          <w:spacing w:val="-2"/>
          <w:sz w:val="24"/>
        </w:rPr>
        <w:t>IIVTNU</w:t>
      </w:r>
    </w:p>
    <w:p w14:paraId="4315F767" w14:textId="77777777" w:rsidR="006645CF" w:rsidRDefault="006645CF">
      <w:pPr>
        <w:pStyle w:val="Textoindependiente"/>
        <w:rPr>
          <w:rFonts w:ascii="Calibri"/>
          <w:sz w:val="24"/>
        </w:rPr>
      </w:pPr>
    </w:p>
    <w:p w14:paraId="3CC0F98B" w14:textId="77777777" w:rsidR="006645CF" w:rsidRDefault="006645CF">
      <w:pPr>
        <w:pStyle w:val="Textoindependiente"/>
        <w:spacing w:before="100"/>
        <w:rPr>
          <w:rFonts w:ascii="Calibri"/>
          <w:sz w:val="24"/>
        </w:rPr>
      </w:pPr>
    </w:p>
    <w:p w14:paraId="52321C24" w14:textId="77777777" w:rsidR="006645CF" w:rsidRDefault="00000000">
      <w:pPr>
        <w:ind w:left="180"/>
        <w:rPr>
          <w:rFonts w:ascii="Calibri"/>
          <w:sz w:val="24"/>
        </w:rPr>
      </w:pPr>
      <w:r>
        <w:rPr>
          <w:rFonts w:ascii="Calibri"/>
          <w:spacing w:val="-2"/>
          <w:sz w:val="24"/>
        </w:rPr>
        <w:t>IIVTNU</w:t>
      </w:r>
    </w:p>
    <w:p w14:paraId="676E7854" w14:textId="77777777" w:rsidR="006645CF" w:rsidRDefault="006645CF">
      <w:pPr>
        <w:pStyle w:val="Textoindependiente"/>
        <w:spacing w:before="91"/>
        <w:rPr>
          <w:rFonts w:ascii="Calibri"/>
          <w:sz w:val="24"/>
        </w:rPr>
      </w:pPr>
    </w:p>
    <w:p w14:paraId="140B13E6" w14:textId="77777777" w:rsidR="006645CF" w:rsidRDefault="00000000">
      <w:pPr>
        <w:ind w:left="180" w:right="315"/>
        <w:rPr>
          <w:rFonts w:ascii="Calibri" w:hAnsi="Calibri"/>
          <w:sz w:val="24"/>
        </w:rPr>
      </w:pPr>
      <w:r>
        <w:rPr>
          <w:rFonts w:ascii="Calibri" w:hAnsi="Calibri"/>
          <w:spacing w:val="-2"/>
          <w:sz w:val="24"/>
        </w:rPr>
        <w:t>SANCIÓN TRÁFICO</w:t>
      </w:r>
    </w:p>
    <w:p w14:paraId="080708D1" w14:textId="77777777" w:rsidR="006645CF" w:rsidRDefault="00000000">
      <w:pPr>
        <w:spacing w:before="225"/>
        <w:ind w:left="180"/>
        <w:rPr>
          <w:rFonts w:ascii="Calibri"/>
          <w:sz w:val="24"/>
        </w:rPr>
      </w:pPr>
      <w:r>
        <w:rPr>
          <w:rFonts w:ascii="Calibri"/>
          <w:spacing w:val="-2"/>
          <w:sz w:val="24"/>
        </w:rPr>
        <w:t>IIVTNU</w:t>
      </w:r>
    </w:p>
    <w:p w14:paraId="10E9FE7D" w14:textId="77777777" w:rsidR="006645CF" w:rsidRDefault="006645CF">
      <w:pPr>
        <w:pStyle w:val="Textoindependiente"/>
        <w:spacing w:before="79"/>
        <w:rPr>
          <w:rFonts w:ascii="Calibri"/>
          <w:sz w:val="24"/>
        </w:rPr>
      </w:pPr>
    </w:p>
    <w:p w14:paraId="7BD4BC9A" w14:textId="77777777" w:rsidR="006645CF" w:rsidRDefault="00000000">
      <w:pPr>
        <w:spacing w:before="1" w:line="415" w:lineRule="auto"/>
        <w:ind w:left="180" w:right="-5"/>
        <w:rPr>
          <w:rFonts w:ascii="Calibri"/>
          <w:sz w:val="24"/>
        </w:rPr>
      </w:pPr>
      <w:r>
        <w:rPr>
          <w:rFonts w:ascii="Calibri"/>
          <w:spacing w:val="-2"/>
          <w:sz w:val="24"/>
        </w:rPr>
        <w:t xml:space="preserve">IIVTNU </w:t>
      </w:r>
      <w:r>
        <w:rPr>
          <w:rFonts w:ascii="Calibri"/>
          <w:sz w:val="24"/>
        </w:rPr>
        <w:t>OTROS</w:t>
      </w:r>
      <w:r>
        <w:rPr>
          <w:rFonts w:ascii="Calibri"/>
          <w:spacing w:val="-14"/>
          <w:sz w:val="24"/>
        </w:rPr>
        <w:t xml:space="preserve"> </w:t>
      </w:r>
      <w:r>
        <w:rPr>
          <w:rFonts w:ascii="Calibri"/>
          <w:sz w:val="24"/>
        </w:rPr>
        <w:t xml:space="preserve">INGR </w:t>
      </w:r>
      <w:r>
        <w:rPr>
          <w:rFonts w:ascii="Calibri"/>
          <w:spacing w:val="-2"/>
          <w:sz w:val="24"/>
        </w:rPr>
        <w:t>IIVTNU</w:t>
      </w:r>
    </w:p>
    <w:p w14:paraId="2B544CD1" w14:textId="77777777" w:rsidR="006645CF" w:rsidRDefault="00000000">
      <w:pPr>
        <w:spacing w:before="13"/>
        <w:ind w:left="180" w:right="315"/>
        <w:rPr>
          <w:rFonts w:ascii="Calibri" w:hAnsi="Calibri"/>
          <w:sz w:val="24"/>
        </w:rPr>
      </w:pPr>
      <w:r>
        <w:rPr>
          <w:rFonts w:ascii="Calibri" w:hAnsi="Calibri"/>
          <w:spacing w:val="-2"/>
          <w:sz w:val="24"/>
        </w:rPr>
        <w:t>SANCIÓN TRÁFICO</w:t>
      </w:r>
    </w:p>
    <w:p w14:paraId="5C13C4EB" w14:textId="77777777" w:rsidR="006645CF" w:rsidRDefault="00000000">
      <w:pPr>
        <w:spacing w:before="225" w:line="415" w:lineRule="auto"/>
        <w:ind w:left="180" w:right="537"/>
        <w:rPr>
          <w:rFonts w:ascii="Calibri"/>
          <w:sz w:val="24"/>
        </w:rPr>
      </w:pPr>
      <w:r>
        <w:rPr>
          <w:rFonts w:ascii="Calibri"/>
          <w:spacing w:val="-2"/>
          <w:sz w:val="24"/>
        </w:rPr>
        <w:t>IIVTNU IIVTNU</w:t>
      </w:r>
    </w:p>
    <w:p w14:paraId="7D7640C9" w14:textId="77777777" w:rsidR="006645CF" w:rsidRDefault="00000000">
      <w:pPr>
        <w:spacing w:before="117"/>
        <w:ind w:left="180"/>
        <w:rPr>
          <w:rFonts w:ascii="Calibri"/>
          <w:sz w:val="24"/>
        </w:rPr>
      </w:pPr>
      <w:r>
        <w:rPr>
          <w:rFonts w:ascii="Calibri"/>
          <w:spacing w:val="-5"/>
          <w:sz w:val="24"/>
        </w:rPr>
        <w:t>IBI</w:t>
      </w:r>
    </w:p>
    <w:p w14:paraId="3CA061EB" w14:textId="77777777" w:rsidR="006645CF" w:rsidRDefault="006645CF">
      <w:pPr>
        <w:pStyle w:val="Textoindependiente"/>
        <w:spacing w:before="41"/>
        <w:rPr>
          <w:rFonts w:ascii="Calibri"/>
          <w:sz w:val="24"/>
        </w:rPr>
      </w:pPr>
    </w:p>
    <w:p w14:paraId="6FD95ACC" w14:textId="77777777" w:rsidR="006645CF" w:rsidRDefault="00000000">
      <w:pPr>
        <w:spacing w:line="415" w:lineRule="auto"/>
        <w:ind w:left="180" w:right="537"/>
        <w:rPr>
          <w:rFonts w:ascii="Calibri"/>
          <w:sz w:val="24"/>
        </w:rPr>
      </w:pPr>
      <w:r>
        <w:rPr>
          <w:rFonts w:ascii="Calibri"/>
          <w:spacing w:val="-2"/>
          <w:sz w:val="24"/>
        </w:rPr>
        <w:t>IIVTNU IIVTNU</w:t>
      </w:r>
    </w:p>
    <w:p w14:paraId="007D2991" w14:textId="77777777" w:rsidR="006645CF" w:rsidRDefault="00000000">
      <w:pPr>
        <w:spacing w:before="13" w:line="664" w:lineRule="exact"/>
        <w:ind w:left="180" w:right="537"/>
        <w:rPr>
          <w:rFonts w:ascii="Calibri"/>
          <w:sz w:val="24"/>
        </w:rPr>
      </w:pPr>
      <w:r>
        <w:rPr>
          <w:rFonts w:ascii="Calibri"/>
          <w:spacing w:val="-2"/>
          <w:sz w:val="24"/>
        </w:rPr>
        <w:t>IIVTNU IIVTNU</w:t>
      </w:r>
    </w:p>
    <w:p w14:paraId="5CB0510D" w14:textId="77777777" w:rsidR="006645CF" w:rsidRDefault="00000000">
      <w:pPr>
        <w:pStyle w:val="Ttulo2"/>
        <w:spacing w:before="52"/>
        <w:ind w:left="180" w:right="42" w:hanging="1"/>
        <w:jc w:val="center"/>
      </w:pPr>
      <w:r>
        <w:rPr>
          <w:b w:val="0"/>
        </w:rPr>
        <w:br w:type="column"/>
      </w:r>
      <w:r>
        <w:rPr>
          <w:spacing w:val="-2"/>
        </w:rPr>
        <w:t xml:space="preserve">IMPORTE RECLAMACIÓ </w:t>
      </w:r>
      <w:r>
        <w:rPr>
          <w:spacing w:val="-10"/>
        </w:rPr>
        <w:t>N</w:t>
      </w:r>
    </w:p>
    <w:p w14:paraId="73225476" w14:textId="77777777" w:rsidR="006645CF" w:rsidRDefault="00000000">
      <w:pPr>
        <w:spacing w:before="196"/>
        <w:jc w:val="right"/>
        <w:rPr>
          <w:rFonts w:ascii="Calibri" w:hAnsi="Calibri"/>
          <w:sz w:val="24"/>
        </w:rPr>
      </w:pPr>
      <w:r>
        <w:rPr>
          <w:rFonts w:ascii="Calibri" w:hAnsi="Calibri"/>
          <w:sz w:val="24"/>
        </w:rPr>
        <w:t>243,83</w:t>
      </w:r>
      <w:r>
        <w:rPr>
          <w:rFonts w:ascii="Calibri" w:hAnsi="Calibri"/>
          <w:spacing w:val="1"/>
          <w:sz w:val="24"/>
        </w:rPr>
        <w:t xml:space="preserve"> </w:t>
      </w:r>
      <w:r>
        <w:rPr>
          <w:rFonts w:ascii="Calibri" w:hAnsi="Calibri"/>
          <w:spacing w:val="-10"/>
          <w:sz w:val="24"/>
        </w:rPr>
        <w:t>€</w:t>
      </w:r>
    </w:p>
    <w:p w14:paraId="070F1806" w14:textId="77777777" w:rsidR="006645CF" w:rsidRDefault="006645CF">
      <w:pPr>
        <w:pStyle w:val="Textoindependiente"/>
        <w:spacing w:before="196"/>
        <w:rPr>
          <w:rFonts w:ascii="Calibri"/>
          <w:sz w:val="24"/>
        </w:rPr>
      </w:pPr>
    </w:p>
    <w:p w14:paraId="69195A0C" w14:textId="77777777" w:rsidR="006645CF" w:rsidRDefault="00000000">
      <w:pPr>
        <w:jc w:val="right"/>
        <w:rPr>
          <w:rFonts w:ascii="Calibri" w:hAnsi="Calibri"/>
          <w:sz w:val="24"/>
        </w:rPr>
      </w:pPr>
      <w:r>
        <w:rPr>
          <w:rFonts w:ascii="Calibri" w:hAnsi="Calibri"/>
          <w:sz w:val="24"/>
        </w:rPr>
        <w:t>611,74</w:t>
      </w:r>
      <w:r>
        <w:rPr>
          <w:rFonts w:ascii="Calibri" w:hAnsi="Calibri"/>
          <w:spacing w:val="1"/>
          <w:sz w:val="24"/>
        </w:rPr>
        <w:t xml:space="preserve"> </w:t>
      </w:r>
      <w:r>
        <w:rPr>
          <w:rFonts w:ascii="Calibri" w:hAnsi="Calibri"/>
          <w:spacing w:val="-10"/>
          <w:sz w:val="24"/>
        </w:rPr>
        <w:t>€</w:t>
      </w:r>
    </w:p>
    <w:p w14:paraId="0CA05D39" w14:textId="77777777" w:rsidR="006645CF" w:rsidRDefault="006645CF">
      <w:pPr>
        <w:pStyle w:val="Textoindependiente"/>
        <w:rPr>
          <w:rFonts w:ascii="Calibri"/>
          <w:sz w:val="24"/>
        </w:rPr>
      </w:pPr>
    </w:p>
    <w:p w14:paraId="7F250588" w14:textId="77777777" w:rsidR="006645CF" w:rsidRDefault="006645CF">
      <w:pPr>
        <w:pStyle w:val="Textoindependiente"/>
        <w:spacing w:before="63"/>
        <w:rPr>
          <w:rFonts w:ascii="Calibri"/>
          <w:sz w:val="24"/>
        </w:rPr>
      </w:pPr>
    </w:p>
    <w:p w14:paraId="4A522A97" w14:textId="77777777" w:rsidR="006645CF" w:rsidRDefault="00000000">
      <w:pPr>
        <w:jc w:val="right"/>
        <w:rPr>
          <w:rFonts w:ascii="Calibri" w:hAnsi="Calibri"/>
          <w:sz w:val="24"/>
        </w:rPr>
      </w:pPr>
      <w:r>
        <w:rPr>
          <w:rFonts w:ascii="Calibri" w:hAnsi="Calibri"/>
          <w:sz w:val="24"/>
        </w:rPr>
        <w:t>13.908,14</w:t>
      </w:r>
      <w:r>
        <w:rPr>
          <w:rFonts w:ascii="Calibri" w:hAnsi="Calibri"/>
          <w:spacing w:val="-2"/>
          <w:sz w:val="24"/>
        </w:rPr>
        <w:t xml:space="preserve"> </w:t>
      </w:r>
      <w:r>
        <w:rPr>
          <w:rFonts w:ascii="Calibri" w:hAnsi="Calibri"/>
          <w:spacing w:val="-10"/>
          <w:sz w:val="24"/>
        </w:rPr>
        <w:t>€</w:t>
      </w:r>
    </w:p>
    <w:p w14:paraId="4D38CA2E" w14:textId="77777777" w:rsidR="006645CF" w:rsidRDefault="006645CF">
      <w:pPr>
        <w:pStyle w:val="Textoindependiente"/>
        <w:rPr>
          <w:rFonts w:ascii="Calibri"/>
          <w:sz w:val="24"/>
        </w:rPr>
      </w:pPr>
    </w:p>
    <w:p w14:paraId="16B1330F" w14:textId="77777777" w:rsidR="006645CF" w:rsidRDefault="006645CF">
      <w:pPr>
        <w:pStyle w:val="Textoindependiente"/>
        <w:spacing w:before="100"/>
        <w:rPr>
          <w:rFonts w:ascii="Calibri"/>
          <w:sz w:val="24"/>
        </w:rPr>
      </w:pPr>
    </w:p>
    <w:p w14:paraId="270092F4" w14:textId="77777777" w:rsidR="006645CF" w:rsidRDefault="00000000">
      <w:pPr>
        <w:jc w:val="right"/>
        <w:rPr>
          <w:rFonts w:ascii="Calibri" w:hAnsi="Calibri"/>
          <w:sz w:val="24"/>
        </w:rPr>
      </w:pPr>
      <w:r>
        <w:rPr>
          <w:rFonts w:ascii="Calibri" w:hAnsi="Calibri"/>
          <w:sz w:val="24"/>
        </w:rPr>
        <w:t>100,98</w:t>
      </w:r>
      <w:r>
        <w:rPr>
          <w:rFonts w:ascii="Calibri" w:hAnsi="Calibri"/>
          <w:spacing w:val="1"/>
          <w:sz w:val="24"/>
        </w:rPr>
        <w:t xml:space="preserve"> </w:t>
      </w:r>
      <w:r>
        <w:rPr>
          <w:rFonts w:ascii="Calibri" w:hAnsi="Calibri"/>
          <w:spacing w:val="-10"/>
          <w:sz w:val="24"/>
        </w:rPr>
        <w:t>€</w:t>
      </w:r>
    </w:p>
    <w:p w14:paraId="5C125F93" w14:textId="77777777" w:rsidR="006645CF" w:rsidRDefault="006645CF">
      <w:pPr>
        <w:pStyle w:val="Textoindependiente"/>
        <w:spacing w:before="237"/>
        <w:rPr>
          <w:rFonts w:ascii="Calibri"/>
          <w:sz w:val="24"/>
        </w:rPr>
      </w:pPr>
    </w:p>
    <w:p w14:paraId="47E96870" w14:textId="77777777" w:rsidR="006645CF" w:rsidRDefault="00000000">
      <w:pPr>
        <w:spacing w:before="1"/>
        <w:jc w:val="right"/>
        <w:rPr>
          <w:rFonts w:ascii="Calibri" w:hAnsi="Calibri"/>
          <w:sz w:val="24"/>
        </w:rPr>
      </w:pPr>
      <w:r>
        <w:rPr>
          <w:rFonts w:ascii="Calibri" w:hAnsi="Calibri"/>
          <w:sz w:val="24"/>
        </w:rPr>
        <w:t>220,00</w:t>
      </w:r>
      <w:r>
        <w:rPr>
          <w:rFonts w:ascii="Calibri" w:hAnsi="Calibri"/>
          <w:spacing w:val="1"/>
          <w:sz w:val="24"/>
        </w:rPr>
        <w:t xml:space="preserve"> </w:t>
      </w:r>
      <w:r>
        <w:rPr>
          <w:rFonts w:ascii="Calibri" w:hAnsi="Calibri"/>
          <w:spacing w:val="-10"/>
          <w:sz w:val="24"/>
        </w:rPr>
        <w:t>€</w:t>
      </w:r>
    </w:p>
    <w:p w14:paraId="605868F4" w14:textId="77777777" w:rsidR="006645CF" w:rsidRDefault="006645CF">
      <w:pPr>
        <w:pStyle w:val="Textoindependiente"/>
        <w:spacing w:before="78"/>
        <w:rPr>
          <w:rFonts w:ascii="Calibri"/>
          <w:sz w:val="24"/>
        </w:rPr>
      </w:pPr>
    </w:p>
    <w:p w14:paraId="3ABF316E" w14:textId="77777777" w:rsidR="006645CF" w:rsidRDefault="00000000">
      <w:pPr>
        <w:jc w:val="right"/>
        <w:rPr>
          <w:rFonts w:ascii="Calibri" w:hAnsi="Calibri"/>
          <w:sz w:val="24"/>
        </w:rPr>
      </w:pPr>
      <w:r>
        <w:rPr>
          <w:rFonts w:ascii="Calibri" w:hAnsi="Calibri"/>
          <w:sz w:val="24"/>
        </w:rPr>
        <w:t>16.488,70</w:t>
      </w:r>
      <w:r>
        <w:rPr>
          <w:rFonts w:ascii="Calibri" w:hAnsi="Calibri"/>
          <w:spacing w:val="-2"/>
          <w:sz w:val="24"/>
        </w:rPr>
        <w:t xml:space="preserve"> </w:t>
      </w:r>
      <w:r>
        <w:rPr>
          <w:rFonts w:ascii="Calibri" w:hAnsi="Calibri"/>
          <w:spacing w:val="-10"/>
          <w:sz w:val="24"/>
        </w:rPr>
        <w:t>€</w:t>
      </w:r>
    </w:p>
    <w:p w14:paraId="53D82C2A" w14:textId="77777777" w:rsidR="006645CF" w:rsidRDefault="006645CF">
      <w:pPr>
        <w:pStyle w:val="Textoindependiente"/>
        <w:spacing w:before="79"/>
        <w:rPr>
          <w:rFonts w:ascii="Calibri"/>
          <w:sz w:val="24"/>
        </w:rPr>
      </w:pPr>
    </w:p>
    <w:p w14:paraId="272333FB" w14:textId="77777777" w:rsidR="006645CF" w:rsidRDefault="00000000">
      <w:pPr>
        <w:spacing w:before="1"/>
        <w:jc w:val="right"/>
        <w:rPr>
          <w:rFonts w:ascii="Calibri" w:hAnsi="Calibri"/>
          <w:sz w:val="24"/>
        </w:rPr>
      </w:pPr>
      <w:r>
        <w:rPr>
          <w:rFonts w:ascii="Calibri" w:hAnsi="Calibri"/>
          <w:sz w:val="24"/>
        </w:rPr>
        <w:t>19.259,39</w:t>
      </w:r>
      <w:r>
        <w:rPr>
          <w:rFonts w:ascii="Calibri" w:hAnsi="Calibri"/>
          <w:spacing w:val="-2"/>
          <w:sz w:val="24"/>
        </w:rPr>
        <w:t xml:space="preserve"> </w:t>
      </w:r>
      <w:r>
        <w:rPr>
          <w:rFonts w:ascii="Calibri" w:hAnsi="Calibri"/>
          <w:spacing w:val="-10"/>
          <w:sz w:val="24"/>
        </w:rPr>
        <w:t>€</w:t>
      </w:r>
    </w:p>
    <w:p w14:paraId="0C8DED2B" w14:textId="77777777" w:rsidR="006645CF" w:rsidRDefault="00000000">
      <w:pPr>
        <w:spacing w:before="213"/>
        <w:jc w:val="right"/>
        <w:rPr>
          <w:rFonts w:ascii="Calibri" w:hAnsi="Calibri"/>
          <w:sz w:val="24"/>
        </w:rPr>
      </w:pPr>
      <w:r>
        <w:rPr>
          <w:rFonts w:ascii="Calibri" w:hAnsi="Calibri"/>
          <w:sz w:val="24"/>
        </w:rPr>
        <w:t xml:space="preserve">7.919,45 </w:t>
      </w:r>
      <w:r>
        <w:rPr>
          <w:rFonts w:ascii="Calibri" w:hAnsi="Calibri"/>
          <w:spacing w:val="-10"/>
          <w:sz w:val="24"/>
        </w:rPr>
        <w:t>€</w:t>
      </w:r>
    </w:p>
    <w:p w14:paraId="3BD03AF3" w14:textId="77777777" w:rsidR="006645CF" w:rsidRDefault="00000000">
      <w:pPr>
        <w:spacing w:before="216"/>
        <w:jc w:val="right"/>
        <w:rPr>
          <w:rFonts w:ascii="Calibri" w:hAnsi="Calibri"/>
          <w:sz w:val="24"/>
        </w:rPr>
      </w:pPr>
      <w:r>
        <w:rPr>
          <w:rFonts w:ascii="Calibri" w:hAnsi="Calibri"/>
          <w:sz w:val="24"/>
        </w:rPr>
        <w:t>11.128,62</w:t>
      </w:r>
      <w:r>
        <w:rPr>
          <w:rFonts w:ascii="Calibri" w:hAnsi="Calibri"/>
          <w:spacing w:val="-2"/>
          <w:sz w:val="24"/>
        </w:rPr>
        <w:t xml:space="preserve"> </w:t>
      </w:r>
      <w:r>
        <w:rPr>
          <w:rFonts w:ascii="Calibri" w:hAnsi="Calibri"/>
          <w:spacing w:val="-10"/>
          <w:sz w:val="24"/>
        </w:rPr>
        <w:t>€</w:t>
      </w:r>
    </w:p>
    <w:p w14:paraId="3E725C30" w14:textId="77777777" w:rsidR="006645CF" w:rsidRDefault="006645CF">
      <w:pPr>
        <w:pStyle w:val="Textoindependiente"/>
        <w:spacing w:before="79"/>
        <w:rPr>
          <w:rFonts w:ascii="Calibri"/>
          <w:sz w:val="24"/>
        </w:rPr>
      </w:pPr>
    </w:p>
    <w:p w14:paraId="44476418" w14:textId="77777777" w:rsidR="006645CF" w:rsidRDefault="00000000">
      <w:pPr>
        <w:jc w:val="right"/>
        <w:rPr>
          <w:rFonts w:ascii="Calibri" w:hAnsi="Calibri"/>
          <w:sz w:val="24"/>
        </w:rPr>
      </w:pPr>
      <w:r>
        <w:rPr>
          <w:rFonts w:ascii="Calibri" w:hAnsi="Calibri"/>
          <w:sz w:val="24"/>
        </w:rPr>
        <w:t>400,00</w:t>
      </w:r>
      <w:r>
        <w:rPr>
          <w:rFonts w:ascii="Calibri" w:hAnsi="Calibri"/>
          <w:spacing w:val="1"/>
          <w:sz w:val="24"/>
        </w:rPr>
        <w:t xml:space="preserve"> </w:t>
      </w:r>
      <w:r>
        <w:rPr>
          <w:rFonts w:ascii="Calibri" w:hAnsi="Calibri"/>
          <w:spacing w:val="-10"/>
          <w:sz w:val="24"/>
        </w:rPr>
        <w:t>€</w:t>
      </w:r>
    </w:p>
    <w:p w14:paraId="01D7D194" w14:textId="77777777" w:rsidR="006645CF" w:rsidRDefault="006645CF">
      <w:pPr>
        <w:pStyle w:val="Textoindependiente"/>
        <w:spacing w:before="78"/>
        <w:rPr>
          <w:rFonts w:ascii="Calibri"/>
          <w:sz w:val="24"/>
        </w:rPr>
      </w:pPr>
    </w:p>
    <w:p w14:paraId="4F8FBA9C" w14:textId="77777777" w:rsidR="006645CF" w:rsidRDefault="00000000">
      <w:pPr>
        <w:spacing w:before="1"/>
        <w:jc w:val="right"/>
        <w:rPr>
          <w:rFonts w:ascii="Calibri" w:hAnsi="Calibri"/>
          <w:sz w:val="24"/>
        </w:rPr>
      </w:pPr>
      <w:r>
        <w:rPr>
          <w:rFonts w:ascii="Calibri" w:hAnsi="Calibri"/>
          <w:sz w:val="24"/>
        </w:rPr>
        <w:t xml:space="preserve">8.259,49 </w:t>
      </w:r>
      <w:r>
        <w:rPr>
          <w:rFonts w:ascii="Calibri" w:hAnsi="Calibri"/>
          <w:spacing w:val="-10"/>
          <w:sz w:val="24"/>
        </w:rPr>
        <w:t>€</w:t>
      </w:r>
    </w:p>
    <w:p w14:paraId="57F6D414" w14:textId="77777777" w:rsidR="006645CF" w:rsidRDefault="00000000">
      <w:pPr>
        <w:spacing w:before="213"/>
        <w:jc w:val="right"/>
        <w:rPr>
          <w:rFonts w:ascii="Calibri" w:hAnsi="Calibri"/>
          <w:sz w:val="24"/>
        </w:rPr>
      </w:pPr>
      <w:r>
        <w:rPr>
          <w:rFonts w:ascii="Calibri" w:hAnsi="Calibri"/>
          <w:sz w:val="24"/>
        </w:rPr>
        <w:t xml:space="preserve">4.763,23 </w:t>
      </w:r>
      <w:r>
        <w:rPr>
          <w:rFonts w:ascii="Calibri" w:hAnsi="Calibri"/>
          <w:spacing w:val="-10"/>
          <w:sz w:val="24"/>
        </w:rPr>
        <w:t>€</w:t>
      </w:r>
    </w:p>
    <w:p w14:paraId="3332F934" w14:textId="77777777" w:rsidR="006645CF" w:rsidRDefault="006645CF">
      <w:pPr>
        <w:pStyle w:val="Textoindependiente"/>
        <w:spacing w:before="38"/>
        <w:rPr>
          <w:rFonts w:ascii="Calibri"/>
          <w:sz w:val="24"/>
        </w:rPr>
      </w:pPr>
    </w:p>
    <w:p w14:paraId="458F15FC" w14:textId="77777777" w:rsidR="006645CF" w:rsidRDefault="00000000">
      <w:pPr>
        <w:jc w:val="right"/>
        <w:rPr>
          <w:rFonts w:ascii="Calibri" w:hAnsi="Calibri"/>
          <w:sz w:val="24"/>
        </w:rPr>
      </w:pPr>
      <w:r>
        <w:rPr>
          <w:rFonts w:ascii="Calibri" w:hAnsi="Calibri"/>
          <w:sz w:val="24"/>
        </w:rPr>
        <w:t xml:space="preserve">57,18 </w:t>
      </w:r>
      <w:r>
        <w:rPr>
          <w:rFonts w:ascii="Calibri" w:hAnsi="Calibri"/>
          <w:spacing w:val="-10"/>
          <w:sz w:val="24"/>
        </w:rPr>
        <w:t>€</w:t>
      </w:r>
    </w:p>
    <w:p w14:paraId="1D4B3313" w14:textId="77777777" w:rsidR="006645CF" w:rsidRDefault="006645CF">
      <w:pPr>
        <w:pStyle w:val="Textoindependiente"/>
        <w:spacing w:before="41"/>
        <w:rPr>
          <w:rFonts w:ascii="Calibri"/>
          <w:sz w:val="24"/>
        </w:rPr>
      </w:pPr>
    </w:p>
    <w:p w14:paraId="68F3212A" w14:textId="77777777" w:rsidR="006645CF" w:rsidRDefault="00000000">
      <w:pPr>
        <w:jc w:val="right"/>
        <w:rPr>
          <w:rFonts w:ascii="Calibri" w:hAnsi="Calibri"/>
          <w:sz w:val="24"/>
        </w:rPr>
      </w:pPr>
      <w:r>
        <w:rPr>
          <w:rFonts w:ascii="Calibri" w:hAnsi="Calibri"/>
          <w:sz w:val="24"/>
        </w:rPr>
        <w:t>35.183,98</w:t>
      </w:r>
      <w:r>
        <w:rPr>
          <w:rFonts w:ascii="Calibri" w:hAnsi="Calibri"/>
          <w:spacing w:val="-2"/>
          <w:sz w:val="24"/>
        </w:rPr>
        <w:t xml:space="preserve"> </w:t>
      </w:r>
      <w:r>
        <w:rPr>
          <w:rFonts w:ascii="Calibri" w:hAnsi="Calibri"/>
          <w:spacing w:val="-10"/>
          <w:sz w:val="24"/>
        </w:rPr>
        <w:t>€</w:t>
      </w:r>
    </w:p>
    <w:p w14:paraId="524C2A1D" w14:textId="77777777" w:rsidR="006645CF" w:rsidRDefault="00000000">
      <w:pPr>
        <w:spacing w:before="214"/>
        <w:jc w:val="right"/>
        <w:rPr>
          <w:rFonts w:ascii="Calibri" w:hAnsi="Calibri"/>
          <w:sz w:val="24"/>
        </w:rPr>
      </w:pPr>
      <w:r>
        <w:rPr>
          <w:rFonts w:ascii="Calibri" w:hAnsi="Calibri"/>
          <w:sz w:val="24"/>
        </w:rPr>
        <w:t xml:space="preserve">3.973,68 </w:t>
      </w:r>
      <w:r>
        <w:rPr>
          <w:rFonts w:ascii="Calibri" w:hAnsi="Calibri"/>
          <w:spacing w:val="-10"/>
          <w:sz w:val="24"/>
        </w:rPr>
        <w:t>€</w:t>
      </w:r>
    </w:p>
    <w:p w14:paraId="4EF87CEA" w14:textId="77777777" w:rsidR="006645CF" w:rsidRDefault="006645CF">
      <w:pPr>
        <w:pStyle w:val="Textoindependiente"/>
        <w:spacing w:before="237"/>
        <w:rPr>
          <w:rFonts w:ascii="Calibri"/>
          <w:sz w:val="24"/>
        </w:rPr>
      </w:pPr>
    </w:p>
    <w:p w14:paraId="2DDD09CE" w14:textId="77777777" w:rsidR="006645CF" w:rsidRDefault="00000000">
      <w:pPr>
        <w:jc w:val="right"/>
        <w:rPr>
          <w:rFonts w:ascii="Calibri" w:hAnsi="Calibri"/>
          <w:sz w:val="24"/>
        </w:rPr>
      </w:pPr>
      <w:r>
        <w:rPr>
          <w:rFonts w:ascii="Calibri" w:hAnsi="Calibri"/>
          <w:sz w:val="24"/>
        </w:rPr>
        <w:t>14.722,36</w:t>
      </w:r>
      <w:r>
        <w:rPr>
          <w:rFonts w:ascii="Calibri" w:hAnsi="Calibri"/>
          <w:spacing w:val="-2"/>
          <w:sz w:val="24"/>
        </w:rPr>
        <w:t xml:space="preserve"> </w:t>
      </w:r>
      <w:r>
        <w:rPr>
          <w:rFonts w:ascii="Calibri" w:hAnsi="Calibri"/>
          <w:spacing w:val="-10"/>
          <w:sz w:val="24"/>
        </w:rPr>
        <w:t>€</w:t>
      </w:r>
    </w:p>
    <w:p w14:paraId="13CDF3CA" w14:textId="77777777" w:rsidR="006645CF" w:rsidRDefault="006645CF">
      <w:pPr>
        <w:pStyle w:val="Textoindependiente"/>
        <w:spacing w:before="78"/>
        <w:rPr>
          <w:rFonts w:ascii="Calibri"/>
          <w:sz w:val="24"/>
        </w:rPr>
      </w:pPr>
    </w:p>
    <w:p w14:paraId="5F0E3897" w14:textId="77777777" w:rsidR="006645CF" w:rsidRDefault="00000000">
      <w:pPr>
        <w:spacing w:before="1"/>
        <w:jc w:val="right"/>
        <w:rPr>
          <w:rFonts w:ascii="Calibri" w:hAnsi="Calibri"/>
          <w:sz w:val="24"/>
        </w:rPr>
      </w:pPr>
      <w:r>
        <w:rPr>
          <w:rFonts w:ascii="Calibri" w:hAnsi="Calibri"/>
          <w:sz w:val="24"/>
        </w:rPr>
        <w:t xml:space="preserve">1.916,26 </w:t>
      </w:r>
      <w:r>
        <w:rPr>
          <w:rFonts w:ascii="Calibri" w:hAnsi="Calibri"/>
          <w:spacing w:val="-10"/>
          <w:sz w:val="24"/>
        </w:rPr>
        <w:t>€</w:t>
      </w:r>
    </w:p>
    <w:p w14:paraId="3F9DD924" w14:textId="77777777" w:rsidR="006645CF" w:rsidRDefault="00000000">
      <w:pPr>
        <w:pStyle w:val="Ttulo2"/>
        <w:spacing w:before="198" w:line="242" w:lineRule="auto"/>
        <w:ind w:left="374" w:hanging="106"/>
      </w:pPr>
      <w:r>
        <w:rPr>
          <w:b w:val="0"/>
        </w:rPr>
        <w:br w:type="column"/>
      </w:r>
      <w:r>
        <w:t>SENTIDO</w:t>
      </w:r>
      <w:r>
        <w:rPr>
          <w:spacing w:val="-14"/>
        </w:rPr>
        <w:t xml:space="preserve"> </w:t>
      </w:r>
      <w:r>
        <w:t>DE</w:t>
      </w:r>
      <w:r>
        <w:rPr>
          <w:spacing w:val="-14"/>
        </w:rPr>
        <w:t xml:space="preserve"> </w:t>
      </w:r>
      <w:r>
        <w:t xml:space="preserve">LA </w:t>
      </w:r>
      <w:r>
        <w:rPr>
          <w:spacing w:val="-2"/>
        </w:rPr>
        <w:t>RESOLUCIÓN</w:t>
      </w:r>
    </w:p>
    <w:p w14:paraId="259FFD37" w14:textId="77777777" w:rsidR="006645CF" w:rsidRDefault="006645CF">
      <w:pPr>
        <w:pStyle w:val="Textoindependiente"/>
        <w:spacing w:before="44"/>
        <w:rPr>
          <w:rFonts w:ascii="Calibri"/>
          <w:b/>
          <w:sz w:val="24"/>
        </w:rPr>
      </w:pPr>
    </w:p>
    <w:p w14:paraId="05C1F73C" w14:textId="77777777" w:rsidR="006645CF" w:rsidRDefault="00000000">
      <w:pPr>
        <w:spacing w:line="640" w:lineRule="auto"/>
        <w:ind w:left="100"/>
        <w:rPr>
          <w:rFonts w:ascii="Calibri"/>
          <w:sz w:val="24"/>
        </w:rPr>
      </w:pPr>
      <w:r>
        <w:rPr>
          <w:rFonts w:ascii="Calibri"/>
          <w:spacing w:val="-2"/>
          <w:sz w:val="24"/>
        </w:rPr>
        <w:t>DESESTIMATORIA DESESTIMATORIA</w:t>
      </w:r>
    </w:p>
    <w:p w14:paraId="7D365A83" w14:textId="77777777" w:rsidR="006645CF" w:rsidRDefault="00000000">
      <w:pPr>
        <w:pStyle w:val="Ttulo2"/>
        <w:spacing w:before="159"/>
      </w:pPr>
      <w:r>
        <w:rPr>
          <w:spacing w:val="-2"/>
        </w:rPr>
        <w:t>ESTIMATORIA</w:t>
      </w:r>
    </w:p>
    <w:p w14:paraId="293B49C1" w14:textId="77777777" w:rsidR="006645CF" w:rsidRDefault="006645CF">
      <w:pPr>
        <w:pStyle w:val="Textoindependiente"/>
        <w:rPr>
          <w:rFonts w:ascii="Calibri"/>
          <w:b/>
          <w:sz w:val="24"/>
        </w:rPr>
      </w:pPr>
    </w:p>
    <w:p w14:paraId="628935D2" w14:textId="77777777" w:rsidR="006645CF" w:rsidRDefault="006645CF">
      <w:pPr>
        <w:pStyle w:val="Textoindependiente"/>
        <w:spacing w:before="101"/>
        <w:rPr>
          <w:rFonts w:ascii="Calibri"/>
          <w:b/>
          <w:sz w:val="24"/>
        </w:rPr>
      </w:pPr>
    </w:p>
    <w:p w14:paraId="44E2A8C8" w14:textId="77777777" w:rsidR="006645CF" w:rsidRDefault="00000000">
      <w:pPr>
        <w:ind w:left="100"/>
        <w:rPr>
          <w:rFonts w:ascii="Calibri"/>
          <w:sz w:val="24"/>
        </w:rPr>
      </w:pPr>
      <w:r>
        <w:rPr>
          <w:rFonts w:ascii="Calibri"/>
          <w:spacing w:val="-2"/>
          <w:sz w:val="24"/>
        </w:rPr>
        <w:t>DESESTIMATORIA</w:t>
      </w:r>
    </w:p>
    <w:p w14:paraId="4671E549" w14:textId="77777777" w:rsidR="006645CF" w:rsidRDefault="006645CF">
      <w:pPr>
        <w:pStyle w:val="Textoindependiente"/>
        <w:spacing w:before="237"/>
        <w:rPr>
          <w:rFonts w:ascii="Calibri"/>
          <w:sz w:val="24"/>
        </w:rPr>
      </w:pPr>
    </w:p>
    <w:p w14:paraId="1A75F930" w14:textId="77777777" w:rsidR="006645CF" w:rsidRDefault="00000000">
      <w:pPr>
        <w:pStyle w:val="Ttulo2"/>
        <w:spacing w:before="0"/>
      </w:pPr>
      <w:r>
        <w:rPr>
          <w:spacing w:val="-2"/>
        </w:rPr>
        <w:t>ESTIMATORIA</w:t>
      </w:r>
    </w:p>
    <w:p w14:paraId="3AE56DD8" w14:textId="77777777" w:rsidR="006645CF" w:rsidRDefault="006645CF">
      <w:pPr>
        <w:pStyle w:val="Textoindependiente"/>
        <w:spacing w:before="79"/>
        <w:rPr>
          <w:rFonts w:ascii="Calibri"/>
          <w:b/>
          <w:sz w:val="24"/>
        </w:rPr>
      </w:pPr>
    </w:p>
    <w:p w14:paraId="0EB3D548" w14:textId="77777777" w:rsidR="006645CF" w:rsidRDefault="00000000">
      <w:pPr>
        <w:ind w:left="100"/>
        <w:rPr>
          <w:rFonts w:ascii="Calibri"/>
          <w:sz w:val="24"/>
        </w:rPr>
      </w:pPr>
      <w:r>
        <w:rPr>
          <w:rFonts w:ascii="Calibri"/>
          <w:spacing w:val="-2"/>
          <w:sz w:val="24"/>
        </w:rPr>
        <w:t>DESESTIMATORIA</w:t>
      </w:r>
    </w:p>
    <w:p w14:paraId="2409EE85" w14:textId="77777777" w:rsidR="006645CF" w:rsidRDefault="006645CF">
      <w:pPr>
        <w:pStyle w:val="Textoindependiente"/>
        <w:spacing w:before="79"/>
        <w:rPr>
          <w:rFonts w:ascii="Calibri"/>
          <w:sz w:val="24"/>
        </w:rPr>
      </w:pPr>
    </w:p>
    <w:p w14:paraId="2C10231C" w14:textId="77777777" w:rsidR="006645CF" w:rsidRDefault="00000000">
      <w:pPr>
        <w:spacing w:line="415" w:lineRule="auto"/>
        <w:ind w:left="100"/>
        <w:rPr>
          <w:rFonts w:ascii="Calibri" w:hAnsi="Calibri"/>
          <w:sz w:val="24"/>
        </w:rPr>
      </w:pPr>
      <w:r>
        <w:rPr>
          <w:rFonts w:ascii="Calibri" w:hAnsi="Calibri"/>
          <w:spacing w:val="-2"/>
          <w:sz w:val="24"/>
        </w:rPr>
        <w:t>DESESTIMATORIA INADMISIÓN DESESTIMATORIA</w:t>
      </w:r>
    </w:p>
    <w:p w14:paraId="021FA4E5" w14:textId="77777777" w:rsidR="006645CF" w:rsidRDefault="00000000">
      <w:pPr>
        <w:spacing w:before="160"/>
        <w:ind w:left="100"/>
        <w:rPr>
          <w:rFonts w:ascii="Calibri" w:hAnsi="Calibri"/>
          <w:sz w:val="24"/>
        </w:rPr>
      </w:pPr>
      <w:r>
        <w:rPr>
          <w:rFonts w:ascii="Calibri" w:hAnsi="Calibri"/>
          <w:spacing w:val="-2"/>
          <w:sz w:val="24"/>
        </w:rPr>
        <w:t>INADMISIÓN</w:t>
      </w:r>
    </w:p>
    <w:p w14:paraId="13058FC1" w14:textId="77777777" w:rsidR="006645CF" w:rsidRDefault="006645CF">
      <w:pPr>
        <w:pStyle w:val="Textoindependiente"/>
        <w:spacing w:before="78"/>
        <w:rPr>
          <w:rFonts w:ascii="Calibri"/>
          <w:sz w:val="24"/>
        </w:rPr>
      </w:pPr>
    </w:p>
    <w:p w14:paraId="5768992F" w14:textId="77777777" w:rsidR="006645CF" w:rsidRDefault="00000000">
      <w:pPr>
        <w:spacing w:before="1" w:line="415" w:lineRule="auto"/>
        <w:ind w:left="100"/>
        <w:rPr>
          <w:rFonts w:ascii="Calibri" w:hAnsi="Calibri"/>
          <w:sz w:val="24"/>
        </w:rPr>
      </w:pPr>
      <w:r>
        <w:rPr>
          <w:rFonts w:ascii="Calibri" w:hAnsi="Calibri"/>
          <w:spacing w:val="-2"/>
          <w:sz w:val="24"/>
        </w:rPr>
        <w:t>DESESTIMATORIA INADMISIÓN</w:t>
      </w:r>
    </w:p>
    <w:p w14:paraId="62C98826" w14:textId="77777777" w:rsidR="006645CF" w:rsidRDefault="00000000">
      <w:pPr>
        <w:spacing w:before="116"/>
        <w:ind w:left="100"/>
        <w:rPr>
          <w:rFonts w:ascii="Calibri"/>
          <w:sz w:val="24"/>
        </w:rPr>
      </w:pPr>
      <w:r>
        <w:rPr>
          <w:rFonts w:ascii="Calibri"/>
          <w:spacing w:val="-2"/>
          <w:sz w:val="24"/>
        </w:rPr>
        <w:t>DESESTIMATORIA</w:t>
      </w:r>
    </w:p>
    <w:p w14:paraId="6878FF1B" w14:textId="77777777" w:rsidR="006645CF" w:rsidRDefault="006645CF">
      <w:pPr>
        <w:pStyle w:val="Textoindependiente"/>
        <w:spacing w:before="41"/>
        <w:rPr>
          <w:rFonts w:ascii="Calibri"/>
          <w:sz w:val="24"/>
        </w:rPr>
      </w:pPr>
    </w:p>
    <w:p w14:paraId="04DF9ED5" w14:textId="77777777" w:rsidR="006645CF" w:rsidRDefault="00000000">
      <w:pPr>
        <w:ind w:left="100"/>
        <w:rPr>
          <w:rFonts w:ascii="Calibri"/>
          <w:sz w:val="24"/>
        </w:rPr>
      </w:pPr>
      <w:r>
        <w:rPr>
          <w:rFonts w:ascii="Calibri"/>
          <w:spacing w:val="-2"/>
          <w:sz w:val="24"/>
        </w:rPr>
        <w:t>DESESTIMATORIA</w:t>
      </w:r>
    </w:p>
    <w:p w14:paraId="11DCF3B3" w14:textId="77777777" w:rsidR="006645CF" w:rsidRDefault="00000000">
      <w:pPr>
        <w:pStyle w:val="Ttulo2"/>
        <w:spacing w:before="214"/>
      </w:pPr>
      <w:r>
        <w:rPr>
          <w:spacing w:val="-2"/>
        </w:rPr>
        <w:t>ESTIMATORIA</w:t>
      </w:r>
    </w:p>
    <w:p w14:paraId="647DD4D8" w14:textId="77777777" w:rsidR="006645CF" w:rsidRDefault="00000000">
      <w:pPr>
        <w:spacing w:before="163" w:line="660" w:lineRule="atLeast"/>
        <w:ind w:left="100"/>
        <w:rPr>
          <w:rFonts w:ascii="Calibri"/>
          <w:sz w:val="24"/>
        </w:rPr>
      </w:pPr>
      <w:r>
        <w:rPr>
          <w:rFonts w:ascii="Calibri"/>
          <w:spacing w:val="-2"/>
          <w:sz w:val="24"/>
        </w:rPr>
        <w:t>DESESTIMATORIA DESESTIMATORIA</w:t>
      </w:r>
    </w:p>
    <w:p w14:paraId="4A5B52DC" w14:textId="77777777" w:rsidR="006645CF" w:rsidRDefault="00000000">
      <w:pPr>
        <w:spacing w:before="51"/>
        <w:rPr>
          <w:rFonts w:ascii="Calibri"/>
          <w:sz w:val="24"/>
        </w:rPr>
      </w:pPr>
      <w:r>
        <w:br w:type="column"/>
      </w:r>
    </w:p>
    <w:p w14:paraId="2C86AD72" w14:textId="77777777" w:rsidR="006645CF" w:rsidRDefault="00000000">
      <w:pPr>
        <w:pStyle w:val="Ttulo2"/>
        <w:ind w:left="0" w:right="134"/>
        <w:jc w:val="center"/>
      </w:pPr>
      <w:r>
        <w:rPr>
          <w:spacing w:val="-2"/>
        </w:rPr>
        <w:t>MOTIVO</w:t>
      </w:r>
    </w:p>
    <w:p w14:paraId="45B8BAFE" w14:textId="77777777" w:rsidR="006645CF" w:rsidRDefault="006645CF">
      <w:pPr>
        <w:pStyle w:val="Textoindependiente"/>
        <w:spacing w:before="49"/>
        <w:rPr>
          <w:rFonts w:ascii="Calibri"/>
          <w:b/>
          <w:sz w:val="24"/>
        </w:rPr>
      </w:pPr>
    </w:p>
    <w:p w14:paraId="5AEA6E2D" w14:textId="77777777" w:rsidR="006645CF" w:rsidRDefault="00000000">
      <w:pPr>
        <w:spacing w:before="1"/>
        <w:ind w:left="180" w:right="311"/>
        <w:jc w:val="both"/>
        <w:rPr>
          <w:rFonts w:ascii="Calibri" w:hAnsi="Calibri"/>
          <w:sz w:val="24"/>
        </w:rPr>
      </w:pPr>
      <w:r>
        <w:rPr>
          <w:noProof/>
        </w:rPr>
        <mc:AlternateContent>
          <mc:Choice Requires="wps">
            <w:drawing>
              <wp:anchor distT="0" distB="0" distL="0" distR="0" simplePos="0" relativeHeight="483281408" behindDoc="1" locked="0" layoutInCell="1" allowOverlap="1" wp14:anchorId="61F5DD57" wp14:editId="30393690">
                <wp:simplePos x="0" y="0"/>
                <wp:positionH relativeFrom="page">
                  <wp:posOffset>6807090</wp:posOffset>
                </wp:positionH>
                <wp:positionV relativeFrom="paragraph">
                  <wp:posOffset>215361</wp:posOffset>
                </wp:positionV>
                <wp:extent cx="419734" cy="3187065"/>
                <wp:effectExtent l="0" t="0" r="0" b="0"/>
                <wp:wrapNone/>
                <wp:docPr id="556"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70CC0F1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BAB7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61F5DD57" id="Textbox 556" o:spid="_x0000_s1284" type="#_x0000_t202" style="position:absolute;left:0;text-align:left;margin-left:536pt;margin-top:16.95pt;width:33.05pt;height:250.95pt;z-index:-200350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Ki9pAEAADMDAAAOAAAAZHJzL2Uyb0RvYy54bWysUlGPEyEQfjfxPxDeLdve2d5tur2oF43J&#10;RU1OfwBloUtcGGRod/vvHei2Nd6b8WUYYPj4vm9m/TC6nh10RAu+4fNZxZn2Clrrdw3/8f3jmzvO&#10;MEnfyh68bvhRI3/YvH61HkKtF9BB3+rICMRjPYSGdymFWghUnXYSZxC0p0sD0clE27gTbZQDobte&#10;LKpqKQaIbYigNCKdPp4u+abgG6NV+moM6sT6hhO3VGIscZuj2KxlvYsydFZNNOQ/sHDSevr0AvUo&#10;k2T7aF9AOasiIJg0U+AEGGOVLhpIzbz6S81zJ4MuWsgcDBeb8P/Bqi+H5/AtsjS+h5EaWERgeAL1&#10;E8kbMQSsp5rsKdZI1VnoaKLLK0lg9JC8PV781GNiig5v5/erm1vOFF3dzO9W1fJtNlxcX4eI6ZMG&#10;x3LS8Ej9Kgzk4QnTqfRcMpE5/Z+ZpHE7Mts2fFEtM2w+20J7JDU0kISW42JFzAbqb8Px115GzVn/&#10;2ZOBeRjOSTwn23MSU/8ByshkjR7e7RMYWxhdv5kYUWeKpmmKcuv/3Jeq66xvfgMAAP//AwBQSwME&#10;FAAGAAgAAAAhAIjmNa3fAAAADAEAAA8AAABkcnMvZG93bnJldi54bWxMj81ugzAQhO+V+g7WVuqt&#10;McSCUoqJKqSot0hN8gAb2GIU/1DsBPL2dU7tcTSjmW+qzWI0u9LkB2clpKsEGNnWdYPtJRwP25cC&#10;mA9oO9TOkoQbedjUjw8Vlp2b7Rdd96FnscT6EiWoEMaSc98qMuhXbiQbvW83GQxRTj3vJpxjudF8&#10;nSQ5NzjYuKBwpEZRe95fjITdjatZmOzYNk2+y8XPFs+fWsrnp+XjHVigJfyF4Y4f0aGOTCd3sZ1n&#10;OurkdR3PBAlCvAG7J1JRpMBOEjKRFcDriv8/Uf8CAAD//wMAUEsBAi0AFAAGAAgAAAAhALaDOJL+&#10;AAAA4QEAABMAAAAAAAAAAAAAAAAAAAAAAFtDb250ZW50X1R5cGVzXS54bWxQSwECLQAUAAYACAAA&#10;ACEAOP0h/9YAAACUAQAACwAAAAAAAAAAAAAAAAAvAQAAX3JlbHMvLnJlbHNQSwECLQAUAAYACAAA&#10;ACEA0kCovaQBAAAzAwAADgAAAAAAAAAAAAAAAAAuAgAAZHJzL2Uyb0RvYy54bWxQSwECLQAUAAYA&#10;CAAAACEAiOY1rd8AAAAMAQAADwAAAAAAAAAAAAAAAAD+AwAAZHJzL2Rvd25yZXYueG1sUEsFBgAA&#10;AAAEAAQA8wAAAAoFAAAAAA==&#10;" filled="f" stroked="f">
                <v:textbox style="layout-flow:vertical;mso-layout-flow-alt:bottom-to-top" inset="0,0,0,0">
                  <w:txbxContent>
                    <w:p w14:paraId="70CC0F16"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F6BAB7D"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Notificación</w:t>
      </w:r>
      <w:r>
        <w:rPr>
          <w:rFonts w:ascii="Calibri" w:hAnsi="Calibri"/>
          <w:spacing w:val="-9"/>
          <w:sz w:val="24"/>
        </w:rPr>
        <w:t xml:space="preserve"> </w:t>
      </w:r>
      <w:r>
        <w:rPr>
          <w:rFonts w:ascii="Calibri" w:hAnsi="Calibri"/>
          <w:sz w:val="24"/>
        </w:rPr>
        <w:t>correcta</w:t>
      </w:r>
      <w:r>
        <w:rPr>
          <w:rFonts w:ascii="Calibri" w:hAnsi="Calibri"/>
          <w:spacing w:val="-8"/>
          <w:sz w:val="24"/>
        </w:rPr>
        <w:t xml:space="preserve"> </w:t>
      </w:r>
      <w:r>
        <w:rPr>
          <w:rFonts w:ascii="Calibri" w:hAnsi="Calibri"/>
          <w:sz w:val="24"/>
        </w:rPr>
        <w:t>de</w:t>
      </w:r>
      <w:r>
        <w:rPr>
          <w:rFonts w:ascii="Calibri" w:hAnsi="Calibri"/>
          <w:spacing w:val="-12"/>
          <w:sz w:val="24"/>
        </w:rPr>
        <w:t xml:space="preserve"> </w:t>
      </w:r>
      <w:r>
        <w:rPr>
          <w:rFonts w:ascii="Calibri" w:hAnsi="Calibri"/>
          <w:sz w:val="24"/>
        </w:rPr>
        <w:t>providencia</w:t>
      </w:r>
      <w:r>
        <w:rPr>
          <w:rFonts w:ascii="Calibri" w:hAnsi="Calibri"/>
          <w:spacing w:val="-10"/>
          <w:sz w:val="24"/>
        </w:rPr>
        <w:t xml:space="preserve"> </w:t>
      </w:r>
      <w:r>
        <w:rPr>
          <w:rFonts w:ascii="Calibri" w:hAnsi="Calibri"/>
          <w:sz w:val="24"/>
        </w:rPr>
        <w:t>de apremio y no prescripción</w:t>
      </w:r>
    </w:p>
    <w:p w14:paraId="6E918E42" w14:textId="77777777" w:rsidR="006645CF" w:rsidRDefault="00000000">
      <w:pPr>
        <w:spacing w:before="50"/>
        <w:ind w:left="180" w:right="313"/>
        <w:jc w:val="both"/>
        <w:rPr>
          <w:rFonts w:ascii="Calibri" w:hAnsi="Calibri"/>
          <w:sz w:val="24"/>
        </w:rPr>
      </w:pPr>
      <w:r>
        <w:rPr>
          <w:rFonts w:ascii="Calibri" w:hAnsi="Calibri"/>
          <w:sz w:val="24"/>
        </w:rPr>
        <w:t xml:space="preserve">Notificación edictal correcta de providencia de apremio y no </w:t>
      </w:r>
      <w:r>
        <w:rPr>
          <w:rFonts w:ascii="Calibri" w:hAnsi="Calibri"/>
          <w:spacing w:val="-2"/>
          <w:sz w:val="24"/>
        </w:rPr>
        <w:t>prescripción</w:t>
      </w:r>
    </w:p>
    <w:p w14:paraId="610B78FA" w14:textId="77777777" w:rsidR="006645CF" w:rsidRDefault="00000000">
      <w:pPr>
        <w:spacing w:before="60"/>
        <w:ind w:left="180" w:right="313"/>
        <w:jc w:val="both"/>
        <w:rPr>
          <w:rFonts w:ascii="Calibri" w:hAnsi="Calibri"/>
          <w:sz w:val="24"/>
        </w:rPr>
      </w:pPr>
      <w:r>
        <w:rPr>
          <w:rFonts w:ascii="Calibri" w:hAnsi="Calibri"/>
          <w:sz w:val="24"/>
        </w:rPr>
        <w:t>Notificación de liquidación defectuosa que anula providencia de apremio y diligencia embargo</w:t>
      </w:r>
    </w:p>
    <w:p w14:paraId="102D0A88" w14:textId="77777777" w:rsidR="006645CF" w:rsidRDefault="00000000">
      <w:pPr>
        <w:spacing w:before="102"/>
        <w:ind w:left="180" w:right="308"/>
        <w:jc w:val="both"/>
        <w:rPr>
          <w:rFonts w:ascii="Calibri" w:hAnsi="Calibri"/>
          <w:sz w:val="24"/>
        </w:rPr>
      </w:pPr>
      <w:r>
        <w:rPr>
          <w:rFonts w:ascii="Calibri" w:hAnsi="Calibri"/>
          <w:sz w:val="24"/>
        </w:rPr>
        <w:t>El recurso de reposición se presentó fuera de plazo y por ello se confirma la resolución del recurso</w:t>
      </w:r>
    </w:p>
    <w:p w14:paraId="2AF9B29D" w14:textId="77777777" w:rsidR="006645CF" w:rsidRDefault="00000000">
      <w:pPr>
        <w:spacing w:before="91"/>
        <w:ind w:left="180" w:right="313"/>
        <w:jc w:val="both"/>
        <w:rPr>
          <w:rFonts w:ascii="Calibri" w:hAnsi="Calibri"/>
          <w:sz w:val="24"/>
        </w:rPr>
      </w:pPr>
      <w:r>
        <w:rPr>
          <w:rFonts w:ascii="Calibri" w:hAnsi="Calibri"/>
          <w:sz w:val="24"/>
        </w:rPr>
        <w:t>Presenta</w:t>
      </w:r>
      <w:r>
        <w:rPr>
          <w:rFonts w:ascii="Calibri" w:hAnsi="Calibri"/>
          <w:spacing w:val="-14"/>
          <w:sz w:val="24"/>
        </w:rPr>
        <w:t xml:space="preserve"> </w:t>
      </w:r>
      <w:r>
        <w:rPr>
          <w:rFonts w:ascii="Calibri" w:hAnsi="Calibri"/>
          <w:sz w:val="24"/>
        </w:rPr>
        <w:t>alegaciones</w:t>
      </w:r>
      <w:r>
        <w:rPr>
          <w:rFonts w:ascii="Calibri" w:hAnsi="Calibri"/>
          <w:spacing w:val="-14"/>
          <w:sz w:val="24"/>
        </w:rPr>
        <w:t xml:space="preserve"> </w:t>
      </w:r>
      <w:r>
        <w:rPr>
          <w:rFonts w:ascii="Calibri" w:hAnsi="Calibri"/>
          <w:sz w:val="24"/>
        </w:rPr>
        <w:t>y</w:t>
      </w:r>
      <w:r>
        <w:rPr>
          <w:rFonts w:ascii="Calibri" w:hAnsi="Calibri"/>
          <w:spacing w:val="-13"/>
          <w:sz w:val="24"/>
        </w:rPr>
        <w:t xml:space="preserve"> </w:t>
      </w:r>
      <w:r>
        <w:rPr>
          <w:rFonts w:ascii="Calibri" w:hAnsi="Calibri"/>
          <w:sz w:val="24"/>
        </w:rPr>
        <w:t>no</w:t>
      </w:r>
      <w:r>
        <w:rPr>
          <w:rFonts w:ascii="Calibri" w:hAnsi="Calibri"/>
          <w:spacing w:val="-11"/>
          <w:sz w:val="24"/>
        </w:rPr>
        <w:t xml:space="preserve"> </w:t>
      </w:r>
      <w:r>
        <w:rPr>
          <w:rFonts w:ascii="Calibri" w:hAnsi="Calibri"/>
          <w:sz w:val="24"/>
        </w:rPr>
        <w:t>se</w:t>
      </w:r>
      <w:r>
        <w:rPr>
          <w:rFonts w:ascii="Calibri" w:hAnsi="Calibri"/>
          <w:spacing w:val="-13"/>
          <w:sz w:val="24"/>
        </w:rPr>
        <w:t xml:space="preserve"> </w:t>
      </w:r>
      <w:r>
        <w:rPr>
          <w:rFonts w:ascii="Calibri" w:hAnsi="Calibri"/>
          <w:sz w:val="24"/>
        </w:rPr>
        <w:t>resuelven, falta de notificación</w:t>
      </w:r>
    </w:p>
    <w:p w14:paraId="4845F525" w14:textId="77777777" w:rsidR="006645CF" w:rsidRDefault="00000000">
      <w:pPr>
        <w:spacing w:before="79"/>
        <w:ind w:left="180" w:right="312"/>
        <w:jc w:val="both"/>
        <w:rPr>
          <w:rFonts w:ascii="Calibri"/>
          <w:sz w:val="24"/>
        </w:rPr>
      </w:pPr>
      <w:r>
        <w:rPr>
          <w:rFonts w:ascii="Calibri"/>
          <w:sz w:val="24"/>
        </w:rPr>
        <w:t>Consolidada e incompetencia</w:t>
      </w:r>
      <w:r>
        <w:rPr>
          <w:rFonts w:ascii="Calibri"/>
          <w:spacing w:val="40"/>
          <w:sz w:val="24"/>
        </w:rPr>
        <w:t xml:space="preserve"> </w:t>
      </w:r>
      <w:r>
        <w:rPr>
          <w:rFonts w:ascii="Calibri"/>
          <w:sz w:val="24"/>
        </w:rPr>
        <w:t>municipal sobre valores catastrales</w:t>
      </w:r>
    </w:p>
    <w:p w14:paraId="3EDA6A8D" w14:textId="77777777" w:rsidR="006645CF" w:rsidRDefault="00000000">
      <w:pPr>
        <w:spacing w:before="79"/>
        <w:ind w:left="180" w:right="312"/>
        <w:jc w:val="both"/>
        <w:rPr>
          <w:rFonts w:ascii="Calibri" w:hAnsi="Calibri"/>
          <w:sz w:val="24"/>
        </w:rPr>
      </w:pPr>
      <w:r>
        <w:rPr>
          <w:rFonts w:ascii="Calibri" w:hAnsi="Calibri"/>
          <w:sz w:val="24"/>
        </w:rPr>
        <w:t>Consolidada y no acredita disminución de valor</w:t>
      </w:r>
    </w:p>
    <w:p w14:paraId="5C368275" w14:textId="77777777" w:rsidR="006645CF" w:rsidRDefault="00000000">
      <w:pPr>
        <w:spacing w:before="67"/>
        <w:ind w:left="180"/>
        <w:jc w:val="both"/>
        <w:rPr>
          <w:rFonts w:ascii="Calibri" w:hAnsi="Calibri"/>
          <w:sz w:val="24"/>
        </w:rPr>
      </w:pPr>
      <w:r>
        <w:rPr>
          <w:rFonts w:ascii="Calibri" w:hAnsi="Calibri"/>
          <w:sz w:val="24"/>
        </w:rPr>
        <w:t>Fuera</w:t>
      </w:r>
      <w:r>
        <w:rPr>
          <w:rFonts w:ascii="Calibri" w:hAnsi="Calibri"/>
          <w:spacing w:val="-3"/>
          <w:sz w:val="24"/>
        </w:rPr>
        <w:t xml:space="preserve"> </w:t>
      </w:r>
      <w:r>
        <w:rPr>
          <w:rFonts w:ascii="Calibri" w:hAnsi="Calibri"/>
          <w:sz w:val="24"/>
        </w:rPr>
        <w:t>de</w:t>
      </w:r>
      <w:r>
        <w:rPr>
          <w:rFonts w:ascii="Calibri" w:hAnsi="Calibri"/>
          <w:spacing w:val="-2"/>
          <w:sz w:val="24"/>
        </w:rPr>
        <w:t xml:space="preserve"> </w:t>
      </w:r>
      <w:r>
        <w:rPr>
          <w:rFonts w:ascii="Calibri" w:hAnsi="Calibri"/>
          <w:sz w:val="24"/>
        </w:rPr>
        <w:t xml:space="preserve">plazo o </w:t>
      </w:r>
      <w:r>
        <w:rPr>
          <w:rFonts w:ascii="Calibri" w:hAnsi="Calibri"/>
          <w:spacing w:val="-2"/>
          <w:sz w:val="24"/>
        </w:rPr>
        <w:t>extemporánea</w:t>
      </w:r>
    </w:p>
    <w:p w14:paraId="3237972D" w14:textId="3B2992AD" w:rsidR="006645CF" w:rsidRDefault="00000000">
      <w:pPr>
        <w:spacing w:before="70"/>
        <w:ind w:left="180" w:right="312"/>
        <w:jc w:val="both"/>
        <w:rPr>
          <w:rFonts w:ascii="Calibri"/>
          <w:sz w:val="24"/>
        </w:rPr>
      </w:pPr>
      <w:r>
        <w:rPr>
          <w:rFonts w:ascii="Calibri"/>
          <w:sz w:val="24"/>
        </w:rPr>
        <w:t>Consolidada</w:t>
      </w:r>
      <w:r>
        <w:rPr>
          <w:rFonts w:ascii="Calibri"/>
          <w:spacing w:val="-14"/>
          <w:sz w:val="24"/>
        </w:rPr>
        <w:t xml:space="preserve"> </w:t>
      </w:r>
      <w:r>
        <w:rPr>
          <w:rFonts w:ascii="Calibri"/>
          <w:sz w:val="24"/>
        </w:rPr>
        <w:t>y</w:t>
      </w:r>
      <w:r>
        <w:rPr>
          <w:rFonts w:ascii="Calibri"/>
          <w:spacing w:val="-14"/>
          <w:sz w:val="24"/>
        </w:rPr>
        <w:t xml:space="preserve"> </w:t>
      </w:r>
      <w:r>
        <w:rPr>
          <w:rFonts w:ascii="Calibri"/>
          <w:sz w:val="24"/>
        </w:rPr>
        <w:t>otros</w:t>
      </w:r>
      <w:r>
        <w:rPr>
          <w:rFonts w:ascii="Calibri"/>
          <w:spacing w:val="-13"/>
          <w:sz w:val="24"/>
        </w:rPr>
        <w:t xml:space="preserve"> </w:t>
      </w:r>
      <w:r>
        <w:rPr>
          <w:rFonts w:ascii="Calibri"/>
          <w:sz w:val="24"/>
        </w:rPr>
        <w:t>argumentos</w:t>
      </w:r>
      <w:r>
        <w:rPr>
          <w:rFonts w:ascii="Calibri"/>
          <w:spacing w:val="-14"/>
          <w:sz w:val="24"/>
        </w:rPr>
        <w:t xml:space="preserve"> </w:t>
      </w:r>
      <w:r>
        <w:rPr>
          <w:rFonts w:ascii="Calibri"/>
          <w:sz w:val="24"/>
        </w:rPr>
        <w:t>que</w:t>
      </w:r>
      <w:r>
        <w:rPr>
          <w:rFonts w:ascii="Calibri"/>
          <w:spacing w:val="-13"/>
          <w:sz w:val="24"/>
        </w:rPr>
        <w:t xml:space="preserve"> </w:t>
      </w:r>
      <w:r>
        <w:rPr>
          <w:rFonts w:ascii="Calibri"/>
          <w:sz w:val="24"/>
        </w:rPr>
        <w:t>no tienen fundamento</w:t>
      </w:r>
    </w:p>
    <w:p w14:paraId="19AF5691" w14:textId="77777777" w:rsidR="006645CF" w:rsidRDefault="00000000">
      <w:pPr>
        <w:spacing w:before="78"/>
        <w:ind w:left="180" w:right="315"/>
        <w:jc w:val="both"/>
        <w:rPr>
          <w:rFonts w:ascii="Calibri"/>
          <w:sz w:val="24"/>
        </w:rPr>
      </w:pPr>
      <w:r>
        <w:rPr>
          <w:rFonts w:ascii="Calibri"/>
          <w:sz w:val="24"/>
        </w:rPr>
        <w:t>por</w:t>
      </w:r>
      <w:r>
        <w:rPr>
          <w:rFonts w:ascii="Calibri"/>
          <w:spacing w:val="-12"/>
          <w:sz w:val="24"/>
        </w:rPr>
        <w:t xml:space="preserve"> </w:t>
      </w:r>
      <w:r>
        <w:rPr>
          <w:rFonts w:ascii="Calibri"/>
          <w:sz w:val="24"/>
        </w:rPr>
        <w:t>no</w:t>
      </w:r>
      <w:r>
        <w:rPr>
          <w:rFonts w:ascii="Calibri"/>
          <w:spacing w:val="-12"/>
          <w:sz w:val="24"/>
        </w:rPr>
        <w:t xml:space="preserve"> </w:t>
      </w:r>
      <w:r>
        <w:rPr>
          <w:rFonts w:ascii="Calibri"/>
          <w:sz w:val="24"/>
        </w:rPr>
        <w:t>estar</w:t>
      </w:r>
      <w:r>
        <w:rPr>
          <w:rFonts w:ascii="Calibri"/>
          <w:spacing w:val="-12"/>
          <w:sz w:val="24"/>
        </w:rPr>
        <w:t xml:space="preserve"> </w:t>
      </w:r>
      <w:r>
        <w:rPr>
          <w:rFonts w:ascii="Calibri"/>
          <w:sz w:val="24"/>
        </w:rPr>
        <w:t>fundamentado</w:t>
      </w:r>
      <w:r>
        <w:rPr>
          <w:rFonts w:ascii="Calibri"/>
          <w:spacing w:val="-12"/>
          <w:sz w:val="24"/>
        </w:rPr>
        <w:t xml:space="preserve"> </w:t>
      </w:r>
      <w:r>
        <w:rPr>
          <w:rFonts w:ascii="Calibri"/>
          <w:sz w:val="24"/>
        </w:rPr>
        <w:t>en</w:t>
      </w:r>
      <w:r>
        <w:rPr>
          <w:rFonts w:ascii="Calibri"/>
          <w:spacing w:val="-12"/>
          <w:sz w:val="24"/>
        </w:rPr>
        <w:t xml:space="preserve"> </w:t>
      </w:r>
      <w:r>
        <w:rPr>
          <w:rFonts w:ascii="Calibri"/>
          <w:sz w:val="24"/>
        </w:rPr>
        <w:t>ninguno de los motivos tasados</w:t>
      </w:r>
    </w:p>
    <w:p w14:paraId="7698BB82" w14:textId="77777777" w:rsidR="006645CF" w:rsidRDefault="00000000">
      <w:pPr>
        <w:spacing w:before="79"/>
        <w:ind w:left="180" w:right="312"/>
        <w:jc w:val="both"/>
        <w:rPr>
          <w:rFonts w:ascii="Calibri" w:hAnsi="Calibri"/>
          <w:sz w:val="24"/>
        </w:rPr>
      </w:pPr>
      <w:r>
        <w:rPr>
          <w:rFonts w:ascii="Calibri" w:hAnsi="Calibri"/>
          <w:sz w:val="24"/>
        </w:rPr>
        <w:t>Consolidada y no acredita disminución de valor</w:t>
      </w:r>
    </w:p>
    <w:p w14:paraId="5C5E6B54" w14:textId="77777777" w:rsidR="006645CF" w:rsidRDefault="00000000">
      <w:pPr>
        <w:spacing w:before="67"/>
        <w:ind w:left="180"/>
        <w:rPr>
          <w:rFonts w:ascii="Calibri" w:hAnsi="Calibri"/>
          <w:sz w:val="24"/>
        </w:rPr>
      </w:pPr>
      <w:r>
        <w:rPr>
          <w:rFonts w:ascii="Calibri" w:hAnsi="Calibri"/>
          <w:spacing w:val="-2"/>
          <w:sz w:val="24"/>
        </w:rPr>
        <w:t>Extemporánea</w:t>
      </w:r>
    </w:p>
    <w:p w14:paraId="2D484E28" w14:textId="77777777" w:rsidR="006645CF" w:rsidRDefault="00000000">
      <w:pPr>
        <w:spacing w:before="38"/>
        <w:ind w:left="180" w:right="313"/>
        <w:jc w:val="both"/>
        <w:rPr>
          <w:rFonts w:ascii="Calibri" w:hAnsi="Calibri"/>
          <w:sz w:val="24"/>
        </w:rPr>
      </w:pPr>
      <w:r>
        <w:rPr>
          <w:rFonts w:ascii="Calibri" w:hAnsi="Calibri"/>
          <w:sz w:val="24"/>
        </w:rPr>
        <w:t xml:space="preserve">Providencia de apremio correcta por falta de domiciliación en cambio de </w:t>
      </w:r>
      <w:r>
        <w:rPr>
          <w:rFonts w:ascii="Calibri" w:hAnsi="Calibri"/>
          <w:spacing w:val="-2"/>
          <w:sz w:val="24"/>
        </w:rPr>
        <w:t>titular</w:t>
      </w:r>
    </w:p>
    <w:p w14:paraId="49EB29CD" w14:textId="77777777" w:rsidR="006645CF" w:rsidRDefault="00000000">
      <w:pPr>
        <w:spacing w:before="41"/>
        <w:ind w:left="180"/>
        <w:rPr>
          <w:rFonts w:ascii="Calibri"/>
          <w:sz w:val="24"/>
        </w:rPr>
      </w:pPr>
      <w:r>
        <w:rPr>
          <w:rFonts w:ascii="Calibri"/>
          <w:spacing w:val="-2"/>
          <w:sz w:val="24"/>
        </w:rPr>
        <w:t>Consolidada</w:t>
      </w:r>
    </w:p>
    <w:p w14:paraId="5DAF6C12" w14:textId="77777777" w:rsidR="006645CF" w:rsidRDefault="00000000">
      <w:pPr>
        <w:spacing w:before="67"/>
        <w:ind w:left="180"/>
        <w:rPr>
          <w:rFonts w:ascii="Calibri" w:hAnsi="Calibri"/>
          <w:sz w:val="24"/>
        </w:rPr>
      </w:pPr>
      <w:r>
        <w:rPr>
          <w:rFonts w:ascii="Calibri" w:hAnsi="Calibri"/>
          <w:sz w:val="24"/>
        </w:rPr>
        <w:t>No</w:t>
      </w:r>
      <w:r>
        <w:rPr>
          <w:rFonts w:ascii="Calibri" w:hAnsi="Calibri"/>
          <w:spacing w:val="-7"/>
          <w:sz w:val="24"/>
        </w:rPr>
        <w:t xml:space="preserve"> </w:t>
      </w:r>
      <w:r>
        <w:rPr>
          <w:rFonts w:ascii="Calibri" w:hAnsi="Calibri"/>
          <w:sz w:val="24"/>
        </w:rPr>
        <w:t>sujeción</w:t>
      </w:r>
      <w:r>
        <w:rPr>
          <w:rFonts w:ascii="Calibri" w:hAnsi="Calibri"/>
          <w:spacing w:val="-7"/>
          <w:sz w:val="24"/>
        </w:rPr>
        <w:t xml:space="preserve"> </w:t>
      </w:r>
      <w:r>
        <w:rPr>
          <w:rFonts w:ascii="Calibri" w:hAnsi="Calibri"/>
          <w:sz w:val="24"/>
        </w:rPr>
        <w:t>al</w:t>
      </w:r>
      <w:r>
        <w:rPr>
          <w:rFonts w:ascii="Calibri" w:hAnsi="Calibri"/>
          <w:spacing w:val="-7"/>
          <w:sz w:val="24"/>
        </w:rPr>
        <w:t xml:space="preserve"> </w:t>
      </w:r>
      <w:r>
        <w:rPr>
          <w:rFonts w:ascii="Calibri" w:hAnsi="Calibri"/>
          <w:sz w:val="24"/>
        </w:rPr>
        <w:t>impuesto</w:t>
      </w:r>
      <w:r>
        <w:rPr>
          <w:rFonts w:ascii="Calibri" w:hAnsi="Calibri"/>
          <w:spacing w:val="-8"/>
          <w:sz w:val="24"/>
        </w:rPr>
        <w:t xml:space="preserve"> </w:t>
      </w:r>
      <w:r>
        <w:rPr>
          <w:rFonts w:ascii="Calibri" w:hAnsi="Calibri"/>
          <w:sz w:val="24"/>
        </w:rPr>
        <w:t>por</w:t>
      </w:r>
      <w:r>
        <w:rPr>
          <w:rFonts w:ascii="Calibri" w:hAnsi="Calibri"/>
          <w:spacing w:val="-7"/>
          <w:sz w:val="24"/>
        </w:rPr>
        <w:t xml:space="preserve"> </w:t>
      </w:r>
      <w:r>
        <w:rPr>
          <w:rFonts w:ascii="Calibri" w:hAnsi="Calibri"/>
          <w:sz w:val="24"/>
        </w:rPr>
        <w:t>minusvalía procede devolución</w:t>
      </w:r>
    </w:p>
    <w:p w14:paraId="2DD1DD22" w14:textId="77777777" w:rsidR="006645CF" w:rsidRDefault="00000000">
      <w:pPr>
        <w:spacing w:before="91"/>
        <w:ind w:left="180" w:right="308"/>
        <w:jc w:val="both"/>
        <w:rPr>
          <w:rFonts w:ascii="Calibri" w:hAnsi="Calibri"/>
          <w:sz w:val="24"/>
        </w:rPr>
      </w:pPr>
      <w:r>
        <w:rPr>
          <w:rFonts w:ascii="Calibri" w:hAnsi="Calibri"/>
          <w:sz w:val="24"/>
        </w:rPr>
        <w:t>No acredita disminución valor, está consolidada y efectos de sentencia desde que se dicta</w:t>
      </w:r>
    </w:p>
    <w:p w14:paraId="671D3F16" w14:textId="77777777" w:rsidR="006645CF" w:rsidRDefault="00000000">
      <w:pPr>
        <w:spacing w:before="79"/>
        <w:ind w:left="180"/>
        <w:jc w:val="both"/>
        <w:rPr>
          <w:rFonts w:ascii="Calibri" w:hAnsi="Calibri"/>
          <w:sz w:val="24"/>
        </w:rPr>
      </w:pPr>
      <w:r>
        <w:rPr>
          <w:rFonts w:ascii="Calibri" w:hAnsi="Calibri"/>
          <w:sz w:val="24"/>
        </w:rPr>
        <w:t>No</w:t>
      </w:r>
      <w:r>
        <w:rPr>
          <w:rFonts w:ascii="Calibri" w:hAnsi="Calibri"/>
          <w:spacing w:val="-3"/>
          <w:sz w:val="24"/>
        </w:rPr>
        <w:t xml:space="preserve"> </w:t>
      </w:r>
      <w:r>
        <w:rPr>
          <w:rFonts w:ascii="Calibri" w:hAnsi="Calibri"/>
          <w:sz w:val="24"/>
        </w:rPr>
        <w:t>acredita</w:t>
      </w:r>
      <w:r>
        <w:rPr>
          <w:rFonts w:ascii="Calibri" w:hAnsi="Calibri"/>
          <w:spacing w:val="-3"/>
          <w:sz w:val="24"/>
        </w:rPr>
        <w:t xml:space="preserve"> </w:t>
      </w:r>
      <w:r>
        <w:rPr>
          <w:rFonts w:ascii="Calibri" w:hAnsi="Calibri"/>
          <w:spacing w:val="-2"/>
          <w:sz w:val="24"/>
        </w:rPr>
        <w:t>minusvalía</w:t>
      </w:r>
    </w:p>
    <w:p w14:paraId="680A11BF" w14:textId="77777777" w:rsidR="006645CF" w:rsidRDefault="006645CF">
      <w:pPr>
        <w:jc w:val="both"/>
        <w:rPr>
          <w:rFonts w:ascii="Calibri" w:hAnsi="Calibri"/>
          <w:sz w:val="24"/>
        </w:rPr>
        <w:sectPr w:rsidR="006645CF">
          <w:type w:val="continuous"/>
          <w:pgSz w:w="11910" w:h="16840"/>
          <w:pgMar w:top="1260" w:right="460" w:bottom="1260" w:left="880" w:header="319" w:footer="1060" w:gutter="0"/>
          <w:cols w:num="5" w:space="720" w:equalWidth="0">
            <w:col w:w="1212" w:space="66"/>
            <w:col w:w="1408" w:space="51"/>
            <w:col w:w="1561" w:space="39"/>
            <w:col w:w="1831" w:space="74"/>
            <w:col w:w="4328"/>
          </w:cols>
        </w:sectPr>
      </w:pPr>
    </w:p>
    <w:p w14:paraId="6557B5A9" w14:textId="77777777" w:rsidR="006645CF" w:rsidRDefault="006645CF">
      <w:pPr>
        <w:pStyle w:val="Textoindependiente"/>
        <w:spacing w:before="64"/>
        <w:rPr>
          <w:rFonts w:ascii="Calibri"/>
        </w:rPr>
      </w:pPr>
    </w:p>
    <w:p w14:paraId="70E0F619" w14:textId="77777777" w:rsidR="006645CF" w:rsidRDefault="006645CF">
      <w:pPr>
        <w:rPr>
          <w:rFonts w:ascii="Calibri"/>
        </w:rPr>
        <w:sectPr w:rsidR="006645CF">
          <w:pgSz w:w="11910" w:h="16840"/>
          <w:pgMar w:top="2800" w:right="460" w:bottom="1260" w:left="880" w:header="319" w:footer="1060" w:gutter="0"/>
          <w:cols w:space="720"/>
        </w:sectPr>
      </w:pPr>
    </w:p>
    <w:p w14:paraId="014E17E5" w14:textId="77777777" w:rsidR="006645CF" w:rsidRDefault="00000000">
      <w:pPr>
        <w:pStyle w:val="Textoindependiente"/>
        <w:spacing w:before="51"/>
        <w:rPr>
          <w:rFonts w:ascii="Calibri"/>
          <w:sz w:val="24"/>
        </w:rPr>
      </w:pPr>
      <w:r>
        <w:rPr>
          <w:noProof/>
        </w:rPr>
        <mc:AlternateContent>
          <mc:Choice Requires="wpg">
            <w:drawing>
              <wp:anchor distT="0" distB="0" distL="0" distR="0" simplePos="0" relativeHeight="483282432" behindDoc="1" locked="0" layoutInCell="1" allowOverlap="1" wp14:anchorId="29387534" wp14:editId="75F508A8">
                <wp:simplePos x="0" y="0"/>
                <wp:positionH relativeFrom="page">
                  <wp:posOffset>623316</wp:posOffset>
                </wp:positionH>
                <wp:positionV relativeFrom="page">
                  <wp:posOffset>2002789</wp:posOffset>
                </wp:positionV>
                <wp:extent cx="6495415" cy="7592059"/>
                <wp:effectExtent l="0" t="0" r="0" b="0"/>
                <wp:wrapNone/>
                <wp:docPr id="558"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7592059"/>
                          <a:chOff x="0" y="0"/>
                          <a:chExt cx="6495415" cy="7592059"/>
                        </a:xfrm>
                      </wpg:grpSpPr>
                      <wps:wsp>
                        <wps:cNvPr id="559" name="Graphic 559"/>
                        <wps:cNvSpPr/>
                        <wps:spPr>
                          <a:xfrm>
                            <a:off x="0" y="0"/>
                            <a:ext cx="6495415" cy="2249805"/>
                          </a:xfrm>
                          <a:custGeom>
                            <a:avLst/>
                            <a:gdLst/>
                            <a:ahLst/>
                            <a:cxnLst/>
                            <a:rect l="l" t="t" r="r" b="b"/>
                            <a:pathLst>
                              <a:path w="6495415" h="2249805">
                                <a:moveTo>
                                  <a:pt x="823201" y="1005916"/>
                                </a:moveTo>
                                <a:lnTo>
                                  <a:pt x="811022" y="1005916"/>
                                </a:lnTo>
                                <a:lnTo>
                                  <a:pt x="811022" y="1615821"/>
                                </a:lnTo>
                                <a:lnTo>
                                  <a:pt x="12192" y="1615821"/>
                                </a:lnTo>
                                <a:lnTo>
                                  <a:pt x="12192" y="1005916"/>
                                </a:lnTo>
                                <a:lnTo>
                                  <a:pt x="0" y="1005916"/>
                                </a:lnTo>
                                <a:lnTo>
                                  <a:pt x="0" y="1615821"/>
                                </a:lnTo>
                                <a:lnTo>
                                  <a:pt x="0" y="1628013"/>
                                </a:lnTo>
                                <a:lnTo>
                                  <a:pt x="0" y="2237613"/>
                                </a:lnTo>
                                <a:lnTo>
                                  <a:pt x="0" y="2249805"/>
                                </a:lnTo>
                                <a:lnTo>
                                  <a:pt x="12192" y="2249805"/>
                                </a:lnTo>
                                <a:lnTo>
                                  <a:pt x="12192" y="2237613"/>
                                </a:lnTo>
                                <a:lnTo>
                                  <a:pt x="12192" y="1628013"/>
                                </a:lnTo>
                                <a:lnTo>
                                  <a:pt x="811022" y="1628013"/>
                                </a:lnTo>
                                <a:lnTo>
                                  <a:pt x="811022" y="2237613"/>
                                </a:lnTo>
                                <a:lnTo>
                                  <a:pt x="823201" y="2237613"/>
                                </a:lnTo>
                                <a:lnTo>
                                  <a:pt x="823201" y="1628013"/>
                                </a:lnTo>
                                <a:lnTo>
                                  <a:pt x="823201" y="1615821"/>
                                </a:lnTo>
                                <a:lnTo>
                                  <a:pt x="823201" y="1005916"/>
                                </a:lnTo>
                                <a:close/>
                              </a:path>
                              <a:path w="6495415" h="2249805">
                                <a:moveTo>
                                  <a:pt x="823201" y="0"/>
                                </a:moveTo>
                                <a:lnTo>
                                  <a:pt x="811072" y="0"/>
                                </a:lnTo>
                                <a:lnTo>
                                  <a:pt x="811022" y="12192"/>
                                </a:lnTo>
                                <a:lnTo>
                                  <a:pt x="811022" y="571500"/>
                                </a:lnTo>
                                <a:lnTo>
                                  <a:pt x="811022" y="583692"/>
                                </a:lnTo>
                                <a:lnTo>
                                  <a:pt x="811022" y="993648"/>
                                </a:lnTo>
                                <a:lnTo>
                                  <a:pt x="12192" y="993648"/>
                                </a:lnTo>
                                <a:lnTo>
                                  <a:pt x="12192" y="583692"/>
                                </a:lnTo>
                                <a:lnTo>
                                  <a:pt x="811022" y="583692"/>
                                </a:lnTo>
                                <a:lnTo>
                                  <a:pt x="811022" y="571500"/>
                                </a:lnTo>
                                <a:lnTo>
                                  <a:pt x="12192" y="571500"/>
                                </a:lnTo>
                                <a:lnTo>
                                  <a:pt x="12192" y="12192"/>
                                </a:lnTo>
                                <a:lnTo>
                                  <a:pt x="811022" y="12192"/>
                                </a:lnTo>
                                <a:lnTo>
                                  <a:pt x="811022" y="0"/>
                                </a:lnTo>
                                <a:lnTo>
                                  <a:pt x="12192" y="0"/>
                                </a:lnTo>
                                <a:lnTo>
                                  <a:pt x="0" y="0"/>
                                </a:lnTo>
                                <a:lnTo>
                                  <a:pt x="0" y="12192"/>
                                </a:lnTo>
                                <a:lnTo>
                                  <a:pt x="0" y="571500"/>
                                </a:lnTo>
                                <a:lnTo>
                                  <a:pt x="0" y="583692"/>
                                </a:lnTo>
                                <a:lnTo>
                                  <a:pt x="0" y="993648"/>
                                </a:lnTo>
                                <a:lnTo>
                                  <a:pt x="0" y="1005840"/>
                                </a:lnTo>
                                <a:lnTo>
                                  <a:pt x="12192" y="1005840"/>
                                </a:lnTo>
                                <a:lnTo>
                                  <a:pt x="811022" y="1005840"/>
                                </a:lnTo>
                                <a:lnTo>
                                  <a:pt x="823201" y="1005840"/>
                                </a:lnTo>
                                <a:lnTo>
                                  <a:pt x="823201" y="993648"/>
                                </a:lnTo>
                                <a:lnTo>
                                  <a:pt x="823201" y="583692"/>
                                </a:lnTo>
                                <a:lnTo>
                                  <a:pt x="823201" y="571500"/>
                                </a:lnTo>
                                <a:lnTo>
                                  <a:pt x="823201" y="12192"/>
                                </a:lnTo>
                                <a:lnTo>
                                  <a:pt x="823201" y="0"/>
                                </a:lnTo>
                                <a:close/>
                              </a:path>
                              <a:path w="6495415" h="2249805">
                                <a:moveTo>
                                  <a:pt x="2701086" y="1615821"/>
                                </a:moveTo>
                                <a:lnTo>
                                  <a:pt x="1722374" y="1615821"/>
                                </a:lnTo>
                                <a:lnTo>
                                  <a:pt x="1722374" y="1005916"/>
                                </a:lnTo>
                                <a:lnTo>
                                  <a:pt x="1710182" y="1005916"/>
                                </a:lnTo>
                                <a:lnTo>
                                  <a:pt x="1710182" y="1615821"/>
                                </a:lnTo>
                                <a:lnTo>
                                  <a:pt x="823214" y="1615821"/>
                                </a:lnTo>
                                <a:lnTo>
                                  <a:pt x="823214" y="1628013"/>
                                </a:lnTo>
                                <a:lnTo>
                                  <a:pt x="1710182" y="1628013"/>
                                </a:lnTo>
                                <a:lnTo>
                                  <a:pt x="1710182" y="2237613"/>
                                </a:lnTo>
                                <a:lnTo>
                                  <a:pt x="1722374" y="2237613"/>
                                </a:lnTo>
                                <a:lnTo>
                                  <a:pt x="1722374" y="1628013"/>
                                </a:lnTo>
                                <a:lnTo>
                                  <a:pt x="2701086" y="1628013"/>
                                </a:lnTo>
                                <a:lnTo>
                                  <a:pt x="2701086" y="1615821"/>
                                </a:lnTo>
                                <a:close/>
                              </a:path>
                              <a:path w="6495415" h="2249805">
                                <a:moveTo>
                                  <a:pt x="2701086" y="0"/>
                                </a:moveTo>
                                <a:lnTo>
                                  <a:pt x="1722374" y="0"/>
                                </a:lnTo>
                                <a:lnTo>
                                  <a:pt x="1710182" y="0"/>
                                </a:lnTo>
                                <a:lnTo>
                                  <a:pt x="823214" y="0"/>
                                </a:lnTo>
                                <a:lnTo>
                                  <a:pt x="823214" y="12192"/>
                                </a:lnTo>
                                <a:lnTo>
                                  <a:pt x="1710182" y="12192"/>
                                </a:lnTo>
                                <a:lnTo>
                                  <a:pt x="1710182" y="571500"/>
                                </a:lnTo>
                                <a:lnTo>
                                  <a:pt x="823214" y="571500"/>
                                </a:lnTo>
                                <a:lnTo>
                                  <a:pt x="823214" y="583692"/>
                                </a:lnTo>
                                <a:lnTo>
                                  <a:pt x="1710182" y="583692"/>
                                </a:lnTo>
                                <a:lnTo>
                                  <a:pt x="1710182" y="993648"/>
                                </a:lnTo>
                                <a:lnTo>
                                  <a:pt x="823214" y="993648"/>
                                </a:lnTo>
                                <a:lnTo>
                                  <a:pt x="823214" y="1005840"/>
                                </a:lnTo>
                                <a:lnTo>
                                  <a:pt x="1710182" y="1005840"/>
                                </a:lnTo>
                                <a:lnTo>
                                  <a:pt x="1722374" y="1005840"/>
                                </a:lnTo>
                                <a:lnTo>
                                  <a:pt x="2701086" y="1005840"/>
                                </a:lnTo>
                                <a:lnTo>
                                  <a:pt x="2701086" y="993648"/>
                                </a:lnTo>
                                <a:lnTo>
                                  <a:pt x="1722374" y="993648"/>
                                </a:lnTo>
                                <a:lnTo>
                                  <a:pt x="1722374" y="583692"/>
                                </a:lnTo>
                                <a:lnTo>
                                  <a:pt x="2701086" y="583692"/>
                                </a:lnTo>
                                <a:lnTo>
                                  <a:pt x="2701086" y="571500"/>
                                </a:lnTo>
                                <a:lnTo>
                                  <a:pt x="1722374" y="571500"/>
                                </a:lnTo>
                                <a:lnTo>
                                  <a:pt x="1722374" y="12192"/>
                                </a:lnTo>
                                <a:lnTo>
                                  <a:pt x="2701086" y="12192"/>
                                </a:lnTo>
                                <a:lnTo>
                                  <a:pt x="2701086" y="0"/>
                                </a:lnTo>
                                <a:close/>
                              </a:path>
                              <a:path w="6495415" h="2249805">
                                <a:moveTo>
                                  <a:pt x="2713342" y="1005916"/>
                                </a:moveTo>
                                <a:lnTo>
                                  <a:pt x="2701150" y="1005916"/>
                                </a:lnTo>
                                <a:lnTo>
                                  <a:pt x="2701150" y="1615821"/>
                                </a:lnTo>
                                <a:lnTo>
                                  <a:pt x="2701150" y="1628013"/>
                                </a:lnTo>
                                <a:lnTo>
                                  <a:pt x="2701150" y="2237613"/>
                                </a:lnTo>
                                <a:lnTo>
                                  <a:pt x="2713342" y="2237613"/>
                                </a:lnTo>
                                <a:lnTo>
                                  <a:pt x="2713342" y="1628013"/>
                                </a:lnTo>
                                <a:lnTo>
                                  <a:pt x="2713342" y="1615821"/>
                                </a:lnTo>
                                <a:lnTo>
                                  <a:pt x="2713342" y="1005916"/>
                                </a:lnTo>
                                <a:close/>
                              </a:path>
                              <a:path w="6495415" h="2249805">
                                <a:moveTo>
                                  <a:pt x="2713342" y="0"/>
                                </a:moveTo>
                                <a:lnTo>
                                  <a:pt x="2701150" y="0"/>
                                </a:lnTo>
                                <a:lnTo>
                                  <a:pt x="2701150" y="12192"/>
                                </a:lnTo>
                                <a:lnTo>
                                  <a:pt x="2701150" y="571500"/>
                                </a:lnTo>
                                <a:lnTo>
                                  <a:pt x="2701150" y="583692"/>
                                </a:lnTo>
                                <a:lnTo>
                                  <a:pt x="2701150" y="993648"/>
                                </a:lnTo>
                                <a:lnTo>
                                  <a:pt x="2701150" y="1005840"/>
                                </a:lnTo>
                                <a:lnTo>
                                  <a:pt x="2713342" y="1005840"/>
                                </a:lnTo>
                                <a:lnTo>
                                  <a:pt x="2713342" y="993648"/>
                                </a:lnTo>
                                <a:lnTo>
                                  <a:pt x="2713342" y="583692"/>
                                </a:lnTo>
                                <a:lnTo>
                                  <a:pt x="2713342" y="571500"/>
                                </a:lnTo>
                                <a:lnTo>
                                  <a:pt x="2713342" y="12192"/>
                                </a:lnTo>
                                <a:lnTo>
                                  <a:pt x="2713342" y="0"/>
                                </a:lnTo>
                                <a:close/>
                              </a:path>
                              <a:path w="6495415" h="2249805">
                                <a:moveTo>
                                  <a:pt x="3973944" y="1005916"/>
                                </a:moveTo>
                                <a:lnTo>
                                  <a:pt x="3961765" y="1005916"/>
                                </a:lnTo>
                                <a:lnTo>
                                  <a:pt x="3961765" y="1615821"/>
                                </a:lnTo>
                                <a:lnTo>
                                  <a:pt x="2713355" y="1615821"/>
                                </a:lnTo>
                                <a:lnTo>
                                  <a:pt x="2713355" y="1628013"/>
                                </a:lnTo>
                                <a:lnTo>
                                  <a:pt x="3961765" y="1628013"/>
                                </a:lnTo>
                                <a:lnTo>
                                  <a:pt x="3961765" y="2237613"/>
                                </a:lnTo>
                                <a:lnTo>
                                  <a:pt x="3973944" y="2237613"/>
                                </a:lnTo>
                                <a:lnTo>
                                  <a:pt x="3973944" y="1628013"/>
                                </a:lnTo>
                                <a:lnTo>
                                  <a:pt x="3973944" y="1615821"/>
                                </a:lnTo>
                                <a:lnTo>
                                  <a:pt x="3973944" y="1005916"/>
                                </a:lnTo>
                                <a:close/>
                              </a:path>
                              <a:path w="6495415" h="2249805">
                                <a:moveTo>
                                  <a:pt x="3973944" y="0"/>
                                </a:moveTo>
                                <a:lnTo>
                                  <a:pt x="3961815" y="0"/>
                                </a:lnTo>
                                <a:lnTo>
                                  <a:pt x="2713355" y="0"/>
                                </a:lnTo>
                                <a:lnTo>
                                  <a:pt x="2713355" y="12192"/>
                                </a:lnTo>
                                <a:lnTo>
                                  <a:pt x="3961765" y="12192"/>
                                </a:lnTo>
                                <a:lnTo>
                                  <a:pt x="3961765" y="571500"/>
                                </a:lnTo>
                                <a:lnTo>
                                  <a:pt x="2713355" y="571500"/>
                                </a:lnTo>
                                <a:lnTo>
                                  <a:pt x="2713355" y="583692"/>
                                </a:lnTo>
                                <a:lnTo>
                                  <a:pt x="3961765" y="583692"/>
                                </a:lnTo>
                                <a:lnTo>
                                  <a:pt x="3961765" y="993648"/>
                                </a:lnTo>
                                <a:lnTo>
                                  <a:pt x="2713355" y="993648"/>
                                </a:lnTo>
                                <a:lnTo>
                                  <a:pt x="2713355" y="1005840"/>
                                </a:lnTo>
                                <a:lnTo>
                                  <a:pt x="3961765" y="1005840"/>
                                </a:lnTo>
                                <a:lnTo>
                                  <a:pt x="3973944" y="1005840"/>
                                </a:lnTo>
                                <a:lnTo>
                                  <a:pt x="3973944" y="993648"/>
                                </a:lnTo>
                                <a:lnTo>
                                  <a:pt x="3973944" y="583692"/>
                                </a:lnTo>
                                <a:lnTo>
                                  <a:pt x="3973944" y="571500"/>
                                </a:lnTo>
                                <a:lnTo>
                                  <a:pt x="3973944" y="12192"/>
                                </a:lnTo>
                                <a:lnTo>
                                  <a:pt x="3973944" y="0"/>
                                </a:lnTo>
                                <a:close/>
                              </a:path>
                              <a:path w="6495415" h="2249805">
                                <a:moveTo>
                                  <a:pt x="6482715" y="1615821"/>
                                </a:moveTo>
                                <a:lnTo>
                                  <a:pt x="3973957" y="1615821"/>
                                </a:lnTo>
                                <a:lnTo>
                                  <a:pt x="3973957" y="1628013"/>
                                </a:lnTo>
                                <a:lnTo>
                                  <a:pt x="6482715" y="1628013"/>
                                </a:lnTo>
                                <a:lnTo>
                                  <a:pt x="6482715" y="1615821"/>
                                </a:lnTo>
                                <a:close/>
                              </a:path>
                              <a:path w="6495415" h="2249805">
                                <a:moveTo>
                                  <a:pt x="6482715" y="993648"/>
                                </a:moveTo>
                                <a:lnTo>
                                  <a:pt x="3973957" y="993648"/>
                                </a:lnTo>
                                <a:lnTo>
                                  <a:pt x="3973957" y="1005840"/>
                                </a:lnTo>
                                <a:lnTo>
                                  <a:pt x="6482715" y="1005840"/>
                                </a:lnTo>
                                <a:lnTo>
                                  <a:pt x="6482715" y="993648"/>
                                </a:lnTo>
                                <a:close/>
                              </a:path>
                              <a:path w="6495415" h="2249805">
                                <a:moveTo>
                                  <a:pt x="6482715" y="571500"/>
                                </a:moveTo>
                                <a:lnTo>
                                  <a:pt x="3973957" y="571500"/>
                                </a:lnTo>
                                <a:lnTo>
                                  <a:pt x="3973957" y="583692"/>
                                </a:lnTo>
                                <a:lnTo>
                                  <a:pt x="6482715" y="583692"/>
                                </a:lnTo>
                                <a:lnTo>
                                  <a:pt x="6482715" y="571500"/>
                                </a:lnTo>
                                <a:close/>
                              </a:path>
                              <a:path w="6495415" h="2249805">
                                <a:moveTo>
                                  <a:pt x="6482715" y="0"/>
                                </a:moveTo>
                                <a:lnTo>
                                  <a:pt x="3973957" y="0"/>
                                </a:lnTo>
                                <a:lnTo>
                                  <a:pt x="3973957" y="12192"/>
                                </a:lnTo>
                                <a:lnTo>
                                  <a:pt x="6482715" y="12192"/>
                                </a:lnTo>
                                <a:lnTo>
                                  <a:pt x="6482715" y="0"/>
                                </a:lnTo>
                                <a:close/>
                              </a:path>
                              <a:path w="6495415" h="2249805">
                                <a:moveTo>
                                  <a:pt x="6495034" y="1005916"/>
                                </a:moveTo>
                                <a:lnTo>
                                  <a:pt x="6482842" y="1005916"/>
                                </a:lnTo>
                                <a:lnTo>
                                  <a:pt x="6482842" y="1615821"/>
                                </a:lnTo>
                                <a:lnTo>
                                  <a:pt x="6482842" y="1628013"/>
                                </a:lnTo>
                                <a:lnTo>
                                  <a:pt x="6482842" y="2237613"/>
                                </a:lnTo>
                                <a:lnTo>
                                  <a:pt x="6495034" y="2237613"/>
                                </a:lnTo>
                                <a:lnTo>
                                  <a:pt x="6495034" y="1628013"/>
                                </a:lnTo>
                                <a:lnTo>
                                  <a:pt x="6495034" y="1615821"/>
                                </a:lnTo>
                                <a:lnTo>
                                  <a:pt x="6495034" y="1005916"/>
                                </a:lnTo>
                                <a:close/>
                              </a:path>
                              <a:path w="6495415" h="2249805">
                                <a:moveTo>
                                  <a:pt x="6495034" y="0"/>
                                </a:moveTo>
                                <a:lnTo>
                                  <a:pt x="6482842" y="0"/>
                                </a:lnTo>
                                <a:lnTo>
                                  <a:pt x="6482842" y="12192"/>
                                </a:lnTo>
                                <a:lnTo>
                                  <a:pt x="6482842" y="571500"/>
                                </a:lnTo>
                                <a:lnTo>
                                  <a:pt x="6482842" y="583692"/>
                                </a:lnTo>
                                <a:lnTo>
                                  <a:pt x="6482842" y="993648"/>
                                </a:lnTo>
                                <a:lnTo>
                                  <a:pt x="6482842" y="1005840"/>
                                </a:lnTo>
                                <a:lnTo>
                                  <a:pt x="6495034" y="1005840"/>
                                </a:lnTo>
                                <a:lnTo>
                                  <a:pt x="6495034" y="993648"/>
                                </a:lnTo>
                                <a:lnTo>
                                  <a:pt x="6495034" y="583692"/>
                                </a:lnTo>
                                <a:lnTo>
                                  <a:pt x="6495034" y="571500"/>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60" name="Graphic 560"/>
                        <wps:cNvSpPr/>
                        <wps:spPr>
                          <a:xfrm>
                            <a:off x="0" y="2237612"/>
                            <a:ext cx="6495415" cy="1450975"/>
                          </a:xfrm>
                          <a:custGeom>
                            <a:avLst/>
                            <a:gdLst/>
                            <a:ahLst/>
                            <a:cxnLst/>
                            <a:rect l="l" t="t" r="r" b="b"/>
                            <a:pathLst>
                              <a:path w="6495415" h="1450975">
                                <a:moveTo>
                                  <a:pt x="823201" y="1016520"/>
                                </a:moveTo>
                                <a:lnTo>
                                  <a:pt x="811072" y="1016520"/>
                                </a:lnTo>
                                <a:lnTo>
                                  <a:pt x="811022" y="1028700"/>
                                </a:lnTo>
                                <a:lnTo>
                                  <a:pt x="811022" y="1438656"/>
                                </a:lnTo>
                                <a:lnTo>
                                  <a:pt x="12192" y="1438656"/>
                                </a:lnTo>
                                <a:lnTo>
                                  <a:pt x="12192" y="1028700"/>
                                </a:lnTo>
                                <a:lnTo>
                                  <a:pt x="811022" y="1028700"/>
                                </a:lnTo>
                                <a:lnTo>
                                  <a:pt x="811022" y="1016520"/>
                                </a:lnTo>
                                <a:lnTo>
                                  <a:pt x="12192" y="1016520"/>
                                </a:lnTo>
                                <a:lnTo>
                                  <a:pt x="0" y="1016520"/>
                                </a:lnTo>
                                <a:lnTo>
                                  <a:pt x="0" y="1028700"/>
                                </a:lnTo>
                                <a:lnTo>
                                  <a:pt x="0" y="1438656"/>
                                </a:lnTo>
                                <a:lnTo>
                                  <a:pt x="0" y="1450848"/>
                                </a:lnTo>
                                <a:lnTo>
                                  <a:pt x="12192" y="1450848"/>
                                </a:lnTo>
                                <a:lnTo>
                                  <a:pt x="811022" y="1450848"/>
                                </a:lnTo>
                                <a:lnTo>
                                  <a:pt x="823201" y="1450848"/>
                                </a:lnTo>
                                <a:lnTo>
                                  <a:pt x="823201" y="1438656"/>
                                </a:lnTo>
                                <a:lnTo>
                                  <a:pt x="823201" y="1028700"/>
                                </a:lnTo>
                                <a:lnTo>
                                  <a:pt x="823201" y="1016520"/>
                                </a:lnTo>
                                <a:close/>
                              </a:path>
                              <a:path w="6495415" h="1450975">
                                <a:moveTo>
                                  <a:pt x="823201" y="0"/>
                                </a:moveTo>
                                <a:lnTo>
                                  <a:pt x="811072" y="0"/>
                                </a:lnTo>
                                <a:lnTo>
                                  <a:pt x="811022" y="12192"/>
                                </a:lnTo>
                                <a:lnTo>
                                  <a:pt x="811022" y="222504"/>
                                </a:lnTo>
                                <a:lnTo>
                                  <a:pt x="811022" y="234696"/>
                                </a:lnTo>
                                <a:lnTo>
                                  <a:pt x="811022" y="794004"/>
                                </a:lnTo>
                                <a:lnTo>
                                  <a:pt x="12192" y="794004"/>
                                </a:lnTo>
                                <a:lnTo>
                                  <a:pt x="12192" y="234696"/>
                                </a:lnTo>
                                <a:lnTo>
                                  <a:pt x="811022" y="234696"/>
                                </a:lnTo>
                                <a:lnTo>
                                  <a:pt x="811022" y="222504"/>
                                </a:lnTo>
                                <a:lnTo>
                                  <a:pt x="12192" y="222504"/>
                                </a:lnTo>
                                <a:lnTo>
                                  <a:pt x="12192" y="12192"/>
                                </a:lnTo>
                                <a:lnTo>
                                  <a:pt x="811022" y="12192"/>
                                </a:lnTo>
                                <a:lnTo>
                                  <a:pt x="811022" y="0"/>
                                </a:lnTo>
                                <a:lnTo>
                                  <a:pt x="12192" y="0"/>
                                </a:lnTo>
                                <a:lnTo>
                                  <a:pt x="0" y="0"/>
                                </a:lnTo>
                                <a:lnTo>
                                  <a:pt x="0" y="12192"/>
                                </a:lnTo>
                                <a:lnTo>
                                  <a:pt x="0" y="1016508"/>
                                </a:lnTo>
                                <a:lnTo>
                                  <a:pt x="12192" y="1016508"/>
                                </a:lnTo>
                                <a:lnTo>
                                  <a:pt x="12192" y="806196"/>
                                </a:lnTo>
                                <a:lnTo>
                                  <a:pt x="811022" y="806196"/>
                                </a:lnTo>
                                <a:lnTo>
                                  <a:pt x="811022" y="1016508"/>
                                </a:lnTo>
                                <a:lnTo>
                                  <a:pt x="823201" y="1016508"/>
                                </a:lnTo>
                                <a:lnTo>
                                  <a:pt x="823201" y="12192"/>
                                </a:lnTo>
                                <a:lnTo>
                                  <a:pt x="823201" y="0"/>
                                </a:lnTo>
                                <a:close/>
                              </a:path>
                              <a:path w="6495415" h="1450975">
                                <a:moveTo>
                                  <a:pt x="2701086" y="1016520"/>
                                </a:moveTo>
                                <a:lnTo>
                                  <a:pt x="1722374" y="1016520"/>
                                </a:lnTo>
                                <a:lnTo>
                                  <a:pt x="1710182" y="1016520"/>
                                </a:lnTo>
                                <a:lnTo>
                                  <a:pt x="823214" y="1016520"/>
                                </a:lnTo>
                                <a:lnTo>
                                  <a:pt x="823214" y="1028700"/>
                                </a:lnTo>
                                <a:lnTo>
                                  <a:pt x="1710182" y="1028700"/>
                                </a:lnTo>
                                <a:lnTo>
                                  <a:pt x="1710182" y="1438656"/>
                                </a:lnTo>
                                <a:lnTo>
                                  <a:pt x="1722374" y="1438656"/>
                                </a:lnTo>
                                <a:lnTo>
                                  <a:pt x="1722374" y="1028700"/>
                                </a:lnTo>
                                <a:lnTo>
                                  <a:pt x="2701086" y="1028700"/>
                                </a:lnTo>
                                <a:lnTo>
                                  <a:pt x="2701086" y="1016520"/>
                                </a:lnTo>
                                <a:close/>
                              </a:path>
                              <a:path w="6495415" h="1450975">
                                <a:moveTo>
                                  <a:pt x="2701086" y="0"/>
                                </a:moveTo>
                                <a:lnTo>
                                  <a:pt x="1722374" y="0"/>
                                </a:lnTo>
                                <a:lnTo>
                                  <a:pt x="1710182" y="0"/>
                                </a:lnTo>
                                <a:lnTo>
                                  <a:pt x="823214" y="0"/>
                                </a:lnTo>
                                <a:lnTo>
                                  <a:pt x="823214" y="12192"/>
                                </a:lnTo>
                                <a:lnTo>
                                  <a:pt x="1710182" y="12192"/>
                                </a:lnTo>
                                <a:lnTo>
                                  <a:pt x="1710182" y="222504"/>
                                </a:lnTo>
                                <a:lnTo>
                                  <a:pt x="823214" y="222504"/>
                                </a:lnTo>
                                <a:lnTo>
                                  <a:pt x="823214" y="234696"/>
                                </a:lnTo>
                                <a:lnTo>
                                  <a:pt x="1710182" y="234696"/>
                                </a:lnTo>
                                <a:lnTo>
                                  <a:pt x="1710182" y="794004"/>
                                </a:lnTo>
                                <a:lnTo>
                                  <a:pt x="823214" y="794004"/>
                                </a:lnTo>
                                <a:lnTo>
                                  <a:pt x="823214" y="806196"/>
                                </a:lnTo>
                                <a:lnTo>
                                  <a:pt x="1710182" y="806196"/>
                                </a:lnTo>
                                <a:lnTo>
                                  <a:pt x="1710182" y="1016508"/>
                                </a:lnTo>
                                <a:lnTo>
                                  <a:pt x="1722374" y="1016508"/>
                                </a:lnTo>
                                <a:lnTo>
                                  <a:pt x="1722374" y="806196"/>
                                </a:lnTo>
                                <a:lnTo>
                                  <a:pt x="2701086" y="806196"/>
                                </a:lnTo>
                                <a:lnTo>
                                  <a:pt x="2701086" y="794004"/>
                                </a:lnTo>
                                <a:lnTo>
                                  <a:pt x="1722374" y="794004"/>
                                </a:lnTo>
                                <a:lnTo>
                                  <a:pt x="1722374" y="234696"/>
                                </a:lnTo>
                                <a:lnTo>
                                  <a:pt x="2701086" y="234696"/>
                                </a:lnTo>
                                <a:lnTo>
                                  <a:pt x="2701086" y="222504"/>
                                </a:lnTo>
                                <a:lnTo>
                                  <a:pt x="1722374" y="222504"/>
                                </a:lnTo>
                                <a:lnTo>
                                  <a:pt x="1722374" y="12192"/>
                                </a:lnTo>
                                <a:lnTo>
                                  <a:pt x="2701086" y="12192"/>
                                </a:lnTo>
                                <a:lnTo>
                                  <a:pt x="2701086" y="0"/>
                                </a:lnTo>
                                <a:close/>
                              </a:path>
                              <a:path w="6495415" h="1450975">
                                <a:moveTo>
                                  <a:pt x="2713342" y="1016520"/>
                                </a:moveTo>
                                <a:lnTo>
                                  <a:pt x="2701150" y="1016520"/>
                                </a:lnTo>
                                <a:lnTo>
                                  <a:pt x="2701150" y="1028700"/>
                                </a:lnTo>
                                <a:lnTo>
                                  <a:pt x="2701150" y="1438656"/>
                                </a:lnTo>
                                <a:lnTo>
                                  <a:pt x="2713342" y="1438656"/>
                                </a:lnTo>
                                <a:lnTo>
                                  <a:pt x="2713342" y="1028700"/>
                                </a:lnTo>
                                <a:lnTo>
                                  <a:pt x="2713342" y="1016520"/>
                                </a:lnTo>
                                <a:close/>
                              </a:path>
                              <a:path w="6495415" h="1450975">
                                <a:moveTo>
                                  <a:pt x="2713342" y="0"/>
                                </a:moveTo>
                                <a:lnTo>
                                  <a:pt x="2701150" y="0"/>
                                </a:lnTo>
                                <a:lnTo>
                                  <a:pt x="2701150" y="12192"/>
                                </a:lnTo>
                                <a:lnTo>
                                  <a:pt x="2701150" y="222504"/>
                                </a:lnTo>
                                <a:lnTo>
                                  <a:pt x="2701150" y="234696"/>
                                </a:lnTo>
                                <a:lnTo>
                                  <a:pt x="2701150" y="794004"/>
                                </a:lnTo>
                                <a:lnTo>
                                  <a:pt x="2701150" y="806196"/>
                                </a:lnTo>
                                <a:lnTo>
                                  <a:pt x="2701150" y="1016508"/>
                                </a:lnTo>
                                <a:lnTo>
                                  <a:pt x="2713342" y="1016508"/>
                                </a:lnTo>
                                <a:lnTo>
                                  <a:pt x="2713342" y="12192"/>
                                </a:lnTo>
                                <a:lnTo>
                                  <a:pt x="2713342" y="0"/>
                                </a:lnTo>
                                <a:close/>
                              </a:path>
                              <a:path w="6495415" h="1450975">
                                <a:moveTo>
                                  <a:pt x="3973944" y="1016520"/>
                                </a:moveTo>
                                <a:lnTo>
                                  <a:pt x="3961815" y="1016520"/>
                                </a:lnTo>
                                <a:lnTo>
                                  <a:pt x="2713355" y="1016520"/>
                                </a:lnTo>
                                <a:lnTo>
                                  <a:pt x="2713355" y="1028700"/>
                                </a:lnTo>
                                <a:lnTo>
                                  <a:pt x="3961765" y="1028700"/>
                                </a:lnTo>
                                <a:lnTo>
                                  <a:pt x="3961765" y="1438656"/>
                                </a:lnTo>
                                <a:lnTo>
                                  <a:pt x="3973944" y="1438656"/>
                                </a:lnTo>
                                <a:lnTo>
                                  <a:pt x="3973944" y="1028700"/>
                                </a:lnTo>
                                <a:lnTo>
                                  <a:pt x="3973944" y="1016520"/>
                                </a:lnTo>
                                <a:close/>
                              </a:path>
                              <a:path w="6495415" h="1450975">
                                <a:moveTo>
                                  <a:pt x="3973944" y="0"/>
                                </a:moveTo>
                                <a:lnTo>
                                  <a:pt x="3961815" y="0"/>
                                </a:lnTo>
                                <a:lnTo>
                                  <a:pt x="2713355" y="0"/>
                                </a:lnTo>
                                <a:lnTo>
                                  <a:pt x="2713355" y="12192"/>
                                </a:lnTo>
                                <a:lnTo>
                                  <a:pt x="3961765" y="12192"/>
                                </a:lnTo>
                                <a:lnTo>
                                  <a:pt x="3961765" y="222504"/>
                                </a:lnTo>
                                <a:lnTo>
                                  <a:pt x="2713355" y="222504"/>
                                </a:lnTo>
                                <a:lnTo>
                                  <a:pt x="2713355" y="234696"/>
                                </a:lnTo>
                                <a:lnTo>
                                  <a:pt x="3961765" y="234696"/>
                                </a:lnTo>
                                <a:lnTo>
                                  <a:pt x="3961765" y="794004"/>
                                </a:lnTo>
                                <a:lnTo>
                                  <a:pt x="2713355" y="794004"/>
                                </a:lnTo>
                                <a:lnTo>
                                  <a:pt x="2713355" y="806196"/>
                                </a:lnTo>
                                <a:lnTo>
                                  <a:pt x="3961765" y="806196"/>
                                </a:lnTo>
                                <a:lnTo>
                                  <a:pt x="3961765" y="1016508"/>
                                </a:lnTo>
                                <a:lnTo>
                                  <a:pt x="3973944" y="1016508"/>
                                </a:lnTo>
                                <a:lnTo>
                                  <a:pt x="3973944" y="12192"/>
                                </a:lnTo>
                                <a:lnTo>
                                  <a:pt x="3973944" y="0"/>
                                </a:lnTo>
                                <a:close/>
                              </a:path>
                              <a:path w="6495415" h="1450975">
                                <a:moveTo>
                                  <a:pt x="6482715" y="1016520"/>
                                </a:moveTo>
                                <a:lnTo>
                                  <a:pt x="3973957" y="1016520"/>
                                </a:lnTo>
                                <a:lnTo>
                                  <a:pt x="3973957" y="1028700"/>
                                </a:lnTo>
                                <a:lnTo>
                                  <a:pt x="6482715" y="1028700"/>
                                </a:lnTo>
                                <a:lnTo>
                                  <a:pt x="6482715" y="1016520"/>
                                </a:lnTo>
                                <a:close/>
                              </a:path>
                              <a:path w="6495415" h="1450975">
                                <a:moveTo>
                                  <a:pt x="6482715" y="794004"/>
                                </a:moveTo>
                                <a:lnTo>
                                  <a:pt x="3973957" y="794004"/>
                                </a:lnTo>
                                <a:lnTo>
                                  <a:pt x="3973957" y="806196"/>
                                </a:lnTo>
                                <a:lnTo>
                                  <a:pt x="6482715" y="806196"/>
                                </a:lnTo>
                                <a:lnTo>
                                  <a:pt x="6482715" y="794004"/>
                                </a:lnTo>
                                <a:close/>
                              </a:path>
                              <a:path w="6495415" h="1450975">
                                <a:moveTo>
                                  <a:pt x="6482715" y="222504"/>
                                </a:moveTo>
                                <a:lnTo>
                                  <a:pt x="3973957" y="222504"/>
                                </a:lnTo>
                                <a:lnTo>
                                  <a:pt x="3973957" y="234696"/>
                                </a:lnTo>
                                <a:lnTo>
                                  <a:pt x="6482715" y="234696"/>
                                </a:lnTo>
                                <a:lnTo>
                                  <a:pt x="6482715" y="222504"/>
                                </a:lnTo>
                                <a:close/>
                              </a:path>
                              <a:path w="6495415" h="1450975">
                                <a:moveTo>
                                  <a:pt x="6482715" y="0"/>
                                </a:moveTo>
                                <a:lnTo>
                                  <a:pt x="3973957" y="0"/>
                                </a:lnTo>
                                <a:lnTo>
                                  <a:pt x="3973957" y="12192"/>
                                </a:lnTo>
                                <a:lnTo>
                                  <a:pt x="6482715" y="12192"/>
                                </a:lnTo>
                                <a:lnTo>
                                  <a:pt x="6482715" y="0"/>
                                </a:lnTo>
                                <a:close/>
                              </a:path>
                              <a:path w="6495415" h="1450975">
                                <a:moveTo>
                                  <a:pt x="6495034" y="1016520"/>
                                </a:moveTo>
                                <a:lnTo>
                                  <a:pt x="6482842" y="1016520"/>
                                </a:lnTo>
                                <a:lnTo>
                                  <a:pt x="6482842" y="1028700"/>
                                </a:lnTo>
                                <a:lnTo>
                                  <a:pt x="6482842" y="1438656"/>
                                </a:lnTo>
                                <a:lnTo>
                                  <a:pt x="6495034" y="1438656"/>
                                </a:lnTo>
                                <a:lnTo>
                                  <a:pt x="6495034" y="1028700"/>
                                </a:lnTo>
                                <a:lnTo>
                                  <a:pt x="6495034" y="1016520"/>
                                </a:lnTo>
                                <a:close/>
                              </a:path>
                              <a:path w="6495415" h="1450975">
                                <a:moveTo>
                                  <a:pt x="6495034" y="0"/>
                                </a:moveTo>
                                <a:lnTo>
                                  <a:pt x="6482842" y="0"/>
                                </a:lnTo>
                                <a:lnTo>
                                  <a:pt x="6482842" y="12192"/>
                                </a:lnTo>
                                <a:lnTo>
                                  <a:pt x="6482842" y="222504"/>
                                </a:lnTo>
                                <a:lnTo>
                                  <a:pt x="6482842" y="234696"/>
                                </a:lnTo>
                                <a:lnTo>
                                  <a:pt x="6482842" y="794004"/>
                                </a:lnTo>
                                <a:lnTo>
                                  <a:pt x="6482842" y="806196"/>
                                </a:lnTo>
                                <a:lnTo>
                                  <a:pt x="6482842" y="1016508"/>
                                </a:lnTo>
                                <a:lnTo>
                                  <a:pt x="6495034" y="1016508"/>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61" name="Graphic 561"/>
                        <wps:cNvSpPr/>
                        <wps:spPr>
                          <a:xfrm>
                            <a:off x="0" y="3676268"/>
                            <a:ext cx="6495415" cy="1826260"/>
                          </a:xfrm>
                          <a:custGeom>
                            <a:avLst/>
                            <a:gdLst/>
                            <a:ahLst/>
                            <a:cxnLst/>
                            <a:rect l="l" t="t" r="r" b="b"/>
                            <a:pathLst>
                              <a:path w="6495415" h="1826260">
                                <a:moveTo>
                                  <a:pt x="12192" y="12141"/>
                                </a:moveTo>
                                <a:lnTo>
                                  <a:pt x="0" y="12141"/>
                                </a:lnTo>
                                <a:lnTo>
                                  <a:pt x="0" y="384302"/>
                                </a:lnTo>
                                <a:lnTo>
                                  <a:pt x="12192" y="384302"/>
                                </a:lnTo>
                                <a:lnTo>
                                  <a:pt x="12192" y="12141"/>
                                </a:lnTo>
                                <a:close/>
                              </a:path>
                              <a:path w="6495415" h="1826260">
                                <a:moveTo>
                                  <a:pt x="823201" y="782078"/>
                                </a:moveTo>
                                <a:lnTo>
                                  <a:pt x="811022" y="782078"/>
                                </a:lnTo>
                                <a:lnTo>
                                  <a:pt x="811022" y="1192022"/>
                                </a:lnTo>
                                <a:lnTo>
                                  <a:pt x="811022" y="1204214"/>
                                </a:lnTo>
                                <a:lnTo>
                                  <a:pt x="811022" y="1813814"/>
                                </a:lnTo>
                                <a:lnTo>
                                  <a:pt x="12192" y="1813814"/>
                                </a:lnTo>
                                <a:lnTo>
                                  <a:pt x="12192" y="1204214"/>
                                </a:lnTo>
                                <a:lnTo>
                                  <a:pt x="811022" y="1204214"/>
                                </a:lnTo>
                                <a:lnTo>
                                  <a:pt x="811022" y="1192022"/>
                                </a:lnTo>
                                <a:lnTo>
                                  <a:pt x="12192" y="1192022"/>
                                </a:lnTo>
                                <a:lnTo>
                                  <a:pt x="12192" y="782078"/>
                                </a:lnTo>
                                <a:lnTo>
                                  <a:pt x="0" y="782078"/>
                                </a:lnTo>
                                <a:lnTo>
                                  <a:pt x="0" y="1192022"/>
                                </a:lnTo>
                                <a:lnTo>
                                  <a:pt x="0" y="1204214"/>
                                </a:lnTo>
                                <a:lnTo>
                                  <a:pt x="0" y="1813814"/>
                                </a:lnTo>
                                <a:lnTo>
                                  <a:pt x="0" y="1826006"/>
                                </a:lnTo>
                                <a:lnTo>
                                  <a:pt x="12192" y="1826006"/>
                                </a:lnTo>
                                <a:lnTo>
                                  <a:pt x="811022" y="1826006"/>
                                </a:lnTo>
                                <a:lnTo>
                                  <a:pt x="823201" y="1826006"/>
                                </a:lnTo>
                                <a:lnTo>
                                  <a:pt x="823201" y="1813814"/>
                                </a:lnTo>
                                <a:lnTo>
                                  <a:pt x="823201" y="1204214"/>
                                </a:lnTo>
                                <a:lnTo>
                                  <a:pt x="823201" y="1192022"/>
                                </a:lnTo>
                                <a:lnTo>
                                  <a:pt x="823201" y="782078"/>
                                </a:lnTo>
                                <a:close/>
                              </a:path>
                              <a:path w="6495415" h="1826260">
                                <a:moveTo>
                                  <a:pt x="823201" y="384314"/>
                                </a:moveTo>
                                <a:lnTo>
                                  <a:pt x="811072" y="384314"/>
                                </a:lnTo>
                                <a:lnTo>
                                  <a:pt x="811022" y="396494"/>
                                </a:lnTo>
                                <a:lnTo>
                                  <a:pt x="811022" y="769874"/>
                                </a:lnTo>
                                <a:lnTo>
                                  <a:pt x="12192" y="769874"/>
                                </a:lnTo>
                                <a:lnTo>
                                  <a:pt x="12192" y="396494"/>
                                </a:lnTo>
                                <a:lnTo>
                                  <a:pt x="811022" y="396494"/>
                                </a:lnTo>
                                <a:lnTo>
                                  <a:pt x="811022" y="384314"/>
                                </a:lnTo>
                                <a:lnTo>
                                  <a:pt x="12192" y="384314"/>
                                </a:lnTo>
                                <a:lnTo>
                                  <a:pt x="0" y="384314"/>
                                </a:lnTo>
                                <a:lnTo>
                                  <a:pt x="0" y="396494"/>
                                </a:lnTo>
                                <a:lnTo>
                                  <a:pt x="0" y="769874"/>
                                </a:lnTo>
                                <a:lnTo>
                                  <a:pt x="0" y="782066"/>
                                </a:lnTo>
                                <a:lnTo>
                                  <a:pt x="12192" y="782066"/>
                                </a:lnTo>
                                <a:lnTo>
                                  <a:pt x="811022" y="782066"/>
                                </a:lnTo>
                                <a:lnTo>
                                  <a:pt x="823201" y="782066"/>
                                </a:lnTo>
                                <a:lnTo>
                                  <a:pt x="823201" y="769874"/>
                                </a:lnTo>
                                <a:lnTo>
                                  <a:pt x="823201" y="396494"/>
                                </a:lnTo>
                                <a:lnTo>
                                  <a:pt x="823201" y="384314"/>
                                </a:lnTo>
                                <a:close/>
                              </a:path>
                              <a:path w="6495415" h="1826260">
                                <a:moveTo>
                                  <a:pt x="823201" y="0"/>
                                </a:moveTo>
                                <a:lnTo>
                                  <a:pt x="811022" y="0"/>
                                </a:lnTo>
                                <a:lnTo>
                                  <a:pt x="811022" y="12141"/>
                                </a:lnTo>
                                <a:lnTo>
                                  <a:pt x="811022" y="384302"/>
                                </a:lnTo>
                                <a:lnTo>
                                  <a:pt x="823201" y="384302"/>
                                </a:lnTo>
                                <a:lnTo>
                                  <a:pt x="823201" y="12192"/>
                                </a:lnTo>
                                <a:lnTo>
                                  <a:pt x="823201" y="0"/>
                                </a:lnTo>
                                <a:close/>
                              </a:path>
                              <a:path w="6495415" h="1826260">
                                <a:moveTo>
                                  <a:pt x="2701086" y="1192022"/>
                                </a:moveTo>
                                <a:lnTo>
                                  <a:pt x="1722374" y="1192022"/>
                                </a:lnTo>
                                <a:lnTo>
                                  <a:pt x="1722374" y="782078"/>
                                </a:lnTo>
                                <a:lnTo>
                                  <a:pt x="1710182" y="782078"/>
                                </a:lnTo>
                                <a:lnTo>
                                  <a:pt x="1710182" y="1192022"/>
                                </a:lnTo>
                                <a:lnTo>
                                  <a:pt x="823214" y="1192022"/>
                                </a:lnTo>
                                <a:lnTo>
                                  <a:pt x="823214" y="1204214"/>
                                </a:lnTo>
                                <a:lnTo>
                                  <a:pt x="1710182" y="1204214"/>
                                </a:lnTo>
                                <a:lnTo>
                                  <a:pt x="1710182" y="1813814"/>
                                </a:lnTo>
                                <a:lnTo>
                                  <a:pt x="823214" y="1813814"/>
                                </a:lnTo>
                                <a:lnTo>
                                  <a:pt x="823214" y="1826006"/>
                                </a:lnTo>
                                <a:lnTo>
                                  <a:pt x="1710182" y="1826006"/>
                                </a:lnTo>
                                <a:lnTo>
                                  <a:pt x="1722374" y="1826006"/>
                                </a:lnTo>
                                <a:lnTo>
                                  <a:pt x="1722374" y="1813814"/>
                                </a:lnTo>
                                <a:lnTo>
                                  <a:pt x="1722374" y="1204214"/>
                                </a:lnTo>
                                <a:lnTo>
                                  <a:pt x="2701086" y="1204214"/>
                                </a:lnTo>
                                <a:lnTo>
                                  <a:pt x="2701086" y="1192022"/>
                                </a:lnTo>
                                <a:close/>
                              </a:path>
                              <a:path w="6495415" h="1826260">
                                <a:moveTo>
                                  <a:pt x="2701086" y="384314"/>
                                </a:moveTo>
                                <a:lnTo>
                                  <a:pt x="1722374" y="384314"/>
                                </a:lnTo>
                                <a:lnTo>
                                  <a:pt x="1710182" y="384314"/>
                                </a:lnTo>
                                <a:lnTo>
                                  <a:pt x="823214" y="384314"/>
                                </a:lnTo>
                                <a:lnTo>
                                  <a:pt x="823214" y="396494"/>
                                </a:lnTo>
                                <a:lnTo>
                                  <a:pt x="1710182" y="396494"/>
                                </a:lnTo>
                                <a:lnTo>
                                  <a:pt x="1710182" y="769874"/>
                                </a:lnTo>
                                <a:lnTo>
                                  <a:pt x="823214" y="769874"/>
                                </a:lnTo>
                                <a:lnTo>
                                  <a:pt x="823214" y="782066"/>
                                </a:lnTo>
                                <a:lnTo>
                                  <a:pt x="1710182" y="782066"/>
                                </a:lnTo>
                                <a:lnTo>
                                  <a:pt x="1722374" y="782066"/>
                                </a:lnTo>
                                <a:lnTo>
                                  <a:pt x="2701086" y="782066"/>
                                </a:lnTo>
                                <a:lnTo>
                                  <a:pt x="2701086" y="769874"/>
                                </a:lnTo>
                                <a:lnTo>
                                  <a:pt x="1722374" y="769874"/>
                                </a:lnTo>
                                <a:lnTo>
                                  <a:pt x="1722374" y="396494"/>
                                </a:lnTo>
                                <a:lnTo>
                                  <a:pt x="2701086" y="396494"/>
                                </a:lnTo>
                                <a:lnTo>
                                  <a:pt x="2701086" y="384314"/>
                                </a:lnTo>
                                <a:close/>
                              </a:path>
                              <a:path w="6495415" h="1826260">
                                <a:moveTo>
                                  <a:pt x="2701086" y="0"/>
                                </a:moveTo>
                                <a:lnTo>
                                  <a:pt x="1722374" y="0"/>
                                </a:lnTo>
                                <a:lnTo>
                                  <a:pt x="1710182" y="0"/>
                                </a:lnTo>
                                <a:lnTo>
                                  <a:pt x="823214" y="0"/>
                                </a:lnTo>
                                <a:lnTo>
                                  <a:pt x="823214" y="12192"/>
                                </a:lnTo>
                                <a:lnTo>
                                  <a:pt x="1710182" y="12192"/>
                                </a:lnTo>
                                <a:lnTo>
                                  <a:pt x="1710182" y="384302"/>
                                </a:lnTo>
                                <a:lnTo>
                                  <a:pt x="1722374" y="384302"/>
                                </a:lnTo>
                                <a:lnTo>
                                  <a:pt x="1722374" y="12192"/>
                                </a:lnTo>
                                <a:lnTo>
                                  <a:pt x="2701086" y="12192"/>
                                </a:lnTo>
                                <a:lnTo>
                                  <a:pt x="2701086" y="0"/>
                                </a:lnTo>
                                <a:close/>
                              </a:path>
                              <a:path w="6495415" h="1826260">
                                <a:moveTo>
                                  <a:pt x="2713342" y="782078"/>
                                </a:moveTo>
                                <a:lnTo>
                                  <a:pt x="2701150" y="782078"/>
                                </a:lnTo>
                                <a:lnTo>
                                  <a:pt x="2701150" y="1192022"/>
                                </a:lnTo>
                                <a:lnTo>
                                  <a:pt x="2701150" y="1204214"/>
                                </a:lnTo>
                                <a:lnTo>
                                  <a:pt x="2701150" y="1813814"/>
                                </a:lnTo>
                                <a:lnTo>
                                  <a:pt x="2713342" y="1813814"/>
                                </a:lnTo>
                                <a:lnTo>
                                  <a:pt x="2713342" y="1204214"/>
                                </a:lnTo>
                                <a:lnTo>
                                  <a:pt x="2713342" y="1192022"/>
                                </a:lnTo>
                                <a:lnTo>
                                  <a:pt x="2713342" y="782078"/>
                                </a:lnTo>
                                <a:close/>
                              </a:path>
                              <a:path w="6495415" h="1826260">
                                <a:moveTo>
                                  <a:pt x="2713342" y="384314"/>
                                </a:moveTo>
                                <a:lnTo>
                                  <a:pt x="2701150" y="384314"/>
                                </a:lnTo>
                                <a:lnTo>
                                  <a:pt x="2701150" y="396494"/>
                                </a:lnTo>
                                <a:lnTo>
                                  <a:pt x="2701150" y="769874"/>
                                </a:lnTo>
                                <a:lnTo>
                                  <a:pt x="2701150" y="782066"/>
                                </a:lnTo>
                                <a:lnTo>
                                  <a:pt x="2713342" y="782066"/>
                                </a:lnTo>
                                <a:lnTo>
                                  <a:pt x="2713342" y="769874"/>
                                </a:lnTo>
                                <a:lnTo>
                                  <a:pt x="2713342" y="396494"/>
                                </a:lnTo>
                                <a:lnTo>
                                  <a:pt x="2713342" y="384314"/>
                                </a:lnTo>
                                <a:close/>
                              </a:path>
                              <a:path w="6495415" h="1826260">
                                <a:moveTo>
                                  <a:pt x="2713342" y="0"/>
                                </a:moveTo>
                                <a:lnTo>
                                  <a:pt x="2701150" y="0"/>
                                </a:lnTo>
                                <a:lnTo>
                                  <a:pt x="2701150" y="12141"/>
                                </a:lnTo>
                                <a:lnTo>
                                  <a:pt x="2701150" y="384302"/>
                                </a:lnTo>
                                <a:lnTo>
                                  <a:pt x="2713342" y="384302"/>
                                </a:lnTo>
                                <a:lnTo>
                                  <a:pt x="2713342" y="12192"/>
                                </a:lnTo>
                                <a:lnTo>
                                  <a:pt x="2713342" y="0"/>
                                </a:lnTo>
                                <a:close/>
                              </a:path>
                              <a:path w="6495415" h="1826260">
                                <a:moveTo>
                                  <a:pt x="3973944" y="782078"/>
                                </a:moveTo>
                                <a:lnTo>
                                  <a:pt x="3961765" y="782078"/>
                                </a:lnTo>
                                <a:lnTo>
                                  <a:pt x="3961765" y="1192022"/>
                                </a:lnTo>
                                <a:lnTo>
                                  <a:pt x="2713355" y="1192022"/>
                                </a:lnTo>
                                <a:lnTo>
                                  <a:pt x="2713355" y="1204214"/>
                                </a:lnTo>
                                <a:lnTo>
                                  <a:pt x="3961765" y="1204214"/>
                                </a:lnTo>
                                <a:lnTo>
                                  <a:pt x="3961765" y="1813814"/>
                                </a:lnTo>
                                <a:lnTo>
                                  <a:pt x="3973944" y="1813814"/>
                                </a:lnTo>
                                <a:lnTo>
                                  <a:pt x="3973944" y="1204214"/>
                                </a:lnTo>
                                <a:lnTo>
                                  <a:pt x="3973944" y="1192022"/>
                                </a:lnTo>
                                <a:lnTo>
                                  <a:pt x="3973944" y="782078"/>
                                </a:lnTo>
                                <a:close/>
                              </a:path>
                              <a:path w="6495415" h="1826260">
                                <a:moveTo>
                                  <a:pt x="3973944" y="384314"/>
                                </a:moveTo>
                                <a:lnTo>
                                  <a:pt x="3961815" y="384314"/>
                                </a:lnTo>
                                <a:lnTo>
                                  <a:pt x="2713355" y="384314"/>
                                </a:lnTo>
                                <a:lnTo>
                                  <a:pt x="2713355" y="396494"/>
                                </a:lnTo>
                                <a:lnTo>
                                  <a:pt x="3961765" y="396494"/>
                                </a:lnTo>
                                <a:lnTo>
                                  <a:pt x="3961765" y="769874"/>
                                </a:lnTo>
                                <a:lnTo>
                                  <a:pt x="2713355" y="769874"/>
                                </a:lnTo>
                                <a:lnTo>
                                  <a:pt x="2713355" y="782066"/>
                                </a:lnTo>
                                <a:lnTo>
                                  <a:pt x="3961765" y="782066"/>
                                </a:lnTo>
                                <a:lnTo>
                                  <a:pt x="3973944" y="782066"/>
                                </a:lnTo>
                                <a:lnTo>
                                  <a:pt x="3973944" y="769874"/>
                                </a:lnTo>
                                <a:lnTo>
                                  <a:pt x="3973944" y="396494"/>
                                </a:lnTo>
                                <a:lnTo>
                                  <a:pt x="3973944" y="384314"/>
                                </a:lnTo>
                                <a:close/>
                              </a:path>
                              <a:path w="6495415" h="1826260">
                                <a:moveTo>
                                  <a:pt x="3973944" y="0"/>
                                </a:moveTo>
                                <a:lnTo>
                                  <a:pt x="3961815" y="0"/>
                                </a:lnTo>
                                <a:lnTo>
                                  <a:pt x="2713355" y="0"/>
                                </a:lnTo>
                                <a:lnTo>
                                  <a:pt x="2713355" y="12192"/>
                                </a:lnTo>
                                <a:lnTo>
                                  <a:pt x="3961765" y="12192"/>
                                </a:lnTo>
                                <a:lnTo>
                                  <a:pt x="3961765" y="384302"/>
                                </a:lnTo>
                                <a:lnTo>
                                  <a:pt x="3973944" y="384302"/>
                                </a:lnTo>
                                <a:lnTo>
                                  <a:pt x="3973944" y="12192"/>
                                </a:lnTo>
                                <a:lnTo>
                                  <a:pt x="3973944" y="0"/>
                                </a:lnTo>
                                <a:close/>
                              </a:path>
                              <a:path w="6495415" h="1826260">
                                <a:moveTo>
                                  <a:pt x="6482715" y="1192022"/>
                                </a:moveTo>
                                <a:lnTo>
                                  <a:pt x="3973957" y="1192022"/>
                                </a:lnTo>
                                <a:lnTo>
                                  <a:pt x="3973957" y="1204214"/>
                                </a:lnTo>
                                <a:lnTo>
                                  <a:pt x="6482715" y="1204214"/>
                                </a:lnTo>
                                <a:lnTo>
                                  <a:pt x="6482715" y="1192022"/>
                                </a:lnTo>
                                <a:close/>
                              </a:path>
                              <a:path w="6495415" h="1826260">
                                <a:moveTo>
                                  <a:pt x="6482715" y="769874"/>
                                </a:moveTo>
                                <a:lnTo>
                                  <a:pt x="3973957" y="769874"/>
                                </a:lnTo>
                                <a:lnTo>
                                  <a:pt x="3973957" y="782066"/>
                                </a:lnTo>
                                <a:lnTo>
                                  <a:pt x="6482715" y="782066"/>
                                </a:lnTo>
                                <a:lnTo>
                                  <a:pt x="6482715" y="769874"/>
                                </a:lnTo>
                                <a:close/>
                              </a:path>
                              <a:path w="6495415" h="1826260">
                                <a:moveTo>
                                  <a:pt x="6482715" y="384314"/>
                                </a:moveTo>
                                <a:lnTo>
                                  <a:pt x="3973957" y="384314"/>
                                </a:lnTo>
                                <a:lnTo>
                                  <a:pt x="3973957" y="396494"/>
                                </a:lnTo>
                                <a:lnTo>
                                  <a:pt x="6482715" y="396494"/>
                                </a:lnTo>
                                <a:lnTo>
                                  <a:pt x="6482715" y="384314"/>
                                </a:lnTo>
                                <a:close/>
                              </a:path>
                              <a:path w="6495415" h="1826260">
                                <a:moveTo>
                                  <a:pt x="6482715" y="0"/>
                                </a:moveTo>
                                <a:lnTo>
                                  <a:pt x="3973957" y="0"/>
                                </a:lnTo>
                                <a:lnTo>
                                  <a:pt x="3973957" y="12192"/>
                                </a:lnTo>
                                <a:lnTo>
                                  <a:pt x="6482715" y="12192"/>
                                </a:lnTo>
                                <a:lnTo>
                                  <a:pt x="6482715" y="0"/>
                                </a:lnTo>
                                <a:close/>
                              </a:path>
                              <a:path w="6495415" h="1826260">
                                <a:moveTo>
                                  <a:pt x="6495034" y="782078"/>
                                </a:moveTo>
                                <a:lnTo>
                                  <a:pt x="6482842" y="782078"/>
                                </a:lnTo>
                                <a:lnTo>
                                  <a:pt x="6482842" y="1192022"/>
                                </a:lnTo>
                                <a:lnTo>
                                  <a:pt x="6482842" y="1204214"/>
                                </a:lnTo>
                                <a:lnTo>
                                  <a:pt x="6482842" y="1813814"/>
                                </a:lnTo>
                                <a:lnTo>
                                  <a:pt x="6495034" y="1813814"/>
                                </a:lnTo>
                                <a:lnTo>
                                  <a:pt x="6495034" y="1204214"/>
                                </a:lnTo>
                                <a:lnTo>
                                  <a:pt x="6495034" y="1192022"/>
                                </a:lnTo>
                                <a:lnTo>
                                  <a:pt x="6495034" y="782078"/>
                                </a:lnTo>
                                <a:close/>
                              </a:path>
                              <a:path w="6495415" h="1826260">
                                <a:moveTo>
                                  <a:pt x="6495034" y="384314"/>
                                </a:moveTo>
                                <a:lnTo>
                                  <a:pt x="6482842" y="384314"/>
                                </a:lnTo>
                                <a:lnTo>
                                  <a:pt x="6482842" y="396494"/>
                                </a:lnTo>
                                <a:lnTo>
                                  <a:pt x="6482842" y="769874"/>
                                </a:lnTo>
                                <a:lnTo>
                                  <a:pt x="6482842" y="782066"/>
                                </a:lnTo>
                                <a:lnTo>
                                  <a:pt x="6495034" y="782066"/>
                                </a:lnTo>
                                <a:lnTo>
                                  <a:pt x="6495034" y="769874"/>
                                </a:lnTo>
                                <a:lnTo>
                                  <a:pt x="6495034" y="396494"/>
                                </a:lnTo>
                                <a:lnTo>
                                  <a:pt x="6495034" y="384314"/>
                                </a:lnTo>
                                <a:close/>
                              </a:path>
                              <a:path w="6495415" h="1826260">
                                <a:moveTo>
                                  <a:pt x="6495034" y="0"/>
                                </a:moveTo>
                                <a:lnTo>
                                  <a:pt x="6482842" y="0"/>
                                </a:lnTo>
                                <a:lnTo>
                                  <a:pt x="6482842" y="12141"/>
                                </a:lnTo>
                                <a:lnTo>
                                  <a:pt x="6482842" y="384302"/>
                                </a:lnTo>
                                <a:lnTo>
                                  <a:pt x="6495034" y="38430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62" name="Graphic 562"/>
                        <wps:cNvSpPr/>
                        <wps:spPr>
                          <a:xfrm>
                            <a:off x="0" y="5490082"/>
                            <a:ext cx="6495415" cy="2102485"/>
                          </a:xfrm>
                          <a:custGeom>
                            <a:avLst/>
                            <a:gdLst/>
                            <a:ahLst/>
                            <a:cxnLst/>
                            <a:rect l="l" t="t" r="r" b="b"/>
                            <a:pathLst>
                              <a:path w="6495415" h="2102485">
                                <a:moveTo>
                                  <a:pt x="823201" y="434416"/>
                                </a:moveTo>
                                <a:lnTo>
                                  <a:pt x="811022" y="434416"/>
                                </a:lnTo>
                                <a:lnTo>
                                  <a:pt x="811022" y="1044321"/>
                                </a:lnTo>
                                <a:lnTo>
                                  <a:pt x="811022" y="1056513"/>
                                </a:lnTo>
                                <a:lnTo>
                                  <a:pt x="811022" y="1467993"/>
                                </a:lnTo>
                                <a:lnTo>
                                  <a:pt x="811022" y="1480185"/>
                                </a:lnTo>
                                <a:lnTo>
                                  <a:pt x="811022" y="2089734"/>
                                </a:lnTo>
                                <a:lnTo>
                                  <a:pt x="12192" y="2089734"/>
                                </a:lnTo>
                                <a:lnTo>
                                  <a:pt x="12192" y="1480185"/>
                                </a:lnTo>
                                <a:lnTo>
                                  <a:pt x="811022" y="1480185"/>
                                </a:lnTo>
                                <a:lnTo>
                                  <a:pt x="811022" y="1467993"/>
                                </a:lnTo>
                                <a:lnTo>
                                  <a:pt x="12192" y="1467993"/>
                                </a:lnTo>
                                <a:lnTo>
                                  <a:pt x="12192" y="1056513"/>
                                </a:lnTo>
                                <a:lnTo>
                                  <a:pt x="811022" y="1056513"/>
                                </a:lnTo>
                                <a:lnTo>
                                  <a:pt x="811022" y="1044321"/>
                                </a:lnTo>
                                <a:lnTo>
                                  <a:pt x="12192" y="1044321"/>
                                </a:lnTo>
                                <a:lnTo>
                                  <a:pt x="12192" y="434416"/>
                                </a:lnTo>
                                <a:lnTo>
                                  <a:pt x="0" y="434416"/>
                                </a:lnTo>
                                <a:lnTo>
                                  <a:pt x="0" y="2101926"/>
                                </a:lnTo>
                                <a:lnTo>
                                  <a:pt x="12192" y="2101926"/>
                                </a:lnTo>
                                <a:lnTo>
                                  <a:pt x="811022" y="2101926"/>
                                </a:lnTo>
                                <a:lnTo>
                                  <a:pt x="823201" y="2101926"/>
                                </a:lnTo>
                                <a:lnTo>
                                  <a:pt x="823201" y="2089734"/>
                                </a:lnTo>
                                <a:lnTo>
                                  <a:pt x="823201" y="1044321"/>
                                </a:lnTo>
                                <a:lnTo>
                                  <a:pt x="823201" y="434416"/>
                                </a:lnTo>
                                <a:close/>
                              </a:path>
                              <a:path w="6495415" h="2102485">
                                <a:moveTo>
                                  <a:pt x="823201" y="12192"/>
                                </a:moveTo>
                                <a:lnTo>
                                  <a:pt x="811022" y="12192"/>
                                </a:lnTo>
                                <a:lnTo>
                                  <a:pt x="811022" y="422148"/>
                                </a:lnTo>
                                <a:lnTo>
                                  <a:pt x="12192" y="422148"/>
                                </a:lnTo>
                                <a:lnTo>
                                  <a:pt x="12192" y="12192"/>
                                </a:lnTo>
                                <a:lnTo>
                                  <a:pt x="0" y="12192"/>
                                </a:lnTo>
                                <a:lnTo>
                                  <a:pt x="0" y="422148"/>
                                </a:lnTo>
                                <a:lnTo>
                                  <a:pt x="0" y="434340"/>
                                </a:lnTo>
                                <a:lnTo>
                                  <a:pt x="12192" y="434340"/>
                                </a:lnTo>
                                <a:lnTo>
                                  <a:pt x="811022" y="434340"/>
                                </a:lnTo>
                                <a:lnTo>
                                  <a:pt x="823201" y="434340"/>
                                </a:lnTo>
                                <a:lnTo>
                                  <a:pt x="823201" y="422148"/>
                                </a:lnTo>
                                <a:lnTo>
                                  <a:pt x="823201" y="12192"/>
                                </a:lnTo>
                                <a:close/>
                              </a:path>
                              <a:path w="6495415" h="2102485">
                                <a:moveTo>
                                  <a:pt x="2701086" y="1044321"/>
                                </a:moveTo>
                                <a:lnTo>
                                  <a:pt x="1722374" y="1044321"/>
                                </a:lnTo>
                                <a:lnTo>
                                  <a:pt x="1722374" y="434416"/>
                                </a:lnTo>
                                <a:lnTo>
                                  <a:pt x="1710182" y="434416"/>
                                </a:lnTo>
                                <a:lnTo>
                                  <a:pt x="1710182" y="1044321"/>
                                </a:lnTo>
                                <a:lnTo>
                                  <a:pt x="823214" y="1044321"/>
                                </a:lnTo>
                                <a:lnTo>
                                  <a:pt x="823214" y="1056513"/>
                                </a:lnTo>
                                <a:lnTo>
                                  <a:pt x="1710182" y="1056513"/>
                                </a:lnTo>
                                <a:lnTo>
                                  <a:pt x="1710182" y="1467993"/>
                                </a:lnTo>
                                <a:lnTo>
                                  <a:pt x="823214" y="1467993"/>
                                </a:lnTo>
                                <a:lnTo>
                                  <a:pt x="823214" y="1480185"/>
                                </a:lnTo>
                                <a:lnTo>
                                  <a:pt x="1710182" y="1480185"/>
                                </a:lnTo>
                                <a:lnTo>
                                  <a:pt x="1710182" y="2089734"/>
                                </a:lnTo>
                                <a:lnTo>
                                  <a:pt x="823214" y="2089734"/>
                                </a:lnTo>
                                <a:lnTo>
                                  <a:pt x="823214" y="2101926"/>
                                </a:lnTo>
                                <a:lnTo>
                                  <a:pt x="1710182" y="2101926"/>
                                </a:lnTo>
                                <a:lnTo>
                                  <a:pt x="1722374" y="2101926"/>
                                </a:lnTo>
                                <a:lnTo>
                                  <a:pt x="2701086" y="2101926"/>
                                </a:lnTo>
                                <a:lnTo>
                                  <a:pt x="2701086" y="2089734"/>
                                </a:lnTo>
                                <a:lnTo>
                                  <a:pt x="1722374" y="2089734"/>
                                </a:lnTo>
                                <a:lnTo>
                                  <a:pt x="1722374" y="1480185"/>
                                </a:lnTo>
                                <a:lnTo>
                                  <a:pt x="2701086" y="1480185"/>
                                </a:lnTo>
                                <a:lnTo>
                                  <a:pt x="2701086" y="1467993"/>
                                </a:lnTo>
                                <a:lnTo>
                                  <a:pt x="1722374" y="1467993"/>
                                </a:lnTo>
                                <a:lnTo>
                                  <a:pt x="1722374" y="1056513"/>
                                </a:lnTo>
                                <a:lnTo>
                                  <a:pt x="2701086" y="1056513"/>
                                </a:lnTo>
                                <a:lnTo>
                                  <a:pt x="2701086" y="1044321"/>
                                </a:lnTo>
                                <a:close/>
                              </a:path>
                              <a:path w="6495415" h="2102485">
                                <a:moveTo>
                                  <a:pt x="2701086" y="0"/>
                                </a:moveTo>
                                <a:lnTo>
                                  <a:pt x="1722374" y="0"/>
                                </a:lnTo>
                                <a:lnTo>
                                  <a:pt x="1710182" y="0"/>
                                </a:lnTo>
                                <a:lnTo>
                                  <a:pt x="1710182" y="12192"/>
                                </a:lnTo>
                                <a:lnTo>
                                  <a:pt x="1710182" y="422148"/>
                                </a:lnTo>
                                <a:lnTo>
                                  <a:pt x="823214" y="422148"/>
                                </a:lnTo>
                                <a:lnTo>
                                  <a:pt x="823214" y="434340"/>
                                </a:lnTo>
                                <a:lnTo>
                                  <a:pt x="1710182" y="434340"/>
                                </a:lnTo>
                                <a:lnTo>
                                  <a:pt x="1722374" y="434340"/>
                                </a:lnTo>
                                <a:lnTo>
                                  <a:pt x="2701086" y="434340"/>
                                </a:lnTo>
                                <a:lnTo>
                                  <a:pt x="2701086" y="422148"/>
                                </a:lnTo>
                                <a:lnTo>
                                  <a:pt x="1722374" y="422148"/>
                                </a:lnTo>
                                <a:lnTo>
                                  <a:pt x="1722374" y="12192"/>
                                </a:lnTo>
                                <a:lnTo>
                                  <a:pt x="2701086" y="12192"/>
                                </a:lnTo>
                                <a:lnTo>
                                  <a:pt x="2701086" y="0"/>
                                </a:lnTo>
                                <a:close/>
                              </a:path>
                              <a:path w="6495415" h="2102485">
                                <a:moveTo>
                                  <a:pt x="2713342" y="434416"/>
                                </a:moveTo>
                                <a:lnTo>
                                  <a:pt x="2701150" y="434416"/>
                                </a:lnTo>
                                <a:lnTo>
                                  <a:pt x="2701150" y="1044321"/>
                                </a:lnTo>
                                <a:lnTo>
                                  <a:pt x="2701150" y="1056513"/>
                                </a:lnTo>
                                <a:lnTo>
                                  <a:pt x="2701150" y="2101926"/>
                                </a:lnTo>
                                <a:lnTo>
                                  <a:pt x="2713342" y="2101926"/>
                                </a:lnTo>
                                <a:lnTo>
                                  <a:pt x="2713342" y="1044321"/>
                                </a:lnTo>
                                <a:lnTo>
                                  <a:pt x="2713342" y="434416"/>
                                </a:lnTo>
                                <a:close/>
                              </a:path>
                              <a:path w="6495415" h="2102485">
                                <a:moveTo>
                                  <a:pt x="2713342" y="0"/>
                                </a:moveTo>
                                <a:lnTo>
                                  <a:pt x="2701150" y="0"/>
                                </a:lnTo>
                                <a:lnTo>
                                  <a:pt x="2701150" y="12192"/>
                                </a:lnTo>
                                <a:lnTo>
                                  <a:pt x="2701150" y="422148"/>
                                </a:lnTo>
                                <a:lnTo>
                                  <a:pt x="2701150" y="434340"/>
                                </a:lnTo>
                                <a:lnTo>
                                  <a:pt x="2713342" y="434340"/>
                                </a:lnTo>
                                <a:lnTo>
                                  <a:pt x="2713342" y="422148"/>
                                </a:lnTo>
                                <a:lnTo>
                                  <a:pt x="2713342" y="12192"/>
                                </a:lnTo>
                                <a:lnTo>
                                  <a:pt x="2713342" y="0"/>
                                </a:lnTo>
                                <a:close/>
                              </a:path>
                              <a:path w="6495415" h="2102485">
                                <a:moveTo>
                                  <a:pt x="3961815" y="2089734"/>
                                </a:moveTo>
                                <a:lnTo>
                                  <a:pt x="2713355" y="2089734"/>
                                </a:lnTo>
                                <a:lnTo>
                                  <a:pt x="2713355" y="2101926"/>
                                </a:lnTo>
                                <a:lnTo>
                                  <a:pt x="3961815" y="2101926"/>
                                </a:lnTo>
                                <a:lnTo>
                                  <a:pt x="3961815" y="2089734"/>
                                </a:lnTo>
                                <a:close/>
                              </a:path>
                              <a:path w="6495415" h="2102485">
                                <a:moveTo>
                                  <a:pt x="3973944" y="434416"/>
                                </a:moveTo>
                                <a:lnTo>
                                  <a:pt x="3961765" y="434416"/>
                                </a:lnTo>
                                <a:lnTo>
                                  <a:pt x="3961765" y="1044321"/>
                                </a:lnTo>
                                <a:lnTo>
                                  <a:pt x="2713355" y="1044321"/>
                                </a:lnTo>
                                <a:lnTo>
                                  <a:pt x="2713355" y="1056513"/>
                                </a:lnTo>
                                <a:lnTo>
                                  <a:pt x="3961765" y="1056513"/>
                                </a:lnTo>
                                <a:lnTo>
                                  <a:pt x="3961765" y="1467993"/>
                                </a:lnTo>
                                <a:lnTo>
                                  <a:pt x="2713355" y="1467993"/>
                                </a:lnTo>
                                <a:lnTo>
                                  <a:pt x="2713355" y="1480185"/>
                                </a:lnTo>
                                <a:lnTo>
                                  <a:pt x="3961765" y="1480185"/>
                                </a:lnTo>
                                <a:lnTo>
                                  <a:pt x="3973944" y="1480185"/>
                                </a:lnTo>
                                <a:lnTo>
                                  <a:pt x="3973944" y="1467993"/>
                                </a:lnTo>
                                <a:lnTo>
                                  <a:pt x="3973944" y="1056513"/>
                                </a:lnTo>
                                <a:lnTo>
                                  <a:pt x="3973944" y="1044321"/>
                                </a:lnTo>
                                <a:lnTo>
                                  <a:pt x="3973944" y="434416"/>
                                </a:lnTo>
                                <a:close/>
                              </a:path>
                              <a:path w="6495415" h="2102485">
                                <a:moveTo>
                                  <a:pt x="3973944" y="0"/>
                                </a:moveTo>
                                <a:lnTo>
                                  <a:pt x="3961815" y="0"/>
                                </a:lnTo>
                                <a:lnTo>
                                  <a:pt x="2713355" y="0"/>
                                </a:lnTo>
                                <a:lnTo>
                                  <a:pt x="2713355" y="12192"/>
                                </a:lnTo>
                                <a:lnTo>
                                  <a:pt x="3961765" y="12192"/>
                                </a:lnTo>
                                <a:lnTo>
                                  <a:pt x="3961765" y="422148"/>
                                </a:lnTo>
                                <a:lnTo>
                                  <a:pt x="2713355" y="422148"/>
                                </a:lnTo>
                                <a:lnTo>
                                  <a:pt x="2713355" y="434340"/>
                                </a:lnTo>
                                <a:lnTo>
                                  <a:pt x="3961765" y="434340"/>
                                </a:lnTo>
                                <a:lnTo>
                                  <a:pt x="3973944" y="434340"/>
                                </a:lnTo>
                                <a:lnTo>
                                  <a:pt x="3973944" y="422148"/>
                                </a:lnTo>
                                <a:lnTo>
                                  <a:pt x="3973944" y="12192"/>
                                </a:lnTo>
                                <a:lnTo>
                                  <a:pt x="3973944" y="0"/>
                                </a:lnTo>
                                <a:close/>
                              </a:path>
                              <a:path w="6495415" h="2102485">
                                <a:moveTo>
                                  <a:pt x="6482715" y="1467993"/>
                                </a:moveTo>
                                <a:lnTo>
                                  <a:pt x="3973957" y="1467993"/>
                                </a:lnTo>
                                <a:lnTo>
                                  <a:pt x="3973957" y="1480185"/>
                                </a:lnTo>
                                <a:lnTo>
                                  <a:pt x="6482715" y="1480185"/>
                                </a:lnTo>
                                <a:lnTo>
                                  <a:pt x="6482715" y="1467993"/>
                                </a:lnTo>
                                <a:close/>
                              </a:path>
                              <a:path w="6495415" h="2102485">
                                <a:moveTo>
                                  <a:pt x="6482715" y="1044321"/>
                                </a:moveTo>
                                <a:lnTo>
                                  <a:pt x="3973957" y="1044321"/>
                                </a:lnTo>
                                <a:lnTo>
                                  <a:pt x="3973957" y="1056513"/>
                                </a:lnTo>
                                <a:lnTo>
                                  <a:pt x="6482715" y="1056513"/>
                                </a:lnTo>
                                <a:lnTo>
                                  <a:pt x="6482715" y="1044321"/>
                                </a:lnTo>
                                <a:close/>
                              </a:path>
                              <a:path w="6495415" h="2102485">
                                <a:moveTo>
                                  <a:pt x="6482715" y="422148"/>
                                </a:moveTo>
                                <a:lnTo>
                                  <a:pt x="3973957" y="422148"/>
                                </a:lnTo>
                                <a:lnTo>
                                  <a:pt x="3973957" y="434340"/>
                                </a:lnTo>
                                <a:lnTo>
                                  <a:pt x="6482715" y="434340"/>
                                </a:lnTo>
                                <a:lnTo>
                                  <a:pt x="6482715" y="422148"/>
                                </a:lnTo>
                                <a:close/>
                              </a:path>
                              <a:path w="6495415" h="2102485">
                                <a:moveTo>
                                  <a:pt x="6482715" y="0"/>
                                </a:moveTo>
                                <a:lnTo>
                                  <a:pt x="3973957" y="0"/>
                                </a:lnTo>
                                <a:lnTo>
                                  <a:pt x="3973957" y="12192"/>
                                </a:lnTo>
                                <a:lnTo>
                                  <a:pt x="6482715" y="12192"/>
                                </a:lnTo>
                                <a:lnTo>
                                  <a:pt x="6482715" y="0"/>
                                </a:lnTo>
                                <a:close/>
                              </a:path>
                              <a:path w="6495415" h="2102485">
                                <a:moveTo>
                                  <a:pt x="6495034" y="434416"/>
                                </a:moveTo>
                                <a:lnTo>
                                  <a:pt x="6482842" y="434416"/>
                                </a:lnTo>
                                <a:lnTo>
                                  <a:pt x="6482842" y="1044321"/>
                                </a:lnTo>
                                <a:lnTo>
                                  <a:pt x="6482842" y="1056513"/>
                                </a:lnTo>
                                <a:lnTo>
                                  <a:pt x="6482842" y="1467993"/>
                                </a:lnTo>
                                <a:lnTo>
                                  <a:pt x="6482842" y="1480185"/>
                                </a:lnTo>
                                <a:lnTo>
                                  <a:pt x="6495034" y="1480185"/>
                                </a:lnTo>
                                <a:lnTo>
                                  <a:pt x="6495034" y="1467993"/>
                                </a:lnTo>
                                <a:lnTo>
                                  <a:pt x="6495034" y="1056513"/>
                                </a:lnTo>
                                <a:lnTo>
                                  <a:pt x="6495034" y="1044321"/>
                                </a:lnTo>
                                <a:lnTo>
                                  <a:pt x="6495034" y="434416"/>
                                </a:lnTo>
                                <a:close/>
                              </a:path>
                              <a:path w="6495415" h="2102485">
                                <a:moveTo>
                                  <a:pt x="6495034" y="0"/>
                                </a:moveTo>
                                <a:lnTo>
                                  <a:pt x="6482842" y="0"/>
                                </a:lnTo>
                                <a:lnTo>
                                  <a:pt x="6482842" y="12192"/>
                                </a:lnTo>
                                <a:lnTo>
                                  <a:pt x="6482842" y="422148"/>
                                </a:lnTo>
                                <a:lnTo>
                                  <a:pt x="6482842" y="434340"/>
                                </a:lnTo>
                                <a:lnTo>
                                  <a:pt x="6495034" y="434340"/>
                                </a:lnTo>
                                <a:lnTo>
                                  <a:pt x="6495034" y="422148"/>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63" name="Graphic 563"/>
                        <wps:cNvSpPr/>
                        <wps:spPr>
                          <a:xfrm>
                            <a:off x="2713355" y="6970217"/>
                            <a:ext cx="3782060" cy="622300"/>
                          </a:xfrm>
                          <a:custGeom>
                            <a:avLst/>
                            <a:gdLst/>
                            <a:ahLst/>
                            <a:cxnLst/>
                            <a:rect l="l" t="t" r="r" b="b"/>
                            <a:pathLst>
                              <a:path w="3782060" h="622300">
                                <a:moveTo>
                                  <a:pt x="1260589" y="0"/>
                                </a:moveTo>
                                <a:lnTo>
                                  <a:pt x="1248410" y="0"/>
                                </a:lnTo>
                                <a:lnTo>
                                  <a:pt x="1248410" y="609600"/>
                                </a:lnTo>
                                <a:lnTo>
                                  <a:pt x="0" y="609600"/>
                                </a:lnTo>
                                <a:lnTo>
                                  <a:pt x="0" y="621792"/>
                                </a:lnTo>
                                <a:lnTo>
                                  <a:pt x="1248410" y="621792"/>
                                </a:lnTo>
                                <a:lnTo>
                                  <a:pt x="1260589" y="621792"/>
                                </a:lnTo>
                                <a:lnTo>
                                  <a:pt x="1260589" y="609600"/>
                                </a:lnTo>
                                <a:lnTo>
                                  <a:pt x="1260589" y="0"/>
                                </a:lnTo>
                                <a:close/>
                              </a:path>
                              <a:path w="3782060" h="622300">
                                <a:moveTo>
                                  <a:pt x="3769360" y="609600"/>
                                </a:moveTo>
                                <a:lnTo>
                                  <a:pt x="1260602" y="609600"/>
                                </a:lnTo>
                                <a:lnTo>
                                  <a:pt x="1260602" y="621792"/>
                                </a:lnTo>
                                <a:lnTo>
                                  <a:pt x="3769360" y="621792"/>
                                </a:lnTo>
                                <a:lnTo>
                                  <a:pt x="3769360" y="609600"/>
                                </a:lnTo>
                                <a:close/>
                              </a:path>
                              <a:path w="3782060" h="622300">
                                <a:moveTo>
                                  <a:pt x="3781679" y="0"/>
                                </a:moveTo>
                                <a:lnTo>
                                  <a:pt x="3769487" y="0"/>
                                </a:lnTo>
                                <a:lnTo>
                                  <a:pt x="3769487" y="609600"/>
                                </a:lnTo>
                                <a:lnTo>
                                  <a:pt x="3769487" y="621792"/>
                                </a:lnTo>
                                <a:lnTo>
                                  <a:pt x="3781679" y="621792"/>
                                </a:lnTo>
                                <a:lnTo>
                                  <a:pt x="3781679" y="609600"/>
                                </a:lnTo>
                                <a:lnTo>
                                  <a:pt x="378167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C0CE47C" id="Group 558" o:spid="_x0000_s1026" style="position:absolute;margin-left:49.1pt;margin-top:157.7pt;width:511.45pt;height:597.8pt;z-index:-20034048;mso-wrap-distance-left:0;mso-wrap-distance-right:0;mso-position-horizontal-relative:page;mso-position-vertical-relative:page" coordsize="64954,75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GhFEBIAAOigAAAOAAAAZHJzL2Uyb0RvYy54bWzsnVuP20YShd8X2P8g6H0zJCVR0iDjYJFs&#10;jAWCbIBksc+yRnPBakZaSfbY/3672TzqKl7Up2KOESDOQ1r2fOwpnrp0kyxT33738Wk7+rA5HB93&#10;zzfj/JtsPNo8r3e3j8/3N+N///bj3xbj0fG0er5dbXfPm5vxp81x/N2bv/7l25f99abYPey2t5vD&#10;yE3yfLx+2d+MH06n/fXV1XH9sHlaHb/Z7TfP7od3u8PT6uT+eLi/uj2sXtzsT9urIsvKq5fd4XZ/&#10;2K03x6P72x/CD8dvqvnv7jbr07/u7o6b02h7M3a2nar/H6r/v/P/v3rz7er6/rDaPzyuazNWv8OK&#10;p9Xjs/ul56l+WJ1Wo/eHx9ZUT4/rw+64uzt9s949Xe3u7h7Xm+oc3NnkWeNs3h527/fVudxfv9zv&#10;zzI5aRs6/e5p1z9/eHvY/7r/5RCsdx9/2q3/e3S6XL3s76/lz/2f7yP88e7w5A9yJzH6WCn66azo&#10;5uNptHZ/WU6Xs2k+G4/W7mfz2bLIZsug+frBOaZ13PrhH4kjr1bX4RdX5p3Nedm7+DlGiY6fJ9Gv&#10;D6v9plL+6CX45TB6vL0Zz5zxo+fVk4vjt3XI+L9yWvlf7zivY/2nYy2pWaWimC4X2czPej7X1fX6&#10;/fH0drOrBF99+Ol4cj920XaLT6sHfFp/fMbHgwt/H/jbKvBP45EL/MN45AL/XXDCfnXyx/mp/MfR&#10;i/DYw80YpvifP+0+bH7bVeTJu21RTFzEjkfOr3nmvJqXtcUR3D6rA/I8K4qOA4Bh3If5BV7ms0WR&#10;1/MDwxjwvMiX9eQ2WtmOOTGGuV3daJ0lCIyKJCyo5yyLRZZPLp5ZIItiMi9JUsYP7MPYVAsuDtEG&#10;CmObTlshPZE+u4V0swlnFBFBasRzwjNi9pxwucQ7o2693R03wRE+Gz8zK6u1zVWQS/k4DykDFG7H&#10;GNwvXVRl2aVYEfBsns8yeurZYlK6DCbnXi4n5XRxkY5xaIJtdhjptCLRakK+CIdPpHgm+LIDowWX&#10;uVDEGCZtXJiLkKcG04EVQCJMAujXu8X08slEYRhaZA2F67U3ZYsoPMQ5CpqJ7mgK4RExd9rPAm5q&#10;PUClLOZuv70ow9Kuqndfwcznfg2ZdhyBeomxXjYl31nwm3ye5Qt+h5TPBa/OAPNirOu4c1XOm+/l&#10;P+PplVlbY+OZtVmqb+WZxVzHQ9p+zXdtUAcOUuQAE55gEQAYEZgxcC6TIgZoMJ3YKlSSOwpJkyWm&#10;DlsjnV4nlCk2nCy8teU2mlkypOkcL4odsd6pdDDyxNnK7DfixCImjbfixJZOrANESMpTTeeSNN1G&#10;NxN6kHKVTybTrhWsr2h5891VAn2BrXhizdM8V9VhD7PKFPN4xlaeW5Xi/Mw1prTHp3m8LYMlYGA3&#10;I4oYB4OFKRjDqqRclVwVJE0klcLTlVviRLmROFNcm15KbeAlT5kTg4YqZwJPlzNpDFNx4uRN/w8Q&#10;ipPlfLKc1ptaFe99ATlZlvm8dHekyVt6iqcqjjvhWT2/mU9XKG2PjWcqlFTUyjMVTc7PVDTFKw+j&#10;fAwcRojSSwG08I80XACBhSkYUdFiKPBkOqdUCCQrpaSpShmNtuLpwqqMseFs4atzz4gzZVsaz/G6&#10;OKXKvAx1wnyJE2Ve4ekyL3EmJOOpNkN9gPx093rdstNVVPuz1Bk0m9M3a6rTPfPpsqotsvKvdLtA&#10;GqUCiFFJHYBChjEUNCUScZEn7WESRvKd5gwcSqq+MRqpA6ANxrZGRFbKU7biXUk8sELIZUYcsNAD&#10;Y1uXdD2RstjophWDCLKcZRPLJtObv+i8EIYoGIM4iic2jZrnqg/sYTZ1vm0DZ2zlmU2gnJ/ZBCr+&#10;tTaB8pcgivriXjoALFyKscO1yc2anJcoNgpPb6ck3llfL5hOlfsYNVy5jzxlTsSpUinwrlLZPNmI&#10;MxUn0k3/tyqOewh/brRxn2Urz3G3fbz98XG79Q/7j4f7d99vD6MPK9+sVv1XP+EWmGt7Ol6H5iL/&#10;6d3u9pPrTnpx7Ug34+P/3q8Om/Fo+89n1//k7qqd8OGAD+/w4XDafr+rmuKqPoPD8fTbx/+sDvvR&#10;3n28GZ9cB9fPO7RBra7Rc+TP5cz6I593f39/2t09+oakyrZgUf0H15IVmqNevzerdOfb6M1yf+Ws&#10;MvZmhXpXdSKsrjv72PLpLFvO/xAdWjDFeyLWqlB5xPNT97ynnBUI1AjqFPBPoeuOEH0AMIz1/KJ1&#10;JysWc77XI59OFuUMDWOYFWOYPeRgdZfGRhtNseJSSFiMsWW5kh0UxkDj3nd6XpBpqWuS0A3kLFvQ&#10;7TQ+5lK0bGhg8NhFQM0u8XQoqURIq6fwLre0Cnx39ySZm4asBIoIwtjOx+RGQzioKIpZNr3YSyXp&#10;ybRcXk5dQc+X0ywxd0x0E1yY7DDSaUWi1YR8EQ6f/kx9WtVKkrGtejZ6kZU5H4s2mrGkWSkSpynx&#10;dILGGtdM+wHqj39ide5+UqtU3+ZAPZZWR6AKYaxXQdmdRPBeHLQbWfF0TdftD0aeWEeVOlae2IJo&#10;f6Xt1/wrLWLylyBGmfABi4DB2A6cy6QIGRpMF2AVKsk0lTSxEgiTjXR6uVOm2HBi5RWW22ii7ErL&#10;jThTplVy+tqSqNOSJ8yRaWDECSWlMUac2PRI2604sUkSnU9EuMtTTeepNN1GN4vFIOtpbHOoQjJ5&#10;se3NR6eRPgLlEGMoi5rnVoDz/MSKpNo6rDy1gvUphPMc2A3wct+KJAUFC1MwdkifXBHkvETQKzxd&#10;tSVOlAOJk7XpHDREpVRBY+UJJWPIND00QLCoJ9xqy9kXMr4BAK0fXM7GXgo7n85x3ZBg5IkcVwpZ&#10;eaImqPmVB5CAA7sZUcQ4GCxMwYiaEF3Lk+l1Srk0mSGSpmpNNNqKp0uTMsaGU5Us2m7EicInbTfi&#10;VWIndpStQLfwRBR8dvPNpXuV/qnhuflGZWl/GonmG3UEkghjSKZKHjTfEHVDW5Sue5p/path+UtU&#10;gDIqqQMgDsa2SESISnOMeKcxA1RiaZIqP4xC6gAog7GtEHExo8xJ1yuFd137DKwQVhVGHLDQA2Nb&#10;l/QKJM/TRjetGESQ+Jxd76D6ZPHmo9VFHwFRMAZxNM/VkvP8xJ5IdpUwzz0VT9XCPoVwngO7AV5m&#10;HAAWpmDskD65yklHEcVA4Vx2w62d9a/fdLK6YnZmv6CDIH3HSvGEkjFkmh5qBcvX5pUv8WKh0r1J&#10;p9m8Ur3wxti8MinnZVFWT9v6mlcWhSPgdrydSPYkodXn1V8v5P6xe2VKV/NKWHmq9g/3WAjv/umr&#10;OXUbgyCRrhhDxQncZDGdZJdfNRJ/vQl2h51txW9uZVRPt8AFMfy99/pdS/NFkc3xNLVPDvkAXvIw&#10;CWMQRdC5e4mSf0kT/YA6m/qHdiy+yCeLBB6Fd3daLHRhM8WIE7oIy0208ig8g1GGLQ0yXkTGpFWr&#10;ScIbIF15yS53iAitXNinaBmgDB6zxVeY5OwST4ecyMWcCSIxOxEWYvZOdw9bTHxtO+fjpWJSdwUq&#10;HiGKsVVM3D2V6ZIuDvNyuXAvV7lUSmLUmGCbHUZaKgglMAZFotWEfHGBOvsFs2GUJYEwNsxICFaD&#10;br0o2eT1IZqARe4ydMwWI52OHpFahGyS7vLxsImI7dilHKzfnQgU4YCxlX4u7lp7kV6Y2OU0FEls&#10;oAQdEuBSYgu4eXoD6OyfgZ17nVQN7pNbPYhWR0BAjHWKi+fcnWW7ibtrwPpFT0acWdq9mq56VHtn&#10;wniJEwua7NVgFkDFE5sIaY4VTy/22hqG9/8coBaT2EyoyCHMVzyhvoplK98ZDAMnmFrjmPxSByBP&#10;MCK9Yr4QuIggI53esMj4IVYRiRNLsLDcSKcXYmUKg8fAJ5ZiGZdWPL10yywhhJE44SRpuxV/pa2B&#10;NAkrIpNMYJE/GNt5dJkUgUiD6WVehqCN9nmc2HAop9vwtC3SHza6Kd8g5dY9Ca//cbHaPvRFiLce&#10;XT3qAIQHxhAmEmf2G4on1ySYw9zkUU1GxJqqeMqeqCd3vpHvlHNgH6tFjPGxOgC+xdj2MVnz4DKi&#10;AMuIoFYDLWjiklL6lzImzk6dqsBfrbzH34ECwTgWLHyJse1TV6QSF3/SR0R5laIbcaZgtvXAuQ2Q&#10;TLL7RiVsn+YuTM7vCFMHwCiMQXiJ0wUErwjr3JTr+SvtwRMFTdlj5YkCK/VkCrjiKXtiPxOjp5y/&#10;010Dx5Cqr5diCL2i6gD4FiOS16VA7WMrnr5skRHhPqduy0qcrbC17VY8fSWijGHwGDzE2qNiJ30l&#10;InFKyGhMp1cHjkwsEExQgkUcYmzHI0+mS730po32+iWuAZR3bDhjS/RlU5EB3Oj7Vc5dlmpR6Hem&#10;Mwhdk+oIuBIjlinBE2VYWWTlO+0ZWCZVaxiV1AEQB2NbJKJ8SI2seFe1GVghVXMYhdQBUAZjWyGi&#10;BEqFrPgrbb+lSchkRhyw0ANjW5d0NZE22OimFYOETGwIUxuoPlW89ehnUwdAEoxBGokzGzrFk5UH&#10;5jAbUtUuR2x4FU/ZE/XkzjfynXIO7GOV5YyP1QHwLca2j8k8h8uIsiwjgqqzWtDEHQXpX8qYODt1&#10;qgJ/tZIWfwcKBONYsPAlxrZPXZFK3FGQPvIBk9isSdGNOFMw23rg3FrJ9LXF9Yu0uLrvhWi2uFad&#10;hsYW19l0mWXu6blrKOhpcS3cF01OF3+I97PBlK4WV/+Qpe7qnE6mU8sXaCoecY0x5K5ovMmz6dS1&#10;BFzsrVL4rJwlvmpS4tNy7t7eSM8+dd94eXYObMbYsr3IFu4V/2xfmI3ObaaY8bQuoZCFl9yZ6Mzm&#10;IiuejhdhORFdkSYiNzSi0aBLMXexybasMbQIbgqPeWzFieAWVYLK42hMp4Ktxa+7G92dSFVCE3VL&#10;LsR92w2hpsSR8RhbmT8t3I4Dne6gMAZahJUFTpsRQpDlCEvPMT2hvzfSuS8FC2kZWoVGcm5Bp8WV&#10;Udrx748GiDr/vOrcxadKTl/gyY4AJnUk35k7jeATLzgz4ow1ogXDjKcXB9WKQawOimcWfBc96EG0&#10;4un9gbbGxjNbBKG9FWcWIxE4zIIh45LhZaaYeWJFUvYYeWYPJe2388Q2SnTr5kRwyvPNiVxR9pv5&#10;rq3XwOUTF/1M4QSL2oexXoBFKPNkel2VCU6sriJfjXR6jVWmMHjsmyTWZBkrVjy9KsvIJYSReNpH&#10;0nQb3YyUQcI7dpCoxbgvxr316GhSByDAMYZAlzizHGs+vR5LnqvZ8XytPGd/nL9TnoF9hpBg3AUW&#10;HsLY4amOrWg/TWSIdBOVrkrF1JZb9lhRxsTZmQSMdFPBAZzp7oO7Jy/hG7r0nqnfpc6gumtEHwEX&#10;YYRjBU9ss5RFVr5zWzOITLGJQOVVn0r+LPB1leoAiIMxiCRxOs/RWqauqjAvxrYTmL2QtiddBxVP&#10;7M1Ua5yZT185aHsYPvqX2bvKjhVmL6p4Ym+p+a69pfav5DvDbeAcQCW6FP4oK2BhMcZ2ZPJkum6q&#10;CEiuJ5JmS3idflY8vRdVxjB4jF1icVOhkt6LSpxRPdrS9OYAIegfVZ6brVTZ6A9EZxCardQRCEOM&#10;KMSSTxcObZGV77roHVomtTpQMqkjIA/GDpmIeqZkMvNd9W9gmVQWMyqpAyAOxrZIRGJKjax4Vx4P&#10;rBDSmREHLPTA2NYlXVKkLDa6acUggsT+BLXO9qnirUe/jDoAkmAM0kic2QdqPr1PUzxRDjXPlLeo&#10;D7OPks0kzD5K8VQdEfYQdU3O3+mugWMIIcqED1hEDMaOyEnud6RfiUqm8PSOpKFi6vpZ4V2VrHmm&#10;wqfEmUa6qWDLmV87ir5IR9Gk3VFU9aHQHUXy8rFczrMin+u+oknVbOie3q4/3YxLd2v3/CWHX/zN&#10;eWdTHs6WdD2dz91LLWaLZfX6D8RpX1XI3TP+aR6eTYNFjmAMVUGSZbZ0L9W62O8TpuRBp/vy8lvn&#10;lAEMHlUojXj69Lo0hl6tWhAbLEgPTlwL6sR/m6kPOWlMvxvLrHTdlq0DYBNG+FLgaW2UOUZcWg8j&#10;hhBokbsrHirEvfXTxVyxsARjkEWSSnZgGDtwRpZoMxGQLlTOp0gZE/FmZrb0/rMvTu5biu+vX+7d&#10;FxM7Je7dFyc/PK5/WJ1W8s/V1xdfb4rdw257uzm8+T8AAAD//wMAUEsDBBQABgAIAAAAIQDS+VoA&#10;4gAAAAwBAAAPAAAAZHJzL2Rvd25yZXYueG1sTI/BSsNAEIbvgu+wjODNbjY10sZsSinqqQi2gvQ2&#10;TaZJaHY2ZLdJ+vZuT3qbYT7++f5sNZlWDNS7xrIGNYtAEBe2bLjS8L1/f1qAcB65xNYyabiSg1V+&#10;f5dhWtqRv2jY+UqEEHYpaqi971IpXVGTQTezHXG4nWxv0Ie1r2TZ4xjCTSvjKHqRBhsOH2rsaFNT&#10;cd5djIaPEcf1XL0N2/Npcz3sk8+frSKtHx+m9SsIT5P/g+GmH9QhD05He+HSiVbDchEHUsNcJc8g&#10;boCKlQJxDFOiVAQyz+T/EvkvAAAA//8DAFBLAQItABQABgAIAAAAIQC2gziS/gAAAOEBAAATAAAA&#10;AAAAAAAAAAAAAAAAAABbQ29udGVudF9UeXBlc10ueG1sUEsBAi0AFAAGAAgAAAAhADj9If/WAAAA&#10;lAEAAAsAAAAAAAAAAAAAAAAALwEAAF9yZWxzLy5yZWxzUEsBAi0AFAAGAAgAAAAhAIGEaEUQEgAA&#10;6KAAAA4AAAAAAAAAAAAAAAAALgIAAGRycy9lMm9Eb2MueG1sUEsBAi0AFAAGAAgAAAAhANL5WgDi&#10;AAAADAEAAA8AAAAAAAAAAAAAAAAAahQAAGRycy9kb3ducmV2LnhtbFBLBQYAAAAABAAEAPMAAAB5&#10;FQAAAAA=&#10;">
                <v:shape id="Graphic 559" o:spid="_x0000_s1027" style="position:absolute;width:64954;height:22498;visibility:visible;mso-wrap-style:square;v-text-anchor:top" coordsize="6495415,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1BcwwAAANwAAAAPAAAAZHJzL2Rvd25yZXYueG1sRI9Bi8Iw&#10;FITvC/6H8ARva6rSotUoIih72INWf8CzebbF5qU0Uev++o0geBxm5htmsepMLe7UusqygtEwAkGc&#10;W11xoeB03H5PQTiPrLG2TAqe5GC17H0tMNX2wQe6Z74QAcIuRQWl900qpctLMuiGtiEO3sW2Bn2Q&#10;bSF1i48AN7UcR1EiDVYcFkpsaFNSfs1uRkEy3f9dztvfCVPsDsesoV1SkFKDfreeg/DU+U/43f7R&#10;CuJ4Bq8z4QjI5T8AAAD//wMAUEsBAi0AFAAGAAgAAAAhANvh9svuAAAAhQEAABMAAAAAAAAAAAAA&#10;AAAAAAAAAFtDb250ZW50X1R5cGVzXS54bWxQSwECLQAUAAYACAAAACEAWvQsW78AAAAVAQAACwAA&#10;AAAAAAAAAAAAAAAfAQAAX3JlbHMvLnJlbHNQSwECLQAUAAYACAAAACEAUVtQXMMAAADcAAAADwAA&#10;AAAAAAAAAAAAAAAHAgAAZHJzL2Rvd25yZXYueG1sUEsFBgAAAAADAAMAtwAAAPcCAAAAAA==&#10;" path="m823201,1005916r-12179,l811022,1615821r-798830,l12192,1005916r-12192,l,1615821r,12192l,2237613r,12192l12192,2249805r,-12192l12192,1628013r798830,l811022,2237613r12179,l823201,1628013r,-12192l823201,1005916xem823201,l811072,r-50,12192l811022,571500r,12192l811022,993648r-798830,l12192,583692r798830,l811022,571500r-798830,l12192,12192r798830,l811022,,12192,,,,,12192,,571500r,12192l,993648r,12192l12192,1005840r798830,l823201,1005840r,-12192l823201,583692r,-12192l823201,12192,823201,xem2701086,1615821r-978712,l1722374,1005916r-12192,l1710182,1615821r-886968,l823214,1628013r886968,l1710182,2237613r12192,l1722374,1628013r978712,l2701086,1615821xem2701086,l1722374,r-12192,l823214,r,12192l1710182,12192r,559308l823214,571500r,12192l1710182,583692r,409956l823214,993648r,12192l1710182,1005840r12192,l2701086,1005840r,-12192l1722374,993648r,-409956l2701086,583692r,-12192l1722374,571500r,-559308l2701086,12192r,-12192xem2713342,1005916r-12192,l2701150,1615821r,12192l2701150,2237613r12192,l2713342,1628013r,-12192l2713342,1005916xem2713342,r-12192,l2701150,12192r,559308l2701150,583692r,409956l2701150,1005840r12192,l2713342,993648r,-409956l2713342,571500r,-559308l2713342,xem3973944,1005916r-12179,l3961765,1615821r-1248410,l2713355,1628013r1248410,l3961765,2237613r12179,l3973944,1628013r,-12192l3973944,1005916xem3973944,r-12129,l2713355,r,12192l3961765,12192r,559308l2713355,571500r,12192l3961765,583692r,409956l2713355,993648r,12192l3961765,1005840r12179,l3973944,993648r,-409956l3973944,571500r,-559308l3973944,xem6482715,1615821r-2508758,l3973957,1628013r2508758,l6482715,1615821xem6482715,993648r-2508758,l3973957,1005840r2508758,l6482715,993648xem6482715,571500r-2508758,l3973957,583692r2508758,l6482715,571500xem6482715,l3973957,r,12192l6482715,12192r,-12192xem6495034,1005916r-12192,l6482842,1615821r,12192l6482842,2237613r12192,l6495034,1628013r,-12192l6495034,1005916xem6495034,r-12192,l6482842,12192r,559308l6482842,583692r,409956l6482842,1005840r12192,l6495034,993648r,-409956l6495034,571500r,-559308l6495034,xe" fillcolor="black" stroked="f">
                  <v:path arrowok="t"/>
                </v:shape>
                <v:shape id="Graphic 560" o:spid="_x0000_s1028" style="position:absolute;top:22376;width:64954;height:14509;visibility:visible;mso-wrap-style:square;v-text-anchor:top" coordsize="6495415,145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1xtwQAAANwAAAAPAAAAZHJzL2Rvd25yZXYueG1sRE9Ni8Iw&#10;EL0L+x/CCN40VViRahSRlV3Bg1YPHmeb2bbYTEqTtem/NwfB4+N9rzbB1OJBrassK5hOEhDEudUV&#10;Fwqul/14AcJ5ZI21ZVLQk4PN+mOwwlTbjs/0yHwhYgi7FBWU3jeplC4vyaCb2IY4cn+2NegjbAup&#10;W+xiuKnlLEnm0mDFsaHEhnYl5ffs3yj4Op7CtLvTtWD9G26HW7/7PvVKjYZhuwThKfi3+OX+0Qo+&#10;53F+PBOPgFw/AQAA//8DAFBLAQItABQABgAIAAAAIQDb4fbL7gAAAIUBAAATAAAAAAAAAAAAAAAA&#10;AAAAAABbQ29udGVudF9UeXBlc10ueG1sUEsBAi0AFAAGAAgAAAAhAFr0LFu/AAAAFQEAAAsAAAAA&#10;AAAAAAAAAAAAHwEAAF9yZWxzLy5yZWxzUEsBAi0AFAAGAAgAAAAhAAK7XG3BAAAA3AAAAA8AAAAA&#10;AAAAAAAAAAAABwIAAGRycy9kb3ducmV2LnhtbFBLBQYAAAAAAwADALcAAAD1AgAAAAA=&#10;" path="m823201,1016520r-12129,l811022,1028700r,409956l12192,1438656r,-409956l811022,1028700r,-12180l12192,1016520r-12192,l,1028700r,409956l,1450848r12192,l811022,1450848r12179,l823201,1438656r,-409956l823201,1016520xem823201,l811072,r-50,12192l811022,222504r,12192l811022,794004r-798830,l12192,234696r798830,l811022,222504r-798830,l12192,12192r798830,l811022,,12192,,,,,12192,,1016508r12192,l12192,806196r798830,l811022,1016508r12179,l823201,12192,823201,xem2701086,1016520r-978712,l1710182,1016520r-886968,l823214,1028700r886968,l1710182,1438656r12192,l1722374,1028700r978712,l2701086,1016520xem2701086,l1722374,r-12192,l823214,r,12192l1710182,12192r,210312l823214,222504r,12192l1710182,234696r,559308l823214,794004r,12192l1710182,806196r,210312l1722374,1016508r,-210312l2701086,806196r,-12192l1722374,794004r,-559308l2701086,234696r,-12192l1722374,222504r,-210312l2701086,12192r,-12192xem2713342,1016520r-12192,l2701150,1028700r,409956l2713342,1438656r,-409956l2713342,1016520xem2713342,r-12192,l2701150,12192r,210312l2701150,234696r,559308l2701150,806196r,210312l2713342,1016508r,-1004316l2713342,xem3973944,1016520r-12129,l2713355,1016520r,12180l3961765,1028700r,409956l3973944,1438656r,-409956l3973944,1016520xem3973944,r-12129,l2713355,r,12192l3961765,12192r,210312l2713355,222504r,12192l3961765,234696r,559308l2713355,794004r,12192l3961765,806196r,210312l3973944,1016508r,-1004316l3973944,xem6482715,1016520r-2508758,l3973957,1028700r2508758,l6482715,1016520xem6482715,794004r-2508758,l3973957,806196r2508758,l6482715,794004xem6482715,222504r-2508758,l3973957,234696r2508758,l6482715,222504xem6482715,l3973957,r,12192l6482715,12192r,-12192xem6495034,1016520r-12192,l6482842,1028700r,409956l6495034,1438656r,-409956l6495034,1016520xem6495034,r-12192,l6482842,12192r,210312l6482842,234696r,559308l6482842,806196r,210312l6495034,1016508r,-1004316l6495034,xe" fillcolor="black" stroked="f">
                  <v:path arrowok="t"/>
                </v:shape>
                <v:shape id="Graphic 561" o:spid="_x0000_s1029" style="position:absolute;top:36762;width:64954;height:18263;visibility:visible;mso-wrap-style:square;v-text-anchor:top" coordsize="6495415,182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xg9wwAAANwAAAAPAAAAZHJzL2Rvd25yZXYueG1sRI/RagIx&#10;FETfC/5DuELfalapG1mNIopg31rbD7hurtnFzc26ibr+fSMU+jjMzBlmsepdI27UhdqzhvEoA0Fc&#10;elOz1fDzvXubgQgR2WDjmTQ8KMBqOXhZYGH8nb/odohWJAiHAjVUMbaFlKGsyGEY+ZY4eSffOYxJ&#10;dlaaDu8J7ho5ybJcOqw5LVTY0qai8ny4Og3tVh3Vx8XO8k+l1ubdqhP7o9avw349BxGpj//hv/be&#10;aJjmY3ieSUdALn8BAAD//wMAUEsBAi0AFAAGAAgAAAAhANvh9svuAAAAhQEAABMAAAAAAAAAAAAA&#10;AAAAAAAAAFtDb250ZW50X1R5cGVzXS54bWxQSwECLQAUAAYACAAAACEAWvQsW78AAAAVAQAACwAA&#10;AAAAAAAAAAAAAAAfAQAAX3JlbHMvLnJlbHNQSwECLQAUAAYACAAAACEAzQ8YPcMAAADcAAAADwAA&#10;AAAAAAAAAAAAAAAHAgAAZHJzL2Rvd25yZXYueG1sUEsFBgAAAAADAAMAtwAAAPcCAAAAAA==&#10;" path="m12192,12141l,12141,,384302r12192,l12192,12141xem823201,782078r-12179,l811022,1192022r,12192l811022,1813814r-798830,l12192,1204214r798830,l811022,1192022r-798830,l12192,782078,,782078r,409944l,1204214r,609600l,1826006r12192,l811022,1826006r12179,l823201,1813814r,-609600l823201,1192022r,-409944xem823201,384314r-12129,l811022,396494r,373380l12192,769874r,-373380l811022,396494r,-12180l12192,384314,,384314r,12180l,769874r,12192l12192,782066r798830,l823201,782066r,-12192l823201,396494r,-12180xem823201,l811022,r,12141l811022,384302r12179,l823201,12192,823201,xem2701086,1192022r-978712,l1722374,782078r-12192,l1710182,1192022r-886968,l823214,1204214r886968,l1710182,1813814r-886968,l823214,1826006r886968,l1722374,1826006r,-12192l1722374,1204214r978712,l2701086,1192022xem2701086,384314r-978712,l1710182,384314r-886968,l823214,396494r886968,l1710182,769874r-886968,l823214,782066r886968,l1722374,782066r978712,l2701086,769874r-978712,l1722374,396494r978712,l2701086,384314xem2701086,l1722374,r-12192,l823214,r,12192l1710182,12192r,372110l1722374,384302r,-372110l2701086,12192r,-12192xem2713342,782078r-12192,l2701150,1192022r,12192l2701150,1813814r12192,l2713342,1204214r,-12192l2713342,782078xem2713342,384314r-12192,l2701150,396494r,373380l2701150,782066r12192,l2713342,769874r,-373380l2713342,384314xem2713342,r-12192,l2701150,12141r,372161l2713342,384302r,-372110l2713342,xem3973944,782078r-12179,l3961765,1192022r-1248410,l2713355,1204214r1248410,l3961765,1813814r12179,l3973944,1204214r,-12192l3973944,782078xem3973944,384314r-12129,l2713355,384314r,12180l3961765,396494r,373380l2713355,769874r,12192l3961765,782066r12179,l3973944,769874r,-373380l3973944,384314xem3973944,r-12129,l2713355,r,12192l3961765,12192r,372110l3973944,384302r,-372110l3973944,xem6482715,1192022r-2508758,l3973957,1204214r2508758,l6482715,1192022xem6482715,769874r-2508758,l3973957,782066r2508758,l6482715,769874xem6482715,384314r-2508758,l3973957,396494r2508758,l6482715,384314xem6482715,l3973957,r,12192l6482715,12192r,-12192xem6495034,782078r-12192,l6482842,1192022r,12192l6482842,1813814r12192,l6495034,1204214r,-12192l6495034,782078xem6495034,384314r-12192,l6482842,396494r,373380l6482842,782066r12192,l6495034,769874r,-373380l6495034,384314xem6495034,r-12192,l6482842,12141r,372161l6495034,384302r,-372110l6495034,xe" fillcolor="black" stroked="f">
                  <v:path arrowok="t"/>
                </v:shape>
                <v:shape id="Graphic 562" o:spid="_x0000_s1030" style="position:absolute;top:54900;width:64954;height:21025;visibility:visible;mso-wrap-style:square;v-text-anchor:top" coordsize="6495415,210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TuxAAAANwAAAAPAAAAZHJzL2Rvd25yZXYueG1sRI9PawIx&#10;FMTvgt8hPMGL1MSl3crWKEURpDf/tOfH5nV3cfOyTaKu374pFDwOM/MbZrHqbSuu5EPjWMNsqkAQ&#10;l840XGk4HbdPcxAhIhtsHZOGOwVYLYeDBRbG3XhP10OsRIJwKFBDHWNXSBnKmiyGqeuIk/ftvMWY&#10;pK+k8XhLcNvKTKlcWmw4LdTY0bqm8ny4WA355vxM68/9V0nqZ/KqvJ1/bDOtx6P+/Q1EpD4+wv/t&#10;ndHwkmfwdyYdAbn8BQAA//8DAFBLAQItABQABgAIAAAAIQDb4fbL7gAAAIUBAAATAAAAAAAAAAAA&#10;AAAAAAAAAABbQ29udGVudF9UeXBlc10ueG1sUEsBAi0AFAAGAAgAAAAhAFr0LFu/AAAAFQEAAAsA&#10;AAAAAAAAAAAAAAAAHwEAAF9yZWxzLy5yZWxzUEsBAi0AFAAGAAgAAAAhACs/5O7EAAAA3AAAAA8A&#10;AAAAAAAAAAAAAAAABwIAAGRycy9kb3ducmV2LnhtbFBLBQYAAAAAAwADALcAAAD4AgAAAAA=&#10;" path="m823201,434416r-12179,l811022,1044321r,12192l811022,1467993r,12192l811022,2089734r-798830,l12192,1480185r798830,l811022,1467993r-798830,l12192,1056513r798830,l811022,1044321r-798830,l12192,434416,,434416,,2101926r12192,l811022,2101926r12179,l823201,2089734r,-1045413l823201,434416xem823201,12192r-12179,l811022,422148r-798830,l12192,12192,,12192,,422148r,12192l12192,434340r798830,l823201,434340r,-12192l823201,12192xem2701086,1044321r-978712,l1722374,434416r-12192,l1710182,1044321r-886968,l823214,1056513r886968,l1710182,1467993r-886968,l823214,1480185r886968,l1710182,2089734r-886968,l823214,2101926r886968,l1722374,2101926r978712,l2701086,2089734r-978712,l1722374,1480185r978712,l2701086,1467993r-978712,l1722374,1056513r978712,l2701086,1044321xem2701086,l1722374,r-12192,l1710182,12192r,409956l823214,422148r,12192l1710182,434340r12192,l2701086,434340r,-12192l1722374,422148r,-409956l2701086,12192r,-12192xem2713342,434416r-12192,l2701150,1044321r,12192l2701150,2101926r12192,l2713342,1044321r,-609905xem2713342,r-12192,l2701150,12192r,409956l2701150,434340r12192,l2713342,422148r,-409956l2713342,xem3961815,2089734r-1248460,l2713355,2101926r1248460,l3961815,2089734xem3973944,434416r-12179,l3961765,1044321r-1248410,l2713355,1056513r1248410,l3961765,1467993r-1248410,l2713355,1480185r1248410,l3973944,1480185r,-12192l3973944,1056513r,-12192l3973944,434416xem3973944,r-12129,l2713355,r,12192l3961765,12192r,409956l2713355,422148r,12192l3961765,434340r12179,l3973944,422148r,-409956l3973944,xem6482715,1467993r-2508758,l3973957,1480185r2508758,l6482715,1467993xem6482715,1044321r-2508758,l3973957,1056513r2508758,l6482715,1044321xem6482715,422148r-2508758,l3973957,434340r2508758,l6482715,422148xem6482715,l3973957,r,12192l6482715,12192r,-12192xem6495034,434416r-12192,l6482842,1044321r,12192l6482842,1467993r,12192l6495034,1480185r,-12192l6495034,1056513r,-12192l6495034,434416xem6495034,r-12192,l6482842,12192r,409956l6482842,434340r12192,l6495034,422148r,-409956l6495034,xe" fillcolor="black" stroked="f">
                  <v:path arrowok="t"/>
                </v:shape>
                <v:shape id="Graphic 563" o:spid="_x0000_s1031" style="position:absolute;left:27133;top:69702;width:37821;height:6223;visibility:visible;mso-wrap-style:square;v-text-anchor:top" coordsize="3782060,62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8DxQAAANwAAAAPAAAAZHJzL2Rvd25yZXYueG1sRI9Ba8JA&#10;FITvQv/D8gq9mU1bFEldxbYUK55M2pwfu69JaPZtyK4a/fWuIHgcZuYbZr4cbCsO1PvGsYLnJAVB&#10;rJ1puFLwU3yNZyB8QDbYOiYFJ/KwXDyM5pgZd+QdHfJQiQhhn6GCOoQuk9Lrmiz6xHXE0ftzvcUQ&#10;ZV9J0+Mxwm0rX9J0Ki02HBdq7OijJv2f762C1SbfpG2xPX+WZXnab3/5fa3XSj09Dqs3EIGGcA/f&#10;2t9GwWT6Ctcz8QjIxQUAAP//AwBQSwECLQAUAAYACAAAACEA2+H2y+4AAACFAQAAEwAAAAAAAAAA&#10;AAAAAAAAAAAAW0NvbnRlbnRfVHlwZXNdLnhtbFBLAQItABQABgAIAAAAIQBa9CxbvwAAABUBAAAL&#10;AAAAAAAAAAAAAAAAAB8BAABfcmVscy8ucmVsc1BLAQItABQABgAIAAAAIQD/9Q8DxQAAANwAAAAP&#10;AAAAAAAAAAAAAAAAAAcCAABkcnMvZG93bnJldi54bWxQSwUGAAAAAAMAAwC3AAAA+QIAAAAA&#10;" path="m1260589,r-12179,l1248410,609600,,609600r,12192l1248410,621792r12179,l1260589,609600,1260589,xem3769360,609600r-2508758,l1260602,621792r2508758,l3769360,609600xem3781679,r-12192,l3769487,609600r,12192l3781679,621792r,-12192l3781679,xe" fillcolor="black" stroked="f">
                  <v:path arrowok="t"/>
                </v:shape>
                <w10:wrap anchorx="page" anchory="page"/>
              </v:group>
            </w:pict>
          </mc:Fallback>
        </mc:AlternateContent>
      </w:r>
    </w:p>
    <w:p w14:paraId="2BF75494" w14:textId="77777777" w:rsidR="006645CF" w:rsidRDefault="00000000">
      <w:pPr>
        <w:pStyle w:val="Ttulo3"/>
        <w:rPr>
          <w:u w:val="none"/>
        </w:rPr>
      </w:pPr>
      <w:r>
        <w:rPr>
          <w:u w:val="none"/>
        </w:rPr>
        <w:t>EXPTE</w:t>
      </w:r>
      <w:r>
        <w:rPr>
          <w:spacing w:val="-2"/>
          <w:u w:val="none"/>
        </w:rPr>
        <w:t xml:space="preserve"> </w:t>
      </w:r>
      <w:r>
        <w:rPr>
          <w:spacing w:val="-5"/>
          <w:u w:val="none"/>
        </w:rPr>
        <w:t>Nº</w:t>
      </w:r>
    </w:p>
    <w:p w14:paraId="4A7487EF" w14:textId="77777777" w:rsidR="006645CF" w:rsidRDefault="006645CF">
      <w:pPr>
        <w:pStyle w:val="Textoindependiente"/>
        <w:spacing w:before="196"/>
        <w:rPr>
          <w:rFonts w:ascii="Calibri"/>
          <w:b/>
          <w:sz w:val="24"/>
        </w:rPr>
      </w:pPr>
    </w:p>
    <w:p w14:paraId="738FBCD1" w14:textId="77777777" w:rsidR="006645CF" w:rsidRDefault="00000000">
      <w:pPr>
        <w:ind w:left="180"/>
        <w:rPr>
          <w:rFonts w:ascii="Calibri"/>
          <w:sz w:val="24"/>
        </w:rPr>
      </w:pPr>
      <w:r>
        <w:rPr>
          <w:rFonts w:ascii="Calibri"/>
          <w:sz w:val="24"/>
        </w:rPr>
        <w:t>19-</w:t>
      </w:r>
      <w:r>
        <w:rPr>
          <w:rFonts w:ascii="Calibri"/>
          <w:spacing w:val="-4"/>
          <w:sz w:val="24"/>
        </w:rPr>
        <w:t>2024</w:t>
      </w:r>
    </w:p>
    <w:p w14:paraId="6C4B901D" w14:textId="77777777" w:rsidR="006645CF" w:rsidRDefault="006645CF">
      <w:pPr>
        <w:pStyle w:val="Textoindependiente"/>
        <w:spacing w:before="237"/>
        <w:rPr>
          <w:rFonts w:ascii="Calibri"/>
          <w:sz w:val="24"/>
        </w:rPr>
      </w:pPr>
    </w:p>
    <w:p w14:paraId="29E4A1D9" w14:textId="77777777" w:rsidR="006645CF" w:rsidRDefault="00000000">
      <w:pPr>
        <w:ind w:left="180"/>
        <w:rPr>
          <w:rFonts w:ascii="Calibri"/>
          <w:sz w:val="24"/>
        </w:rPr>
      </w:pPr>
      <w:r>
        <w:rPr>
          <w:rFonts w:ascii="Calibri"/>
          <w:sz w:val="24"/>
        </w:rPr>
        <w:t>37-</w:t>
      </w:r>
      <w:r>
        <w:rPr>
          <w:rFonts w:ascii="Calibri"/>
          <w:spacing w:val="-4"/>
          <w:sz w:val="24"/>
        </w:rPr>
        <w:t>2024</w:t>
      </w:r>
    </w:p>
    <w:p w14:paraId="4321B84E" w14:textId="77777777" w:rsidR="006645CF" w:rsidRDefault="006645CF">
      <w:pPr>
        <w:pStyle w:val="Textoindependiente"/>
        <w:rPr>
          <w:rFonts w:ascii="Calibri"/>
          <w:sz w:val="24"/>
        </w:rPr>
      </w:pPr>
    </w:p>
    <w:p w14:paraId="7FA86432" w14:textId="77777777" w:rsidR="006645CF" w:rsidRDefault="006645CF">
      <w:pPr>
        <w:pStyle w:val="Textoindependiente"/>
        <w:spacing w:before="101"/>
        <w:rPr>
          <w:rFonts w:ascii="Calibri"/>
          <w:sz w:val="24"/>
        </w:rPr>
      </w:pPr>
    </w:p>
    <w:p w14:paraId="7A18C686" w14:textId="77777777" w:rsidR="006645CF" w:rsidRDefault="00000000">
      <w:pPr>
        <w:ind w:left="180"/>
        <w:rPr>
          <w:rFonts w:ascii="Calibri"/>
          <w:sz w:val="24"/>
        </w:rPr>
      </w:pPr>
      <w:r>
        <w:rPr>
          <w:rFonts w:ascii="Calibri"/>
          <w:sz w:val="24"/>
        </w:rPr>
        <w:t>69-</w:t>
      </w:r>
      <w:r>
        <w:rPr>
          <w:rFonts w:ascii="Calibri"/>
          <w:spacing w:val="-4"/>
          <w:sz w:val="24"/>
        </w:rPr>
        <w:t>2023</w:t>
      </w:r>
    </w:p>
    <w:p w14:paraId="23850655" w14:textId="77777777" w:rsidR="006645CF" w:rsidRDefault="006645CF">
      <w:pPr>
        <w:pStyle w:val="Textoindependiente"/>
        <w:spacing w:before="79"/>
        <w:rPr>
          <w:rFonts w:ascii="Calibri"/>
          <w:sz w:val="24"/>
        </w:rPr>
      </w:pPr>
    </w:p>
    <w:p w14:paraId="4150A3E6" w14:textId="77777777" w:rsidR="006645CF" w:rsidRDefault="00000000">
      <w:pPr>
        <w:ind w:left="180"/>
        <w:rPr>
          <w:rFonts w:ascii="Calibri"/>
          <w:sz w:val="24"/>
        </w:rPr>
      </w:pPr>
      <w:r>
        <w:rPr>
          <w:rFonts w:ascii="Calibri"/>
          <w:sz w:val="24"/>
        </w:rPr>
        <w:t>38-</w:t>
      </w:r>
      <w:r>
        <w:rPr>
          <w:rFonts w:ascii="Calibri"/>
          <w:spacing w:val="-4"/>
          <w:sz w:val="24"/>
        </w:rPr>
        <w:t>2024</w:t>
      </w:r>
    </w:p>
    <w:p w14:paraId="4DAC9129" w14:textId="77777777" w:rsidR="006645CF" w:rsidRDefault="006645CF">
      <w:pPr>
        <w:pStyle w:val="Textoindependiente"/>
        <w:spacing w:before="40"/>
        <w:rPr>
          <w:rFonts w:ascii="Calibri"/>
          <w:sz w:val="24"/>
        </w:rPr>
      </w:pPr>
    </w:p>
    <w:p w14:paraId="7049AD3B" w14:textId="77777777" w:rsidR="006645CF" w:rsidRDefault="00000000">
      <w:pPr>
        <w:ind w:left="180"/>
        <w:rPr>
          <w:rFonts w:ascii="Calibri"/>
          <w:sz w:val="24"/>
        </w:rPr>
      </w:pPr>
      <w:r>
        <w:rPr>
          <w:rFonts w:ascii="Calibri"/>
          <w:sz w:val="24"/>
        </w:rPr>
        <w:t>39-</w:t>
      </w:r>
      <w:r>
        <w:rPr>
          <w:rFonts w:ascii="Calibri"/>
          <w:spacing w:val="-4"/>
          <w:sz w:val="24"/>
        </w:rPr>
        <w:t>2024</w:t>
      </w:r>
    </w:p>
    <w:p w14:paraId="55879A62" w14:textId="77777777" w:rsidR="006645CF" w:rsidRDefault="006645CF">
      <w:pPr>
        <w:pStyle w:val="Textoindependiente"/>
        <w:spacing w:before="38"/>
        <w:rPr>
          <w:rFonts w:ascii="Calibri"/>
          <w:sz w:val="24"/>
        </w:rPr>
      </w:pPr>
    </w:p>
    <w:p w14:paraId="4E3A7572" w14:textId="77777777" w:rsidR="006645CF" w:rsidRDefault="00000000">
      <w:pPr>
        <w:spacing w:before="1"/>
        <w:ind w:left="180"/>
        <w:rPr>
          <w:rFonts w:ascii="Calibri"/>
          <w:sz w:val="24"/>
        </w:rPr>
      </w:pPr>
      <w:r>
        <w:rPr>
          <w:rFonts w:ascii="Calibri"/>
          <w:sz w:val="24"/>
        </w:rPr>
        <w:t>40-</w:t>
      </w:r>
      <w:r>
        <w:rPr>
          <w:rFonts w:ascii="Calibri"/>
          <w:spacing w:val="-4"/>
          <w:sz w:val="24"/>
        </w:rPr>
        <w:t>2024</w:t>
      </w:r>
    </w:p>
    <w:p w14:paraId="33B87A12" w14:textId="77777777" w:rsidR="006645CF" w:rsidRDefault="00000000">
      <w:pPr>
        <w:spacing w:before="213"/>
        <w:ind w:left="180"/>
        <w:rPr>
          <w:rFonts w:ascii="Calibri"/>
          <w:sz w:val="24"/>
        </w:rPr>
      </w:pPr>
      <w:r>
        <w:rPr>
          <w:rFonts w:ascii="Calibri"/>
          <w:sz w:val="24"/>
        </w:rPr>
        <w:t>43-</w:t>
      </w:r>
      <w:r>
        <w:rPr>
          <w:rFonts w:ascii="Calibri"/>
          <w:spacing w:val="-4"/>
          <w:sz w:val="24"/>
        </w:rPr>
        <w:t>2024</w:t>
      </w:r>
    </w:p>
    <w:p w14:paraId="472FCE58" w14:textId="77777777" w:rsidR="006645CF" w:rsidRDefault="006645CF">
      <w:pPr>
        <w:pStyle w:val="Textoindependiente"/>
        <w:spacing w:before="50"/>
        <w:rPr>
          <w:rFonts w:ascii="Calibri"/>
          <w:sz w:val="24"/>
        </w:rPr>
      </w:pPr>
    </w:p>
    <w:p w14:paraId="100BDC97" w14:textId="77777777" w:rsidR="006645CF" w:rsidRDefault="00000000">
      <w:pPr>
        <w:ind w:left="180"/>
        <w:rPr>
          <w:rFonts w:ascii="Calibri"/>
          <w:sz w:val="24"/>
        </w:rPr>
      </w:pPr>
      <w:r>
        <w:rPr>
          <w:rFonts w:ascii="Calibri"/>
          <w:sz w:val="24"/>
        </w:rPr>
        <w:t>31-</w:t>
      </w:r>
      <w:r>
        <w:rPr>
          <w:rFonts w:ascii="Calibri"/>
          <w:spacing w:val="-4"/>
          <w:sz w:val="24"/>
        </w:rPr>
        <w:t>2024</w:t>
      </w:r>
    </w:p>
    <w:p w14:paraId="321A3F6F" w14:textId="77777777" w:rsidR="006645CF" w:rsidRDefault="006645CF">
      <w:pPr>
        <w:pStyle w:val="Textoindependiente"/>
        <w:spacing w:before="19"/>
        <w:rPr>
          <w:rFonts w:ascii="Calibri"/>
          <w:sz w:val="24"/>
        </w:rPr>
      </w:pPr>
    </w:p>
    <w:p w14:paraId="3400501B" w14:textId="77777777" w:rsidR="006645CF" w:rsidRDefault="00000000">
      <w:pPr>
        <w:ind w:left="180"/>
        <w:rPr>
          <w:rFonts w:ascii="Calibri"/>
          <w:sz w:val="24"/>
        </w:rPr>
      </w:pPr>
      <w:r>
        <w:rPr>
          <w:rFonts w:ascii="Calibri"/>
          <w:sz w:val="24"/>
        </w:rPr>
        <w:t>42-</w:t>
      </w:r>
      <w:r>
        <w:rPr>
          <w:rFonts w:ascii="Calibri"/>
          <w:spacing w:val="-4"/>
          <w:sz w:val="24"/>
        </w:rPr>
        <w:t>2024</w:t>
      </w:r>
    </w:p>
    <w:p w14:paraId="0B0DD9ED" w14:textId="77777777" w:rsidR="006645CF" w:rsidRDefault="006645CF">
      <w:pPr>
        <w:pStyle w:val="Textoindependiente"/>
        <w:spacing w:before="50"/>
        <w:rPr>
          <w:rFonts w:ascii="Calibri"/>
          <w:sz w:val="24"/>
        </w:rPr>
      </w:pPr>
    </w:p>
    <w:p w14:paraId="2D6E22D4" w14:textId="77777777" w:rsidR="006645CF" w:rsidRDefault="00000000">
      <w:pPr>
        <w:ind w:left="180"/>
        <w:rPr>
          <w:rFonts w:ascii="Calibri"/>
          <w:sz w:val="24"/>
        </w:rPr>
      </w:pPr>
      <w:r>
        <w:rPr>
          <w:rFonts w:ascii="Calibri"/>
          <w:sz w:val="24"/>
        </w:rPr>
        <w:t>44-</w:t>
      </w:r>
      <w:r>
        <w:rPr>
          <w:rFonts w:ascii="Calibri"/>
          <w:spacing w:val="-4"/>
          <w:sz w:val="24"/>
        </w:rPr>
        <w:t>2024</w:t>
      </w:r>
    </w:p>
    <w:p w14:paraId="753AEEA9" w14:textId="77777777" w:rsidR="006645CF" w:rsidRDefault="006645CF">
      <w:pPr>
        <w:pStyle w:val="Textoindependiente"/>
        <w:spacing w:before="237"/>
        <w:rPr>
          <w:rFonts w:ascii="Calibri"/>
          <w:sz w:val="24"/>
        </w:rPr>
      </w:pPr>
    </w:p>
    <w:p w14:paraId="70E2CCD1" w14:textId="77777777" w:rsidR="006645CF" w:rsidRDefault="00000000">
      <w:pPr>
        <w:spacing w:before="1"/>
        <w:ind w:left="180"/>
        <w:rPr>
          <w:rFonts w:ascii="Calibri"/>
          <w:sz w:val="24"/>
        </w:rPr>
      </w:pPr>
      <w:r>
        <w:rPr>
          <w:rFonts w:ascii="Calibri"/>
          <w:sz w:val="24"/>
        </w:rPr>
        <w:t>49-</w:t>
      </w:r>
      <w:r>
        <w:rPr>
          <w:rFonts w:ascii="Calibri"/>
          <w:spacing w:val="-4"/>
          <w:sz w:val="24"/>
        </w:rPr>
        <w:t>2024</w:t>
      </w:r>
    </w:p>
    <w:p w14:paraId="47D85ED8" w14:textId="77777777" w:rsidR="006645CF" w:rsidRDefault="006645CF">
      <w:pPr>
        <w:pStyle w:val="Textoindependiente"/>
        <w:spacing w:before="237"/>
        <w:rPr>
          <w:rFonts w:ascii="Calibri"/>
          <w:sz w:val="24"/>
        </w:rPr>
      </w:pPr>
    </w:p>
    <w:p w14:paraId="52BB541E" w14:textId="77777777" w:rsidR="006645CF" w:rsidRDefault="00000000">
      <w:pPr>
        <w:ind w:left="180"/>
        <w:rPr>
          <w:rFonts w:ascii="Calibri"/>
          <w:sz w:val="24"/>
        </w:rPr>
      </w:pPr>
      <w:r>
        <w:rPr>
          <w:rFonts w:ascii="Calibri"/>
          <w:sz w:val="24"/>
        </w:rPr>
        <w:t>50-</w:t>
      </w:r>
      <w:r>
        <w:rPr>
          <w:rFonts w:ascii="Calibri"/>
          <w:spacing w:val="-4"/>
          <w:sz w:val="24"/>
        </w:rPr>
        <w:t>2024</w:t>
      </w:r>
    </w:p>
    <w:p w14:paraId="7796DFF5" w14:textId="77777777" w:rsidR="006645CF" w:rsidRDefault="006645CF">
      <w:pPr>
        <w:pStyle w:val="Textoindependiente"/>
        <w:spacing w:before="235"/>
        <w:rPr>
          <w:rFonts w:ascii="Calibri"/>
          <w:sz w:val="24"/>
        </w:rPr>
      </w:pPr>
    </w:p>
    <w:p w14:paraId="721AAAC5" w14:textId="77777777" w:rsidR="006645CF" w:rsidRDefault="00000000">
      <w:pPr>
        <w:ind w:left="180"/>
        <w:rPr>
          <w:rFonts w:ascii="Calibri"/>
          <w:sz w:val="24"/>
        </w:rPr>
      </w:pPr>
      <w:r>
        <w:rPr>
          <w:rFonts w:ascii="Calibri"/>
          <w:sz w:val="24"/>
        </w:rPr>
        <w:t>58-</w:t>
      </w:r>
      <w:r>
        <w:rPr>
          <w:rFonts w:ascii="Calibri"/>
          <w:spacing w:val="-4"/>
          <w:sz w:val="24"/>
        </w:rPr>
        <w:t>2024</w:t>
      </w:r>
    </w:p>
    <w:p w14:paraId="04162FA5" w14:textId="77777777" w:rsidR="006645CF" w:rsidRDefault="006645CF">
      <w:pPr>
        <w:pStyle w:val="Textoindependiente"/>
        <w:spacing w:before="237"/>
        <w:rPr>
          <w:rFonts w:ascii="Calibri"/>
          <w:sz w:val="24"/>
        </w:rPr>
      </w:pPr>
    </w:p>
    <w:p w14:paraId="622E8BF4" w14:textId="77777777" w:rsidR="006645CF" w:rsidRDefault="00000000">
      <w:pPr>
        <w:spacing w:before="1"/>
        <w:ind w:left="180"/>
        <w:rPr>
          <w:rFonts w:ascii="Calibri"/>
          <w:sz w:val="24"/>
        </w:rPr>
      </w:pPr>
      <w:r>
        <w:rPr>
          <w:rFonts w:ascii="Calibri"/>
          <w:sz w:val="24"/>
        </w:rPr>
        <w:t>52-</w:t>
      </w:r>
      <w:r>
        <w:rPr>
          <w:rFonts w:ascii="Calibri"/>
          <w:spacing w:val="-4"/>
          <w:sz w:val="24"/>
        </w:rPr>
        <w:t>2024</w:t>
      </w:r>
    </w:p>
    <w:p w14:paraId="2EBC06A1" w14:textId="77777777" w:rsidR="006645CF" w:rsidRDefault="006645CF">
      <w:pPr>
        <w:pStyle w:val="Textoindependiente"/>
        <w:spacing w:before="237"/>
        <w:rPr>
          <w:rFonts w:ascii="Calibri"/>
          <w:sz w:val="24"/>
        </w:rPr>
      </w:pPr>
    </w:p>
    <w:p w14:paraId="7E57130B" w14:textId="77777777" w:rsidR="006645CF" w:rsidRDefault="00000000">
      <w:pPr>
        <w:ind w:left="180"/>
        <w:rPr>
          <w:rFonts w:ascii="Calibri"/>
          <w:sz w:val="24"/>
        </w:rPr>
      </w:pPr>
      <w:r>
        <w:rPr>
          <w:rFonts w:ascii="Calibri"/>
          <w:sz w:val="24"/>
        </w:rPr>
        <w:t>26-</w:t>
      </w:r>
      <w:r>
        <w:rPr>
          <w:rFonts w:ascii="Calibri"/>
          <w:spacing w:val="-4"/>
          <w:sz w:val="24"/>
        </w:rPr>
        <w:t>2024</w:t>
      </w:r>
    </w:p>
    <w:p w14:paraId="6D8294EA" w14:textId="77777777" w:rsidR="006645CF" w:rsidRDefault="00000000">
      <w:pPr>
        <w:spacing w:before="51"/>
        <w:rPr>
          <w:rFonts w:ascii="Calibri"/>
          <w:sz w:val="24"/>
        </w:rPr>
      </w:pPr>
      <w:r>
        <w:br w:type="column"/>
      </w:r>
    </w:p>
    <w:p w14:paraId="4597C207" w14:textId="77777777" w:rsidR="006645CF" w:rsidRDefault="00000000">
      <w:pPr>
        <w:pStyle w:val="Ttulo2"/>
        <w:ind w:left="372"/>
      </w:pPr>
      <w:r>
        <w:rPr>
          <w:spacing w:val="-2"/>
        </w:rPr>
        <w:t>TRIBUTO</w:t>
      </w:r>
    </w:p>
    <w:p w14:paraId="69FB6B78" w14:textId="77777777" w:rsidR="006645CF" w:rsidRDefault="006645CF">
      <w:pPr>
        <w:pStyle w:val="Textoindependiente"/>
        <w:spacing w:before="196"/>
        <w:rPr>
          <w:rFonts w:ascii="Calibri"/>
          <w:b/>
          <w:sz w:val="24"/>
        </w:rPr>
      </w:pPr>
    </w:p>
    <w:p w14:paraId="6D56CE21" w14:textId="77777777" w:rsidR="006645CF" w:rsidRDefault="00000000">
      <w:pPr>
        <w:spacing w:line="674" w:lineRule="auto"/>
        <w:ind w:left="180" w:right="590"/>
        <w:rPr>
          <w:rFonts w:ascii="Calibri"/>
          <w:sz w:val="24"/>
        </w:rPr>
      </w:pPr>
      <w:r>
        <w:rPr>
          <w:rFonts w:ascii="Calibri"/>
          <w:spacing w:val="-2"/>
          <w:sz w:val="24"/>
        </w:rPr>
        <w:t xml:space="preserve">IIVTNU </w:t>
      </w:r>
      <w:r>
        <w:rPr>
          <w:rFonts w:ascii="Calibri"/>
          <w:spacing w:val="-4"/>
          <w:sz w:val="24"/>
        </w:rPr>
        <w:t>IBI</w:t>
      </w:r>
    </w:p>
    <w:p w14:paraId="362ECBA3" w14:textId="77777777" w:rsidR="006645CF" w:rsidRDefault="00000000">
      <w:pPr>
        <w:spacing w:before="157" w:line="528" w:lineRule="auto"/>
        <w:ind w:left="180" w:right="273"/>
        <w:rPr>
          <w:rFonts w:ascii="Calibri"/>
          <w:sz w:val="24"/>
        </w:rPr>
      </w:pPr>
      <w:r>
        <w:rPr>
          <w:rFonts w:ascii="Calibri"/>
          <w:sz w:val="24"/>
        </w:rPr>
        <w:t>SANC</w:t>
      </w:r>
      <w:r>
        <w:rPr>
          <w:rFonts w:ascii="Calibri"/>
          <w:spacing w:val="-14"/>
          <w:sz w:val="24"/>
        </w:rPr>
        <w:t xml:space="preserve"> </w:t>
      </w:r>
      <w:r>
        <w:rPr>
          <w:rFonts w:ascii="Calibri"/>
          <w:sz w:val="24"/>
        </w:rPr>
        <w:t xml:space="preserve">URB </w:t>
      </w:r>
      <w:r>
        <w:rPr>
          <w:rFonts w:ascii="Calibri"/>
          <w:spacing w:val="-2"/>
          <w:sz w:val="24"/>
        </w:rPr>
        <w:t xml:space="preserve">IIVTNU </w:t>
      </w:r>
      <w:r>
        <w:rPr>
          <w:rFonts w:ascii="Calibri"/>
          <w:sz w:val="24"/>
        </w:rPr>
        <w:t>PRECIO P</w:t>
      </w:r>
    </w:p>
    <w:p w14:paraId="3C470B99" w14:textId="77777777" w:rsidR="006645CF" w:rsidRDefault="00000000">
      <w:pPr>
        <w:spacing w:line="275" w:lineRule="exact"/>
        <w:ind w:left="180"/>
        <w:rPr>
          <w:rFonts w:ascii="Calibri"/>
          <w:sz w:val="24"/>
        </w:rPr>
      </w:pPr>
      <w:r>
        <w:rPr>
          <w:rFonts w:ascii="Calibri"/>
          <w:spacing w:val="-2"/>
          <w:sz w:val="24"/>
        </w:rPr>
        <w:t>IIVTNU</w:t>
      </w:r>
    </w:p>
    <w:p w14:paraId="0C94CF31" w14:textId="77777777" w:rsidR="006645CF" w:rsidRDefault="00000000">
      <w:pPr>
        <w:spacing w:before="67"/>
        <w:ind w:left="180" w:right="368"/>
        <w:rPr>
          <w:rFonts w:ascii="Calibri" w:hAnsi="Calibri"/>
          <w:sz w:val="24"/>
        </w:rPr>
      </w:pPr>
      <w:r>
        <w:rPr>
          <w:rFonts w:ascii="Calibri" w:hAnsi="Calibri"/>
          <w:spacing w:val="-2"/>
          <w:sz w:val="24"/>
        </w:rPr>
        <w:t>SANCIÓN TRÁFICO</w:t>
      </w:r>
    </w:p>
    <w:p w14:paraId="43DD3FC6" w14:textId="77777777" w:rsidR="006645CF" w:rsidRDefault="00000000">
      <w:pPr>
        <w:spacing w:before="29" w:line="460" w:lineRule="atLeast"/>
        <w:ind w:left="180" w:right="590"/>
        <w:rPr>
          <w:rFonts w:ascii="Calibri"/>
          <w:sz w:val="24"/>
        </w:rPr>
      </w:pPr>
      <w:r>
        <w:rPr>
          <w:rFonts w:ascii="Calibri"/>
          <w:spacing w:val="-4"/>
          <w:sz w:val="24"/>
        </w:rPr>
        <w:t>IBI TASA</w:t>
      </w:r>
    </w:p>
    <w:p w14:paraId="19E478E2" w14:textId="77777777" w:rsidR="006645CF" w:rsidRDefault="00000000">
      <w:pPr>
        <w:spacing w:before="1" w:line="259" w:lineRule="auto"/>
        <w:ind w:left="180"/>
        <w:rPr>
          <w:rFonts w:ascii="Calibri" w:hAnsi="Calibri"/>
          <w:sz w:val="24"/>
        </w:rPr>
      </w:pPr>
      <w:r>
        <w:rPr>
          <w:rFonts w:ascii="Calibri" w:hAnsi="Calibri"/>
          <w:spacing w:val="-2"/>
          <w:sz w:val="24"/>
        </w:rPr>
        <w:t>OCUPACIÓN SANCIÓN TRÁFICO</w:t>
      </w:r>
    </w:p>
    <w:p w14:paraId="6CFE236E" w14:textId="77777777" w:rsidR="006645CF" w:rsidRDefault="006645CF">
      <w:pPr>
        <w:pStyle w:val="Textoindependiente"/>
        <w:spacing w:before="68"/>
        <w:rPr>
          <w:rFonts w:ascii="Calibri"/>
          <w:sz w:val="24"/>
        </w:rPr>
      </w:pPr>
    </w:p>
    <w:p w14:paraId="6CA22F0A" w14:textId="77777777" w:rsidR="006645CF" w:rsidRDefault="00000000">
      <w:pPr>
        <w:ind w:left="180"/>
        <w:rPr>
          <w:rFonts w:ascii="Calibri"/>
          <w:sz w:val="24"/>
        </w:rPr>
      </w:pPr>
      <w:r>
        <w:rPr>
          <w:rFonts w:ascii="Calibri"/>
          <w:sz w:val="24"/>
        </w:rPr>
        <w:t>IBI</w:t>
      </w:r>
      <w:r>
        <w:rPr>
          <w:rFonts w:ascii="Calibri"/>
          <w:spacing w:val="-3"/>
          <w:sz w:val="24"/>
        </w:rPr>
        <w:t xml:space="preserve"> </w:t>
      </w:r>
      <w:r>
        <w:rPr>
          <w:rFonts w:ascii="Calibri"/>
          <w:sz w:val="24"/>
        </w:rPr>
        <w:t>Y</w:t>
      </w:r>
      <w:r>
        <w:rPr>
          <w:rFonts w:ascii="Calibri"/>
          <w:spacing w:val="1"/>
          <w:sz w:val="24"/>
        </w:rPr>
        <w:t xml:space="preserve"> </w:t>
      </w:r>
      <w:r>
        <w:rPr>
          <w:rFonts w:ascii="Calibri"/>
          <w:spacing w:val="-2"/>
          <w:sz w:val="24"/>
        </w:rPr>
        <w:t>IIVTNU</w:t>
      </w:r>
    </w:p>
    <w:p w14:paraId="24F38B0B" w14:textId="77777777" w:rsidR="006645CF" w:rsidRDefault="006645CF">
      <w:pPr>
        <w:pStyle w:val="Textoindependiente"/>
        <w:spacing w:before="91"/>
        <w:rPr>
          <w:rFonts w:ascii="Calibri"/>
          <w:sz w:val="24"/>
        </w:rPr>
      </w:pPr>
    </w:p>
    <w:p w14:paraId="2E29FAF1" w14:textId="77777777" w:rsidR="006645CF" w:rsidRDefault="00000000">
      <w:pPr>
        <w:ind w:left="180" w:right="368"/>
        <w:rPr>
          <w:rFonts w:ascii="Calibri" w:hAnsi="Calibri"/>
          <w:sz w:val="24"/>
        </w:rPr>
      </w:pPr>
      <w:r>
        <w:rPr>
          <w:rFonts w:ascii="Calibri" w:hAnsi="Calibri"/>
          <w:spacing w:val="-2"/>
          <w:sz w:val="24"/>
        </w:rPr>
        <w:t>SANCIÓN TRÁFICO</w:t>
      </w:r>
    </w:p>
    <w:p w14:paraId="1B8CB024" w14:textId="77777777" w:rsidR="006645CF" w:rsidRDefault="006645CF">
      <w:pPr>
        <w:pStyle w:val="Textoindependiente"/>
        <w:spacing w:before="88"/>
        <w:rPr>
          <w:rFonts w:ascii="Calibri"/>
          <w:sz w:val="24"/>
        </w:rPr>
      </w:pPr>
    </w:p>
    <w:p w14:paraId="7F4E1E94" w14:textId="77777777" w:rsidR="006645CF" w:rsidRDefault="00000000">
      <w:pPr>
        <w:ind w:left="180"/>
        <w:rPr>
          <w:rFonts w:ascii="Calibri"/>
          <w:sz w:val="24"/>
        </w:rPr>
      </w:pPr>
      <w:r>
        <w:rPr>
          <w:rFonts w:ascii="Calibri"/>
          <w:spacing w:val="-2"/>
          <w:sz w:val="24"/>
        </w:rPr>
        <w:t>IIVTNU</w:t>
      </w:r>
    </w:p>
    <w:p w14:paraId="72F81B3C" w14:textId="77777777" w:rsidR="006645CF" w:rsidRDefault="006645CF">
      <w:pPr>
        <w:pStyle w:val="Textoindependiente"/>
        <w:spacing w:before="92"/>
        <w:rPr>
          <w:rFonts w:ascii="Calibri"/>
          <w:sz w:val="24"/>
        </w:rPr>
      </w:pPr>
    </w:p>
    <w:p w14:paraId="3339B639" w14:textId="77777777" w:rsidR="006645CF" w:rsidRDefault="00000000">
      <w:pPr>
        <w:tabs>
          <w:tab w:val="left" w:pos="1085"/>
        </w:tabs>
        <w:ind w:left="180"/>
        <w:rPr>
          <w:rFonts w:ascii="Calibri"/>
          <w:sz w:val="24"/>
        </w:rPr>
      </w:pPr>
      <w:r>
        <w:rPr>
          <w:rFonts w:ascii="Calibri"/>
          <w:spacing w:val="-4"/>
          <w:sz w:val="24"/>
        </w:rPr>
        <w:t>TASA</w:t>
      </w:r>
      <w:r>
        <w:rPr>
          <w:rFonts w:ascii="Calibri"/>
          <w:sz w:val="24"/>
        </w:rPr>
        <w:tab/>
      </w:r>
      <w:r>
        <w:rPr>
          <w:rFonts w:ascii="Calibri"/>
          <w:spacing w:val="-4"/>
          <w:sz w:val="24"/>
        </w:rPr>
        <w:t>REC RES</w:t>
      </w:r>
    </w:p>
    <w:p w14:paraId="48107210" w14:textId="77777777" w:rsidR="006645CF" w:rsidRDefault="006645CF">
      <w:pPr>
        <w:pStyle w:val="Textoindependiente"/>
        <w:spacing w:before="90"/>
        <w:rPr>
          <w:rFonts w:ascii="Calibri"/>
          <w:sz w:val="24"/>
        </w:rPr>
      </w:pPr>
    </w:p>
    <w:p w14:paraId="39F4A2FC" w14:textId="77777777" w:rsidR="006645CF" w:rsidRDefault="00000000">
      <w:pPr>
        <w:spacing w:before="1"/>
        <w:ind w:left="180"/>
        <w:rPr>
          <w:rFonts w:ascii="Calibri"/>
          <w:sz w:val="24"/>
        </w:rPr>
      </w:pPr>
      <w:r>
        <w:rPr>
          <w:rFonts w:ascii="Calibri"/>
          <w:spacing w:val="-5"/>
          <w:sz w:val="24"/>
        </w:rPr>
        <w:t>IAE</w:t>
      </w:r>
    </w:p>
    <w:p w14:paraId="791D68D9" w14:textId="77777777" w:rsidR="006645CF" w:rsidRDefault="00000000">
      <w:pPr>
        <w:pStyle w:val="Ttulo2"/>
        <w:spacing w:before="52"/>
        <w:ind w:left="139" w:right="42" w:hanging="1"/>
        <w:jc w:val="center"/>
      </w:pPr>
      <w:r>
        <w:rPr>
          <w:b w:val="0"/>
        </w:rPr>
        <w:br w:type="column"/>
      </w:r>
      <w:r>
        <w:rPr>
          <w:spacing w:val="-2"/>
        </w:rPr>
        <w:t xml:space="preserve">IMPORTE RECLAMACIÓ </w:t>
      </w:r>
      <w:r>
        <w:rPr>
          <w:spacing w:val="-10"/>
        </w:rPr>
        <w:t>N</w:t>
      </w:r>
    </w:p>
    <w:p w14:paraId="784C3BB9" w14:textId="77777777" w:rsidR="006645CF" w:rsidRDefault="00000000">
      <w:pPr>
        <w:spacing w:before="196"/>
        <w:jc w:val="right"/>
        <w:rPr>
          <w:rFonts w:ascii="Calibri" w:hAnsi="Calibri"/>
          <w:sz w:val="24"/>
        </w:rPr>
      </w:pPr>
      <w:r>
        <w:rPr>
          <w:rFonts w:ascii="Calibri" w:hAnsi="Calibri"/>
          <w:sz w:val="24"/>
        </w:rPr>
        <w:t>748,66</w:t>
      </w:r>
      <w:r>
        <w:rPr>
          <w:rFonts w:ascii="Calibri" w:hAnsi="Calibri"/>
          <w:spacing w:val="1"/>
          <w:sz w:val="24"/>
        </w:rPr>
        <w:t xml:space="preserve"> </w:t>
      </w:r>
      <w:r>
        <w:rPr>
          <w:rFonts w:ascii="Calibri" w:hAnsi="Calibri"/>
          <w:spacing w:val="-10"/>
          <w:sz w:val="24"/>
        </w:rPr>
        <w:t>€</w:t>
      </w:r>
    </w:p>
    <w:p w14:paraId="1F9C21D1" w14:textId="77777777" w:rsidR="006645CF" w:rsidRDefault="006645CF">
      <w:pPr>
        <w:pStyle w:val="Textoindependiente"/>
        <w:spacing w:before="237"/>
        <w:rPr>
          <w:rFonts w:ascii="Calibri"/>
          <w:sz w:val="24"/>
        </w:rPr>
      </w:pPr>
    </w:p>
    <w:p w14:paraId="43CA2146" w14:textId="77777777" w:rsidR="006645CF" w:rsidRDefault="00000000">
      <w:pPr>
        <w:ind w:left="153"/>
        <w:rPr>
          <w:rFonts w:ascii="Calibri"/>
          <w:sz w:val="24"/>
        </w:rPr>
      </w:pPr>
      <w:r>
        <w:rPr>
          <w:rFonts w:ascii="Calibri"/>
          <w:sz w:val="24"/>
        </w:rPr>
        <w:t>No</w:t>
      </w:r>
      <w:r>
        <w:rPr>
          <w:rFonts w:ascii="Calibri"/>
          <w:spacing w:val="-1"/>
          <w:sz w:val="24"/>
        </w:rPr>
        <w:t xml:space="preserve"> </w:t>
      </w:r>
      <w:r>
        <w:rPr>
          <w:rFonts w:ascii="Calibri"/>
          <w:sz w:val="24"/>
        </w:rPr>
        <w:t xml:space="preserve">se </w:t>
      </w:r>
      <w:r>
        <w:rPr>
          <w:rFonts w:ascii="Calibri"/>
          <w:spacing w:val="-2"/>
          <w:sz w:val="24"/>
        </w:rPr>
        <w:t>indica</w:t>
      </w:r>
    </w:p>
    <w:p w14:paraId="3C6B45CF" w14:textId="77777777" w:rsidR="006645CF" w:rsidRDefault="006645CF">
      <w:pPr>
        <w:pStyle w:val="Textoindependiente"/>
        <w:rPr>
          <w:rFonts w:ascii="Calibri"/>
          <w:sz w:val="24"/>
        </w:rPr>
      </w:pPr>
    </w:p>
    <w:p w14:paraId="7A61E5B2" w14:textId="77777777" w:rsidR="006645CF" w:rsidRDefault="006645CF">
      <w:pPr>
        <w:pStyle w:val="Textoindependiente"/>
        <w:spacing w:before="101"/>
        <w:rPr>
          <w:rFonts w:ascii="Calibri"/>
          <w:sz w:val="24"/>
        </w:rPr>
      </w:pPr>
    </w:p>
    <w:p w14:paraId="18B5D328" w14:textId="77777777" w:rsidR="006645CF" w:rsidRDefault="00000000">
      <w:pPr>
        <w:ind w:left="153"/>
        <w:rPr>
          <w:rFonts w:ascii="Calibri"/>
          <w:sz w:val="24"/>
        </w:rPr>
      </w:pPr>
      <w:r>
        <w:rPr>
          <w:rFonts w:ascii="Calibri"/>
          <w:sz w:val="24"/>
        </w:rPr>
        <w:t>No</w:t>
      </w:r>
      <w:r>
        <w:rPr>
          <w:rFonts w:ascii="Calibri"/>
          <w:spacing w:val="-1"/>
          <w:sz w:val="24"/>
        </w:rPr>
        <w:t xml:space="preserve"> </w:t>
      </w:r>
      <w:r>
        <w:rPr>
          <w:rFonts w:ascii="Calibri"/>
          <w:sz w:val="24"/>
        </w:rPr>
        <w:t xml:space="preserve">se </w:t>
      </w:r>
      <w:r>
        <w:rPr>
          <w:rFonts w:ascii="Calibri"/>
          <w:spacing w:val="-2"/>
          <w:sz w:val="24"/>
        </w:rPr>
        <w:t>indica</w:t>
      </w:r>
    </w:p>
    <w:p w14:paraId="127251D1" w14:textId="77777777" w:rsidR="006645CF" w:rsidRDefault="006645CF">
      <w:pPr>
        <w:pStyle w:val="Textoindependiente"/>
        <w:spacing w:before="79"/>
        <w:rPr>
          <w:rFonts w:ascii="Calibri"/>
          <w:sz w:val="24"/>
        </w:rPr>
      </w:pPr>
    </w:p>
    <w:p w14:paraId="46B97FD0" w14:textId="77777777" w:rsidR="006645CF" w:rsidRDefault="00000000">
      <w:pPr>
        <w:jc w:val="right"/>
        <w:rPr>
          <w:rFonts w:ascii="Calibri" w:hAnsi="Calibri"/>
          <w:sz w:val="24"/>
        </w:rPr>
      </w:pPr>
      <w:r>
        <w:rPr>
          <w:rFonts w:ascii="Calibri" w:hAnsi="Calibri"/>
          <w:sz w:val="24"/>
        </w:rPr>
        <w:t xml:space="preserve">5.162,89 </w:t>
      </w:r>
      <w:r>
        <w:rPr>
          <w:rFonts w:ascii="Calibri" w:hAnsi="Calibri"/>
          <w:spacing w:val="-10"/>
          <w:sz w:val="24"/>
        </w:rPr>
        <w:t>€</w:t>
      </w:r>
    </w:p>
    <w:p w14:paraId="556933F1" w14:textId="77777777" w:rsidR="006645CF" w:rsidRDefault="006645CF">
      <w:pPr>
        <w:pStyle w:val="Textoindependiente"/>
        <w:spacing w:before="40"/>
        <w:rPr>
          <w:rFonts w:ascii="Calibri"/>
          <w:sz w:val="24"/>
        </w:rPr>
      </w:pPr>
    </w:p>
    <w:p w14:paraId="3FFA752D" w14:textId="77777777" w:rsidR="006645CF" w:rsidRDefault="00000000">
      <w:pPr>
        <w:jc w:val="right"/>
        <w:rPr>
          <w:rFonts w:ascii="Calibri" w:hAnsi="Calibri"/>
          <w:sz w:val="24"/>
        </w:rPr>
      </w:pPr>
      <w:r>
        <w:rPr>
          <w:rFonts w:ascii="Calibri" w:hAnsi="Calibri"/>
          <w:sz w:val="24"/>
        </w:rPr>
        <w:t xml:space="preserve">3.425,00 </w:t>
      </w:r>
      <w:r>
        <w:rPr>
          <w:rFonts w:ascii="Calibri" w:hAnsi="Calibri"/>
          <w:spacing w:val="-10"/>
          <w:sz w:val="24"/>
        </w:rPr>
        <w:t>€</w:t>
      </w:r>
    </w:p>
    <w:p w14:paraId="066E03E9" w14:textId="77777777" w:rsidR="006645CF" w:rsidRDefault="006645CF">
      <w:pPr>
        <w:pStyle w:val="Textoindependiente"/>
        <w:spacing w:before="38"/>
        <w:rPr>
          <w:rFonts w:ascii="Calibri"/>
          <w:sz w:val="24"/>
        </w:rPr>
      </w:pPr>
    </w:p>
    <w:p w14:paraId="4598BCD6" w14:textId="77777777" w:rsidR="006645CF" w:rsidRDefault="00000000">
      <w:pPr>
        <w:spacing w:before="1"/>
        <w:jc w:val="right"/>
        <w:rPr>
          <w:rFonts w:ascii="Calibri" w:hAnsi="Calibri"/>
          <w:sz w:val="24"/>
        </w:rPr>
      </w:pPr>
      <w:r>
        <w:rPr>
          <w:rFonts w:ascii="Calibri" w:hAnsi="Calibri"/>
          <w:sz w:val="24"/>
        </w:rPr>
        <w:t xml:space="preserve">5.162,89 </w:t>
      </w:r>
      <w:r>
        <w:rPr>
          <w:rFonts w:ascii="Calibri" w:hAnsi="Calibri"/>
          <w:spacing w:val="-10"/>
          <w:sz w:val="24"/>
        </w:rPr>
        <w:t>€</w:t>
      </w:r>
    </w:p>
    <w:p w14:paraId="0F914A9E" w14:textId="77777777" w:rsidR="006645CF" w:rsidRDefault="00000000">
      <w:pPr>
        <w:spacing w:before="213"/>
        <w:jc w:val="right"/>
        <w:rPr>
          <w:rFonts w:ascii="Calibri" w:hAnsi="Calibri"/>
          <w:sz w:val="24"/>
        </w:rPr>
      </w:pPr>
      <w:r>
        <w:rPr>
          <w:rFonts w:ascii="Calibri" w:hAnsi="Calibri"/>
          <w:sz w:val="24"/>
        </w:rPr>
        <w:t>220,00</w:t>
      </w:r>
      <w:r>
        <w:rPr>
          <w:rFonts w:ascii="Calibri" w:hAnsi="Calibri"/>
          <w:spacing w:val="1"/>
          <w:sz w:val="24"/>
        </w:rPr>
        <w:t xml:space="preserve"> </w:t>
      </w:r>
      <w:r>
        <w:rPr>
          <w:rFonts w:ascii="Calibri" w:hAnsi="Calibri"/>
          <w:spacing w:val="-10"/>
          <w:sz w:val="24"/>
        </w:rPr>
        <w:t>€</w:t>
      </w:r>
    </w:p>
    <w:p w14:paraId="53E83FF3" w14:textId="77777777" w:rsidR="006645CF" w:rsidRDefault="00000000">
      <w:pPr>
        <w:spacing w:before="197"/>
        <w:ind w:left="98" w:right="30"/>
        <w:rPr>
          <w:rFonts w:ascii="Calibri"/>
          <w:sz w:val="24"/>
        </w:rPr>
      </w:pPr>
      <w:r>
        <w:rPr>
          <w:rFonts w:ascii="Calibri"/>
          <w:spacing w:val="-2"/>
          <w:sz w:val="24"/>
        </w:rPr>
        <w:t xml:space="preserve">Indeterminad </w:t>
      </w:r>
      <w:r>
        <w:rPr>
          <w:rFonts w:ascii="Calibri"/>
          <w:spacing w:val="-10"/>
          <w:sz w:val="24"/>
        </w:rPr>
        <w:t>a</w:t>
      </w:r>
    </w:p>
    <w:p w14:paraId="0FEA4218" w14:textId="77777777" w:rsidR="006645CF" w:rsidRDefault="00000000">
      <w:pPr>
        <w:spacing w:before="165"/>
        <w:jc w:val="right"/>
        <w:rPr>
          <w:rFonts w:ascii="Calibri" w:hAnsi="Calibri"/>
          <w:sz w:val="24"/>
        </w:rPr>
      </w:pPr>
      <w:r>
        <w:rPr>
          <w:rFonts w:ascii="Calibri" w:hAnsi="Calibri"/>
          <w:sz w:val="24"/>
        </w:rPr>
        <w:t>23.740,66</w:t>
      </w:r>
      <w:r>
        <w:rPr>
          <w:rFonts w:ascii="Calibri" w:hAnsi="Calibri"/>
          <w:spacing w:val="-2"/>
          <w:sz w:val="24"/>
        </w:rPr>
        <w:t xml:space="preserve"> </w:t>
      </w:r>
      <w:r>
        <w:rPr>
          <w:rFonts w:ascii="Calibri" w:hAnsi="Calibri"/>
          <w:spacing w:val="-10"/>
          <w:sz w:val="24"/>
        </w:rPr>
        <w:t>€</w:t>
      </w:r>
    </w:p>
    <w:p w14:paraId="28F64D04" w14:textId="77777777" w:rsidR="006645CF" w:rsidRDefault="006645CF">
      <w:pPr>
        <w:pStyle w:val="Textoindependiente"/>
        <w:spacing w:before="50"/>
        <w:rPr>
          <w:rFonts w:ascii="Calibri"/>
          <w:sz w:val="24"/>
        </w:rPr>
      </w:pPr>
    </w:p>
    <w:p w14:paraId="0BF55212" w14:textId="77777777" w:rsidR="006645CF" w:rsidRDefault="00000000">
      <w:pPr>
        <w:jc w:val="right"/>
        <w:rPr>
          <w:rFonts w:ascii="Calibri" w:hAnsi="Calibri"/>
          <w:sz w:val="24"/>
        </w:rPr>
      </w:pPr>
      <w:r>
        <w:rPr>
          <w:rFonts w:ascii="Calibri" w:hAnsi="Calibri"/>
          <w:sz w:val="24"/>
        </w:rPr>
        <w:t xml:space="preserve">88,00 </w:t>
      </w:r>
      <w:r>
        <w:rPr>
          <w:rFonts w:ascii="Calibri" w:hAnsi="Calibri"/>
          <w:spacing w:val="-10"/>
          <w:sz w:val="24"/>
        </w:rPr>
        <w:t>€</w:t>
      </w:r>
    </w:p>
    <w:p w14:paraId="5D5A382E" w14:textId="77777777" w:rsidR="006645CF" w:rsidRDefault="006645CF">
      <w:pPr>
        <w:pStyle w:val="Textoindependiente"/>
        <w:spacing w:before="237"/>
        <w:rPr>
          <w:rFonts w:ascii="Calibri"/>
          <w:sz w:val="24"/>
        </w:rPr>
      </w:pPr>
    </w:p>
    <w:p w14:paraId="692A2D07" w14:textId="77777777" w:rsidR="006645CF" w:rsidRDefault="00000000">
      <w:pPr>
        <w:spacing w:before="1"/>
        <w:jc w:val="right"/>
        <w:rPr>
          <w:rFonts w:ascii="Calibri" w:hAnsi="Calibri"/>
          <w:sz w:val="24"/>
        </w:rPr>
      </w:pPr>
      <w:r>
        <w:rPr>
          <w:rFonts w:ascii="Calibri" w:hAnsi="Calibri"/>
          <w:sz w:val="24"/>
        </w:rPr>
        <w:t>302,30</w:t>
      </w:r>
      <w:r>
        <w:rPr>
          <w:rFonts w:ascii="Calibri" w:hAnsi="Calibri"/>
          <w:spacing w:val="1"/>
          <w:sz w:val="24"/>
        </w:rPr>
        <w:t xml:space="preserve"> </w:t>
      </w:r>
      <w:r>
        <w:rPr>
          <w:rFonts w:ascii="Calibri" w:hAnsi="Calibri"/>
          <w:spacing w:val="-10"/>
          <w:sz w:val="24"/>
        </w:rPr>
        <w:t>€</w:t>
      </w:r>
    </w:p>
    <w:p w14:paraId="120E4A1A" w14:textId="77777777" w:rsidR="006645CF" w:rsidRDefault="006645CF">
      <w:pPr>
        <w:pStyle w:val="Textoindependiente"/>
        <w:spacing w:before="237"/>
        <w:rPr>
          <w:rFonts w:ascii="Calibri"/>
          <w:sz w:val="24"/>
        </w:rPr>
      </w:pPr>
    </w:p>
    <w:p w14:paraId="493D71C8" w14:textId="77777777" w:rsidR="006645CF" w:rsidRDefault="00000000">
      <w:pPr>
        <w:jc w:val="right"/>
        <w:rPr>
          <w:rFonts w:ascii="Calibri" w:hAnsi="Calibri"/>
          <w:sz w:val="24"/>
        </w:rPr>
      </w:pPr>
      <w:r>
        <w:rPr>
          <w:rFonts w:ascii="Calibri" w:hAnsi="Calibri"/>
          <w:sz w:val="24"/>
        </w:rPr>
        <w:t>110,00</w:t>
      </w:r>
      <w:r>
        <w:rPr>
          <w:rFonts w:ascii="Calibri" w:hAnsi="Calibri"/>
          <w:spacing w:val="1"/>
          <w:sz w:val="24"/>
        </w:rPr>
        <w:t xml:space="preserve"> </w:t>
      </w:r>
      <w:r>
        <w:rPr>
          <w:rFonts w:ascii="Calibri" w:hAnsi="Calibri"/>
          <w:spacing w:val="-10"/>
          <w:sz w:val="24"/>
        </w:rPr>
        <w:t>€</w:t>
      </w:r>
    </w:p>
    <w:p w14:paraId="5542D12F" w14:textId="77777777" w:rsidR="006645CF" w:rsidRDefault="006645CF">
      <w:pPr>
        <w:pStyle w:val="Textoindependiente"/>
        <w:spacing w:before="235"/>
        <w:rPr>
          <w:rFonts w:ascii="Calibri"/>
          <w:sz w:val="24"/>
        </w:rPr>
      </w:pPr>
    </w:p>
    <w:p w14:paraId="7F5FD582" w14:textId="77777777" w:rsidR="006645CF" w:rsidRDefault="00000000">
      <w:pPr>
        <w:jc w:val="right"/>
        <w:rPr>
          <w:rFonts w:ascii="Calibri" w:hAnsi="Calibri"/>
          <w:sz w:val="24"/>
        </w:rPr>
      </w:pPr>
      <w:r>
        <w:rPr>
          <w:rFonts w:ascii="Calibri" w:hAnsi="Calibri"/>
          <w:sz w:val="24"/>
        </w:rPr>
        <w:t>23.545,41</w:t>
      </w:r>
      <w:r>
        <w:rPr>
          <w:rFonts w:ascii="Calibri" w:hAnsi="Calibri"/>
          <w:spacing w:val="-2"/>
          <w:sz w:val="24"/>
        </w:rPr>
        <w:t xml:space="preserve"> </w:t>
      </w:r>
      <w:r>
        <w:rPr>
          <w:rFonts w:ascii="Calibri" w:hAnsi="Calibri"/>
          <w:spacing w:val="-10"/>
          <w:sz w:val="24"/>
        </w:rPr>
        <w:t>€</w:t>
      </w:r>
    </w:p>
    <w:p w14:paraId="1A8EC97A" w14:textId="77777777" w:rsidR="006645CF" w:rsidRDefault="006645CF">
      <w:pPr>
        <w:pStyle w:val="Textoindependiente"/>
        <w:spacing w:before="237"/>
        <w:rPr>
          <w:rFonts w:ascii="Calibri"/>
          <w:sz w:val="24"/>
        </w:rPr>
      </w:pPr>
    </w:p>
    <w:p w14:paraId="72D3FA80" w14:textId="77777777" w:rsidR="006645CF" w:rsidRDefault="00000000">
      <w:pPr>
        <w:spacing w:before="1"/>
        <w:jc w:val="right"/>
        <w:rPr>
          <w:rFonts w:ascii="Calibri" w:hAnsi="Calibri"/>
          <w:sz w:val="24"/>
        </w:rPr>
      </w:pPr>
      <w:r>
        <w:rPr>
          <w:rFonts w:ascii="Calibri" w:hAnsi="Calibri"/>
          <w:sz w:val="24"/>
        </w:rPr>
        <w:t xml:space="preserve">79,80 </w:t>
      </w:r>
      <w:r>
        <w:rPr>
          <w:rFonts w:ascii="Calibri" w:hAnsi="Calibri"/>
          <w:spacing w:val="-10"/>
          <w:sz w:val="24"/>
        </w:rPr>
        <w:t>€</w:t>
      </w:r>
    </w:p>
    <w:p w14:paraId="493DEEA5" w14:textId="77777777" w:rsidR="006645CF" w:rsidRDefault="006645CF">
      <w:pPr>
        <w:pStyle w:val="Textoindependiente"/>
        <w:spacing w:before="237"/>
        <w:rPr>
          <w:rFonts w:ascii="Calibri"/>
          <w:sz w:val="24"/>
        </w:rPr>
      </w:pPr>
    </w:p>
    <w:p w14:paraId="67F90A61" w14:textId="77777777" w:rsidR="006645CF" w:rsidRDefault="00000000">
      <w:pPr>
        <w:jc w:val="right"/>
        <w:rPr>
          <w:rFonts w:ascii="Calibri" w:hAnsi="Calibri"/>
          <w:sz w:val="24"/>
        </w:rPr>
      </w:pPr>
      <w:r>
        <w:rPr>
          <w:rFonts w:ascii="Calibri" w:hAnsi="Calibri"/>
          <w:sz w:val="24"/>
        </w:rPr>
        <w:t>688,80</w:t>
      </w:r>
      <w:r>
        <w:rPr>
          <w:rFonts w:ascii="Calibri" w:hAnsi="Calibri"/>
          <w:spacing w:val="1"/>
          <w:sz w:val="24"/>
        </w:rPr>
        <w:t xml:space="preserve"> </w:t>
      </w:r>
      <w:r>
        <w:rPr>
          <w:rFonts w:ascii="Calibri" w:hAnsi="Calibri"/>
          <w:spacing w:val="-10"/>
          <w:sz w:val="24"/>
        </w:rPr>
        <w:t>€</w:t>
      </w:r>
    </w:p>
    <w:p w14:paraId="58100E4B" w14:textId="77777777" w:rsidR="006645CF" w:rsidRDefault="00000000">
      <w:pPr>
        <w:pStyle w:val="Ttulo2"/>
        <w:spacing w:before="198" w:line="242" w:lineRule="auto"/>
        <w:ind w:left="374" w:hanging="106"/>
      </w:pPr>
      <w:r>
        <w:rPr>
          <w:b w:val="0"/>
        </w:rPr>
        <w:br w:type="column"/>
      </w:r>
      <w:r>
        <w:t>SENTIDO</w:t>
      </w:r>
      <w:r>
        <w:rPr>
          <w:spacing w:val="-14"/>
        </w:rPr>
        <w:t xml:space="preserve"> </w:t>
      </w:r>
      <w:r>
        <w:t>DE</w:t>
      </w:r>
      <w:r>
        <w:rPr>
          <w:spacing w:val="-14"/>
        </w:rPr>
        <w:t xml:space="preserve"> </w:t>
      </w:r>
      <w:r>
        <w:t xml:space="preserve">LA </w:t>
      </w:r>
      <w:r>
        <w:rPr>
          <w:spacing w:val="-2"/>
        </w:rPr>
        <w:t>RESOLUCIÓN</w:t>
      </w:r>
    </w:p>
    <w:p w14:paraId="7B013207" w14:textId="77777777" w:rsidR="006645CF" w:rsidRDefault="006645CF">
      <w:pPr>
        <w:pStyle w:val="Textoindependiente"/>
        <w:spacing w:before="44"/>
        <w:rPr>
          <w:rFonts w:ascii="Calibri"/>
          <w:b/>
          <w:sz w:val="24"/>
        </w:rPr>
      </w:pPr>
    </w:p>
    <w:p w14:paraId="77E92E20" w14:textId="77777777" w:rsidR="006645CF" w:rsidRDefault="00000000">
      <w:pPr>
        <w:spacing w:line="674" w:lineRule="auto"/>
        <w:ind w:left="100"/>
        <w:rPr>
          <w:rFonts w:ascii="Calibri"/>
          <w:sz w:val="24"/>
        </w:rPr>
      </w:pPr>
      <w:r>
        <w:rPr>
          <w:rFonts w:ascii="Calibri"/>
          <w:spacing w:val="-2"/>
          <w:sz w:val="24"/>
        </w:rPr>
        <w:t>DESESTIMATORIA DESESTIMATORIA</w:t>
      </w:r>
    </w:p>
    <w:p w14:paraId="479B7DEE" w14:textId="77777777" w:rsidR="006645CF" w:rsidRDefault="00000000">
      <w:pPr>
        <w:pStyle w:val="Ttulo2"/>
        <w:spacing w:before="10"/>
      </w:pPr>
      <w:r>
        <w:rPr>
          <w:spacing w:val="-2"/>
        </w:rPr>
        <w:t>ESTIMACIÓN PARCIAL</w:t>
      </w:r>
    </w:p>
    <w:p w14:paraId="333AFA7D" w14:textId="77777777" w:rsidR="006645CF" w:rsidRDefault="00000000">
      <w:pPr>
        <w:spacing w:before="226"/>
        <w:ind w:left="100"/>
        <w:rPr>
          <w:rFonts w:ascii="Calibri"/>
          <w:sz w:val="24"/>
        </w:rPr>
      </w:pPr>
      <w:r>
        <w:rPr>
          <w:rFonts w:ascii="Calibri"/>
          <w:spacing w:val="-2"/>
          <w:sz w:val="24"/>
        </w:rPr>
        <w:t>DESESTIMATORIA</w:t>
      </w:r>
    </w:p>
    <w:p w14:paraId="78A85DE1" w14:textId="77777777" w:rsidR="006645CF" w:rsidRDefault="006645CF">
      <w:pPr>
        <w:pStyle w:val="Textoindependiente"/>
        <w:spacing w:before="40"/>
        <w:rPr>
          <w:rFonts w:ascii="Calibri"/>
          <w:sz w:val="24"/>
        </w:rPr>
      </w:pPr>
    </w:p>
    <w:p w14:paraId="6E268416" w14:textId="77777777" w:rsidR="006645CF" w:rsidRDefault="00000000">
      <w:pPr>
        <w:pStyle w:val="Ttulo2"/>
        <w:spacing w:before="0"/>
      </w:pPr>
      <w:r>
        <w:rPr>
          <w:spacing w:val="-2"/>
        </w:rPr>
        <w:t>ESTIMATORIA</w:t>
      </w:r>
    </w:p>
    <w:p w14:paraId="56A629DD" w14:textId="77777777" w:rsidR="006645CF" w:rsidRDefault="006645CF">
      <w:pPr>
        <w:pStyle w:val="Textoindependiente"/>
        <w:spacing w:before="38"/>
        <w:rPr>
          <w:rFonts w:ascii="Calibri"/>
          <w:b/>
          <w:sz w:val="24"/>
        </w:rPr>
      </w:pPr>
    </w:p>
    <w:p w14:paraId="3FA0F673" w14:textId="77777777" w:rsidR="006645CF" w:rsidRDefault="00000000">
      <w:pPr>
        <w:spacing w:line="415" w:lineRule="auto"/>
        <w:ind w:left="100"/>
        <w:rPr>
          <w:rFonts w:ascii="Calibri"/>
          <w:sz w:val="24"/>
        </w:rPr>
      </w:pPr>
      <w:r>
        <w:rPr>
          <w:rFonts w:ascii="Calibri"/>
          <w:spacing w:val="-2"/>
          <w:sz w:val="24"/>
        </w:rPr>
        <w:t>DESESTIMATORIA DESESTIMATORIA</w:t>
      </w:r>
    </w:p>
    <w:p w14:paraId="1D1B7A96" w14:textId="77777777" w:rsidR="006645CF" w:rsidRDefault="00000000">
      <w:pPr>
        <w:spacing w:before="129" w:line="508" w:lineRule="auto"/>
        <w:ind w:left="100"/>
        <w:jc w:val="both"/>
        <w:rPr>
          <w:rFonts w:ascii="Calibri"/>
          <w:sz w:val="24"/>
        </w:rPr>
      </w:pPr>
      <w:r>
        <w:rPr>
          <w:rFonts w:ascii="Calibri"/>
          <w:spacing w:val="-2"/>
          <w:sz w:val="24"/>
        </w:rPr>
        <w:t>DESESTIMATORIA DESESTIMATORIA DESESTIMATORIA</w:t>
      </w:r>
    </w:p>
    <w:p w14:paraId="423A9A0B" w14:textId="77777777" w:rsidR="006645CF" w:rsidRDefault="00000000">
      <w:pPr>
        <w:pStyle w:val="Ttulo2"/>
        <w:spacing w:before="54"/>
      </w:pPr>
      <w:r>
        <w:rPr>
          <w:spacing w:val="-2"/>
        </w:rPr>
        <w:t>ESTIMACIÓN PARCIAL</w:t>
      </w:r>
    </w:p>
    <w:p w14:paraId="5D3471C2" w14:textId="77777777" w:rsidR="006645CF" w:rsidRDefault="006645CF">
      <w:pPr>
        <w:pStyle w:val="Textoindependiente"/>
        <w:spacing w:before="91"/>
        <w:rPr>
          <w:rFonts w:ascii="Calibri"/>
          <w:b/>
          <w:sz w:val="24"/>
        </w:rPr>
      </w:pPr>
    </w:p>
    <w:p w14:paraId="3FFD108B" w14:textId="77777777" w:rsidR="006645CF" w:rsidRDefault="00000000">
      <w:pPr>
        <w:spacing w:line="674" w:lineRule="auto"/>
        <w:ind w:left="100"/>
        <w:rPr>
          <w:rFonts w:ascii="Calibri"/>
          <w:sz w:val="24"/>
        </w:rPr>
      </w:pPr>
      <w:r>
        <w:rPr>
          <w:rFonts w:ascii="Calibri"/>
          <w:b/>
          <w:spacing w:val="-2"/>
          <w:sz w:val="24"/>
        </w:rPr>
        <w:t xml:space="preserve">ESTIMATORIA </w:t>
      </w:r>
      <w:r>
        <w:rPr>
          <w:rFonts w:ascii="Calibri"/>
          <w:spacing w:val="-2"/>
          <w:sz w:val="24"/>
        </w:rPr>
        <w:t>DESESTIMATORIA DESESTIMATORIA DESESTIMATORIA</w:t>
      </w:r>
    </w:p>
    <w:p w14:paraId="6A708201" w14:textId="77777777" w:rsidR="006645CF" w:rsidRDefault="00000000">
      <w:pPr>
        <w:spacing w:before="51"/>
        <w:rPr>
          <w:rFonts w:ascii="Calibri"/>
          <w:sz w:val="24"/>
        </w:rPr>
      </w:pPr>
      <w:r>
        <w:br w:type="column"/>
      </w:r>
    </w:p>
    <w:p w14:paraId="79385493" w14:textId="77777777" w:rsidR="006645CF" w:rsidRDefault="00000000">
      <w:pPr>
        <w:pStyle w:val="Ttulo2"/>
        <w:ind w:left="0" w:right="134"/>
        <w:jc w:val="center"/>
      </w:pPr>
      <w:r>
        <w:rPr>
          <w:spacing w:val="-2"/>
        </w:rPr>
        <w:t>MOTIVO</w:t>
      </w:r>
    </w:p>
    <w:p w14:paraId="0111810B" w14:textId="77777777" w:rsidR="006645CF" w:rsidRDefault="006645CF">
      <w:pPr>
        <w:pStyle w:val="Textoindependiente"/>
        <w:spacing w:before="49"/>
        <w:rPr>
          <w:rFonts w:ascii="Calibri"/>
          <w:b/>
          <w:sz w:val="24"/>
        </w:rPr>
      </w:pPr>
    </w:p>
    <w:p w14:paraId="17903D5E" w14:textId="77777777" w:rsidR="006645CF" w:rsidRDefault="00000000">
      <w:pPr>
        <w:spacing w:before="1"/>
        <w:ind w:left="180" w:right="314"/>
        <w:jc w:val="both"/>
        <w:rPr>
          <w:rFonts w:ascii="Calibri" w:hAnsi="Calibri"/>
          <w:sz w:val="24"/>
        </w:rPr>
      </w:pPr>
      <w:r>
        <w:rPr>
          <w:noProof/>
        </w:rPr>
        <mc:AlternateContent>
          <mc:Choice Requires="wps">
            <w:drawing>
              <wp:anchor distT="0" distB="0" distL="0" distR="0" simplePos="0" relativeHeight="483282944" behindDoc="1" locked="0" layoutInCell="1" allowOverlap="1" wp14:anchorId="5459FAC8" wp14:editId="1AF6BE46">
                <wp:simplePos x="0" y="0"/>
                <wp:positionH relativeFrom="page">
                  <wp:posOffset>6807090</wp:posOffset>
                </wp:positionH>
                <wp:positionV relativeFrom="paragraph">
                  <wp:posOffset>215361</wp:posOffset>
                </wp:positionV>
                <wp:extent cx="419734" cy="3187065"/>
                <wp:effectExtent l="0" t="0" r="0" b="0"/>
                <wp:wrapNone/>
                <wp:docPr id="564" name="Text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359EB8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ACA3B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5459FAC8" id="Textbox 564" o:spid="_x0000_s1285" type="#_x0000_t202" style="position:absolute;left:0;text-align:left;margin-left:536pt;margin-top:16.95pt;width:33.05pt;height:250.95pt;z-index:-200335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JNpAEAADMDAAAOAAAAZHJzL2Uyb0RvYy54bWysUsFuGyEQvVfKPyDuNWsnjdOV11HTqFWl&#10;qK2U9gMwC16UhaEM9q7/vgNe21V7q3IZBhge772Z1f3oerbXES34hs9nFWfaK2it3zb8549Pb+84&#10;wyR9K3vwuuEHjfx+ffVmNYRaL6CDvtWREYjHeggN71IKtRCoOu0kziBoT5cGopOJtnEr2igHQne9&#10;WFTVrRggtiGC0oh0+ni85OuCb4xW6ZsxqBPrG07cUomxxE2OYr2S9TbK0Fk10ZD/wcJJ6+nTM9Sj&#10;TJLtov0HylkVAcGkmQInwBirdNFAaubVX2qeOxl00ULmYDjbhK8Hq77un8P3yNL4ACM1sIjA8ATq&#10;BckbMQSsp5rsKdZI1VnoaKLLK0lg9JC8PZz91GNiig5v5u+X1zecKbq6nt8tq9t32XBxeR0ips8a&#10;HMtJwyP1qzCQ+ydMx9JTyUTm+H9mksbNyGzb8EW1zLD5bAPtgdTQQBJajoslMRuovw3HXzsZNWf9&#10;F08G5mE4JfGUbE5JTP1HKCOTNXr4sEtgbGF0+WZiRJ0pmqYpyq3/c1+qLrO+/g0AAP//AwBQSwME&#10;FAAGAAgAAAAhAIjmNa3fAAAADAEAAA8AAABkcnMvZG93bnJldi54bWxMj81ugzAQhO+V+g7WVuqt&#10;McSCUoqJKqSot0hN8gAb2GIU/1DsBPL2dU7tcTSjmW+qzWI0u9LkB2clpKsEGNnWdYPtJRwP25cC&#10;mA9oO9TOkoQbedjUjw8Vlp2b7Rdd96FnscT6EiWoEMaSc98qMuhXbiQbvW83GQxRTj3vJpxjudF8&#10;nSQ5NzjYuKBwpEZRe95fjITdjatZmOzYNk2+y8XPFs+fWsrnp+XjHVigJfyF4Y4f0aGOTCd3sZ1n&#10;OurkdR3PBAlCvAG7J1JRpMBOEjKRFcDriv8/Uf8CAAD//wMAUEsBAi0AFAAGAAgAAAAhALaDOJL+&#10;AAAA4QEAABMAAAAAAAAAAAAAAAAAAAAAAFtDb250ZW50X1R5cGVzXS54bWxQSwECLQAUAAYACAAA&#10;ACEAOP0h/9YAAACUAQAACwAAAAAAAAAAAAAAAAAvAQAAX3JlbHMvLnJlbHNQSwECLQAUAAYACAAA&#10;ACEAfhQyTaQBAAAzAwAADgAAAAAAAAAAAAAAAAAuAgAAZHJzL2Uyb0RvYy54bWxQSwECLQAUAAYA&#10;CAAAACEAiOY1rd8AAAAMAQAADwAAAAAAAAAAAAAAAAD+AwAAZHJzL2Rvd25yZXYueG1sUEsFBgAA&#10;AAAEAAQA8wAAAAoFAAAAAA==&#10;" filled="f" stroked="f">
                <v:textbox style="layout-flow:vertical;mso-layout-flow-alt:bottom-to-top" inset="0,0,0,0">
                  <w:txbxContent>
                    <w:p w14:paraId="4359EB82"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6BACA3BB"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No prescripción y notificaciones edictales</w:t>
      </w:r>
      <w:r>
        <w:rPr>
          <w:rFonts w:ascii="Calibri" w:hAnsi="Calibri"/>
          <w:spacing w:val="-5"/>
          <w:sz w:val="24"/>
        </w:rPr>
        <w:t xml:space="preserve"> </w:t>
      </w:r>
      <w:r>
        <w:rPr>
          <w:rFonts w:ascii="Calibri" w:hAnsi="Calibri"/>
          <w:sz w:val="24"/>
        </w:rPr>
        <w:t>correctas</w:t>
      </w:r>
      <w:r>
        <w:rPr>
          <w:rFonts w:ascii="Calibri" w:hAnsi="Calibri"/>
          <w:spacing w:val="-5"/>
          <w:sz w:val="24"/>
        </w:rPr>
        <w:t xml:space="preserve"> </w:t>
      </w:r>
      <w:r>
        <w:rPr>
          <w:rFonts w:ascii="Calibri" w:hAnsi="Calibri"/>
          <w:sz w:val="24"/>
        </w:rPr>
        <w:t>(domicilio</w:t>
      </w:r>
      <w:r>
        <w:rPr>
          <w:rFonts w:ascii="Calibri" w:hAnsi="Calibri"/>
          <w:spacing w:val="-2"/>
          <w:sz w:val="24"/>
        </w:rPr>
        <w:t xml:space="preserve"> </w:t>
      </w:r>
      <w:r>
        <w:rPr>
          <w:rFonts w:ascii="Calibri" w:hAnsi="Calibri"/>
          <w:sz w:val="24"/>
        </w:rPr>
        <w:t>indicado)</w:t>
      </w:r>
    </w:p>
    <w:p w14:paraId="138F05BC" w14:textId="77777777" w:rsidR="006645CF" w:rsidRDefault="00000000">
      <w:pPr>
        <w:spacing w:before="90"/>
        <w:ind w:left="180" w:right="313"/>
        <w:jc w:val="both"/>
        <w:rPr>
          <w:rFonts w:ascii="Calibri" w:hAnsi="Calibri"/>
          <w:sz w:val="24"/>
        </w:rPr>
      </w:pPr>
      <w:r>
        <w:rPr>
          <w:rFonts w:ascii="Calibri" w:hAnsi="Calibri"/>
          <w:sz w:val="24"/>
        </w:rPr>
        <w:t xml:space="preserve">Incumplimiento de los requisitos para prorroga de la condición de familia </w:t>
      </w:r>
      <w:r>
        <w:rPr>
          <w:rFonts w:ascii="Calibri" w:hAnsi="Calibri"/>
          <w:spacing w:val="-2"/>
          <w:sz w:val="24"/>
        </w:rPr>
        <w:t>numerosa</w:t>
      </w:r>
    </w:p>
    <w:p w14:paraId="70DBC051" w14:textId="77777777" w:rsidR="006645CF" w:rsidRDefault="00000000">
      <w:pPr>
        <w:spacing w:before="101"/>
        <w:ind w:left="180" w:right="312"/>
        <w:jc w:val="both"/>
        <w:rPr>
          <w:rFonts w:ascii="Calibri" w:hAnsi="Calibri"/>
          <w:sz w:val="24"/>
        </w:rPr>
      </w:pPr>
      <w:r>
        <w:rPr>
          <w:rFonts w:ascii="Calibri" w:hAnsi="Calibri"/>
          <w:sz w:val="24"/>
        </w:rPr>
        <w:t>Recurso reposición dentro de plazo, se desestima el aplazamiento, las sanciones que son firmes</w:t>
      </w:r>
    </w:p>
    <w:p w14:paraId="396DE2C4" w14:textId="77777777" w:rsidR="006645CF" w:rsidRDefault="00000000">
      <w:pPr>
        <w:spacing w:before="79"/>
        <w:ind w:left="180"/>
        <w:rPr>
          <w:rFonts w:ascii="Calibri"/>
          <w:sz w:val="24"/>
        </w:rPr>
      </w:pPr>
      <w:r>
        <w:rPr>
          <w:rFonts w:ascii="Calibri"/>
          <w:spacing w:val="-2"/>
          <w:sz w:val="24"/>
        </w:rPr>
        <w:t>Consolidada</w:t>
      </w:r>
    </w:p>
    <w:p w14:paraId="47A15AAF" w14:textId="77777777" w:rsidR="006645CF" w:rsidRDefault="00000000">
      <w:pPr>
        <w:spacing w:before="41"/>
        <w:ind w:left="180" w:right="310"/>
        <w:jc w:val="both"/>
        <w:rPr>
          <w:rFonts w:ascii="Calibri" w:hAnsi="Calibri"/>
          <w:sz w:val="24"/>
        </w:rPr>
      </w:pPr>
      <w:r>
        <w:rPr>
          <w:rFonts w:ascii="Calibri" w:hAnsi="Calibri"/>
          <w:sz w:val="24"/>
        </w:rPr>
        <w:t xml:space="preserve">Liquidación de precio público por número de licencias y no todos </w:t>
      </w:r>
      <w:r>
        <w:rPr>
          <w:rFonts w:ascii="Calibri" w:hAnsi="Calibri"/>
          <w:spacing w:val="-2"/>
          <w:sz w:val="24"/>
        </w:rPr>
        <w:t>beneficiarios</w:t>
      </w:r>
    </w:p>
    <w:p w14:paraId="1420D17B" w14:textId="77777777" w:rsidR="006645CF" w:rsidRDefault="00000000">
      <w:pPr>
        <w:spacing w:before="38"/>
        <w:ind w:left="180"/>
        <w:jc w:val="both"/>
        <w:rPr>
          <w:rFonts w:ascii="Calibri" w:hAnsi="Calibri"/>
          <w:sz w:val="24"/>
        </w:rPr>
      </w:pPr>
      <w:r>
        <w:rPr>
          <w:rFonts w:ascii="Calibri" w:hAnsi="Calibri"/>
          <w:sz w:val="24"/>
        </w:rPr>
        <w:t>No</w:t>
      </w:r>
      <w:r>
        <w:rPr>
          <w:rFonts w:ascii="Calibri" w:hAnsi="Calibri"/>
          <w:spacing w:val="-2"/>
          <w:sz w:val="24"/>
        </w:rPr>
        <w:t xml:space="preserve"> </w:t>
      </w:r>
      <w:r>
        <w:rPr>
          <w:rFonts w:ascii="Calibri" w:hAnsi="Calibri"/>
          <w:sz w:val="24"/>
        </w:rPr>
        <w:t>acredita</w:t>
      </w:r>
      <w:r>
        <w:rPr>
          <w:rFonts w:ascii="Calibri" w:hAnsi="Calibri"/>
          <w:spacing w:val="-4"/>
          <w:sz w:val="24"/>
        </w:rPr>
        <w:t xml:space="preserve"> </w:t>
      </w:r>
      <w:r>
        <w:rPr>
          <w:rFonts w:ascii="Calibri" w:hAnsi="Calibri"/>
          <w:sz w:val="24"/>
        </w:rPr>
        <w:t>disminución</w:t>
      </w:r>
      <w:r>
        <w:rPr>
          <w:rFonts w:ascii="Calibri" w:hAnsi="Calibri"/>
          <w:spacing w:val="-4"/>
          <w:sz w:val="24"/>
        </w:rPr>
        <w:t xml:space="preserve"> </w:t>
      </w:r>
      <w:r>
        <w:rPr>
          <w:rFonts w:ascii="Calibri" w:hAnsi="Calibri"/>
          <w:sz w:val="24"/>
        </w:rPr>
        <w:t>y</w:t>
      </w:r>
      <w:r>
        <w:rPr>
          <w:rFonts w:ascii="Calibri" w:hAnsi="Calibri"/>
          <w:spacing w:val="-2"/>
          <w:sz w:val="24"/>
        </w:rPr>
        <w:t xml:space="preserve"> consolidada</w:t>
      </w:r>
    </w:p>
    <w:p w14:paraId="4A11105C" w14:textId="77777777" w:rsidR="006645CF" w:rsidRDefault="00000000">
      <w:pPr>
        <w:spacing w:before="67"/>
        <w:ind w:left="180" w:right="315"/>
        <w:jc w:val="both"/>
        <w:rPr>
          <w:rFonts w:ascii="Calibri" w:hAnsi="Calibri"/>
          <w:sz w:val="24"/>
        </w:rPr>
      </w:pPr>
      <w:r>
        <w:rPr>
          <w:rFonts w:ascii="Calibri" w:hAnsi="Calibri"/>
          <w:sz w:val="24"/>
        </w:rPr>
        <w:t>Notificación</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acto</w:t>
      </w:r>
      <w:r>
        <w:rPr>
          <w:rFonts w:ascii="Calibri" w:hAnsi="Calibri"/>
          <w:spacing w:val="-9"/>
          <w:sz w:val="24"/>
        </w:rPr>
        <w:t xml:space="preserve"> </w:t>
      </w:r>
      <w:r>
        <w:rPr>
          <w:rFonts w:ascii="Calibri" w:hAnsi="Calibri"/>
          <w:sz w:val="24"/>
        </w:rPr>
        <w:t>sin</w:t>
      </w:r>
      <w:r>
        <w:rPr>
          <w:rFonts w:ascii="Calibri" w:hAnsi="Calibri"/>
          <w:spacing w:val="-9"/>
          <w:sz w:val="24"/>
        </w:rPr>
        <w:t xml:space="preserve"> </w:t>
      </w:r>
      <w:r>
        <w:rPr>
          <w:rFonts w:ascii="Calibri" w:hAnsi="Calibri"/>
          <w:sz w:val="24"/>
        </w:rPr>
        <w:t>presentación de alegaciones</w:t>
      </w:r>
    </w:p>
    <w:p w14:paraId="0BAD6780" w14:textId="77777777" w:rsidR="006645CF" w:rsidRDefault="00000000">
      <w:pPr>
        <w:spacing w:before="196"/>
        <w:ind w:left="180"/>
        <w:rPr>
          <w:rFonts w:ascii="Calibri"/>
          <w:sz w:val="24"/>
        </w:rPr>
      </w:pPr>
      <w:r>
        <w:rPr>
          <w:rFonts w:ascii="Calibri"/>
          <w:sz w:val="24"/>
        </w:rPr>
        <w:t>No</w:t>
      </w:r>
      <w:r>
        <w:rPr>
          <w:rFonts w:ascii="Calibri"/>
          <w:spacing w:val="-1"/>
          <w:sz w:val="24"/>
        </w:rPr>
        <w:t xml:space="preserve"> </w:t>
      </w:r>
      <w:r>
        <w:rPr>
          <w:rFonts w:ascii="Calibri"/>
          <w:sz w:val="24"/>
        </w:rPr>
        <w:t>acredita</w:t>
      </w:r>
      <w:r>
        <w:rPr>
          <w:rFonts w:ascii="Calibri"/>
          <w:spacing w:val="-3"/>
          <w:sz w:val="24"/>
        </w:rPr>
        <w:t xml:space="preserve"> </w:t>
      </w:r>
      <w:r>
        <w:rPr>
          <w:rFonts w:ascii="Calibri"/>
          <w:spacing w:val="-2"/>
          <w:sz w:val="24"/>
        </w:rPr>
        <w:t>excepciones</w:t>
      </w:r>
    </w:p>
    <w:p w14:paraId="16685752" w14:textId="77777777" w:rsidR="006645CF" w:rsidRDefault="006645CF">
      <w:pPr>
        <w:pStyle w:val="Textoindependiente"/>
        <w:spacing w:before="19"/>
        <w:rPr>
          <w:rFonts w:ascii="Calibri"/>
          <w:sz w:val="24"/>
        </w:rPr>
      </w:pPr>
    </w:p>
    <w:p w14:paraId="3BEA92A5" w14:textId="77777777" w:rsidR="006645CF" w:rsidRDefault="00000000">
      <w:pPr>
        <w:ind w:left="180"/>
        <w:rPr>
          <w:rFonts w:ascii="Calibri" w:hAnsi="Calibri"/>
          <w:sz w:val="24"/>
        </w:rPr>
      </w:pPr>
      <w:r>
        <w:rPr>
          <w:rFonts w:ascii="Calibri" w:hAnsi="Calibri"/>
          <w:sz w:val="24"/>
        </w:rPr>
        <w:t>Prescripción</w:t>
      </w:r>
      <w:r>
        <w:rPr>
          <w:rFonts w:ascii="Calibri" w:hAnsi="Calibri"/>
          <w:spacing w:val="-5"/>
          <w:sz w:val="24"/>
        </w:rPr>
        <w:t xml:space="preserve"> </w:t>
      </w:r>
      <w:r>
        <w:rPr>
          <w:rFonts w:ascii="Calibri" w:hAnsi="Calibri"/>
          <w:sz w:val="24"/>
        </w:rPr>
        <w:t>del</w:t>
      </w:r>
      <w:r>
        <w:rPr>
          <w:rFonts w:ascii="Calibri" w:hAnsi="Calibri"/>
          <w:spacing w:val="-2"/>
          <w:sz w:val="24"/>
        </w:rPr>
        <w:t xml:space="preserve"> </w:t>
      </w:r>
      <w:r>
        <w:rPr>
          <w:rFonts w:ascii="Calibri" w:hAnsi="Calibri"/>
          <w:sz w:val="24"/>
        </w:rPr>
        <w:t>derecho</w:t>
      </w:r>
      <w:r>
        <w:rPr>
          <w:rFonts w:ascii="Calibri" w:hAnsi="Calibri"/>
          <w:spacing w:val="-5"/>
          <w:sz w:val="24"/>
        </w:rPr>
        <w:t xml:space="preserve"> </w:t>
      </w:r>
      <w:r>
        <w:rPr>
          <w:rFonts w:ascii="Calibri" w:hAnsi="Calibri"/>
          <w:sz w:val="24"/>
        </w:rPr>
        <w:t>a</w:t>
      </w:r>
      <w:r>
        <w:rPr>
          <w:rFonts w:ascii="Calibri" w:hAnsi="Calibri"/>
          <w:spacing w:val="-3"/>
          <w:sz w:val="24"/>
        </w:rPr>
        <w:t xml:space="preserve"> </w:t>
      </w:r>
      <w:r>
        <w:rPr>
          <w:rFonts w:ascii="Calibri" w:hAnsi="Calibri"/>
          <w:spacing w:val="-2"/>
          <w:sz w:val="24"/>
        </w:rPr>
        <w:t>reclamar</w:t>
      </w:r>
    </w:p>
    <w:p w14:paraId="3108A413" w14:textId="44ECD389" w:rsidR="006645CF" w:rsidRDefault="00000000">
      <w:pPr>
        <w:spacing w:before="197"/>
        <w:ind w:left="180" w:right="315"/>
        <w:jc w:val="both"/>
        <w:rPr>
          <w:rFonts w:ascii="Calibri" w:hAnsi="Calibri"/>
          <w:sz w:val="24"/>
        </w:rPr>
      </w:pPr>
      <w:r>
        <w:rPr>
          <w:rFonts w:ascii="Calibri" w:hAnsi="Calibri"/>
          <w:sz w:val="24"/>
        </w:rPr>
        <w:t>Notificación</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acto</w:t>
      </w:r>
      <w:r>
        <w:rPr>
          <w:rFonts w:ascii="Calibri" w:hAnsi="Calibri"/>
          <w:spacing w:val="-9"/>
          <w:sz w:val="24"/>
        </w:rPr>
        <w:t xml:space="preserve"> </w:t>
      </w:r>
      <w:r>
        <w:rPr>
          <w:rFonts w:ascii="Calibri" w:hAnsi="Calibri"/>
          <w:sz w:val="24"/>
        </w:rPr>
        <w:t>sin</w:t>
      </w:r>
      <w:r>
        <w:rPr>
          <w:rFonts w:ascii="Calibri" w:hAnsi="Calibri"/>
          <w:spacing w:val="-9"/>
          <w:sz w:val="24"/>
        </w:rPr>
        <w:t xml:space="preserve"> </w:t>
      </w:r>
      <w:r>
        <w:rPr>
          <w:rFonts w:ascii="Calibri" w:hAnsi="Calibri"/>
          <w:sz w:val="24"/>
        </w:rPr>
        <w:t>presentación de alegaciones</w:t>
      </w:r>
    </w:p>
    <w:p w14:paraId="338B4877" w14:textId="77777777" w:rsidR="006645CF" w:rsidRDefault="00000000">
      <w:pPr>
        <w:spacing w:before="91"/>
        <w:ind w:left="180" w:right="313"/>
        <w:jc w:val="both"/>
        <w:rPr>
          <w:rFonts w:ascii="Calibri" w:hAnsi="Calibri"/>
          <w:sz w:val="24"/>
        </w:rPr>
      </w:pPr>
      <w:r>
        <w:rPr>
          <w:rFonts w:ascii="Calibri" w:hAnsi="Calibri"/>
          <w:sz w:val="24"/>
        </w:rPr>
        <w:t>Diligencia de embargo de sueldos y salarios por encima del límite procede devolución parcial</w:t>
      </w:r>
    </w:p>
    <w:p w14:paraId="0167D5BA" w14:textId="77777777" w:rsidR="006645CF" w:rsidRDefault="00000000">
      <w:pPr>
        <w:spacing w:before="91"/>
        <w:ind w:left="180" w:right="312"/>
        <w:jc w:val="both"/>
        <w:rPr>
          <w:rFonts w:ascii="Calibri" w:hAnsi="Calibri"/>
          <w:sz w:val="24"/>
        </w:rPr>
      </w:pPr>
      <w:r>
        <w:rPr>
          <w:rFonts w:ascii="Calibri" w:hAnsi="Calibri"/>
          <w:sz w:val="24"/>
        </w:rPr>
        <w:t>Extinción de la deuda por previo pago con descuento</w:t>
      </w:r>
    </w:p>
    <w:p w14:paraId="077EE18B" w14:textId="77777777" w:rsidR="006645CF" w:rsidRDefault="00000000">
      <w:pPr>
        <w:spacing w:before="88"/>
        <w:ind w:left="180" w:right="308"/>
        <w:jc w:val="both"/>
        <w:rPr>
          <w:rFonts w:ascii="Calibri" w:hAnsi="Calibri"/>
          <w:sz w:val="24"/>
        </w:rPr>
      </w:pPr>
      <w:r>
        <w:rPr>
          <w:rFonts w:ascii="Calibri" w:hAnsi="Calibri"/>
          <w:sz w:val="24"/>
        </w:rPr>
        <w:t>Notificación correcta providencia de apremio, no prescripción de deuda y diligencia de embargo correcta</w:t>
      </w:r>
    </w:p>
    <w:p w14:paraId="299F41FA" w14:textId="77777777" w:rsidR="006645CF" w:rsidRDefault="00000000">
      <w:pPr>
        <w:spacing w:before="91"/>
        <w:ind w:left="180" w:right="315"/>
        <w:jc w:val="both"/>
        <w:rPr>
          <w:rFonts w:ascii="Calibri" w:hAnsi="Calibri"/>
          <w:sz w:val="24"/>
        </w:rPr>
      </w:pPr>
      <w:r>
        <w:rPr>
          <w:rFonts w:ascii="Calibri" w:hAnsi="Calibri"/>
          <w:sz w:val="24"/>
        </w:rPr>
        <w:t>Liquidación siguiendo el sistema establecido en la ordenanza</w:t>
      </w:r>
    </w:p>
    <w:p w14:paraId="5DB2E6CD" w14:textId="77777777" w:rsidR="006645CF" w:rsidRDefault="00000000">
      <w:pPr>
        <w:spacing w:before="91"/>
        <w:ind w:left="180" w:right="313"/>
        <w:jc w:val="both"/>
        <w:rPr>
          <w:rFonts w:ascii="Calibri"/>
          <w:sz w:val="24"/>
        </w:rPr>
      </w:pPr>
      <w:r>
        <w:rPr>
          <w:rFonts w:ascii="Calibri"/>
          <w:sz w:val="24"/>
        </w:rPr>
        <w:t>Sigue</w:t>
      </w:r>
      <w:r>
        <w:rPr>
          <w:rFonts w:ascii="Calibri"/>
          <w:spacing w:val="-10"/>
          <w:sz w:val="24"/>
        </w:rPr>
        <w:t xml:space="preserve"> </w:t>
      </w:r>
      <w:r>
        <w:rPr>
          <w:rFonts w:ascii="Calibri"/>
          <w:sz w:val="24"/>
        </w:rPr>
        <w:t>de</w:t>
      </w:r>
      <w:r>
        <w:rPr>
          <w:rFonts w:ascii="Calibri"/>
          <w:spacing w:val="-10"/>
          <w:sz w:val="24"/>
        </w:rPr>
        <w:t xml:space="preserve"> </w:t>
      </w:r>
      <w:r>
        <w:rPr>
          <w:rFonts w:ascii="Calibri"/>
          <w:sz w:val="24"/>
        </w:rPr>
        <w:t>alta</w:t>
      </w:r>
      <w:r>
        <w:rPr>
          <w:rFonts w:ascii="Calibri"/>
          <w:spacing w:val="-10"/>
          <w:sz w:val="24"/>
        </w:rPr>
        <w:t xml:space="preserve"> </w:t>
      </w:r>
      <w:r>
        <w:rPr>
          <w:rFonts w:ascii="Calibri"/>
          <w:sz w:val="24"/>
        </w:rPr>
        <w:t>en</w:t>
      </w:r>
      <w:r>
        <w:rPr>
          <w:rFonts w:ascii="Calibri"/>
          <w:spacing w:val="-11"/>
          <w:sz w:val="24"/>
        </w:rPr>
        <w:t xml:space="preserve"> </w:t>
      </w:r>
      <w:r>
        <w:rPr>
          <w:rFonts w:ascii="Calibri"/>
          <w:sz w:val="24"/>
        </w:rPr>
        <w:t>censo</w:t>
      </w:r>
      <w:r>
        <w:rPr>
          <w:rFonts w:ascii="Calibri"/>
          <w:spacing w:val="-10"/>
          <w:sz w:val="24"/>
        </w:rPr>
        <w:t xml:space="preserve"> </w:t>
      </w:r>
      <w:r>
        <w:rPr>
          <w:rFonts w:ascii="Calibri"/>
          <w:sz w:val="24"/>
        </w:rPr>
        <w:t>contribuyentes</w:t>
      </w:r>
      <w:r>
        <w:rPr>
          <w:rFonts w:ascii="Calibri"/>
          <w:spacing w:val="-13"/>
          <w:sz w:val="24"/>
        </w:rPr>
        <w:t xml:space="preserve"> </w:t>
      </w:r>
      <w:r>
        <w:rPr>
          <w:rFonts w:ascii="Calibri"/>
          <w:sz w:val="24"/>
        </w:rPr>
        <w:t>y la providencia de apremio no recurre por motivos tasados</w:t>
      </w:r>
    </w:p>
    <w:p w14:paraId="334D39E7" w14:textId="77777777" w:rsidR="006645CF" w:rsidRDefault="006645CF">
      <w:pPr>
        <w:jc w:val="both"/>
        <w:rPr>
          <w:rFonts w:ascii="Calibri"/>
          <w:sz w:val="24"/>
        </w:rPr>
        <w:sectPr w:rsidR="006645CF">
          <w:type w:val="continuous"/>
          <w:pgSz w:w="11910" w:h="16840"/>
          <w:pgMar w:top="1260" w:right="460" w:bottom="1260" w:left="880" w:header="319" w:footer="1060" w:gutter="0"/>
          <w:cols w:num="5" w:space="720" w:equalWidth="0">
            <w:col w:w="1212" w:space="66"/>
            <w:col w:w="1461" w:space="39"/>
            <w:col w:w="1519" w:space="40"/>
            <w:col w:w="1831" w:space="74"/>
            <w:col w:w="4328"/>
          </w:cols>
        </w:sectPr>
      </w:pPr>
    </w:p>
    <w:p w14:paraId="34B3129C" w14:textId="77777777" w:rsidR="006645CF" w:rsidRDefault="006645CF">
      <w:pPr>
        <w:pStyle w:val="Textoindependiente"/>
        <w:spacing w:before="64"/>
        <w:rPr>
          <w:rFonts w:ascii="Calibri"/>
        </w:rPr>
      </w:pPr>
    </w:p>
    <w:p w14:paraId="54DDAD48" w14:textId="77777777" w:rsidR="006645CF" w:rsidRDefault="006645CF">
      <w:pPr>
        <w:rPr>
          <w:rFonts w:ascii="Calibri"/>
        </w:rPr>
        <w:sectPr w:rsidR="006645CF">
          <w:pgSz w:w="11910" w:h="16840"/>
          <w:pgMar w:top="2800" w:right="460" w:bottom="1260" w:left="880" w:header="319" w:footer="1060" w:gutter="0"/>
          <w:cols w:space="720"/>
        </w:sectPr>
      </w:pPr>
    </w:p>
    <w:p w14:paraId="574D8F5A" w14:textId="77777777" w:rsidR="006645CF" w:rsidRDefault="00000000">
      <w:pPr>
        <w:pStyle w:val="Textoindependiente"/>
        <w:spacing w:before="51"/>
        <w:rPr>
          <w:rFonts w:ascii="Calibri"/>
          <w:sz w:val="24"/>
        </w:rPr>
      </w:pPr>
      <w:r>
        <w:rPr>
          <w:noProof/>
        </w:rPr>
        <mc:AlternateContent>
          <mc:Choice Requires="wpg">
            <w:drawing>
              <wp:anchor distT="0" distB="0" distL="0" distR="0" simplePos="0" relativeHeight="483283968" behindDoc="1" locked="0" layoutInCell="1" allowOverlap="1" wp14:anchorId="04BA6FD6" wp14:editId="7F611A50">
                <wp:simplePos x="0" y="0"/>
                <wp:positionH relativeFrom="page">
                  <wp:posOffset>623316</wp:posOffset>
                </wp:positionH>
                <wp:positionV relativeFrom="page">
                  <wp:posOffset>2002789</wp:posOffset>
                </wp:positionV>
                <wp:extent cx="6495415" cy="7659370"/>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7659370"/>
                          <a:chOff x="0" y="0"/>
                          <a:chExt cx="6495415" cy="7659370"/>
                        </a:xfrm>
                      </wpg:grpSpPr>
                      <wps:wsp>
                        <wps:cNvPr id="567" name="Graphic 567"/>
                        <wps:cNvSpPr/>
                        <wps:spPr>
                          <a:xfrm>
                            <a:off x="0" y="0"/>
                            <a:ext cx="6495415" cy="2249805"/>
                          </a:xfrm>
                          <a:custGeom>
                            <a:avLst/>
                            <a:gdLst/>
                            <a:ahLst/>
                            <a:cxnLst/>
                            <a:rect l="l" t="t" r="r" b="b"/>
                            <a:pathLst>
                              <a:path w="6495415" h="2249805">
                                <a:moveTo>
                                  <a:pt x="823201" y="1005916"/>
                                </a:moveTo>
                                <a:lnTo>
                                  <a:pt x="811022" y="1005916"/>
                                </a:lnTo>
                                <a:lnTo>
                                  <a:pt x="811022" y="1615821"/>
                                </a:lnTo>
                                <a:lnTo>
                                  <a:pt x="12192" y="1615821"/>
                                </a:lnTo>
                                <a:lnTo>
                                  <a:pt x="12192" y="1005916"/>
                                </a:lnTo>
                                <a:lnTo>
                                  <a:pt x="0" y="1005916"/>
                                </a:lnTo>
                                <a:lnTo>
                                  <a:pt x="0" y="1615821"/>
                                </a:lnTo>
                                <a:lnTo>
                                  <a:pt x="0" y="1628013"/>
                                </a:lnTo>
                                <a:lnTo>
                                  <a:pt x="0" y="2237613"/>
                                </a:lnTo>
                                <a:lnTo>
                                  <a:pt x="0" y="2249805"/>
                                </a:lnTo>
                                <a:lnTo>
                                  <a:pt x="12192" y="2249805"/>
                                </a:lnTo>
                                <a:lnTo>
                                  <a:pt x="12192" y="2237613"/>
                                </a:lnTo>
                                <a:lnTo>
                                  <a:pt x="12192" y="1628013"/>
                                </a:lnTo>
                                <a:lnTo>
                                  <a:pt x="811022" y="1628013"/>
                                </a:lnTo>
                                <a:lnTo>
                                  <a:pt x="811022" y="2237613"/>
                                </a:lnTo>
                                <a:lnTo>
                                  <a:pt x="823201" y="2237613"/>
                                </a:lnTo>
                                <a:lnTo>
                                  <a:pt x="823201" y="1628013"/>
                                </a:lnTo>
                                <a:lnTo>
                                  <a:pt x="823201" y="1615821"/>
                                </a:lnTo>
                                <a:lnTo>
                                  <a:pt x="823201" y="1005916"/>
                                </a:lnTo>
                                <a:close/>
                              </a:path>
                              <a:path w="6495415" h="2249805">
                                <a:moveTo>
                                  <a:pt x="823201" y="0"/>
                                </a:moveTo>
                                <a:lnTo>
                                  <a:pt x="811072" y="0"/>
                                </a:lnTo>
                                <a:lnTo>
                                  <a:pt x="811022" y="12192"/>
                                </a:lnTo>
                                <a:lnTo>
                                  <a:pt x="811022" y="571500"/>
                                </a:lnTo>
                                <a:lnTo>
                                  <a:pt x="811022" y="583692"/>
                                </a:lnTo>
                                <a:lnTo>
                                  <a:pt x="811022" y="993648"/>
                                </a:lnTo>
                                <a:lnTo>
                                  <a:pt x="12192" y="993648"/>
                                </a:lnTo>
                                <a:lnTo>
                                  <a:pt x="12192" y="583692"/>
                                </a:lnTo>
                                <a:lnTo>
                                  <a:pt x="811022" y="583692"/>
                                </a:lnTo>
                                <a:lnTo>
                                  <a:pt x="811022" y="571500"/>
                                </a:lnTo>
                                <a:lnTo>
                                  <a:pt x="12192" y="571500"/>
                                </a:lnTo>
                                <a:lnTo>
                                  <a:pt x="12192" y="12192"/>
                                </a:lnTo>
                                <a:lnTo>
                                  <a:pt x="811022" y="12192"/>
                                </a:lnTo>
                                <a:lnTo>
                                  <a:pt x="811022" y="0"/>
                                </a:lnTo>
                                <a:lnTo>
                                  <a:pt x="12192" y="0"/>
                                </a:lnTo>
                                <a:lnTo>
                                  <a:pt x="0" y="0"/>
                                </a:lnTo>
                                <a:lnTo>
                                  <a:pt x="0" y="12192"/>
                                </a:lnTo>
                                <a:lnTo>
                                  <a:pt x="0" y="571500"/>
                                </a:lnTo>
                                <a:lnTo>
                                  <a:pt x="0" y="583692"/>
                                </a:lnTo>
                                <a:lnTo>
                                  <a:pt x="0" y="993648"/>
                                </a:lnTo>
                                <a:lnTo>
                                  <a:pt x="0" y="1005840"/>
                                </a:lnTo>
                                <a:lnTo>
                                  <a:pt x="12192" y="1005840"/>
                                </a:lnTo>
                                <a:lnTo>
                                  <a:pt x="811022" y="1005840"/>
                                </a:lnTo>
                                <a:lnTo>
                                  <a:pt x="823201" y="1005840"/>
                                </a:lnTo>
                                <a:lnTo>
                                  <a:pt x="823201" y="993648"/>
                                </a:lnTo>
                                <a:lnTo>
                                  <a:pt x="823201" y="583692"/>
                                </a:lnTo>
                                <a:lnTo>
                                  <a:pt x="823201" y="571500"/>
                                </a:lnTo>
                                <a:lnTo>
                                  <a:pt x="823201" y="12192"/>
                                </a:lnTo>
                                <a:lnTo>
                                  <a:pt x="823201" y="0"/>
                                </a:lnTo>
                                <a:close/>
                              </a:path>
                              <a:path w="6495415" h="2249805">
                                <a:moveTo>
                                  <a:pt x="2701086" y="1615821"/>
                                </a:moveTo>
                                <a:lnTo>
                                  <a:pt x="1722374" y="1615821"/>
                                </a:lnTo>
                                <a:lnTo>
                                  <a:pt x="1722374" y="1005916"/>
                                </a:lnTo>
                                <a:lnTo>
                                  <a:pt x="1710182" y="1005916"/>
                                </a:lnTo>
                                <a:lnTo>
                                  <a:pt x="1710182" y="1615821"/>
                                </a:lnTo>
                                <a:lnTo>
                                  <a:pt x="823214" y="1615821"/>
                                </a:lnTo>
                                <a:lnTo>
                                  <a:pt x="823214" y="1628013"/>
                                </a:lnTo>
                                <a:lnTo>
                                  <a:pt x="1710182" y="1628013"/>
                                </a:lnTo>
                                <a:lnTo>
                                  <a:pt x="1710182" y="2237613"/>
                                </a:lnTo>
                                <a:lnTo>
                                  <a:pt x="1722374" y="2237613"/>
                                </a:lnTo>
                                <a:lnTo>
                                  <a:pt x="1722374" y="1628013"/>
                                </a:lnTo>
                                <a:lnTo>
                                  <a:pt x="2701086" y="1628013"/>
                                </a:lnTo>
                                <a:lnTo>
                                  <a:pt x="2701086" y="1615821"/>
                                </a:lnTo>
                                <a:close/>
                              </a:path>
                              <a:path w="6495415" h="2249805">
                                <a:moveTo>
                                  <a:pt x="2701086" y="0"/>
                                </a:moveTo>
                                <a:lnTo>
                                  <a:pt x="1722374" y="0"/>
                                </a:lnTo>
                                <a:lnTo>
                                  <a:pt x="1710182" y="0"/>
                                </a:lnTo>
                                <a:lnTo>
                                  <a:pt x="823214" y="0"/>
                                </a:lnTo>
                                <a:lnTo>
                                  <a:pt x="823214" y="12192"/>
                                </a:lnTo>
                                <a:lnTo>
                                  <a:pt x="1710182" y="12192"/>
                                </a:lnTo>
                                <a:lnTo>
                                  <a:pt x="1710182" y="571500"/>
                                </a:lnTo>
                                <a:lnTo>
                                  <a:pt x="823214" y="571500"/>
                                </a:lnTo>
                                <a:lnTo>
                                  <a:pt x="823214" y="583692"/>
                                </a:lnTo>
                                <a:lnTo>
                                  <a:pt x="1710182" y="583692"/>
                                </a:lnTo>
                                <a:lnTo>
                                  <a:pt x="1710182" y="993648"/>
                                </a:lnTo>
                                <a:lnTo>
                                  <a:pt x="823214" y="993648"/>
                                </a:lnTo>
                                <a:lnTo>
                                  <a:pt x="823214" y="1005840"/>
                                </a:lnTo>
                                <a:lnTo>
                                  <a:pt x="1710182" y="1005840"/>
                                </a:lnTo>
                                <a:lnTo>
                                  <a:pt x="1722374" y="1005840"/>
                                </a:lnTo>
                                <a:lnTo>
                                  <a:pt x="2701086" y="1005840"/>
                                </a:lnTo>
                                <a:lnTo>
                                  <a:pt x="2701086" y="993648"/>
                                </a:lnTo>
                                <a:lnTo>
                                  <a:pt x="1722374" y="993648"/>
                                </a:lnTo>
                                <a:lnTo>
                                  <a:pt x="1722374" y="583692"/>
                                </a:lnTo>
                                <a:lnTo>
                                  <a:pt x="2701086" y="583692"/>
                                </a:lnTo>
                                <a:lnTo>
                                  <a:pt x="2701086" y="571500"/>
                                </a:lnTo>
                                <a:lnTo>
                                  <a:pt x="1722374" y="571500"/>
                                </a:lnTo>
                                <a:lnTo>
                                  <a:pt x="1722374" y="12192"/>
                                </a:lnTo>
                                <a:lnTo>
                                  <a:pt x="2701086" y="12192"/>
                                </a:lnTo>
                                <a:lnTo>
                                  <a:pt x="2701086" y="0"/>
                                </a:lnTo>
                                <a:close/>
                              </a:path>
                              <a:path w="6495415" h="2249805">
                                <a:moveTo>
                                  <a:pt x="2713342" y="1005916"/>
                                </a:moveTo>
                                <a:lnTo>
                                  <a:pt x="2701150" y="1005916"/>
                                </a:lnTo>
                                <a:lnTo>
                                  <a:pt x="2701150" y="1615821"/>
                                </a:lnTo>
                                <a:lnTo>
                                  <a:pt x="2701150" y="1628013"/>
                                </a:lnTo>
                                <a:lnTo>
                                  <a:pt x="2701150" y="2237613"/>
                                </a:lnTo>
                                <a:lnTo>
                                  <a:pt x="2713342" y="2237613"/>
                                </a:lnTo>
                                <a:lnTo>
                                  <a:pt x="2713342" y="1628013"/>
                                </a:lnTo>
                                <a:lnTo>
                                  <a:pt x="2713342" y="1615821"/>
                                </a:lnTo>
                                <a:lnTo>
                                  <a:pt x="2713342" y="1005916"/>
                                </a:lnTo>
                                <a:close/>
                              </a:path>
                              <a:path w="6495415" h="2249805">
                                <a:moveTo>
                                  <a:pt x="2713342" y="0"/>
                                </a:moveTo>
                                <a:lnTo>
                                  <a:pt x="2701150" y="0"/>
                                </a:lnTo>
                                <a:lnTo>
                                  <a:pt x="2701150" y="12192"/>
                                </a:lnTo>
                                <a:lnTo>
                                  <a:pt x="2701150" y="571500"/>
                                </a:lnTo>
                                <a:lnTo>
                                  <a:pt x="2701150" y="583692"/>
                                </a:lnTo>
                                <a:lnTo>
                                  <a:pt x="2701150" y="993648"/>
                                </a:lnTo>
                                <a:lnTo>
                                  <a:pt x="2701150" y="1005840"/>
                                </a:lnTo>
                                <a:lnTo>
                                  <a:pt x="2713342" y="1005840"/>
                                </a:lnTo>
                                <a:lnTo>
                                  <a:pt x="2713342" y="993648"/>
                                </a:lnTo>
                                <a:lnTo>
                                  <a:pt x="2713342" y="583692"/>
                                </a:lnTo>
                                <a:lnTo>
                                  <a:pt x="2713342" y="571500"/>
                                </a:lnTo>
                                <a:lnTo>
                                  <a:pt x="2713342" y="12192"/>
                                </a:lnTo>
                                <a:lnTo>
                                  <a:pt x="2713342" y="0"/>
                                </a:lnTo>
                                <a:close/>
                              </a:path>
                              <a:path w="6495415" h="2249805">
                                <a:moveTo>
                                  <a:pt x="3973944" y="1005916"/>
                                </a:moveTo>
                                <a:lnTo>
                                  <a:pt x="3961765" y="1005916"/>
                                </a:lnTo>
                                <a:lnTo>
                                  <a:pt x="3961765" y="1615821"/>
                                </a:lnTo>
                                <a:lnTo>
                                  <a:pt x="2713355" y="1615821"/>
                                </a:lnTo>
                                <a:lnTo>
                                  <a:pt x="2713355" y="1628013"/>
                                </a:lnTo>
                                <a:lnTo>
                                  <a:pt x="3961765" y="1628013"/>
                                </a:lnTo>
                                <a:lnTo>
                                  <a:pt x="3961765" y="2237613"/>
                                </a:lnTo>
                                <a:lnTo>
                                  <a:pt x="3973944" y="2237613"/>
                                </a:lnTo>
                                <a:lnTo>
                                  <a:pt x="3973944" y="1628013"/>
                                </a:lnTo>
                                <a:lnTo>
                                  <a:pt x="3973944" y="1615821"/>
                                </a:lnTo>
                                <a:lnTo>
                                  <a:pt x="3973944" y="1005916"/>
                                </a:lnTo>
                                <a:close/>
                              </a:path>
                              <a:path w="6495415" h="2249805">
                                <a:moveTo>
                                  <a:pt x="3973944" y="0"/>
                                </a:moveTo>
                                <a:lnTo>
                                  <a:pt x="3961815" y="0"/>
                                </a:lnTo>
                                <a:lnTo>
                                  <a:pt x="2713355" y="0"/>
                                </a:lnTo>
                                <a:lnTo>
                                  <a:pt x="2713355" y="12192"/>
                                </a:lnTo>
                                <a:lnTo>
                                  <a:pt x="3961765" y="12192"/>
                                </a:lnTo>
                                <a:lnTo>
                                  <a:pt x="3961765" y="571500"/>
                                </a:lnTo>
                                <a:lnTo>
                                  <a:pt x="2713355" y="571500"/>
                                </a:lnTo>
                                <a:lnTo>
                                  <a:pt x="2713355" y="583692"/>
                                </a:lnTo>
                                <a:lnTo>
                                  <a:pt x="3961765" y="583692"/>
                                </a:lnTo>
                                <a:lnTo>
                                  <a:pt x="3961765" y="993648"/>
                                </a:lnTo>
                                <a:lnTo>
                                  <a:pt x="2713355" y="993648"/>
                                </a:lnTo>
                                <a:lnTo>
                                  <a:pt x="2713355" y="1005840"/>
                                </a:lnTo>
                                <a:lnTo>
                                  <a:pt x="3961765" y="1005840"/>
                                </a:lnTo>
                                <a:lnTo>
                                  <a:pt x="3973944" y="1005840"/>
                                </a:lnTo>
                                <a:lnTo>
                                  <a:pt x="3973944" y="993648"/>
                                </a:lnTo>
                                <a:lnTo>
                                  <a:pt x="3973944" y="583692"/>
                                </a:lnTo>
                                <a:lnTo>
                                  <a:pt x="3973944" y="571500"/>
                                </a:lnTo>
                                <a:lnTo>
                                  <a:pt x="3973944" y="12192"/>
                                </a:lnTo>
                                <a:lnTo>
                                  <a:pt x="3973944" y="0"/>
                                </a:lnTo>
                                <a:close/>
                              </a:path>
                              <a:path w="6495415" h="2249805">
                                <a:moveTo>
                                  <a:pt x="6482715" y="1615821"/>
                                </a:moveTo>
                                <a:lnTo>
                                  <a:pt x="3973957" y="1615821"/>
                                </a:lnTo>
                                <a:lnTo>
                                  <a:pt x="3973957" y="1628013"/>
                                </a:lnTo>
                                <a:lnTo>
                                  <a:pt x="6482715" y="1628013"/>
                                </a:lnTo>
                                <a:lnTo>
                                  <a:pt x="6482715" y="1615821"/>
                                </a:lnTo>
                                <a:close/>
                              </a:path>
                              <a:path w="6495415" h="2249805">
                                <a:moveTo>
                                  <a:pt x="6482715" y="993648"/>
                                </a:moveTo>
                                <a:lnTo>
                                  <a:pt x="3973957" y="993648"/>
                                </a:lnTo>
                                <a:lnTo>
                                  <a:pt x="3973957" y="1005840"/>
                                </a:lnTo>
                                <a:lnTo>
                                  <a:pt x="6482715" y="1005840"/>
                                </a:lnTo>
                                <a:lnTo>
                                  <a:pt x="6482715" y="993648"/>
                                </a:lnTo>
                                <a:close/>
                              </a:path>
                              <a:path w="6495415" h="2249805">
                                <a:moveTo>
                                  <a:pt x="6482715" y="571500"/>
                                </a:moveTo>
                                <a:lnTo>
                                  <a:pt x="3973957" y="571500"/>
                                </a:lnTo>
                                <a:lnTo>
                                  <a:pt x="3973957" y="583692"/>
                                </a:lnTo>
                                <a:lnTo>
                                  <a:pt x="6482715" y="583692"/>
                                </a:lnTo>
                                <a:lnTo>
                                  <a:pt x="6482715" y="571500"/>
                                </a:lnTo>
                                <a:close/>
                              </a:path>
                              <a:path w="6495415" h="2249805">
                                <a:moveTo>
                                  <a:pt x="6482715" y="0"/>
                                </a:moveTo>
                                <a:lnTo>
                                  <a:pt x="3973957" y="0"/>
                                </a:lnTo>
                                <a:lnTo>
                                  <a:pt x="3973957" y="12192"/>
                                </a:lnTo>
                                <a:lnTo>
                                  <a:pt x="6482715" y="12192"/>
                                </a:lnTo>
                                <a:lnTo>
                                  <a:pt x="6482715" y="0"/>
                                </a:lnTo>
                                <a:close/>
                              </a:path>
                              <a:path w="6495415" h="2249805">
                                <a:moveTo>
                                  <a:pt x="6495034" y="1005916"/>
                                </a:moveTo>
                                <a:lnTo>
                                  <a:pt x="6482842" y="1005916"/>
                                </a:lnTo>
                                <a:lnTo>
                                  <a:pt x="6482842" y="1615821"/>
                                </a:lnTo>
                                <a:lnTo>
                                  <a:pt x="6482842" y="1628013"/>
                                </a:lnTo>
                                <a:lnTo>
                                  <a:pt x="6482842" y="2237613"/>
                                </a:lnTo>
                                <a:lnTo>
                                  <a:pt x="6495034" y="2237613"/>
                                </a:lnTo>
                                <a:lnTo>
                                  <a:pt x="6495034" y="1628013"/>
                                </a:lnTo>
                                <a:lnTo>
                                  <a:pt x="6495034" y="1615821"/>
                                </a:lnTo>
                                <a:lnTo>
                                  <a:pt x="6495034" y="1005916"/>
                                </a:lnTo>
                                <a:close/>
                              </a:path>
                              <a:path w="6495415" h="2249805">
                                <a:moveTo>
                                  <a:pt x="6495034" y="0"/>
                                </a:moveTo>
                                <a:lnTo>
                                  <a:pt x="6482842" y="0"/>
                                </a:lnTo>
                                <a:lnTo>
                                  <a:pt x="6482842" y="12192"/>
                                </a:lnTo>
                                <a:lnTo>
                                  <a:pt x="6482842" y="571500"/>
                                </a:lnTo>
                                <a:lnTo>
                                  <a:pt x="6482842" y="583692"/>
                                </a:lnTo>
                                <a:lnTo>
                                  <a:pt x="6482842" y="993648"/>
                                </a:lnTo>
                                <a:lnTo>
                                  <a:pt x="6482842" y="1005840"/>
                                </a:lnTo>
                                <a:lnTo>
                                  <a:pt x="6495034" y="1005840"/>
                                </a:lnTo>
                                <a:lnTo>
                                  <a:pt x="6495034" y="993648"/>
                                </a:lnTo>
                                <a:lnTo>
                                  <a:pt x="6495034" y="583692"/>
                                </a:lnTo>
                                <a:lnTo>
                                  <a:pt x="6495034" y="571500"/>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68" name="Graphic 568"/>
                        <wps:cNvSpPr/>
                        <wps:spPr>
                          <a:xfrm>
                            <a:off x="0" y="2237612"/>
                            <a:ext cx="6495415" cy="1902460"/>
                          </a:xfrm>
                          <a:custGeom>
                            <a:avLst/>
                            <a:gdLst/>
                            <a:ahLst/>
                            <a:cxnLst/>
                            <a:rect l="l" t="t" r="r" b="b"/>
                            <a:pathLst>
                              <a:path w="6495415" h="1902460">
                                <a:moveTo>
                                  <a:pt x="823201" y="0"/>
                                </a:moveTo>
                                <a:lnTo>
                                  <a:pt x="811072" y="0"/>
                                </a:lnTo>
                                <a:lnTo>
                                  <a:pt x="811022" y="12192"/>
                                </a:lnTo>
                                <a:lnTo>
                                  <a:pt x="811022" y="1890014"/>
                                </a:lnTo>
                                <a:lnTo>
                                  <a:pt x="12192" y="1890014"/>
                                </a:lnTo>
                                <a:lnTo>
                                  <a:pt x="12192" y="1679702"/>
                                </a:lnTo>
                                <a:lnTo>
                                  <a:pt x="811022" y="1679702"/>
                                </a:lnTo>
                                <a:lnTo>
                                  <a:pt x="811022" y="1667217"/>
                                </a:lnTo>
                                <a:lnTo>
                                  <a:pt x="12192" y="1667217"/>
                                </a:lnTo>
                                <a:lnTo>
                                  <a:pt x="12192" y="1057656"/>
                                </a:lnTo>
                                <a:lnTo>
                                  <a:pt x="811022" y="1057656"/>
                                </a:lnTo>
                                <a:lnTo>
                                  <a:pt x="811022" y="1045464"/>
                                </a:lnTo>
                                <a:lnTo>
                                  <a:pt x="12192" y="1045464"/>
                                </a:lnTo>
                                <a:lnTo>
                                  <a:pt x="12192" y="635508"/>
                                </a:lnTo>
                                <a:lnTo>
                                  <a:pt x="811022" y="635508"/>
                                </a:lnTo>
                                <a:lnTo>
                                  <a:pt x="811022" y="623316"/>
                                </a:lnTo>
                                <a:lnTo>
                                  <a:pt x="12192" y="623316"/>
                                </a:lnTo>
                                <a:lnTo>
                                  <a:pt x="12192" y="12192"/>
                                </a:lnTo>
                                <a:lnTo>
                                  <a:pt x="811022" y="12192"/>
                                </a:lnTo>
                                <a:lnTo>
                                  <a:pt x="811022" y="0"/>
                                </a:lnTo>
                                <a:lnTo>
                                  <a:pt x="12192" y="0"/>
                                </a:lnTo>
                                <a:lnTo>
                                  <a:pt x="0" y="0"/>
                                </a:lnTo>
                                <a:lnTo>
                                  <a:pt x="0" y="12192"/>
                                </a:lnTo>
                                <a:lnTo>
                                  <a:pt x="0" y="1902206"/>
                                </a:lnTo>
                                <a:lnTo>
                                  <a:pt x="12192" y="1902206"/>
                                </a:lnTo>
                                <a:lnTo>
                                  <a:pt x="811022" y="1902206"/>
                                </a:lnTo>
                                <a:lnTo>
                                  <a:pt x="823201" y="1902206"/>
                                </a:lnTo>
                                <a:lnTo>
                                  <a:pt x="823201" y="1890014"/>
                                </a:lnTo>
                                <a:lnTo>
                                  <a:pt x="823201" y="12192"/>
                                </a:lnTo>
                                <a:lnTo>
                                  <a:pt x="823201" y="0"/>
                                </a:lnTo>
                                <a:close/>
                              </a:path>
                              <a:path w="6495415" h="1902460">
                                <a:moveTo>
                                  <a:pt x="2701086" y="0"/>
                                </a:moveTo>
                                <a:lnTo>
                                  <a:pt x="1722374" y="0"/>
                                </a:lnTo>
                                <a:lnTo>
                                  <a:pt x="1710182" y="0"/>
                                </a:lnTo>
                                <a:lnTo>
                                  <a:pt x="823214" y="0"/>
                                </a:lnTo>
                                <a:lnTo>
                                  <a:pt x="823214" y="12192"/>
                                </a:lnTo>
                                <a:lnTo>
                                  <a:pt x="1710182" y="12192"/>
                                </a:lnTo>
                                <a:lnTo>
                                  <a:pt x="1710182" y="623316"/>
                                </a:lnTo>
                                <a:lnTo>
                                  <a:pt x="823214" y="623316"/>
                                </a:lnTo>
                                <a:lnTo>
                                  <a:pt x="823214" y="635508"/>
                                </a:lnTo>
                                <a:lnTo>
                                  <a:pt x="1710182" y="635508"/>
                                </a:lnTo>
                                <a:lnTo>
                                  <a:pt x="1710182" y="1045464"/>
                                </a:lnTo>
                                <a:lnTo>
                                  <a:pt x="823214" y="1045464"/>
                                </a:lnTo>
                                <a:lnTo>
                                  <a:pt x="823214" y="1057656"/>
                                </a:lnTo>
                                <a:lnTo>
                                  <a:pt x="1710182" y="1057656"/>
                                </a:lnTo>
                                <a:lnTo>
                                  <a:pt x="1710182" y="1667217"/>
                                </a:lnTo>
                                <a:lnTo>
                                  <a:pt x="823214" y="1667217"/>
                                </a:lnTo>
                                <a:lnTo>
                                  <a:pt x="823214" y="1679702"/>
                                </a:lnTo>
                                <a:lnTo>
                                  <a:pt x="1710182" y="1679702"/>
                                </a:lnTo>
                                <a:lnTo>
                                  <a:pt x="1710182" y="1890014"/>
                                </a:lnTo>
                                <a:lnTo>
                                  <a:pt x="1722374" y="1890014"/>
                                </a:lnTo>
                                <a:lnTo>
                                  <a:pt x="1722374" y="1679702"/>
                                </a:lnTo>
                                <a:lnTo>
                                  <a:pt x="2701086" y="1679702"/>
                                </a:lnTo>
                                <a:lnTo>
                                  <a:pt x="2701086" y="1667217"/>
                                </a:lnTo>
                                <a:lnTo>
                                  <a:pt x="1722374" y="1667217"/>
                                </a:lnTo>
                                <a:lnTo>
                                  <a:pt x="1722374" y="1057656"/>
                                </a:lnTo>
                                <a:lnTo>
                                  <a:pt x="2701086" y="1057656"/>
                                </a:lnTo>
                                <a:lnTo>
                                  <a:pt x="2701086" y="1045464"/>
                                </a:lnTo>
                                <a:lnTo>
                                  <a:pt x="1722374" y="1045464"/>
                                </a:lnTo>
                                <a:lnTo>
                                  <a:pt x="1722374" y="635508"/>
                                </a:lnTo>
                                <a:lnTo>
                                  <a:pt x="2701086" y="635508"/>
                                </a:lnTo>
                                <a:lnTo>
                                  <a:pt x="2701086" y="623316"/>
                                </a:lnTo>
                                <a:lnTo>
                                  <a:pt x="1722374" y="623316"/>
                                </a:lnTo>
                                <a:lnTo>
                                  <a:pt x="1722374" y="12192"/>
                                </a:lnTo>
                                <a:lnTo>
                                  <a:pt x="2701086" y="12192"/>
                                </a:lnTo>
                                <a:lnTo>
                                  <a:pt x="2701086" y="0"/>
                                </a:lnTo>
                                <a:close/>
                              </a:path>
                              <a:path w="6495415" h="1902460">
                                <a:moveTo>
                                  <a:pt x="2713342" y="0"/>
                                </a:moveTo>
                                <a:lnTo>
                                  <a:pt x="2701150" y="0"/>
                                </a:lnTo>
                                <a:lnTo>
                                  <a:pt x="2701150" y="12192"/>
                                </a:lnTo>
                                <a:lnTo>
                                  <a:pt x="2701150" y="623316"/>
                                </a:lnTo>
                                <a:lnTo>
                                  <a:pt x="2701150" y="1890014"/>
                                </a:lnTo>
                                <a:lnTo>
                                  <a:pt x="2713342" y="1890014"/>
                                </a:lnTo>
                                <a:lnTo>
                                  <a:pt x="2713342" y="12192"/>
                                </a:lnTo>
                                <a:lnTo>
                                  <a:pt x="2713342" y="0"/>
                                </a:lnTo>
                                <a:close/>
                              </a:path>
                              <a:path w="6495415" h="1902460">
                                <a:moveTo>
                                  <a:pt x="3973944" y="0"/>
                                </a:moveTo>
                                <a:lnTo>
                                  <a:pt x="3961815" y="0"/>
                                </a:lnTo>
                                <a:lnTo>
                                  <a:pt x="2713355" y="0"/>
                                </a:lnTo>
                                <a:lnTo>
                                  <a:pt x="2713355" y="12192"/>
                                </a:lnTo>
                                <a:lnTo>
                                  <a:pt x="3961765" y="12192"/>
                                </a:lnTo>
                                <a:lnTo>
                                  <a:pt x="3961765" y="623316"/>
                                </a:lnTo>
                                <a:lnTo>
                                  <a:pt x="2713355" y="623316"/>
                                </a:lnTo>
                                <a:lnTo>
                                  <a:pt x="2713355" y="635508"/>
                                </a:lnTo>
                                <a:lnTo>
                                  <a:pt x="3961765" y="635508"/>
                                </a:lnTo>
                                <a:lnTo>
                                  <a:pt x="3961765" y="1045464"/>
                                </a:lnTo>
                                <a:lnTo>
                                  <a:pt x="2713355" y="1045464"/>
                                </a:lnTo>
                                <a:lnTo>
                                  <a:pt x="2713355" y="1057656"/>
                                </a:lnTo>
                                <a:lnTo>
                                  <a:pt x="3961765" y="1057656"/>
                                </a:lnTo>
                                <a:lnTo>
                                  <a:pt x="3961765" y="1667217"/>
                                </a:lnTo>
                                <a:lnTo>
                                  <a:pt x="2713355" y="1667217"/>
                                </a:lnTo>
                                <a:lnTo>
                                  <a:pt x="2713355" y="1679702"/>
                                </a:lnTo>
                                <a:lnTo>
                                  <a:pt x="3961765" y="1679702"/>
                                </a:lnTo>
                                <a:lnTo>
                                  <a:pt x="3961765" y="1890014"/>
                                </a:lnTo>
                                <a:lnTo>
                                  <a:pt x="3973944" y="1890014"/>
                                </a:lnTo>
                                <a:lnTo>
                                  <a:pt x="3973944" y="12192"/>
                                </a:lnTo>
                                <a:lnTo>
                                  <a:pt x="3973944" y="0"/>
                                </a:lnTo>
                                <a:close/>
                              </a:path>
                              <a:path w="6495415" h="1902460">
                                <a:moveTo>
                                  <a:pt x="6482715" y="1667217"/>
                                </a:moveTo>
                                <a:lnTo>
                                  <a:pt x="3973957" y="1667217"/>
                                </a:lnTo>
                                <a:lnTo>
                                  <a:pt x="3973957" y="1679702"/>
                                </a:lnTo>
                                <a:lnTo>
                                  <a:pt x="6482715" y="1679702"/>
                                </a:lnTo>
                                <a:lnTo>
                                  <a:pt x="6482715" y="1667217"/>
                                </a:lnTo>
                                <a:close/>
                              </a:path>
                              <a:path w="6495415" h="1902460">
                                <a:moveTo>
                                  <a:pt x="6482715" y="1045464"/>
                                </a:moveTo>
                                <a:lnTo>
                                  <a:pt x="3973957" y="1045464"/>
                                </a:lnTo>
                                <a:lnTo>
                                  <a:pt x="3973957" y="1057656"/>
                                </a:lnTo>
                                <a:lnTo>
                                  <a:pt x="6482715" y="1057656"/>
                                </a:lnTo>
                                <a:lnTo>
                                  <a:pt x="6482715" y="1045464"/>
                                </a:lnTo>
                                <a:close/>
                              </a:path>
                              <a:path w="6495415" h="1902460">
                                <a:moveTo>
                                  <a:pt x="6482715" y="623316"/>
                                </a:moveTo>
                                <a:lnTo>
                                  <a:pt x="3973957" y="623316"/>
                                </a:lnTo>
                                <a:lnTo>
                                  <a:pt x="3973957" y="635508"/>
                                </a:lnTo>
                                <a:lnTo>
                                  <a:pt x="6482715" y="635508"/>
                                </a:lnTo>
                                <a:lnTo>
                                  <a:pt x="6482715" y="623316"/>
                                </a:lnTo>
                                <a:close/>
                              </a:path>
                              <a:path w="6495415" h="1902460">
                                <a:moveTo>
                                  <a:pt x="6482715" y="0"/>
                                </a:moveTo>
                                <a:lnTo>
                                  <a:pt x="3973957" y="0"/>
                                </a:lnTo>
                                <a:lnTo>
                                  <a:pt x="3973957" y="12192"/>
                                </a:lnTo>
                                <a:lnTo>
                                  <a:pt x="6482715" y="12192"/>
                                </a:lnTo>
                                <a:lnTo>
                                  <a:pt x="6482715" y="0"/>
                                </a:lnTo>
                                <a:close/>
                              </a:path>
                              <a:path w="6495415" h="1902460">
                                <a:moveTo>
                                  <a:pt x="6495034" y="0"/>
                                </a:moveTo>
                                <a:lnTo>
                                  <a:pt x="6482842" y="0"/>
                                </a:lnTo>
                                <a:lnTo>
                                  <a:pt x="6482842" y="12192"/>
                                </a:lnTo>
                                <a:lnTo>
                                  <a:pt x="6482842" y="623316"/>
                                </a:lnTo>
                                <a:lnTo>
                                  <a:pt x="6482842" y="1890014"/>
                                </a:lnTo>
                                <a:lnTo>
                                  <a:pt x="6495034" y="1890014"/>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69" name="Graphic 569"/>
                        <wps:cNvSpPr/>
                        <wps:spPr>
                          <a:xfrm>
                            <a:off x="0" y="4127626"/>
                            <a:ext cx="6495415" cy="2063750"/>
                          </a:xfrm>
                          <a:custGeom>
                            <a:avLst/>
                            <a:gdLst/>
                            <a:ahLst/>
                            <a:cxnLst/>
                            <a:rect l="l" t="t" r="r" b="b"/>
                            <a:pathLst>
                              <a:path w="6495415" h="2063750">
                                <a:moveTo>
                                  <a:pt x="12192" y="12192"/>
                                </a:moveTo>
                                <a:lnTo>
                                  <a:pt x="0" y="12192"/>
                                </a:lnTo>
                                <a:lnTo>
                                  <a:pt x="0" y="422148"/>
                                </a:lnTo>
                                <a:lnTo>
                                  <a:pt x="12192" y="422148"/>
                                </a:lnTo>
                                <a:lnTo>
                                  <a:pt x="12192" y="12192"/>
                                </a:lnTo>
                                <a:close/>
                              </a:path>
                              <a:path w="6495415" h="2063750">
                                <a:moveTo>
                                  <a:pt x="823201" y="807732"/>
                                </a:moveTo>
                                <a:lnTo>
                                  <a:pt x="811072" y="807732"/>
                                </a:lnTo>
                                <a:lnTo>
                                  <a:pt x="811022" y="819912"/>
                                </a:lnTo>
                                <a:lnTo>
                                  <a:pt x="811022" y="1429512"/>
                                </a:lnTo>
                                <a:lnTo>
                                  <a:pt x="811022" y="1441704"/>
                                </a:lnTo>
                                <a:lnTo>
                                  <a:pt x="811022" y="2051304"/>
                                </a:lnTo>
                                <a:lnTo>
                                  <a:pt x="12192" y="2051304"/>
                                </a:lnTo>
                                <a:lnTo>
                                  <a:pt x="12192" y="1441704"/>
                                </a:lnTo>
                                <a:lnTo>
                                  <a:pt x="811022" y="1441704"/>
                                </a:lnTo>
                                <a:lnTo>
                                  <a:pt x="811022" y="1429512"/>
                                </a:lnTo>
                                <a:lnTo>
                                  <a:pt x="12192" y="1429512"/>
                                </a:lnTo>
                                <a:lnTo>
                                  <a:pt x="12192" y="819912"/>
                                </a:lnTo>
                                <a:lnTo>
                                  <a:pt x="811022" y="819912"/>
                                </a:lnTo>
                                <a:lnTo>
                                  <a:pt x="811022" y="807732"/>
                                </a:lnTo>
                                <a:lnTo>
                                  <a:pt x="12192" y="807732"/>
                                </a:lnTo>
                                <a:lnTo>
                                  <a:pt x="0" y="807732"/>
                                </a:lnTo>
                                <a:lnTo>
                                  <a:pt x="0" y="819912"/>
                                </a:lnTo>
                                <a:lnTo>
                                  <a:pt x="0" y="1429512"/>
                                </a:lnTo>
                                <a:lnTo>
                                  <a:pt x="0" y="1441704"/>
                                </a:lnTo>
                                <a:lnTo>
                                  <a:pt x="0" y="2051304"/>
                                </a:lnTo>
                                <a:lnTo>
                                  <a:pt x="0" y="2063496"/>
                                </a:lnTo>
                                <a:lnTo>
                                  <a:pt x="12192" y="2063496"/>
                                </a:lnTo>
                                <a:lnTo>
                                  <a:pt x="811022" y="2063496"/>
                                </a:lnTo>
                                <a:lnTo>
                                  <a:pt x="823201" y="2063496"/>
                                </a:lnTo>
                                <a:lnTo>
                                  <a:pt x="823201" y="2051304"/>
                                </a:lnTo>
                                <a:lnTo>
                                  <a:pt x="823201" y="1441704"/>
                                </a:lnTo>
                                <a:lnTo>
                                  <a:pt x="823201" y="1429512"/>
                                </a:lnTo>
                                <a:lnTo>
                                  <a:pt x="823201" y="819912"/>
                                </a:lnTo>
                                <a:lnTo>
                                  <a:pt x="823201" y="807732"/>
                                </a:lnTo>
                                <a:close/>
                              </a:path>
                              <a:path w="6495415" h="2063750">
                                <a:moveTo>
                                  <a:pt x="823201" y="422160"/>
                                </a:moveTo>
                                <a:lnTo>
                                  <a:pt x="811072" y="422160"/>
                                </a:lnTo>
                                <a:lnTo>
                                  <a:pt x="12192" y="422160"/>
                                </a:lnTo>
                                <a:lnTo>
                                  <a:pt x="0" y="422160"/>
                                </a:lnTo>
                                <a:lnTo>
                                  <a:pt x="0" y="434340"/>
                                </a:lnTo>
                                <a:lnTo>
                                  <a:pt x="0" y="807720"/>
                                </a:lnTo>
                                <a:lnTo>
                                  <a:pt x="12192" y="807720"/>
                                </a:lnTo>
                                <a:lnTo>
                                  <a:pt x="12192" y="434340"/>
                                </a:lnTo>
                                <a:lnTo>
                                  <a:pt x="811022" y="434340"/>
                                </a:lnTo>
                                <a:lnTo>
                                  <a:pt x="811022" y="807720"/>
                                </a:lnTo>
                                <a:lnTo>
                                  <a:pt x="823201" y="807720"/>
                                </a:lnTo>
                                <a:lnTo>
                                  <a:pt x="823201" y="434340"/>
                                </a:lnTo>
                                <a:lnTo>
                                  <a:pt x="823201" y="422160"/>
                                </a:lnTo>
                                <a:close/>
                              </a:path>
                              <a:path w="6495415" h="2063750">
                                <a:moveTo>
                                  <a:pt x="823201" y="0"/>
                                </a:moveTo>
                                <a:lnTo>
                                  <a:pt x="811022" y="0"/>
                                </a:lnTo>
                                <a:lnTo>
                                  <a:pt x="811022" y="12192"/>
                                </a:lnTo>
                                <a:lnTo>
                                  <a:pt x="811022" y="422148"/>
                                </a:lnTo>
                                <a:lnTo>
                                  <a:pt x="823201" y="422148"/>
                                </a:lnTo>
                                <a:lnTo>
                                  <a:pt x="823201" y="12192"/>
                                </a:lnTo>
                                <a:lnTo>
                                  <a:pt x="823201" y="0"/>
                                </a:lnTo>
                                <a:close/>
                              </a:path>
                              <a:path w="6495415" h="2063750">
                                <a:moveTo>
                                  <a:pt x="2701086" y="807732"/>
                                </a:moveTo>
                                <a:lnTo>
                                  <a:pt x="1722374" y="807732"/>
                                </a:lnTo>
                                <a:lnTo>
                                  <a:pt x="1710182" y="807732"/>
                                </a:lnTo>
                                <a:lnTo>
                                  <a:pt x="823214" y="807732"/>
                                </a:lnTo>
                                <a:lnTo>
                                  <a:pt x="823214" y="819912"/>
                                </a:lnTo>
                                <a:lnTo>
                                  <a:pt x="1710182" y="819912"/>
                                </a:lnTo>
                                <a:lnTo>
                                  <a:pt x="1710182" y="1429512"/>
                                </a:lnTo>
                                <a:lnTo>
                                  <a:pt x="823214" y="1429512"/>
                                </a:lnTo>
                                <a:lnTo>
                                  <a:pt x="823214" y="1441704"/>
                                </a:lnTo>
                                <a:lnTo>
                                  <a:pt x="1710182" y="1441704"/>
                                </a:lnTo>
                                <a:lnTo>
                                  <a:pt x="1710182" y="2051304"/>
                                </a:lnTo>
                                <a:lnTo>
                                  <a:pt x="823214" y="2051304"/>
                                </a:lnTo>
                                <a:lnTo>
                                  <a:pt x="823214" y="2063496"/>
                                </a:lnTo>
                                <a:lnTo>
                                  <a:pt x="1710182" y="2063496"/>
                                </a:lnTo>
                                <a:lnTo>
                                  <a:pt x="1722374" y="2063496"/>
                                </a:lnTo>
                                <a:lnTo>
                                  <a:pt x="1722374" y="2051304"/>
                                </a:lnTo>
                                <a:lnTo>
                                  <a:pt x="1722374" y="1441704"/>
                                </a:lnTo>
                                <a:lnTo>
                                  <a:pt x="2701086" y="1441704"/>
                                </a:lnTo>
                                <a:lnTo>
                                  <a:pt x="2701086" y="1429512"/>
                                </a:lnTo>
                                <a:lnTo>
                                  <a:pt x="1722374" y="1429512"/>
                                </a:lnTo>
                                <a:lnTo>
                                  <a:pt x="1722374" y="819912"/>
                                </a:lnTo>
                                <a:lnTo>
                                  <a:pt x="2701086" y="819912"/>
                                </a:lnTo>
                                <a:lnTo>
                                  <a:pt x="2701086" y="807732"/>
                                </a:lnTo>
                                <a:close/>
                              </a:path>
                              <a:path w="6495415" h="2063750">
                                <a:moveTo>
                                  <a:pt x="2701086" y="422160"/>
                                </a:moveTo>
                                <a:lnTo>
                                  <a:pt x="1722374" y="422160"/>
                                </a:lnTo>
                                <a:lnTo>
                                  <a:pt x="1710182" y="422160"/>
                                </a:lnTo>
                                <a:lnTo>
                                  <a:pt x="823214" y="422160"/>
                                </a:lnTo>
                                <a:lnTo>
                                  <a:pt x="823214" y="434340"/>
                                </a:lnTo>
                                <a:lnTo>
                                  <a:pt x="1710182" y="434340"/>
                                </a:lnTo>
                                <a:lnTo>
                                  <a:pt x="1710182" y="807720"/>
                                </a:lnTo>
                                <a:lnTo>
                                  <a:pt x="1722374" y="807720"/>
                                </a:lnTo>
                                <a:lnTo>
                                  <a:pt x="1722374" y="434340"/>
                                </a:lnTo>
                                <a:lnTo>
                                  <a:pt x="2701086" y="434340"/>
                                </a:lnTo>
                                <a:lnTo>
                                  <a:pt x="2701086" y="422160"/>
                                </a:lnTo>
                                <a:close/>
                              </a:path>
                              <a:path w="6495415" h="2063750">
                                <a:moveTo>
                                  <a:pt x="2701086" y="0"/>
                                </a:moveTo>
                                <a:lnTo>
                                  <a:pt x="1722374" y="0"/>
                                </a:lnTo>
                                <a:lnTo>
                                  <a:pt x="1710182" y="0"/>
                                </a:lnTo>
                                <a:lnTo>
                                  <a:pt x="823214" y="0"/>
                                </a:lnTo>
                                <a:lnTo>
                                  <a:pt x="823214" y="12192"/>
                                </a:lnTo>
                                <a:lnTo>
                                  <a:pt x="1710182" y="12192"/>
                                </a:lnTo>
                                <a:lnTo>
                                  <a:pt x="1710182" y="422148"/>
                                </a:lnTo>
                                <a:lnTo>
                                  <a:pt x="1722374" y="422148"/>
                                </a:lnTo>
                                <a:lnTo>
                                  <a:pt x="1722374" y="12192"/>
                                </a:lnTo>
                                <a:lnTo>
                                  <a:pt x="2701086" y="12192"/>
                                </a:lnTo>
                                <a:lnTo>
                                  <a:pt x="2701086" y="0"/>
                                </a:lnTo>
                                <a:close/>
                              </a:path>
                              <a:path w="6495415" h="2063750">
                                <a:moveTo>
                                  <a:pt x="2713342" y="807732"/>
                                </a:moveTo>
                                <a:lnTo>
                                  <a:pt x="2701150" y="807732"/>
                                </a:lnTo>
                                <a:lnTo>
                                  <a:pt x="2701150" y="819912"/>
                                </a:lnTo>
                                <a:lnTo>
                                  <a:pt x="2701150" y="1429512"/>
                                </a:lnTo>
                                <a:lnTo>
                                  <a:pt x="2701150" y="1441704"/>
                                </a:lnTo>
                                <a:lnTo>
                                  <a:pt x="2701150" y="2051304"/>
                                </a:lnTo>
                                <a:lnTo>
                                  <a:pt x="2713342" y="2051304"/>
                                </a:lnTo>
                                <a:lnTo>
                                  <a:pt x="2713342" y="1441704"/>
                                </a:lnTo>
                                <a:lnTo>
                                  <a:pt x="2713342" y="1429512"/>
                                </a:lnTo>
                                <a:lnTo>
                                  <a:pt x="2713342" y="819912"/>
                                </a:lnTo>
                                <a:lnTo>
                                  <a:pt x="2713342" y="807732"/>
                                </a:lnTo>
                                <a:close/>
                              </a:path>
                              <a:path w="6495415" h="2063750">
                                <a:moveTo>
                                  <a:pt x="2713342" y="422160"/>
                                </a:moveTo>
                                <a:lnTo>
                                  <a:pt x="2701150" y="422160"/>
                                </a:lnTo>
                                <a:lnTo>
                                  <a:pt x="2701150" y="434340"/>
                                </a:lnTo>
                                <a:lnTo>
                                  <a:pt x="2701150" y="807720"/>
                                </a:lnTo>
                                <a:lnTo>
                                  <a:pt x="2713342" y="807720"/>
                                </a:lnTo>
                                <a:lnTo>
                                  <a:pt x="2713342" y="434340"/>
                                </a:lnTo>
                                <a:lnTo>
                                  <a:pt x="2713342" y="422160"/>
                                </a:lnTo>
                                <a:close/>
                              </a:path>
                              <a:path w="6495415" h="2063750">
                                <a:moveTo>
                                  <a:pt x="2713342" y="0"/>
                                </a:moveTo>
                                <a:lnTo>
                                  <a:pt x="2701150" y="0"/>
                                </a:lnTo>
                                <a:lnTo>
                                  <a:pt x="2701150" y="12192"/>
                                </a:lnTo>
                                <a:lnTo>
                                  <a:pt x="2701150" y="422148"/>
                                </a:lnTo>
                                <a:lnTo>
                                  <a:pt x="2713342" y="422148"/>
                                </a:lnTo>
                                <a:lnTo>
                                  <a:pt x="2713342" y="12192"/>
                                </a:lnTo>
                                <a:lnTo>
                                  <a:pt x="2713342" y="0"/>
                                </a:lnTo>
                                <a:close/>
                              </a:path>
                              <a:path w="6495415" h="2063750">
                                <a:moveTo>
                                  <a:pt x="3973944" y="807732"/>
                                </a:moveTo>
                                <a:lnTo>
                                  <a:pt x="3961815" y="807732"/>
                                </a:lnTo>
                                <a:lnTo>
                                  <a:pt x="2713355" y="807732"/>
                                </a:lnTo>
                                <a:lnTo>
                                  <a:pt x="2713355" y="819912"/>
                                </a:lnTo>
                                <a:lnTo>
                                  <a:pt x="3961765" y="819912"/>
                                </a:lnTo>
                                <a:lnTo>
                                  <a:pt x="3961765" y="1429512"/>
                                </a:lnTo>
                                <a:lnTo>
                                  <a:pt x="2713355" y="1429512"/>
                                </a:lnTo>
                                <a:lnTo>
                                  <a:pt x="2713355" y="1441704"/>
                                </a:lnTo>
                                <a:lnTo>
                                  <a:pt x="3961765" y="1441704"/>
                                </a:lnTo>
                                <a:lnTo>
                                  <a:pt x="3961765" y="2051304"/>
                                </a:lnTo>
                                <a:lnTo>
                                  <a:pt x="3973944" y="2051304"/>
                                </a:lnTo>
                                <a:lnTo>
                                  <a:pt x="3973944" y="1441704"/>
                                </a:lnTo>
                                <a:lnTo>
                                  <a:pt x="3973944" y="1429512"/>
                                </a:lnTo>
                                <a:lnTo>
                                  <a:pt x="3973944" y="819912"/>
                                </a:lnTo>
                                <a:lnTo>
                                  <a:pt x="3973944" y="807732"/>
                                </a:lnTo>
                                <a:close/>
                              </a:path>
                              <a:path w="6495415" h="2063750">
                                <a:moveTo>
                                  <a:pt x="3973944" y="422160"/>
                                </a:moveTo>
                                <a:lnTo>
                                  <a:pt x="3961815" y="422160"/>
                                </a:lnTo>
                                <a:lnTo>
                                  <a:pt x="2713355" y="422160"/>
                                </a:lnTo>
                                <a:lnTo>
                                  <a:pt x="2713355" y="434340"/>
                                </a:lnTo>
                                <a:lnTo>
                                  <a:pt x="3961765" y="434340"/>
                                </a:lnTo>
                                <a:lnTo>
                                  <a:pt x="3961765" y="807720"/>
                                </a:lnTo>
                                <a:lnTo>
                                  <a:pt x="3973944" y="807720"/>
                                </a:lnTo>
                                <a:lnTo>
                                  <a:pt x="3973944" y="434340"/>
                                </a:lnTo>
                                <a:lnTo>
                                  <a:pt x="3973944" y="422160"/>
                                </a:lnTo>
                                <a:close/>
                              </a:path>
                              <a:path w="6495415" h="2063750">
                                <a:moveTo>
                                  <a:pt x="3973944" y="0"/>
                                </a:moveTo>
                                <a:lnTo>
                                  <a:pt x="3961815" y="0"/>
                                </a:lnTo>
                                <a:lnTo>
                                  <a:pt x="2713355" y="0"/>
                                </a:lnTo>
                                <a:lnTo>
                                  <a:pt x="2713355" y="12192"/>
                                </a:lnTo>
                                <a:lnTo>
                                  <a:pt x="3961765" y="12192"/>
                                </a:lnTo>
                                <a:lnTo>
                                  <a:pt x="3961765" y="422148"/>
                                </a:lnTo>
                                <a:lnTo>
                                  <a:pt x="3973944" y="422148"/>
                                </a:lnTo>
                                <a:lnTo>
                                  <a:pt x="3973944" y="12192"/>
                                </a:lnTo>
                                <a:lnTo>
                                  <a:pt x="3973944" y="0"/>
                                </a:lnTo>
                                <a:close/>
                              </a:path>
                              <a:path w="6495415" h="2063750">
                                <a:moveTo>
                                  <a:pt x="6482715" y="1429512"/>
                                </a:moveTo>
                                <a:lnTo>
                                  <a:pt x="3973957" y="1429512"/>
                                </a:lnTo>
                                <a:lnTo>
                                  <a:pt x="3973957" y="1441704"/>
                                </a:lnTo>
                                <a:lnTo>
                                  <a:pt x="6482715" y="1441704"/>
                                </a:lnTo>
                                <a:lnTo>
                                  <a:pt x="6482715" y="1429512"/>
                                </a:lnTo>
                                <a:close/>
                              </a:path>
                              <a:path w="6495415" h="2063750">
                                <a:moveTo>
                                  <a:pt x="6482715" y="807732"/>
                                </a:moveTo>
                                <a:lnTo>
                                  <a:pt x="3973957" y="807732"/>
                                </a:lnTo>
                                <a:lnTo>
                                  <a:pt x="3973957" y="819912"/>
                                </a:lnTo>
                                <a:lnTo>
                                  <a:pt x="6482715" y="819912"/>
                                </a:lnTo>
                                <a:lnTo>
                                  <a:pt x="6482715" y="807732"/>
                                </a:lnTo>
                                <a:close/>
                              </a:path>
                              <a:path w="6495415" h="2063750">
                                <a:moveTo>
                                  <a:pt x="6482715" y="422160"/>
                                </a:moveTo>
                                <a:lnTo>
                                  <a:pt x="3973957" y="422160"/>
                                </a:lnTo>
                                <a:lnTo>
                                  <a:pt x="3973957" y="434340"/>
                                </a:lnTo>
                                <a:lnTo>
                                  <a:pt x="6482715" y="434340"/>
                                </a:lnTo>
                                <a:lnTo>
                                  <a:pt x="6482715" y="422160"/>
                                </a:lnTo>
                                <a:close/>
                              </a:path>
                              <a:path w="6495415" h="2063750">
                                <a:moveTo>
                                  <a:pt x="6482715" y="0"/>
                                </a:moveTo>
                                <a:lnTo>
                                  <a:pt x="3973957" y="0"/>
                                </a:lnTo>
                                <a:lnTo>
                                  <a:pt x="3973957" y="12192"/>
                                </a:lnTo>
                                <a:lnTo>
                                  <a:pt x="6482715" y="12192"/>
                                </a:lnTo>
                                <a:lnTo>
                                  <a:pt x="6482715" y="0"/>
                                </a:lnTo>
                                <a:close/>
                              </a:path>
                              <a:path w="6495415" h="2063750">
                                <a:moveTo>
                                  <a:pt x="6495034" y="807732"/>
                                </a:moveTo>
                                <a:lnTo>
                                  <a:pt x="6482842" y="807732"/>
                                </a:lnTo>
                                <a:lnTo>
                                  <a:pt x="6482842" y="819912"/>
                                </a:lnTo>
                                <a:lnTo>
                                  <a:pt x="6482842" y="1429512"/>
                                </a:lnTo>
                                <a:lnTo>
                                  <a:pt x="6482842" y="1441704"/>
                                </a:lnTo>
                                <a:lnTo>
                                  <a:pt x="6482842" y="2051304"/>
                                </a:lnTo>
                                <a:lnTo>
                                  <a:pt x="6495034" y="2051304"/>
                                </a:lnTo>
                                <a:lnTo>
                                  <a:pt x="6495034" y="1441704"/>
                                </a:lnTo>
                                <a:lnTo>
                                  <a:pt x="6495034" y="1429512"/>
                                </a:lnTo>
                                <a:lnTo>
                                  <a:pt x="6495034" y="819912"/>
                                </a:lnTo>
                                <a:lnTo>
                                  <a:pt x="6495034" y="807732"/>
                                </a:lnTo>
                                <a:close/>
                              </a:path>
                              <a:path w="6495415" h="2063750">
                                <a:moveTo>
                                  <a:pt x="6495034" y="422160"/>
                                </a:moveTo>
                                <a:lnTo>
                                  <a:pt x="6482842" y="422160"/>
                                </a:lnTo>
                                <a:lnTo>
                                  <a:pt x="6482842" y="434340"/>
                                </a:lnTo>
                                <a:lnTo>
                                  <a:pt x="6482842" y="807720"/>
                                </a:lnTo>
                                <a:lnTo>
                                  <a:pt x="6495034" y="807720"/>
                                </a:lnTo>
                                <a:lnTo>
                                  <a:pt x="6495034" y="434340"/>
                                </a:lnTo>
                                <a:lnTo>
                                  <a:pt x="6495034" y="422160"/>
                                </a:lnTo>
                                <a:close/>
                              </a:path>
                              <a:path w="6495415" h="2063750">
                                <a:moveTo>
                                  <a:pt x="6495034" y="0"/>
                                </a:moveTo>
                                <a:lnTo>
                                  <a:pt x="6482842" y="0"/>
                                </a:lnTo>
                                <a:lnTo>
                                  <a:pt x="6482842" y="12192"/>
                                </a:lnTo>
                                <a:lnTo>
                                  <a:pt x="6482842" y="422148"/>
                                </a:lnTo>
                                <a:lnTo>
                                  <a:pt x="6495034" y="422148"/>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70" name="Graphic 570"/>
                        <wps:cNvSpPr/>
                        <wps:spPr>
                          <a:xfrm>
                            <a:off x="0" y="6178930"/>
                            <a:ext cx="6495415" cy="1480185"/>
                          </a:xfrm>
                          <a:custGeom>
                            <a:avLst/>
                            <a:gdLst/>
                            <a:ahLst/>
                            <a:cxnLst/>
                            <a:rect l="l" t="t" r="r" b="b"/>
                            <a:pathLst>
                              <a:path w="6495415" h="1480185">
                                <a:moveTo>
                                  <a:pt x="823201" y="12268"/>
                                </a:moveTo>
                                <a:lnTo>
                                  <a:pt x="811022" y="12268"/>
                                </a:lnTo>
                                <a:lnTo>
                                  <a:pt x="811022" y="222885"/>
                                </a:lnTo>
                                <a:lnTo>
                                  <a:pt x="811022" y="235077"/>
                                </a:lnTo>
                                <a:lnTo>
                                  <a:pt x="811022" y="844677"/>
                                </a:lnTo>
                                <a:lnTo>
                                  <a:pt x="811022" y="856869"/>
                                </a:lnTo>
                                <a:lnTo>
                                  <a:pt x="811022" y="1467942"/>
                                </a:lnTo>
                                <a:lnTo>
                                  <a:pt x="12192" y="1467942"/>
                                </a:lnTo>
                                <a:lnTo>
                                  <a:pt x="12192" y="856869"/>
                                </a:lnTo>
                                <a:lnTo>
                                  <a:pt x="811022" y="856869"/>
                                </a:lnTo>
                                <a:lnTo>
                                  <a:pt x="811022" y="844677"/>
                                </a:lnTo>
                                <a:lnTo>
                                  <a:pt x="12192" y="844677"/>
                                </a:lnTo>
                                <a:lnTo>
                                  <a:pt x="12192" y="235077"/>
                                </a:lnTo>
                                <a:lnTo>
                                  <a:pt x="811022" y="235077"/>
                                </a:lnTo>
                                <a:lnTo>
                                  <a:pt x="811022" y="222885"/>
                                </a:lnTo>
                                <a:lnTo>
                                  <a:pt x="12192" y="222885"/>
                                </a:lnTo>
                                <a:lnTo>
                                  <a:pt x="12192" y="12268"/>
                                </a:lnTo>
                                <a:lnTo>
                                  <a:pt x="0" y="12268"/>
                                </a:lnTo>
                                <a:lnTo>
                                  <a:pt x="0" y="1480134"/>
                                </a:lnTo>
                                <a:lnTo>
                                  <a:pt x="12192" y="1480134"/>
                                </a:lnTo>
                                <a:lnTo>
                                  <a:pt x="811022" y="1480134"/>
                                </a:lnTo>
                                <a:lnTo>
                                  <a:pt x="823201" y="1480134"/>
                                </a:lnTo>
                                <a:lnTo>
                                  <a:pt x="823201" y="1467942"/>
                                </a:lnTo>
                                <a:lnTo>
                                  <a:pt x="823201" y="222885"/>
                                </a:lnTo>
                                <a:lnTo>
                                  <a:pt x="823201" y="12268"/>
                                </a:lnTo>
                                <a:close/>
                              </a:path>
                              <a:path w="6495415" h="1480185">
                                <a:moveTo>
                                  <a:pt x="2701086" y="222885"/>
                                </a:moveTo>
                                <a:lnTo>
                                  <a:pt x="1722374" y="222885"/>
                                </a:lnTo>
                                <a:lnTo>
                                  <a:pt x="1722374" y="12268"/>
                                </a:lnTo>
                                <a:lnTo>
                                  <a:pt x="1710182" y="12268"/>
                                </a:lnTo>
                                <a:lnTo>
                                  <a:pt x="1710182" y="222885"/>
                                </a:lnTo>
                                <a:lnTo>
                                  <a:pt x="823214" y="222885"/>
                                </a:lnTo>
                                <a:lnTo>
                                  <a:pt x="823214" y="235077"/>
                                </a:lnTo>
                                <a:lnTo>
                                  <a:pt x="1710182" y="235077"/>
                                </a:lnTo>
                                <a:lnTo>
                                  <a:pt x="1710182" y="844677"/>
                                </a:lnTo>
                                <a:lnTo>
                                  <a:pt x="823214" y="844677"/>
                                </a:lnTo>
                                <a:lnTo>
                                  <a:pt x="823214" y="856869"/>
                                </a:lnTo>
                                <a:lnTo>
                                  <a:pt x="1710182" y="856869"/>
                                </a:lnTo>
                                <a:lnTo>
                                  <a:pt x="1710182" y="1467942"/>
                                </a:lnTo>
                                <a:lnTo>
                                  <a:pt x="823214" y="1467942"/>
                                </a:lnTo>
                                <a:lnTo>
                                  <a:pt x="823214" y="1480134"/>
                                </a:lnTo>
                                <a:lnTo>
                                  <a:pt x="1710182" y="1480134"/>
                                </a:lnTo>
                                <a:lnTo>
                                  <a:pt x="1722374" y="1480134"/>
                                </a:lnTo>
                                <a:lnTo>
                                  <a:pt x="2701086" y="1480134"/>
                                </a:lnTo>
                                <a:lnTo>
                                  <a:pt x="2701086" y="1467942"/>
                                </a:lnTo>
                                <a:lnTo>
                                  <a:pt x="1722374" y="1467942"/>
                                </a:lnTo>
                                <a:lnTo>
                                  <a:pt x="1722374" y="856869"/>
                                </a:lnTo>
                                <a:lnTo>
                                  <a:pt x="2701086" y="856869"/>
                                </a:lnTo>
                                <a:lnTo>
                                  <a:pt x="2701086" y="844677"/>
                                </a:lnTo>
                                <a:lnTo>
                                  <a:pt x="1722374" y="844677"/>
                                </a:lnTo>
                                <a:lnTo>
                                  <a:pt x="1722374" y="235077"/>
                                </a:lnTo>
                                <a:lnTo>
                                  <a:pt x="2701086" y="235077"/>
                                </a:lnTo>
                                <a:lnTo>
                                  <a:pt x="2701086" y="222885"/>
                                </a:lnTo>
                                <a:close/>
                              </a:path>
                              <a:path w="6495415" h="1480185">
                                <a:moveTo>
                                  <a:pt x="2701086" y="0"/>
                                </a:moveTo>
                                <a:lnTo>
                                  <a:pt x="1722374" y="0"/>
                                </a:lnTo>
                                <a:lnTo>
                                  <a:pt x="1710182" y="0"/>
                                </a:lnTo>
                                <a:lnTo>
                                  <a:pt x="1710182" y="12192"/>
                                </a:lnTo>
                                <a:lnTo>
                                  <a:pt x="1722374" y="12192"/>
                                </a:lnTo>
                                <a:lnTo>
                                  <a:pt x="2701086" y="12192"/>
                                </a:lnTo>
                                <a:lnTo>
                                  <a:pt x="2701086" y="0"/>
                                </a:lnTo>
                                <a:close/>
                              </a:path>
                              <a:path w="6495415" h="1480185">
                                <a:moveTo>
                                  <a:pt x="2713342" y="12268"/>
                                </a:moveTo>
                                <a:lnTo>
                                  <a:pt x="2701150" y="12268"/>
                                </a:lnTo>
                                <a:lnTo>
                                  <a:pt x="2701150" y="222885"/>
                                </a:lnTo>
                                <a:lnTo>
                                  <a:pt x="2701150" y="235077"/>
                                </a:lnTo>
                                <a:lnTo>
                                  <a:pt x="2701150" y="1480134"/>
                                </a:lnTo>
                                <a:lnTo>
                                  <a:pt x="2713342" y="1480134"/>
                                </a:lnTo>
                                <a:lnTo>
                                  <a:pt x="2713342" y="222885"/>
                                </a:lnTo>
                                <a:lnTo>
                                  <a:pt x="2713342" y="12268"/>
                                </a:lnTo>
                                <a:close/>
                              </a:path>
                              <a:path w="6495415" h="1480185">
                                <a:moveTo>
                                  <a:pt x="2713342" y="0"/>
                                </a:moveTo>
                                <a:lnTo>
                                  <a:pt x="2701150" y="0"/>
                                </a:lnTo>
                                <a:lnTo>
                                  <a:pt x="2701150" y="12192"/>
                                </a:lnTo>
                                <a:lnTo>
                                  <a:pt x="2713342" y="12192"/>
                                </a:lnTo>
                                <a:lnTo>
                                  <a:pt x="2713342" y="0"/>
                                </a:lnTo>
                                <a:close/>
                              </a:path>
                              <a:path w="6495415" h="1480185">
                                <a:moveTo>
                                  <a:pt x="3973944" y="12268"/>
                                </a:moveTo>
                                <a:lnTo>
                                  <a:pt x="3961765" y="12268"/>
                                </a:lnTo>
                                <a:lnTo>
                                  <a:pt x="3961765" y="222885"/>
                                </a:lnTo>
                                <a:lnTo>
                                  <a:pt x="2713355" y="222885"/>
                                </a:lnTo>
                                <a:lnTo>
                                  <a:pt x="2713355" y="235077"/>
                                </a:lnTo>
                                <a:lnTo>
                                  <a:pt x="3961765" y="235077"/>
                                </a:lnTo>
                                <a:lnTo>
                                  <a:pt x="3961765" y="844677"/>
                                </a:lnTo>
                                <a:lnTo>
                                  <a:pt x="2713355" y="844677"/>
                                </a:lnTo>
                                <a:lnTo>
                                  <a:pt x="2713355" y="856869"/>
                                </a:lnTo>
                                <a:lnTo>
                                  <a:pt x="3961765" y="856869"/>
                                </a:lnTo>
                                <a:lnTo>
                                  <a:pt x="3961765" y="1467942"/>
                                </a:lnTo>
                                <a:lnTo>
                                  <a:pt x="2713355" y="1467942"/>
                                </a:lnTo>
                                <a:lnTo>
                                  <a:pt x="2713355" y="1480134"/>
                                </a:lnTo>
                                <a:lnTo>
                                  <a:pt x="3961765" y="1480134"/>
                                </a:lnTo>
                                <a:lnTo>
                                  <a:pt x="3973944" y="1480134"/>
                                </a:lnTo>
                                <a:lnTo>
                                  <a:pt x="3973944" y="1467942"/>
                                </a:lnTo>
                                <a:lnTo>
                                  <a:pt x="3973944" y="856869"/>
                                </a:lnTo>
                                <a:lnTo>
                                  <a:pt x="3973944" y="844677"/>
                                </a:lnTo>
                                <a:lnTo>
                                  <a:pt x="3973944" y="235077"/>
                                </a:lnTo>
                                <a:lnTo>
                                  <a:pt x="3973944" y="222885"/>
                                </a:lnTo>
                                <a:lnTo>
                                  <a:pt x="3973944" y="12268"/>
                                </a:lnTo>
                                <a:close/>
                              </a:path>
                              <a:path w="6495415" h="1480185">
                                <a:moveTo>
                                  <a:pt x="3973944" y="0"/>
                                </a:moveTo>
                                <a:lnTo>
                                  <a:pt x="3961815" y="0"/>
                                </a:lnTo>
                                <a:lnTo>
                                  <a:pt x="2713355" y="0"/>
                                </a:lnTo>
                                <a:lnTo>
                                  <a:pt x="2713355" y="12192"/>
                                </a:lnTo>
                                <a:lnTo>
                                  <a:pt x="3961765" y="12192"/>
                                </a:lnTo>
                                <a:lnTo>
                                  <a:pt x="3973944" y="12192"/>
                                </a:lnTo>
                                <a:lnTo>
                                  <a:pt x="3973944" y="0"/>
                                </a:lnTo>
                                <a:close/>
                              </a:path>
                              <a:path w="6495415" h="1480185">
                                <a:moveTo>
                                  <a:pt x="6482715" y="1467942"/>
                                </a:moveTo>
                                <a:lnTo>
                                  <a:pt x="3973957" y="1467942"/>
                                </a:lnTo>
                                <a:lnTo>
                                  <a:pt x="3973957" y="1480134"/>
                                </a:lnTo>
                                <a:lnTo>
                                  <a:pt x="6482715" y="1480134"/>
                                </a:lnTo>
                                <a:lnTo>
                                  <a:pt x="6482715" y="1467942"/>
                                </a:lnTo>
                                <a:close/>
                              </a:path>
                              <a:path w="6495415" h="1480185">
                                <a:moveTo>
                                  <a:pt x="6482715" y="844677"/>
                                </a:moveTo>
                                <a:lnTo>
                                  <a:pt x="3973957" y="844677"/>
                                </a:lnTo>
                                <a:lnTo>
                                  <a:pt x="3973957" y="856869"/>
                                </a:lnTo>
                                <a:lnTo>
                                  <a:pt x="6482715" y="856869"/>
                                </a:lnTo>
                                <a:lnTo>
                                  <a:pt x="6482715" y="844677"/>
                                </a:lnTo>
                                <a:close/>
                              </a:path>
                              <a:path w="6495415" h="1480185">
                                <a:moveTo>
                                  <a:pt x="6482715" y="222885"/>
                                </a:moveTo>
                                <a:lnTo>
                                  <a:pt x="3973957" y="222885"/>
                                </a:lnTo>
                                <a:lnTo>
                                  <a:pt x="3973957" y="235077"/>
                                </a:lnTo>
                                <a:lnTo>
                                  <a:pt x="6482715" y="235077"/>
                                </a:lnTo>
                                <a:lnTo>
                                  <a:pt x="6482715" y="222885"/>
                                </a:lnTo>
                                <a:close/>
                              </a:path>
                              <a:path w="6495415" h="1480185">
                                <a:moveTo>
                                  <a:pt x="6482715" y="0"/>
                                </a:moveTo>
                                <a:lnTo>
                                  <a:pt x="3973957" y="0"/>
                                </a:lnTo>
                                <a:lnTo>
                                  <a:pt x="3973957" y="12192"/>
                                </a:lnTo>
                                <a:lnTo>
                                  <a:pt x="6482715" y="12192"/>
                                </a:lnTo>
                                <a:lnTo>
                                  <a:pt x="6482715" y="0"/>
                                </a:lnTo>
                                <a:close/>
                              </a:path>
                              <a:path w="6495415" h="1480185">
                                <a:moveTo>
                                  <a:pt x="6495034" y="12268"/>
                                </a:moveTo>
                                <a:lnTo>
                                  <a:pt x="6482842" y="12268"/>
                                </a:lnTo>
                                <a:lnTo>
                                  <a:pt x="6482842" y="222885"/>
                                </a:lnTo>
                                <a:lnTo>
                                  <a:pt x="6482842" y="235077"/>
                                </a:lnTo>
                                <a:lnTo>
                                  <a:pt x="6482842" y="1480134"/>
                                </a:lnTo>
                                <a:lnTo>
                                  <a:pt x="6495034" y="1480134"/>
                                </a:lnTo>
                                <a:lnTo>
                                  <a:pt x="6495034" y="222885"/>
                                </a:lnTo>
                                <a:lnTo>
                                  <a:pt x="6495034" y="12268"/>
                                </a:lnTo>
                                <a:close/>
                              </a:path>
                              <a:path w="6495415" h="1480185">
                                <a:moveTo>
                                  <a:pt x="6495034" y="0"/>
                                </a:moveTo>
                                <a:lnTo>
                                  <a:pt x="6482842" y="0"/>
                                </a:lnTo>
                                <a:lnTo>
                                  <a:pt x="6482842" y="12192"/>
                                </a:lnTo>
                                <a:lnTo>
                                  <a:pt x="6495034" y="12192"/>
                                </a:lnTo>
                                <a:lnTo>
                                  <a:pt x="649503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470D5D74" id="Group 566" o:spid="_x0000_s1026" style="position:absolute;margin-left:49.1pt;margin-top:157.7pt;width:511.45pt;height:603.1pt;z-index:-20032512;mso-wrap-distance-left:0;mso-wrap-distance-right:0;mso-position-horizontal-relative:page;mso-position-vertical-relative:page" coordsize="64954,76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fIjQ8AAD2KAAAOAAAAZHJzL2Uyb0RvYy54bWzsXV1vI8cRfA+Q/0DwPRZ3+U1YZwR2fAhg&#10;JAbsIM88ivpAKC1D8k7nf5+ZnS1O935Ntb1yHMR+uKGs2lFtdU/1cKclfvnV5+fD6NP+dH4qXm7H&#10;2ReT8Wj/sivunl4ebsf/+PHbP63Go/Nl+3K3PRQv+9vxT/vz+Kt3f/zDl6/HzT4vHovD3f40cpO8&#10;nDevx9vx4+Vy3NzcnHeP++ft+YviuH9x37wvTs/bi/vy9HBzd9q+utmfDzf5ZLK4eS1Od8dTsduf&#10;z+7/fhO+OX5Xzn9/v99d/n5/f95fRofbseN2Kf89lf9+8P/evPtyu3k4bY+PT7uKxvZnsHjePr24&#10;H3qd6pvtZTv6eHpqTPX8tDsV5+L+8sWueL4p7u+fdvvyHtzdZJPa3bw/FR+P5b08bF4fjleZnLQ1&#10;nX72tLu/fXp/Ov5w/P4U2LuX3xW7f52dLjevx4eN/L7/+iGCP9+fnv1F7iZGn0tFf7oquv98Ge3c&#10;/1zM1vNZNh+Pdu57y8V8PV1Wmu8eXWAa1+0e/5K48ma7CT+4pHel83p0+XOOEp1/mUQ/PG6P+1L5&#10;s5fg+9Po6e52PF8sx6OX7bPL4/dVyvj/5bTyP97hvI7VV+dKUrNKeT5bryZzP+v1Xreb3cfz5f2+&#10;KAXffvrufHHfdtl2h1fbR7zafX7By5NLf5/4hzLxL+ORS/zTeOQS/0NI/OP24q/zU/mXo1cRscfb&#10;Maj47z8Xn/Y/FiXy4sO2yqcuY8cjF9dsMpmvs0XFOAIPL+qCLJvkecsFgGE8hvkFfJHNV3lWzQ8Y&#10;xgDP8mxdTW5DK+6YE2OY2/lG4y6BwKiQBINqzkW+mmTT3jsLyDyfLhckUuYP+GGsq4UQh2wDCmMT&#10;nWYhI5G+u5UMswnOKCKS1AjPiMiI2TMi5BLemnW7Q3Heh0D41fgLV2Xps85B+tbjMiwZQBF2jCH8&#10;MkTlKuvLFQGeL7P5hJ56vpou3Aom516vp4vZqhcd89AEtvEwotOKRNaEfBEcXpHimcD9AYwM+nHB&#10;xBhMmlyYi5CnAqYTKwCJNAlAX+9Ws/6bicIwaLFqKLiuvSkuwniIexRoJrsjFSIiYu50nAW4rvUA&#10;Tpkv3X57tQilXbl3l2FmS19DZi1XwC8xVmVT4lsNv47PJtmK3yFlS4FXd4B5MVY+7kKV8fS9/Fd4&#10;ujJrNjY8U5ul+lY8U8x1PqT5a3zbBnXgJMUaYNITWCQARiRmTJx+pMgBGphe2CpVkjsKiSYtpkpb&#10;IzpdJxQVG5w03oq5Dc2UDEmdwwuzI+qdWg5GPHG3cvUb4UQRk+StcGJLJ+oAkZLyVtNrSVK3oesL&#10;ehC7yqbTWVsF6zItT9+9S6DfYCs8UfM0nnN18GGqTL6Md2zFc1Upzs+8x5R8/DKPj2VQAgYOM7KI&#10;CTCwoIIxVCUVqmRVkGhiUSl42rklnLAbCWfMtR6l1AZe4ik6MWkoOxPwtJ1JMozjxMnr8R8gFafr&#10;5XQ9qza1Kt+7EnK6XmTuQTTtOApPOY674Xk1vxmfdijNx4ZnHEoqasUzjibnZxxN4VWEYR8DpxGy&#10;tC+BVv5IA6cd7hkbqGCEo8VUwKxAYGwi02tKpUDSKSWacspI2gpPG6siY4OzxletPSOcsW1JnsNr&#10;c0rZvEx1gr6EEzav4Gmbl3AmJeOt1lN9gPXpnvW6stNmqt2r1BGau+M6f3JD2HB5u1d82lY1Iyv+&#10;jR4XSFIqgRiV1AWwJ4zBppRIxJs8yYdZMBLfSmfgVFL+xmikLoA2GJsaEatS3rIV3raIB1YIa5kR&#10;B1jogbGpS9pPpCw2dJ3FIIKs55OpZZPp6a9a3whDFIxBHIUn3ErjOfcBH2ZT59s2cMdWPLMJlPMz&#10;7qzwb7UJlD8EWdSV9zIAwCKkGFtCm9ysyXkJs1Hw9HZKwlv9tYc6Zfcxazi7j3iKToRTVingbVZZ&#10;v9kIZxwnouvxbziOe4NwbbRxr2Urz7k4PN19+3Q4+MP+8+nhw9eH0+jT1jerlf9VJ9wC5tqezpvQ&#10;XORffSjufnLdSa+uHel2fP73x+1pPx4d/vri+p/cU7ULXpzw4gNenC6Hr4uyKa7sMzidLz9+/uf2&#10;dBwd3cvb8cV1cP2tQBvUdoOeI38vV6y/8qX488dLcf/kG5JKboFR9YVryQrNUb9Cb5brNKz3ZpUd&#10;AsberOB3ZSfCdtPax5atJ/lsgbCjwUuGFWq9eYcWqPhIRK8KztNyfhohOvn9+fOb9oJkq/Vk4g43&#10;+joUwqorN+w29GK5Xk7o1pHMCl8s86xs8ut8oy+YL0zoydw9ikLjHEKCsYqiaJCywmfz2YLWfGJB&#10;L9wjrkl//43oaTCi8+n02k0IMTAGUaLgCws47euCtAkMMwBNjHW6/bhwDsJg0uSqMxVnVfmkP8Oi&#10;mN5NUmipEAOP/SHU7AJOmICwuLQiAlyXuFGy2/th+9zWnwGgnwTTd9mtPOIDFhmDscoc0ePRj/yt&#10;HdUTC1NQNqLT7iPPuwn7kfCMcEJB3QxPe75mY8QTFUiyt8LTtVaxJ4qtwhOLXq4eal8hzt+Z4i9X&#10;sh1P1H/Fx4gntgCKvxlP7AIkf2KtyHgRS1HSt8KJzYAgT5iO5J6uMJK6DV339kEKUvPktasgeeJo&#10;e6hT0QVJIrlbxLyE2mpywgnUUbQVn3wWI2evizJAfOQBC6bvio8/efpfPXOk4h7PHK3w9FZAHtsR&#10;hiLhTG0v0wQH/oQdany6uGs+RjxR3RUfMz69HVD8ie2AwhOLWq4jZjug8EkTkGisUjjiACbgn8jG&#10;g025F+i2AnmwKa8ALYzhHUR5A9eDzXS4NCMrvo3P0DKpNUbJpK6APBhbZCI2TUomM75tkzWwTMpH&#10;GZXUBRAHY1MkwkmlRlZ4205uYIWwnBlxgIUeGJu6pDdFUhYbus5iEEGaBxldgnjiOEWsU9GCSCR3&#10;i5iXyEI1OVEg5LkeUyAUPlkgJLouSiM+v58E/Sq/pb9ungSt/dGD8SRoluXLRV4+PO04CXIPS6dL&#10;174ejjX+qydBoNJ2EhSWYHmyIvK5a5lXT44FEosbY3C9gJvl7rfE+k8C4o83gduMo7Gi2h/U9onh&#10;H35Vf7hgNVkupzg46pJDnI0pPMTAGEQRj8dX2XqdYXagMDbQ2Sxfzy3wWbac9B/uCC75ZJ5NE/AY&#10;Jhs6m5momOFpXSJzRsWItkXIiJa5hahjDNEXRNLgsNqIDKyA6eSr1jmRd0Cm4xyQTP4AuZjO1uz5&#10;lF/WKbRKegIe3YCaXcLTS0p4DZX2cXYmkcXsTG7GyVuzaFhr9U5/bZEgrFXhsUww1pcLAQ7pxQOn&#10;s2niN/rDjF66HAUf/DDWeZrAjkCKgshtG5ogIpMpfY8CzTCJqdcakWFTD9Hpy7rqDxEBigBibFbn&#10;5G5Ixia9JZL6mdChZvS10Yip67c3gM7yiEPZSJfa8gRFXQCtMVaLRxx4E3B/s9XvTBvR6foozyUJ&#10;f5Vw1r0r6mZ4uhBrNjY8U76F8GZ4uipL9kxZlklmx6fruJyfKeRyldjxxIZXnGIyySP5E6ks6Vvh&#10;bTvZgX1H1RDGd9QF8BuMTd8h4CL9jeh0lZfJTxRXCfcemNqdiNQxwgkyMnOscLljRHAGzhwURCZp&#10;gAUVjM186UeKVKGB6Sovo25D+3xNPbAROWKEp7nIFLGh6/INkhyxSUJtILoyxLNHR4O6AOmBMaSJ&#10;gqe3HBLO+LrGp6u8xDNluzwbrn6PyYrn6l6Un7vfiKcKk4C/WWGKP0OVAiaD1AXIHIzNDCIdVeZn&#10;ohrIABPVQMIpMh3a4BYHXsEwCEZ6YEEFY1N1zqQgOuGXSsW0G0s4wyVqXr/HAeSW/RDK/7o09+0c&#10;aF1SF0BwjBDe0a+6aazwtL/K3hLCPySctie0AhHPVcvIXvFp+9Z8bHjGvmVwrXjG7uX8jJ4ST4Ur&#10;/hGC1twZOP+VezP5ry5A3mNs5r8Vnn5rIROI8G8J94ImiokKlw1OkYnRbVVm4OjCPJnAAotYYmzG&#10;lEemrV6Gx4b2+iXeA8hgGuEMlxjLuiIDhFF12Cgf7g6m6KpTVyCUGENIS3XQVUecf2pGaefW+LYH&#10;QgPLpPySUUldAHEwNkUi7FvesxX+Rpt7SUl5DqOQugDKYGwqRFigopN2ewV/o6cr8mdgJTPiAAs9&#10;MDZ1SbuJ5GBD11kMsqhiQ51aI12qePboflMXQBKMQRoFT+94JZzZcmk8Z1Rgz2wZZbucFc9sMeX8&#10;3P2KcDFyCvibmU78GcpDmAxSFyBzMDYziDQdRNjnZ2ITKANghFNkOrTBLQ68gmEQjPTAggrGpuqc&#10;SUF0H9LEZk2KboQzXKLm9XtsyP17h+uv0eHqPkSr/rdOwudqGTtc3Z9CXa2nZVA7Olxd5rkPJfhN&#10;fBoVqLR1uPpDFnwaVZ4v0I/atWxFs0Ym4FixGMPKFeA8z1dXMYDC2ERP584ve//miZh7NZstDOj5&#10;YrUom5o7/yqJmDtzU6/dc/y+vpFgBGWTsAm9MjExotOaRNqEgBGcm2JjRKezRBCxgNPJGrrUaJxf&#10;3e4v27F5kUarpCPgYt0SXOQyJ5JUwJmVK7i0mEKj1LW3nve5lD9+w98IUYS6fEr2bagL4DkYg/dI&#10;eDoF9BFyNE3MiRFzxw8NIaiIU28jOr0wJXFiZUo44RGCuRGdNkJFxQZnLFxQN8PTa1WSL7M8ZRyi&#10;i4DBy9VhxxMFTvGx4YmyJelb4USZE+SJtJROQCwRyd0Kb6tfA3sl3nUwNgks3Atj08V4ZKjWvUVS&#10;hCeNlnLb0HXOgwgdD4xl0egS25PHYbfEQ2iMQXCJJgqBgqcrgYRzliHuldhvyKN3ir2Y/q22EPFH&#10;IBmYSAGL6GBsRolJyMjBhq6zGCB95TmVTMcuUfShWWrXI9FsAlQH+lZ4OtsVGRucKBmyGcEKT29l&#10;JHeiOko4s5WR5O349N5H82Hw8YCTMSaVxcQ7G4mn5Ix0iNjK2YntgIK3bQe02Ui4XLFADWwK8Jw+&#10;Q0CDErCgghEu6XyvWt08Mu2QKrmSv2ik5fOfet63MZHoOucBhPbHRde/X6PytltuedKe3oWXN3A9&#10;aU+vPM3Iim/jM7BMav0xKqkLkJEYQ2ZKkQg7kBpZ4W1vVQZWSFVORiF1AZTB2FSIsDSpkBXe5oAD&#10;K4SVzIgDLPTA2NQl7VRSFhu6zmIQQeK5lKwjXaJ48jhTk3gIgjEII9FEfil4em8m4cz+QB7wWfEU&#10;+3YpIcnA0UIyMJECFlQwNqPEJKS8zVTplJrXWTQE+X8/93Qf/fCweX1wn/bglHhwn0bx+LT7ZnvZ&#10;yq/Lz4TY7PPisTjc7U/v/gMAAP//AwBQSwMEFAAGAAgAAAAhACJwmObiAAAADAEAAA8AAABkcnMv&#10;ZG93bnJldi54bWxMj8FKw0AQhu+C77CM4M1uNjWlxmxKKeqpCLaCeJsm0yQ0Oxuy2yR9e7cne5th&#10;Pv75/mw1mVYM1LvGsgY1i0AQF7ZsuNLwvX9/WoJwHrnE1jJpuJCDVX5/l2Fa2pG/aNj5SoQQdilq&#10;qL3vUildUZNBN7MdcbgdbW/Qh7WvZNnjGMJNK+MoWkiDDYcPNXa0qak47c5Gw8eI43qu3obt6bi5&#10;/O6Tz5+tIq0fH6b1KwhPk/+H4aof1CEPTgd75tKJVsPLMg6khrlKnkFcARUrBeIQpiRWC5B5Jm9L&#10;5H8AAAD//wMAUEsBAi0AFAAGAAgAAAAhALaDOJL+AAAA4QEAABMAAAAAAAAAAAAAAAAAAAAAAFtD&#10;b250ZW50X1R5cGVzXS54bWxQSwECLQAUAAYACAAAACEAOP0h/9YAAACUAQAACwAAAAAAAAAAAAAA&#10;AAAvAQAAX3JlbHMvLnJlbHNQSwECLQAUAAYACAAAACEAJAKXyI0PAAA9igAADgAAAAAAAAAAAAAA&#10;AAAuAgAAZHJzL2Uyb0RvYy54bWxQSwECLQAUAAYACAAAACEAInCY5uIAAAAMAQAADwAAAAAAAAAA&#10;AAAAAADnEQAAZHJzL2Rvd25yZXYueG1sUEsFBgAAAAAEAAQA8wAAAPYSAAAAAA==&#10;">
                <v:shape id="Graphic 567" o:spid="_x0000_s1027" style="position:absolute;width:64954;height:22498;visibility:visible;mso-wrap-style:square;v-text-anchor:top" coordsize="6495415,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KsIwwAAANwAAAAPAAAAZHJzL2Rvd25yZXYueG1sRI9Bi8Iw&#10;FITvgv8hPMGbpq5YpTYVEZQ97GGt/oBn82yLzUtpslr3128WBI/DzHzDpJveNOJOnastK5hNIxDE&#10;hdU1lwrOp/1kBcJ5ZI2NZVLwJAebbDhIMdH2wUe6574UAcIuQQWV920ipSsqMuimtiUO3tV2Bn2Q&#10;XSl1h48AN438iKJYGqw5LFTY0q6i4pb/GAXx6vv3etl/zZkW7njKWzrEJSk1HvXbNQhPvX+HX+1P&#10;rWARL+H/TDgCMvsDAAD//wMAUEsBAi0AFAAGAAgAAAAhANvh9svuAAAAhQEAABMAAAAAAAAAAAAA&#10;AAAAAAAAAFtDb250ZW50X1R5cGVzXS54bWxQSwECLQAUAAYACAAAACEAWvQsW78AAAAVAQAACwAA&#10;AAAAAAAAAAAAAAAfAQAAX3JlbHMvLnJlbHNQSwECLQAUAAYACAAAACEAgeSrCMMAAADcAAAADwAA&#10;AAAAAAAAAAAAAAAHAgAAZHJzL2Rvd25yZXYueG1sUEsFBgAAAAADAAMAtwAAAPcCAAAAAA==&#10;" path="m823201,1005916r-12179,l811022,1615821r-798830,l12192,1005916r-12192,l,1615821r,12192l,2237613r,12192l12192,2249805r,-12192l12192,1628013r798830,l811022,2237613r12179,l823201,1628013r,-12192l823201,1005916xem823201,l811072,r-50,12192l811022,571500r,12192l811022,993648r-798830,l12192,583692r798830,l811022,571500r-798830,l12192,12192r798830,l811022,,12192,,,,,12192,,571500r,12192l,993648r,12192l12192,1005840r798830,l823201,1005840r,-12192l823201,583692r,-12192l823201,12192,823201,xem2701086,1615821r-978712,l1722374,1005916r-12192,l1710182,1615821r-886968,l823214,1628013r886968,l1710182,2237613r12192,l1722374,1628013r978712,l2701086,1615821xem2701086,l1722374,r-12192,l823214,r,12192l1710182,12192r,559308l823214,571500r,12192l1710182,583692r,409956l823214,993648r,12192l1710182,1005840r12192,l2701086,1005840r,-12192l1722374,993648r,-409956l2701086,583692r,-12192l1722374,571500r,-559308l2701086,12192r,-12192xem2713342,1005916r-12192,l2701150,1615821r,12192l2701150,2237613r12192,l2713342,1628013r,-12192l2713342,1005916xem2713342,r-12192,l2701150,12192r,559308l2701150,583692r,409956l2701150,1005840r12192,l2713342,993648r,-409956l2713342,571500r,-559308l2713342,xem3973944,1005916r-12179,l3961765,1615821r-1248410,l2713355,1628013r1248410,l3961765,2237613r12179,l3973944,1628013r,-12192l3973944,1005916xem3973944,r-12129,l2713355,r,12192l3961765,12192r,559308l2713355,571500r,12192l3961765,583692r,409956l2713355,993648r,12192l3961765,1005840r12179,l3973944,993648r,-409956l3973944,571500r,-559308l3973944,xem6482715,1615821r-2508758,l3973957,1628013r2508758,l6482715,1615821xem6482715,993648r-2508758,l3973957,1005840r2508758,l6482715,993648xem6482715,571500r-2508758,l3973957,583692r2508758,l6482715,571500xem6482715,l3973957,r,12192l6482715,12192r,-12192xem6495034,1005916r-12192,l6482842,1615821r,12192l6482842,2237613r12192,l6495034,1628013r,-12192l6495034,1005916xem6495034,r-12192,l6482842,12192r,559308l6482842,583692r,409956l6482842,1005840r12192,l6495034,993648r,-409956l6495034,571500r,-559308l6495034,xe" fillcolor="black" stroked="f">
                  <v:path arrowok="t"/>
                </v:shape>
                <v:shape id="Graphic 568" o:spid="_x0000_s1028" style="position:absolute;top:22376;width:64954;height:19024;visibility:visible;mso-wrap-style:square;v-text-anchor:top" coordsize="6495415,190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fHvwAAANwAAAAPAAAAZHJzL2Rvd25yZXYueG1sRE/LisIw&#10;FN0P+A/hCu7GREEZqqmIIOjSB+P20lzb2uamNlFbv94sBmZ5OO/lqrO1eFLrS8caJmMFgjhzpuRc&#10;w/m0/f4B4QOywdoxaejJwyodfC0xMe7FB3oeQy5iCPsENRQhNImUPivIoh+7hjhyV9daDBG2uTQt&#10;vmK4reVUqbm0WHJsKLChTUFZdXxYDe9O0W2v7tlBVufm0l/6x++k13o07NYLEIG68C/+c++Mhtk8&#10;ro1n4hGQ6QcAAP//AwBQSwECLQAUAAYACAAAACEA2+H2y+4AAACFAQAAEwAAAAAAAAAAAAAAAAAA&#10;AAAAW0NvbnRlbnRfVHlwZXNdLnhtbFBLAQItABQABgAIAAAAIQBa9CxbvwAAABUBAAALAAAAAAAA&#10;AAAAAAAAAB8BAABfcmVscy8ucmVsc1BLAQItABQABgAIAAAAIQDzS1fHvwAAANwAAAAPAAAAAAAA&#10;AAAAAAAAAAcCAABkcnMvZG93bnJldi54bWxQSwUGAAAAAAMAAwC3AAAA8wIAAAAA&#10;" path="m823201,l811072,r-50,12192l811022,1890014r-798830,l12192,1679702r798830,l811022,1667217r-798830,l12192,1057656r798830,l811022,1045464r-798830,l12192,635508r798830,l811022,623316r-798830,l12192,12192r798830,l811022,,12192,,,,,12192,,1902206r12192,l811022,1902206r12179,l823201,1890014r,-1877822l823201,xem2701086,l1722374,r-12192,l823214,r,12192l1710182,12192r,611124l823214,623316r,12192l1710182,635508r,409956l823214,1045464r,12192l1710182,1057656r,609561l823214,1667217r,12485l1710182,1679702r,210312l1722374,1890014r,-210312l2701086,1679702r,-12485l1722374,1667217r,-609561l2701086,1057656r,-12192l1722374,1045464r,-409956l2701086,635508r,-12192l1722374,623316r,-611124l2701086,12192r,-12192xem2713342,r-12192,l2701150,12192r,611124l2701150,1890014r12192,l2713342,12192r,-12192xem3973944,r-12129,l2713355,r,12192l3961765,12192r,611124l2713355,623316r,12192l3961765,635508r,409956l2713355,1045464r,12192l3961765,1057656r,609561l2713355,1667217r,12485l3961765,1679702r,210312l3973944,1890014r,-1877822l3973944,xem6482715,1667217r-2508758,l3973957,1679702r2508758,l6482715,1667217xem6482715,1045464r-2508758,l3973957,1057656r2508758,l6482715,1045464xem6482715,623316r-2508758,l3973957,635508r2508758,l6482715,623316xem6482715,l3973957,r,12192l6482715,12192r,-12192xem6495034,r-12192,l6482842,12192r,611124l6482842,1890014r12192,l6495034,12192r,-12192xe" fillcolor="black" stroked="f">
                  <v:path arrowok="t"/>
                </v:shape>
                <v:shape id="Graphic 569" o:spid="_x0000_s1029" style="position:absolute;top:41276;width:64954;height:20637;visibility:visible;mso-wrap-style:square;v-text-anchor:top" coordsize="6495415,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mI3xgAAANwAAAAPAAAAZHJzL2Rvd25yZXYueG1sRI9La8Mw&#10;EITvhfwHsYFeSiyntHk4UUIItE1PefmS22JtbGNrZSQ1cf99VSj0OMzMN8xy3ZtW3Mj52rKCcZKC&#10;IC6srrlUkJ/fRjMQPiBrbC2Tgm/ysF4NHpaYaXvnI91OoRQRwj5DBVUIXSalLyoy6BPbEUfvap3B&#10;EKUrpXZ4j3DTyuc0nUiDNceFCjvaVlQ0py+jwB0+p3mzeW/OH0+s99Nmd3HHF6Ueh/1mASJQH/7D&#10;f+2dVvA6mcPvmXgE5OoHAAD//wMAUEsBAi0AFAAGAAgAAAAhANvh9svuAAAAhQEAABMAAAAAAAAA&#10;AAAAAAAAAAAAAFtDb250ZW50X1R5cGVzXS54bWxQSwECLQAUAAYACAAAACEAWvQsW78AAAAVAQAA&#10;CwAAAAAAAAAAAAAAAAAfAQAAX3JlbHMvLnJlbHNQSwECLQAUAAYACAAAACEAmJZiN8YAAADcAAAA&#10;DwAAAAAAAAAAAAAAAAAHAgAAZHJzL2Rvd25yZXYueG1sUEsFBgAAAAADAAMAtwAAAPoCAAAAAA==&#10;" path="m12192,12192l,12192,,422148r12192,l12192,12192xem823201,807732r-12129,l811022,819912r,609600l811022,1441704r,609600l12192,2051304r,-609600l811022,1441704r,-12192l12192,1429512r,-609600l811022,819912r,-12180l12192,807732,,807732r,12180l,1429512r,12192l,2051304r,12192l12192,2063496r798830,l823201,2063496r,-12192l823201,1441704r,-12192l823201,819912r,-12180xem823201,422160r-12129,l12192,422160,,422160r,12180l,807720r12192,l12192,434340r798830,l811022,807720r12179,l823201,434340r,-12180xem823201,l811022,r,12192l811022,422148r12179,l823201,12192,823201,xem2701086,807732r-978712,l1710182,807732r-886968,l823214,819912r886968,l1710182,1429512r-886968,l823214,1441704r886968,l1710182,2051304r-886968,l823214,2063496r886968,l1722374,2063496r,-12192l1722374,1441704r978712,l2701086,1429512r-978712,l1722374,819912r978712,l2701086,807732xem2701086,422160r-978712,l1710182,422160r-886968,l823214,434340r886968,l1710182,807720r12192,l1722374,434340r978712,l2701086,422160xem2701086,l1722374,r-12192,l823214,r,12192l1710182,12192r,409956l1722374,422148r,-409956l2701086,12192r,-12192xem2713342,807732r-12192,l2701150,819912r,609600l2701150,1441704r,609600l2713342,2051304r,-609600l2713342,1429512r,-609600l2713342,807732xem2713342,422160r-12192,l2701150,434340r,373380l2713342,807720r,-373380l2713342,422160xem2713342,r-12192,l2701150,12192r,409956l2713342,422148r,-409956l2713342,xem3973944,807732r-12129,l2713355,807732r,12180l3961765,819912r,609600l2713355,1429512r,12192l3961765,1441704r,609600l3973944,2051304r,-609600l3973944,1429512r,-609600l3973944,807732xem3973944,422160r-12129,l2713355,422160r,12180l3961765,434340r,373380l3973944,807720r,-373380l3973944,422160xem3973944,r-12129,l2713355,r,12192l3961765,12192r,409956l3973944,422148r,-409956l3973944,xem6482715,1429512r-2508758,l3973957,1441704r2508758,l6482715,1429512xem6482715,807732r-2508758,l3973957,819912r2508758,l6482715,807732xem6482715,422160r-2508758,l3973957,434340r2508758,l6482715,422160xem6482715,l3973957,r,12192l6482715,12192r,-12192xem6495034,807732r-12192,l6482842,819912r,609600l6482842,1441704r,609600l6495034,2051304r,-609600l6495034,1429512r,-609600l6495034,807732xem6495034,422160r-12192,l6482842,434340r,373380l6495034,807720r,-373380l6495034,422160xem6495034,r-12192,l6482842,12192r,409956l6495034,422148r,-409956l6495034,xe" fillcolor="black" stroked="f">
                  <v:path arrowok="t"/>
                </v:shape>
                <v:shape id="Graphic 570" o:spid="_x0000_s1030" style="position:absolute;top:61789;width:64954;height:14802;visibility:visible;mso-wrap-style:square;v-text-anchor:top" coordsize="6495415,148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YeYwwAAANwAAAAPAAAAZHJzL2Rvd25yZXYueG1sRE/LasJA&#10;FN0X/IfhCt01E4vWNHWUohSyC0ml60vm5lEzd2Jm1Niv7ywKXR7Oe7ObTC+uNLrOsoJFFIMgrqzu&#10;uFFw/Px4SkA4j6yxt0wK7uRgt509bDDV9sYFXUvfiBDCLkUFrfdDKqWrWjLoIjsQB662o0Ef4NhI&#10;PeIthJtePsfxizTYcWhocaB9S9WpvBgF35eqvCeHZX74Wqzq1/yc/dRFptTjfHp/A+Fp8v/iP3em&#10;FazWYX44E46A3P4CAAD//wMAUEsBAi0AFAAGAAgAAAAhANvh9svuAAAAhQEAABMAAAAAAAAAAAAA&#10;AAAAAAAAAFtDb250ZW50X1R5cGVzXS54bWxQSwECLQAUAAYACAAAACEAWvQsW78AAAAVAQAACwAA&#10;AAAAAAAAAAAAAAAfAQAAX3JlbHMvLnJlbHNQSwECLQAUAAYACAAAACEAFOGHmMMAAADcAAAADwAA&#10;AAAAAAAAAAAAAAAHAgAAZHJzL2Rvd25yZXYueG1sUEsFBgAAAAADAAMAtwAAAPcCAAAAAA==&#10;" path="m823201,12268r-12179,l811022,222885r,12192l811022,844677r,12192l811022,1467942r-798830,l12192,856869r798830,l811022,844677r-798830,l12192,235077r798830,l811022,222885r-798830,l12192,12268,,12268,,1480134r12192,l811022,1480134r12179,l823201,1467942r,-1245057l823201,12268xem2701086,222885r-978712,l1722374,12268r-12192,l1710182,222885r-886968,l823214,235077r886968,l1710182,844677r-886968,l823214,856869r886968,l1710182,1467942r-886968,l823214,1480134r886968,l1722374,1480134r978712,l2701086,1467942r-978712,l1722374,856869r978712,l2701086,844677r-978712,l1722374,235077r978712,l2701086,222885xem2701086,l1722374,r-12192,l1710182,12192r12192,l2701086,12192r,-12192xem2713342,12268r-12192,l2701150,222885r,12192l2701150,1480134r12192,l2713342,222885r,-210617xem2713342,r-12192,l2701150,12192r12192,l2713342,xem3973944,12268r-12179,l3961765,222885r-1248410,l2713355,235077r1248410,l3961765,844677r-1248410,l2713355,856869r1248410,l3961765,1467942r-1248410,l2713355,1480134r1248410,l3973944,1480134r,-12192l3973944,856869r,-12192l3973944,235077r,-12192l3973944,12268xem3973944,r-12129,l2713355,r,12192l3961765,12192r12179,l3973944,xem6482715,1467942r-2508758,l3973957,1480134r2508758,l6482715,1467942xem6482715,844677r-2508758,l3973957,856869r2508758,l6482715,844677xem6482715,222885r-2508758,l3973957,235077r2508758,l6482715,222885xem6482715,l3973957,r,12192l6482715,12192r,-12192xem6495034,12268r-12192,l6482842,222885r,12192l6482842,1480134r12192,l6495034,222885r,-210617xem6495034,r-12192,l6482842,12192r12192,l6495034,xe" fillcolor="black" stroked="f">
                  <v:path arrowok="t"/>
                </v:shape>
                <w10:wrap anchorx="page" anchory="page"/>
              </v:group>
            </w:pict>
          </mc:Fallback>
        </mc:AlternateContent>
      </w:r>
    </w:p>
    <w:p w14:paraId="5581549F" w14:textId="77777777" w:rsidR="006645CF" w:rsidRDefault="00000000">
      <w:pPr>
        <w:pStyle w:val="Ttulo3"/>
        <w:rPr>
          <w:u w:val="none"/>
        </w:rPr>
      </w:pPr>
      <w:r>
        <w:rPr>
          <w:u w:val="none"/>
        </w:rPr>
        <w:t>EXPTE</w:t>
      </w:r>
      <w:r>
        <w:rPr>
          <w:spacing w:val="-2"/>
          <w:u w:val="none"/>
        </w:rPr>
        <w:t xml:space="preserve"> </w:t>
      </w:r>
      <w:r>
        <w:rPr>
          <w:spacing w:val="-5"/>
          <w:u w:val="none"/>
        </w:rPr>
        <w:t>Nº</w:t>
      </w:r>
    </w:p>
    <w:p w14:paraId="5D984B4D" w14:textId="77777777" w:rsidR="006645CF" w:rsidRDefault="006645CF">
      <w:pPr>
        <w:pStyle w:val="Textoindependiente"/>
        <w:spacing w:before="196"/>
        <w:rPr>
          <w:rFonts w:ascii="Calibri"/>
          <w:b/>
          <w:sz w:val="24"/>
        </w:rPr>
      </w:pPr>
    </w:p>
    <w:p w14:paraId="368DA642" w14:textId="77777777" w:rsidR="006645CF" w:rsidRDefault="00000000">
      <w:pPr>
        <w:ind w:left="180"/>
        <w:rPr>
          <w:rFonts w:ascii="Calibri"/>
          <w:sz w:val="24"/>
        </w:rPr>
      </w:pPr>
      <w:r>
        <w:rPr>
          <w:rFonts w:ascii="Calibri"/>
          <w:sz w:val="24"/>
        </w:rPr>
        <w:t>46-</w:t>
      </w:r>
      <w:r>
        <w:rPr>
          <w:rFonts w:ascii="Calibri"/>
          <w:spacing w:val="-4"/>
          <w:sz w:val="24"/>
        </w:rPr>
        <w:t>2024</w:t>
      </w:r>
    </w:p>
    <w:p w14:paraId="73301148" w14:textId="77777777" w:rsidR="006645CF" w:rsidRDefault="006645CF">
      <w:pPr>
        <w:pStyle w:val="Textoindependiente"/>
        <w:spacing w:before="237"/>
        <w:rPr>
          <w:rFonts w:ascii="Calibri"/>
          <w:sz w:val="24"/>
        </w:rPr>
      </w:pPr>
    </w:p>
    <w:p w14:paraId="1613F929" w14:textId="77777777" w:rsidR="006645CF" w:rsidRDefault="00000000">
      <w:pPr>
        <w:ind w:left="180"/>
        <w:rPr>
          <w:rFonts w:ascii="Calibri"/>
          <w:sz w:val="24"/>
        </w:rPr>
      </w:pPr>
      <w:r>
        <w:rPr>
          <w:rFonts w:ascii="Calibri"/>
          <w:sz w:val="24"/>
        </w:rPr>
        <w:t>54-</w:t>
      </w:r>
      <w:r>
        <w:rPr>
          <w:rFonts w:ascii="Calibri"/>
          <w:spacing w:val="-4"/>
          <w:sz w:val="24"/>
        </w:rPr>
        <w:t>2024</w:t>
      </w:r>
    </w:p>
    <w:p w14:paraId="174A5311" w14:textId="77777777" w:rsidR="006645CF" w:rsidRDefault="006645CF">
      <w:pPr>
        <w:pStyle w:val="Textoindependiente"/>
        <w:rPr>
          <w:rFonts w:ascii="Calibri"/>
          <w:sz w:val="24"/>
        </w:rPr>
      </w:pPr>
    </w:p>
    <w:p w14:paraId="19617D5C" w14:textId="77777777" w:rsidR="006645CF" w:rsidRDefault="006645CF">
      <w:pPr>
        <w:pStyle w:val="Textoindependiente"/>
        <w:spacing w:before="101"/>
        <w:rPr>
          <w:rFonts w:ascii="Calibri"/>
          <w:sz w:val="24"/>
        </w:rPr>
      </w:pPr>
    </w:p>
    <w:p w14:paraId="4C12DF27" w14:textId="77777777" w:rsidR="006645CF" w:rsidRDefault="00000000">
      <w:pPr>
        <w:ind w:left="180"/>
        <w:rPr>
          <w:rFonts w:ascii="Calibri"/>
          <w:sz w:val="24"/>
        </w:rPr>
      </w:pPr>
      <w:r>
        <w:rPr>
          <w:rFonts w:ascii="Calibri"/>
          <w:sz w:val="24"/>
        </w:rPr>
        <w:t>21-</w:t>
      </w:r>
      <w:r>
        <w:rPr>
          <w:rFonts w:ascii="Calibri"/>
          <w:spacing w:val="-4"/>
          <w:sz w:val="24"/>
        </w:rPr>
        <w:t>2024</w:t>
      </w:r>
    </w:p>
    <w:p w14:paraId="0B07C5DF" w14:textId="77777777" w:rsidR="006645CF" w:rsidRDefault="006645CF">
      <w:pPr>
        <w:pStyle w:val="Textoindependiente"/>
        <w:rPr>
          <w:rFonts w:ascii="Calibri"/>
          <w:sz w:val="24"/>
        </w:rPr>
      </w:pPr>
    </w:p>
    <w:p w14:paraId="443EA24D" w14:textId="77777777" w:rsidR="006645CF" w:rsidRDefault="006645CF">
      <w:pPr>
        <w:pStyle w:val="Textoindependiente"/>
        <w:spacing w:before="103"/>
        <w:rPr>
          <w:rFonts w:ascii="Calibri"/>
          <w:sz w:val="24"/>
        </w:rPr>
      </w:pPr>
    </w:p>
    <w:p w14:paraId="31E536D8" w14:textId="77777777" w:rsidR="006645CF" w:rsidRDefault="00000000">
      <w:pPr>
        <w:ind w:left="180"/>
        <w:rPr>
          <w:rFonts w:ascii="Calibri"/>
          <w:sz w:val="24"/>
        </w:rPr>
      </w:pPr>
      <w:r>
        <w:rPr>
          <w:rFonts w:ascii="Calibri"/>
          <w:sz w:val="24"/>
        </w:rPr>
        <w:t>48-</w:t>
      </w:r>
      <w:r>
        <w:rPr>
          <w:rFonts w:ascii="Calibri"/>
          <w:spacing w:val="-4"/>
          <w:sz w:val="24"/>
        </w:rPr>
        <w:t>2024</w:t>
      </w:r>
    </w:p>
    <w:p w14:paraId="4175D243" w14:textId="77777777" w:rsidR="006645CF" w:rsidRDefault="006645CF">
      <w:pPr>
        <w:pStyle w:val="Textoindependiente"/>
        <w:spacing w:before="235"/>
        <w:rPr>
          <w:rFonts w:ascii="Calibri"/>
          <w:sz w:val="24"/>
        </w:rPr>
      </w:pPr>
    </w:p>
    <w:p w14:paraId="60102D5A" w14:textId="77777777" w:rsidR="006645CF" w:rsidRDefault="00000000">
      <w:pPr>
        <w:ind w:left="180"/>
        <w:rPr>
          <w:rFonts w:ascii="Calibri"/>
          <w:sz w:val="24"/>
        </w:rPr>
      </w:pPr>
      <w:r>
        <w:rPr>
          <w:rFonts w:ascii="Calibri"/>
          <w:sz w:val="24"/>
        </w:rPr>
        <w:t>55-</w:t>
      </w:r>
      <w:r>
        <w:rPr>
          <w:rFonts w:ascii="Calibri"/>
          <w:spacing w:val="-4"/>
          <w:sz w:val="24"/>
        </w:rPr>
        <w:t>2024</w:t>
      </w:r>
    </w:p>
    <w:p w14:paraId="67A8CDCE" w14:textId="77777777" w:rsidR="006645CF" w:rsidRDefault="006645CF">
      <w:pPr>
        <w:pStyle w:val="Textoindependiente"/>
        <w:spacing w:before="237"/>
        <w:rPr>
          <w:rFonts w:ascii="Calibri"/>
          <w:sz w:val="24"/>
        </w:rPr>
      </w:pPr>
    </w:p>
    <w:p w14:paraId="51EC3831" w14:textId="77777777" w:rsidR="006645CF" w:rsidRDefault="00000000">
      <w:pPr>
        <w:ind w:left="180"/>
        <w:rPr>
          <w:rFonts w:ascii="Calibri"/>
          <w:sz w:val="24"/>
        </w:rPr>
      </w:pPr>
      <w:r>
        <w:rPr>
          <w:rFonts w:ascii="Calibri"/>
          <w:sz w:val="24"/>
        </w:rPr>
        <w:t>45-</w:t>
      </w:r>
      <w:r>
        <w:rPr>
          <w:rFonts w:ascii="Calibri"/>
          <w:spacing w:val="-4"/>
          <w:sz w:val="24"/>
        </w:rPr>
        <w:t>2024</w:t>
      </w:r>
    </w:p>
    <w:p w14:paraId="6E34A044" w14:textId="77777777" w:rsidR="006645CF" w:rsidRDefault="006645CF">
      <w:pPr>
        <w:pStyle w:val="Textoindependiente"/>
        <w:spacing w:before="79"/>
        <w:rPr>
          <w:rFonts w:ascii="Calibri"/>
          <w:sz w:val="24"/>
        </w:rPr>
      </w:pPr>
    </w:p>
    <w:p w14:paraId="73F54331" w14:textId="77777777" w:rsidR="006645CF" w:rsidRDefault="00000000">
      <w:pPr>
        <w:ind w:left="180"/>
        <w:rPr>
          <w:rFonts w:ascii="Calibri"/>
          <w:sz w:val="24"/>
        </w:rPr>
      </w:pPr>
      <w:r>
        <w:rPr>
          <w:rFonts w:ascii="Calibri"/>
          <w:sz w:val="24"/>
        </w:rPr>
        <w:t>51-</w:t>
      </w:r>
      <w:r>
        <w:rPr>
          <w:rFonts w:ascii="Calibri"/>
          <w:spacing w:val="-4"/>
          <w:sz w:val="24"/>
        </w:rPr>
        <w:t>2024</w:t>
      </w:r>
    </w:p>
    <w:p w14:paraId="231F9D9F" w14:textId="77777777" w:rsidR="006645CF" w:rsidRDefault="00000000">
      <w:pPr>
        <w:spacing w:before="216"/>
        <w:ind w:left="180"/>
        <w:rPr>
          <w:rFonts w:ascii="Calibri"/>
          <w:sz w:val="24"/>
        </w:rPr>
      </w:pPr>
      <w:r>
        <w:rPr>
          <w:rFonts w:ascii="Calibri"/>
          <w:sz w:val="24"/>
        </w:rPr>
        <w:t>57-</w:t>
      </w:r>
      <w:r>
        <w:rPr>
          <w:rFonts w:ascii="Calibri"/>
          <w:spacing w:val="-4"/>
          <w:sz w:val="24"/>
        </w:rPr>
        <w:t>2024</w:t>
      </w:r>
    </w:p>
    <w:p w14:paraId="0EEEA91E" w14:textId="77777777" w:rsidR="006645CF" w:rsidRDefault="006645CF">
      <w:pPr>
        <w:pStyle w:val="Textoindependiente"/>
        <w:spacing w:before="48"/>
        <w:rPr>
          <w:rFonts w:ascii="Calibri"/>
          <w:sz w:val="24"/>
        </w:rPr>
      </w:pPr>
    </w:p>
    <w:p w14:paraId="74DA9AE5" w14:textId="77777777" w:rsidR="006645CF" w:rsidRDefault="00000000">
      <w:pPr>
        <w:ind w:left="180"/>
        <w:rPr>
          <w:rFonts w:ascii="Calibri"/>
          <w:sz w:val="24"/>
        </w:rPr>
      </w:pPr>
      <w:r>
        <w:rPr>
          <w:rFonts w:ascii="Calibri"/>
          <w:sz w:val="24"/>
        </w:rPr>
        <w:t>59-</w:t>
      </w:r>
      <w:r>
        <w:rPr>
          <w:rFonts w:ascii="Calibri"/>
          <w:spacing w:val="-4"/>
          <w:sz w:val="24"/>
        </w:rPr>
        <w:t>2024</w:t>
      </w:r>
    </w:p>
    <w:p w14:paraId="01752979" w14:textId="77777777" w:rsidR="006645CF" w:rsidRDefault="006645CF">
      <w:pPr>
        <w:pStyle w:val="Textoindependiente"/>
        <w:spacing w:before="208"/>
        <w:rPr>
          <w:rFonts w:ascii="Calibri"/>
          <w:sz w:val="24"/>
        </w:rPr>
      </w:pPr>
    </w:p>
    <w:p w14:paraId="06C4B830" w14:textId="77777777" w:rsidR="006645CF" w:rsidRDefault="00000000">
      <w:pPr>
        <w:ind w:left="180"/>
        <w:rPr>
          <w:rFonts w:ascii="Calibri"/>
          <w:sz w:val="24"/>
        </w:rPr>
      </w:pPr>
      <w:r>
        <w:rPr>
          <w:rFonts w:ascii="Calibri"/>
          <w:sz w:val="24"/>
        </w:rPr>
        <w:t>47-</w:t>
      </w:r>
      <w:r>
        <w:rPr>
          <w:rFonts w:ascii="Calibri"/>
          <w:spacing w:val="-4"/>
          <w:sz w:val="24"/>
        </w:rPr>
        <w:t>2024</w:t>
      </w:r>
    </w:p>
    <w:p w14:paraId="43DAC9E1" w14:textId="77777777" w:rsidR="006645CF" w:rsidRDefault="006645CF">
      <w:pPr>
        <w:pStyle w:val="Textoindependiente"/>
        <w:rPr>
          <w:rFonts w:ascii="Calibri"/>
          <w:sz w:val="24"/>
        </w:rPr>
      </w:pPr>
    </w:p>
    <w:p w14:paraId="3B7F83CF" w14:textId="77777777" w:rsidR="006645CF" w:rsidRDefault="006645CF">
      <w:pPr>
        <w:pStyle w:val="Textoindependiente"/>
        <w:spacing w:before="100"/>
        <w:rPr>
          <w:rFonts w:ascii="Calibri"/>
          <w:sz w:val="24"/>
        </w:rPr>
      </w:pPr>
    </w:p>
    <w:p w14:paraId="25F06DDF" w14:textId="77777777" w:rsidR="006645CF" w:rsidRDefault="00000000">
      <w:pPr>
        <w:ind w:left="180"/>
        <w:rPr>
          <w:rFonts w:ascii="Calibri"/>
          <w:sz w:val="24"/>
        </w:rPr>
      </w:pPr>
      <w:r>
        <w:rPr>
          <w:rFonts w:ascii="Calibri"/>
          <w:sz w:val="24"/>
        </w:rPr>
        <w:t>36-</w:t>
      </w:r>
      <w:r>
        <w:rPr>
          <w:rFonts w:ascii="Calibri"/>
          <w:spacing w:val="-4"/>
          <w:sz w:val="24"/>
        </w:rPr>
        <w:t>2024</w:t>
      </w:r>
    </w:p>
    <w:p w14:paraId="13B3DD67" w14:textId="77777777" w:rsidR="006645CF" w:rsidRDefault="006645CF">
      <w:pPr>
        <w:pStyle w:val="Textoindependiente"/>
        <w:spacing w:before="80"/>
        <w:rPr>
          <w:rFonts w:ascii="Calibri"/>
          <w:sz w:val="24"/>
        </w:rPr>
      </w:pPr>
    </w:p>
    <w:p w14:paraId="764186A4" w14:textId="77777777" w:rsidR="006645CF" w:rsidRDefault="00000000">
      <w:pPr>
        <w:ind w:left="180"/>
        <w:rPr>
          <w:rFonts w:ascii="Calibri"/>
          <w:sz w:val="24"/>
        </w:rPr>
      </w:pPr>
      <w:r>
        <w:rPr>
          <w:rFonts w:ascii="Calibri"/>
          <w:sz w:val="24"/>
        </w:rPr>
        <w:t>68-</w:t>
      </w:r>
      <w:r>
        <w:rPr>
          <w:rFonts w:ascii="Calibri"/>
          <w:spacing w:val="-4"/>
          <w:sz w:val="24"/>
        </w:rPr>
        <w:t>2024</w:t>
      </w:r>
    </w:p>
    <w:p w14:paraId="4AD733B2" w14:textId="77777777" w:rsidR="006645CF" w:rsidRDefault="006645CF">
      <w:pPr>
        <w:pStyle w:val="Textoindependiente"/>
        <w:spacing w:before="79"/>
        <w:rPr>
          <w:rFonts w:ascii="Calibri"/>
          <w:sz w:val="24"/>
        </w:rPr>
      </w:pPr>
    </w:p>
    <w:p w14:paraId="3CE6FFB7" w14:textId="77777777" w:rsidR="006645CF" w:rsidRDefault="00000000">
      <w:pPr>
        <w:ind w:left="180"/>
        <w:rPr>
          <w:rFonts w:ascii="Calibri"/>
          <w:sz w:val="24"/>
        </w:rPr>
      </w:pPr>
      <w:r>
        <w:rPr>
          <w:rFonts w:ascii="Calibri"/>
          <w:sz w:val="24"/>
        </w:rPr>
        <w:t>60-</w:t>
      </w:r>
      <w:r>
        <w:rPr>
          <w:rFonts w:ascii="Calibri"/>
          <w:spacing w:val="-4"/>
          <w:sz w:val="24"/>
        </w:rPr>
        <w:t>2024</w:t>
      </w:r>
    </w:p>
    <w:p w14:paraId="04ECF756" w14:textId="77777777" w:rsidR="006645CF" w:rsidRDefault="006645CF">
      <w:pPr>
        <w:pStyle w:val="Textoindependiente"/>
        <w:rPr>
          <w:rFonts w:ascii="Calibri"/>
          <w:sz w:val="24"/>
        </w:rPr>
      </w:pPr>
    </w:p>
    <w:p w14:paraId="11D94848" w14:textId="77777777" w:rsidR="006645CF" w:rsidRDefault="006645CF">
      <w:pPr>
        <w:pStyle w:val="Textoindependiente"/>
        <w:spacing w:before="102"/>
        <w:rPr>
          <w:rFonts w:ascii="Calibri"/>
          <w:sz w:val="24"/>
        </w:rPr>
      </w:pPr>
    </w:p>
    <w:p w14:paraId="57B6A1CF" w14:textId="77777777" w:rsidR="006645CF" w:rsidRDefault="00000000">
      <w:pPr>
        <w:ind w:left="180"/>
        <w:rPr>
          <w:rFonts w:ascii="Calibri"/>
          <w:sz w:val="24"/>
        </w:rPr>
      </w:pPr>
      <w:r>
        <w:rPr>
          <w:rFonts w:ascii="Calibri"/>
          <w:sz w:val="24"/>
        </w:rPr>
        <w:t>11-</w:t>
      </w:r>
      <w:r>
        <w:rPr>
          <w:rFonts w:ascii="Calibri"/>
          <w:spacing w:val="-4"/>
          <w:sz w:val="24"/>
        </w:rPr>
        <w:t>2024</w:t>
      </w:r>
    </w:p>
    <w:p w14:paraId="146A701F" w14:textId="77777777" w:rsidR="006645CF" w:rsidRDefault="00000000">
      <w:pPr>
        <w:spacing w:before="51"/>
        <w:rPr>
          <w:rFonts w:ascii="Calibri"/>
          <w:sz w:val="24"/>
        </w:rPr>
      </w:pPr>
      <w:r>
        <w:br w:type="column"/>
      </w:r>
    </w:p>
    <w:p w14:paraId="525C1AA5" w14:textId="77777777" w:rsidR="006645CF" w:rsidRDefault="00000000">
      <w:pPr>
        <w:pStyle w:val="Ttulo2"/>
        <w:ind w:left="372"/>
      </w:pPr>
      <w:r>
        <w:rPr>
          <w:spacing w:val="-2"/>
        </w:rPr>
        <w:t>TRIBUTO</w:t>
      </w:r>
    </w:p>
    <w:p w14:paraId="32770D6D" w14:textId="77777777" w:rsidR="006645CF" w:rsidRDefault="006645CF">
      <w:pPr>
        <w:pStyle w:val="Textoindependiente"/>
        <w:spacing w:before="49"/>
        <w:rPr>
          <w:rFonts w:ascii="Calibri"/>
          <w:b/>
          <w:sz w:val="24"/>
        </w:rPr>
      </w:pPr>
    </w:p>
    <w:p w14:paraId="1C4ACE24" w14:textId="77777777" w:rsidR="006645CF" w:rsidRDefault="00000000">
      <w:pPr>
        <w:spacing w:before="1"/>
        <w:ind w:left="180" w:right="368"/>
        <w:rPr>
          <w:rFonts w:ascii="Calibri" w:hAnsi="Calibri"/>
          <w:sz w:val="24"/>
        </w:rPr>
      </w:pPr>
      <w:r>
        <w:rPr>
          <w:rFonts w:ascii="Calibri" w:hAnsi="Calibri"/>
          <w:spacing w:val="-2"/>
          <w:sz w:val="24"/>
        </w:rPr>
        <w:t>SANCIÓN TRÁFICO</w:t>
      </w:r>
    </w:p>
    <w:p w14:paraId="7CD2EFC0" w14:textId="77777777" w:rsidR="006645CF" w:rsidRDefault="00000000">
      <w:pPr>
        <w:spacing w:before="237"/>
        <w:ind w:left="180" w:right="368"/>
        <w:rPr>
          <w:rFonts w:ascii="Calibri" w:hAnsi="Calibri"/>
          <w:sz w:val="24"/>
        </w:rPr>
      </w:pPr>
      <w:r>
        <w:rPr>
          <w:rFonts w:ascii="Calibri" w:hAnsi="Calibri"/>
          <w:spacing w:val="-2"/>
          <w:sz w:val="24"/>
        </w:rPr>
        <w:t>SANCIÓN TRÁFICO</w:t>
      </w:r>
    </w:p>
    <w:p w14:paraId="43448D30" w14:textId="77777777" w:rsidR="006645CF" w:rsidRDefault="006645CF">
      <w:pPr>
        <w:pStyle w:val="Textoindependiente"/>
        <w:spacing w:before="247"/>
        <w:rPr>
          <w:rFonts w:ascii="Calibri"/>
          <w:sz w:val="24"/>
        </w:rPr>
      </w:pPr>
    </w:p>
    <w:p w14:paraId="37E94EC4" w14:textId="77777777" w:rsidR="006645CF" w:rsidRDefault="00000000">
      <w:pPr>
        <w:ind w:left="180"/>
        <w:rPr>
          <w:rFonts w:ascii="Calibri"/>
          <w:sz w:val="24"/>
        </w:rPr>
      </w:pPr>
      <w:r>
        <w:rPr>
          <w:rFonts w:ascii="Calibri"/>
          <w:spacing w:val="-2"/>
          <w:sz w:val="24"/>
        </w:rPr>
        <w:t>IIVTNU</w:t>
      </w:r>
    </w:p>
    <w:p w14:paraId="0C7F975D" w14:textId="77777777" w:rsidR="006645CF" w:rsidRDefault="006645CF">
      <w:pPr>
        <w:pStyle w:val="Textoindependiente"/>
        <w:rPr>
          <w:rFonts w:ascii="Calibri"/>
          <w:sz w:val="24"/>
        </w:rPr>
      </w:pPr>
    </w:p>
    <w:p w14:paraId="15DE7C51" w14:textId="77777777" w:rsidR="006645CF" w:rsidRDefault="006645CF">
      <w:pPr>
        <w:pStyle w:val="Textoindependiente"/>
        <w:spacing w:before="103"/>
        <w:rPr>
          <w:rFonts w:ascii="Calibri"/>
          <w:sz w:val="24"/>
        </w:rPr>
      </w:pPr>
    </w:p>
    <w:p w14:paraId="1353E561" w14:textId="77777777" w:rsidR="006645CF" w:rsidRDefault="00000000">
      <w:pPr>
        <w:ind w:left="180"/>
        <w:rPr>
          <w:rFonts w:ascii="Calibri"/>
          <w:sz w:val="24"/>
        </w:rPr>
      </w:pPr>
      <w:r>
        <w:rPr>
          <w:rFonts w:ascii="Calibri"/>
          <w:spacing w:val="-5"/>
          <w:sz w:val="24"/>
        </w:rPr>
        <w:t>IAE</w:t>
      </w:r>
    </w:p>
    <w:p w14:paraId="14936553" w14:textId="77777777" w:rsidR="006645CF" w:rsidRDefault="006645CF">
      <w:pPr>
        <w:pStyle w:val="Textoindependiente"/>
        <w:spacing w:before="88"/>
        <w:rPr>
          <w:rFonts w:ascii="Calibri"/>
          <w:sz w:val="24"/>
        </w:rPr>
      </w:pPr>
    </w:p>
    <w:p w14:paraId="75A2E5A2" w14:textId="77777777" w:rsidR="006645CF" w:rsidRDefault="00000000">
      <w:pPr>
        <w:ind w:left="180" w:right="368"/>
        <w:rPr>
          <w:rFonts w:ascii="Calibri" w:hAnsi="Calibri"/>
          <w:sz w:val="24"/>
        </w:rPr>
      </w:pPr>
      <w:r>
        <w:rPr>
          <w:rFonts w:ascii="Calibri" w:hAnsi="Calibri"/>
          <w:spacing w:val="-2"/>
          <w:sz w:val="24"/>
        </w:rPr>
        <w:t>SANCIÓN TRÁFICO</w:t>
      </w:r>
    </w:p>
    <w:p w14:paraId="055078CF" w14:textId="77777777" w:rsidR="006645CF" w:rsidRDefault="00000000">
      <w:pPr>
        <w:tabs>
          <w:tab w:val="left" w:pos="1085"/>
        </w:tabs>
        <w:spacing w:before="238"/>
        <w:ind w:left="180"/>
        <w:rPr>
          <w:rFonts w:ascii="Calibri"/>
          <w:sz w:val="24"/>
        </w:rPr>
      </w:pPr>
      <w:r>
        <w:rPr>
          <w:rFonts w:ascii="Calibri"/>
          <w:spacing w:val="-4"/>
          <w:sz w:val="24"/>
        </w:rPr>
        <w:t>TASA</w:t>
      </w:r>
      <w:r>
        <w:rPr>
          <w:rFonts w:ascii="Calibri"/>
          <w:sz w:val="24"/>
        </w:rPr>
        <w:tab/>
      </w:r>
      <w:r>
        <w:rPr>
          <w:rFonts w:ascii="Calibri"/>
          <w:spacing w:val="-4"/>
          <w:sz w:val="24"/>
        </w:rPr>
        <w:t>REC RES</w:t>
      </w:r>
    </w:p>
    <w:p w14:paraId="7B374189" w14:textId="77777777" w:rsidR="006645CF" w:rsidRDefault="00000000">
      <w:pPr>
        <w:spacing w:before="225"/>
        <w:ind w:left="180"/>
        <w:rPr>
          <w:rFonts w:ascii="Calibri"/>
          <w:sz w:val="24"/>
        </w:rPr>
      </w:pPr>
      <w:r>
        <w:rPr>
          <w:rFonts w:ascii="Calibri"/>
          <w:spacing w:val="-4"/>
          <w:sz w:val="24"/>
        </w:rPr>
        <w:t>IVTM</w:t>
      </w:r>
    </w:p>
    <w:p w14:paraId="11DA28A5" w14:textId="77777777" w:rsidR="006645CF" w:rsidRDefault="00000000">
      <w:pPr>
        <w:spacing w:before="70"/>
        <w:ind w:left="180"/>
        <w:rPr>
          <w:rFonts w:ascii="Calibri" w:hAnsi="Calibri"/>
          <w:sz w:val="24"/>
        </w:rPr>
      </w:pPr>
      <w:r>
        <w:rPr>
          <w:rFonts w:ascii="Calibri" w:hAnsi="Calibri"/>
          <w:spacing w:val="-2"/>
          <w:sz w:val="24"/>
        </w:rPr>
        <w:t>SANCIÓN TRÁFICO</w:t>
      </w:r>
    </w:p>
    <w:p w14:paraId="79560FCA" w14:textId="77777777" w:rsidR="006645CF" w:rsidRDefault="00000000">
      <w:pPr>
        <w:tabs>
          <w:tab w:val="left" w:pos="1085"/>
        </w:tabs>
        <w:spacing w:before="47"/>
        <w:ind w:left="180"/>
        <w:rPr>
          <w:rFonts w:ascii="Calibri"/>
          <w:sz w:val="24"/>
        </w:rPr>
      </w:pPr>
      <w:r>
        <w:rPr>
          <w:rFonts w:ascii="Calibri"/>
          <w:spacing w:val="-4"/>
          <w:sz w:val="24"/>
        </w:rPr>
        <w:t>TASA</w:t>
      </w:r>
      <w:r>
        <w:rPr>
          <w:rFonts w:ascii="Calibri"/>
          <w:sz w:val="24"/>
        </w:rPr>
        <w:tab/>
      </w:r>
      <w:r>
        <w:rPr>
          <w:rFonts w:ascii="Calibri"/>
          <w:spacing w:val="-4"/>
          <w:sz w:val="24"/>
        </w:rPr>
        <w:t>REC RES</w:t>
      </w:r>
    </w:p>
    <w:p w14:paraId="75A8AE04" w14:textId="77777777" w:rsidR="006645CF" w:rsidRDefault="00000000">
      <w:pPr>
        <w:tabs>
          <w:tab w:val="left" w:pos="1085"/>
        </w:tabs>
        <w:spacing w:before="209"/>
        <w:ind w:left="180"/>
        <w:rPr>
          <w:rFonts w:ascii="Calibri"/>
          <w:sz w:val="24"/>
        </w:rPr>
      </w:pPr>
      <w:r>
        <w:rPr>
          <w:rFonts w:ascii="Calibri"/>
          <w:spacing w:val="-4"/>
          <w:sz w:val="24"/>
        </w:rPr>
        <w:t>TASA</w:t>
      </w:r>
      <w:r>
        <w:rPr>
          <w:rFonts w:ascii="Calibri"/>
          <w:sz w:val="24"/>
        </w:rPr>
        <w:tab/>
      </w:r>
      <w:r>
        <w:rPr>
          <w:rFonts w:ascii="Calibri"/>
          <w:spacing w:val="-4"/>
          <w:sz w:val="24"/>
        </w:rPr>
        <w:t>REC RES</w:t>
      </w:r>
    </w:p>
    <w:p w14:paraId="6328D68C" w14:textId="77777777" w:rsidR="006645CF" w:rsidRDefault="00000000">
      <w:pPr>
        <w:spacing w:before="172" w:line="660" w:lineRule="atLeast"/>
        <w:ind w:left="180" w:right="590"/>
        <w:rPr>
          <w:rFonts w:ascii="Calibri"/>
          <w:sz w:val="24"/>
        </w:rPr>
      </w:pPr>
      <w:r>
        <w:rPr>
          <w:rFonts w:ascii="Calibri"/>
          <w:spacing w:val="-4"/>
          <w:sz w:val="24"/>
        </w:rPr>
        <w:t>IAE IVTM</w:t>
      </w:r>
    </w:p>
    <w:p w14:paraId="30BBA5E2" w14:textId="77777777" w:rsidR="006645CF" w:rsidRDefault="00000000">
      <w:pPr>
        <w:tabs>
          <w:tab w:val="left" w:pos="1085"/>
        </w:tabs>
        <w:spacing w:before="231"/>
        <w:ind w:left="180"/>
        <w:rPr>
          <w:rFonts w:ascii="Calibri"/>
          <w:sz w:val="24"/>
        </w:rPr>
      </w:pPr>
      <w:r>
        <w:rPr>
          <w:rFonts w:ascii="Calibri"/>
          <w:spacing w:val="-4"/>
          <w:sz w:val="24"/>
        </w:rPr>
        <w:t>TASA</w:t>
      </w:r>
      <w:r>
        <w:rPr>
          <w:rFonts w:ascii="Calibri"/>
          <w:sz w:val="24"/>
        </w:rPr>
        <w:tab/>
      </w:r>
      <w:r>
        <w:rPr>
          <w:rFonts w:ascii="Calibri"/>
          <w:spacing w:val="-4"/>
          <w:sz w:val="24"/>
        </w:rPr>
        <w:t>REC RES</w:t>
      </w:r>
    </w:p>
    <w:p w14:paraId="29D78D98" w14:textId="77777777" w:rsidR="006645CF" w:rsidRDefault="006645CF">
      <w:pPr>
        <w:pStyle w:val="Textoindependiente"/>
        <w:spacing w:before="249"/>
        <w:rPr>
          <w:rFonts w:ascii="Calibri"/>
          <w:sz w:val="24"/>
        </w:rPr>
      </w:pPr>
    </w:p>
    <w:p w14:paraId="4D5FC66D" w14:textId="77777777" w:rsidR="006645CF" w:rsidRDefault="00000000">
      <w:pPr>
        <w:ind w:left="180"/>
        <w:rPr>
          <w:rFonts w:ascii="Calibri"/>
          <w:sz w:val="24"/>
        </w:rPr>
      </w:pPr>
      <w:r>
        <w:rPr>
          <w:rFonts w:ascii="Calibri"/>
          <w:spacing w:val="-2"/>
          <w:sz w:val="24"/>
        </w:rPr>
        <w:t>IIVTNU</w:t>
      </w:r>
    </w:p>
    <w:p w14:paraId="6E4C2500" w14:textId="77777777" w:rsidR="006645CF" w:rsidRDefault="00000000">
      <w:pPr>
        <w:pStyle w:val="Ttulo2"/>
        <w:spacing w:before="52"/>
        <w:ind w:left="139" w:right="42" w:hanging="1"/>
        <w:jc w:val="center"/>
      </w:pPr>
      <w:r>
        <w:rPr>
          <w:b w:val="0"/>
        </w:rPr>
        <w:br w:type="column"/>
      </w:r>
      <w:r>
        <w:rPr>
          <w:spacing w:val="-2"/>
        </w:rPr>
        <w:t xml:space="preserve">IMPORTE RECLAMACIÓ </w:t>
      </w:r>
      <w:r>
        <w:rPr>
          <w:spacing w:val="-10"/>
        </w:rPr>
        <w:t>N</w:t>
      </w:r>
    </w:p>
    <w:p w14:paraId="7A34764B" w14:textId="77777777" w:rsidR="006645CF" w:rsidRDefault="00000000">
      <w:pPr>
        <w:spacing w:before="196"/>
        <w:jc w:val="right"/>
        <w:rPr>
          <w:rFonts w:ascii="Calibri" w:hAnsi="Calibri"/>
          <w:sz w:val="24"/>
        </w:rPr>
      </w:pPr>
      <w:r>
        <w:rPr>
          <w:rFonts w:ascii="Calibri" w:hAnsi="Calibri"/>
          <w:sz w:val="24"/>
        </w:rPr>
        <w:t>989,56</w:t>
      </w:r>
      <w:r>
        <w:rPr>
          <w:rFonts w:ascii="Calibri" w:hAnsi="Calibri"/>
          <w:spacing w:val="1"/>
          <w:sz w:val="24"/>
        </w:rPr>
        <w:t xml:space="preserve"> </w:t>
      </w:r>
      <w:r>
        <w:rPr>
          <w:rFonts w:ascii="Calibri" w:hAnsi="Calibri"/>
          <w:spacing w:val="-10"/>
          <w:sz w:val="24"/>
        </w:rPr>
        <w:t>€</w:t>
      </w:r>
    </w:p>
    <w:p w14:paraId="49AB20D8" w14:textId="77777777" w:rsidR="006645CF" w:rsidRDefault="006645CF">
      <w:pPr>
        <w:pStyle w:val="Textoindependiente"/>
        <w:spacing w:before="237"/>
        <w:rPr>
          <w:rFonts w:ascii="Calibri"/>
          <w:sz w:val="24"/>
        </w:rPr>
      </w:pPr>
    </w:p>
    <w:p w14:paraId="4517D336" w14:textId="77777777" w:rsidR="006645CF" w:rsidRDefault="00000000">
      <w:pPr>
        <w:jc w:val="right"/>
        <w:rPr>
          <w:rFonts w:ascii="Calibri" w:hAnsi="Calibri"/>
          <w:sz w:val="24"/>
        </w:rPr>
      </w:pPr>
      <w:r>
        <w:rPr>
          <w:rFonts w:ascii="Calibri" w:hAnsi="Calibri"/>
          <w:sz w:val="24"/>
        </w:rPr>
        <w:t>500,00</w:t>
      </w:r>
      <w:r>
        <w:rPr>
          <w:rFonts w:ascii="Calibri" w:hAnsi="Calibri"/>
          <w:spacing w:val="1"/>
          <w:sz w:val="24"/>
        </w:rPr>
        <w:t xml:space="preserve"> </w:t>
      </w:r>
      <w:r>
        <w:rPr>
          <w:rFonts w:ascii="Calibri" w:hAnsi="Calibri"/>
          <w:spacing w:val="-10"/>
          <w:sz w:val="24"/>
        </w:rPr>
        <w:t>€</w:t>
      </w:r>
    </w:p>
    <w:p w14:paraId="3E0EA92A" w14:textId="77777777" w:rsidR="006645CF" w:rsidRDefault="006645CF">
      <w:pPr>
        <w:pStyle w:val="Textoindependiente"/>
        <w:rPr>
          <w:rFonts w:ascii="Calibri"/>
          <w:sz w:val="24"/>
        </w:rPr>
      </w:pPr>
    </w:p>
    <w:p w14:paraId="537C9556" w14:textId="77777777" w:rsidR="006645CF" w:rsidRDefault="006645CF">
      <w:pPr>
        <w:pStyle w:val="Textoindependiente"/>
        <w:spacing w:before="101"/>
        <w:rPr>
          <w:rFonts w:ascii="Calibri"/>
          <w:sz w:val="24"/>
        </w:rPr>
      </w:pPr>
    </w:p>
    <w:p w14:paraId="6D79DF5A" w14:textId="77777777" w:rsidR="006645CF" w:rsidRDefault="00000000">
      <w:pPr>
        <w:jc w:val="right"/>
        <w:rPr>
          <w:rFonts w:ascii="Calibri" w:hAnsi="Calibri"/>
          <w:sz w:val="24"/>
        </w:rPr>
      </w:pPr>
      <w:r>
        <w:rPr>
          <w:rFonts w:ascii="Calibri" w:hAnsi="Calibri"/>
          <w:sz w:val="24"/>
        </w:rPr>
        <w:t>17.871,43</w:t>
      </w:r>
      <w:r>
        <w:rPr>
          <w:rFonts w:ascii="Calibri" w:hAnsi="Calibri"/>
          <w:spacing w:val="-2"/>
          <w:sz w:val="24"/>
        </w:rPr>
        <w:t xml:space="preserve"> </w:t>
      </w:r>
      <w:r>
        <w:rPr>
          <w:rFonts w:ascii="Calibri" w:hAnsi="Calibri"/>
          <w:spacing w:val="-10"/>
          <w:sz w:val="24"/>
        </w:rPr>
        <w:t>€</w:t>
      </w:r>
    </w:p>
    <w:p w14:paraId="777A7B19" w14:textId="77777777" w:rsidR="006645CF" w:rsidRDefault="006645CF">
      <w:pPr>
        <w:pStyle w:val="Textoindependiente"/>
        <w:rPr>
          <w:rFonts w:ascii="Calibri"/>
          <w:sz w:val="24"/>
        </w:rPr>
      </w:pPr>
    </w:p>
    <w:p w14:paraId="30D17494" w14:textId="77777777" w:rsidR="006645CF" w:rsidRDefault="006645CF">
      <w:pPr>
        <w:pStyle w:val="Textoindependiente"/>
        <w:spacing w:before="103"/>
        <w:rPr>
          <w:rFonts w:ascii="Calibri"/>
          <w:sz w:val="24"/>
        </w:rPr>
      </w:pPr>
    </w:p>
    <w:p w14:paraId="6E722D67" w14:textId="77777777" w:rsidR="006645CF" w:rsidRDefault="00000000">
      <w:pPr>
        <w:jc w:val="right"/>
        <w:rPr>
          <w:rFonts w:ascii="Calibri" w:hAnsi="Calibri"/>
          <w:sz w:val="24"/>
        </w:rPr>
      </w:pPr>
      <w:r>
        <w:rPr>
          <w:rFonts w:ascii="Calibri" w:hAnsi="Calibri"/>
          <w:sz w:val="24"/>
        </w:rPr>
        <w:t xml:space="preserve">1.673,86 </w:t>
      </w:r>
      <w:r>
        <w:rPr>
          <w:rFonts w:ascii="Calibri" w:hAnsi="Calibri"/>
          <w:spacing w:val="-10"/>
          <w:sz w:val="24"/>
        </w:rPr>
        <w:t>€</w:t>
      </w:r>
    </w:p>
    <w:p w14:paraId="2D44A7E1" w14:textId="77777777" w:rsidR="006645CF" w:rsidRDefault="006645CF">
      <w:pPr>
        <w:pStyle w:val="Textoindependiente"/>
        <w:spacing w:before="235"/>
        <w:rPr>
          <w:rFonts w:ascii="Calibri"/>
          <w:sz w:val="24"/>
        </w:rPr>
      </w:pPr>
    </w:p>
    <w:p w14:paraId="3DE92619" w14:textId="77777777" w:rsidR="006645CF" w:rsidRDefault="00000000">
      <w:pPr>
        <w:jc w:val="right"/>
        <w:rPr>
          <w:rFonts w:ascii="Calibri" w:hAnsi="Calibri"/>
          <w:sz w:val="24"/>
        </w:rPr>
      </w:pPr>
      <w:r>
        <w:rPr>
          <w:rFonts w:ascii="Calibri" w:hAnsi="Calibri"/>
          <w:sz w:val="24"/>
        </w:rPr>
        <w:t>365,88</w:t>
      </w:r>
      <w:r>
        <w:rPr>
          <w:rFonts w:ascii="Calibri" w:hAnsi="Calibri"/>
          <w:spacing w:val="1"/>
          <w:sz w:val="24"/>
        </w:rPr>
        <w:t xml:space="preserve"> </w:t>
      </w:r>
      <w:r>
        <w:rPr>
          <w:rFonts w:ascii="Calibri" w:hAnsi="Calibri"/>
          <w:spacing w:val="-10"/>
          <w:sz w:val="24"/>
        </w:rPr>
        <w:t>€</w:t>
      </w:r>
    </w:p>
    <w:p w14:paraId="3467723C" w14:textId="77777777" w:rsidR="006645CF" w:rsidRDefault="006645CF">
      <w:pPr>
        <w:pStyle w:val="Textoindependiente"/>
        <w:spacing w:before="237"/>
        <w:rPr>
          <w:rFonts w:ascii="Calibri"/>
          <w:sz w:val="24"/>
        </w:rPr>
      </w:pPr>
    </w:p>
    <w:p w14:paraId="7F9649E0" w14:textId="77777777" w:rsidR="006645CF" w:rsidRDefault="00000000">
      <w:pPr>
        <w:jc w:val="right"/>
        <w:rPr>
          <w:rFonts w:ascii="Calibri" w:hAnsi="Calibri"/>
          <w:sz w:val="24"/>
        </w:rPr>
      </w:pPr>
      <w:r>
        <w:rPr>
          <w:rFonts w:ascii="Calibri" w:hAnsi="Calibri"/>
          <w:sz w:val="24"/>
        </w:rPr>
        <w:t>283,80</w:t>
      </w:r>
      <w:r>
        <w:rPr>
          <w:rFonts w:ascii="Calibri" w:hAnsi="Calibri"/>
          <w:spacing w:val="1"/>
          <w:sz w:val="24"/>
        </w:rPr>
        <w:t xml:space="preserve"> </w:t>
      </w:r>
      <w:r>
        <w:rPr>
          <w:rFonts w:ascii="Calibri" w:hAnsi="Calibri"/>
          <w:spacing w:val="-10"/>
          <w:sz w:val="24"/>
        </w:rPr>
        <w:t>€</w:t>
      </w:r>
    </w:p>
    <w:p w14:paraId="439D0DA9" w14:textId="77777777" w:rsidR="006645CF" w:rsidRDefault="006645CF">
      <w:pPr>
        <w:pStyle w:val="Textoindependiente"/>
        <w:spacing w:before="79"/>
        <w:rPr>
          <w:rFonts w:ascii="Calibri"/>
          <w:sz w:val="24"/>
        </w:rPr>
      </w:pPr>
    </w:p>
    <w:p w14:paraId="7B21ECD3" w14:textId="77777777" w:rsidR="006645CF" w:rsidRDefault="00000000">
      <w:pPr>
        <w:jc w:val="right"/>
        <w:rPr>
          <w:rFonts w:ascii="Calibri" w:hAnsi="Calibri"/>
          <w:sz w:val="24"/>
        </w:rPr>
      </w:pPr>
      <w:r>
        <w:rPr>
          <w:rFonts w:ascii="Calibri" w:hAnsi="Calibri"/>
          <w:sz w:val="24"/>
        </w:rPr>
        <w:t>130,93</w:t>
      </w:r>
      <w:r>
        <w:rPr>
          <w:rFonts w:ascii="Calibri" w:hAnsi="Calibri"/>
          <w:spacing w:val="1"/>
          <w:sz w:val="24"/>
        </w:rPr>
        <w:t xml:space="preserve"> </w:t>
      </w:r>
      <w:r>
        <w:rPr>
          <w:rFonts w:ascii="Calibri" w:hAnsi="Calibri"/>
          <w:spacing w:val="-10"/>
          <w:sz w:val="24"/>
        </w:rPr>
        <w:t>€</w:t>
      </w:r>
    </w:p>
    <w:p w14:paraId="5F875216" w14:textId="77777777" w:rsidR="006645CF" w:rsidRDefault="00000000">
      <w:pPr>
        <w:spacing w:before="216"/>
        <w:jc w:val="right"/>
        <w:rPr>
          <w:rFonts w:ascii="Calibri" w:hAnsi="Calibri"/>
          <w:sz w:val="24"/>
        </w:rPr>
      </w:pPr>
      <w:r>
        <w:rPr>
          <w:rFonts w:ascii="Calibri" w:hAnsi="Calibri"/>
          <w:sz w:val="24"/>
        </w:rPr>
        <w:t xml:space="preserve">88,00 </w:t>
      </w:r>
      <w:r>
        <w:rPr>
          <w:rFonts w:ascii="Calibri" w:hAnsi="Calibri"/>
          <w:spacing w:val="-10"/>
          <w:sz w:val="24"/>
        </w:rPr>
        <w:t>€</w:t>
      </w:r>
    </w:p>
    <w:p w14:paraId="65650482" w14:textId="77777777" w:rsidR="006645CF" w:rsidRDefault="006645CF">
      <w:pPr>
        <w:pStyle w:val="Textoindependiente"/>
        <w:spacing w:before="48"/>
        <w:rPr>
          <w:rFonts w:ascii="Calibri"/>
          <w:sz w:val="24"/>
        </w:rPr>
      </w:pPr>
    </w:p>
    <w:p w14:paraId="6F6AEC5B" w14:textId="77777777" w:rsidR="006645CF" w:rsidRDefault="00000000">
      <w:pPr>
        <w:jc w:val="right"/>
        <w:rPr>
          <w:rFonts w:ascii="Calibri" w:hAnsi="Calibri"/>
          <w:sz w:val="24"/>
        </w:rPr>
      </w:pPr>
      <w:r>
        <w:rPr>
          <w:rFonts w:ascii="Calibri" w:hAnsi="Calibri"/>
          <w:sz w:val="24"/>
        </w:rPr>
        <w:t xml:space="preserve">94,20 </w:t>
      </w:r>
      <w:r>
        <w:rPr>
          <w:rFonts w:ascii="Calibri" w:hAnsi="Calibri"/>
          <w:spacing w:val="-10"/>
          <w:sz w:val="24"/>
        </w:rPr>
        <w:t>€</w:t>
      </w:r>
    </w:p>
    <w:p w14:paraId="73FA45EF" w14:textId="77777777" w:rsidR="006645CF" w:rsidRDefault="006645CF">
      <w:pPr>
        <w:pStyle w:val="Textoindependiente"/>
        <w:spacing w:before="208"/>
        <w:rPr>
          <w:rFonts w:ascii="Calibri"/>
          <w:sz w:val="24"/>
        </w:rPr>
      </w:pPr>
    </w:p>
    <w:p w14:paraId="6359CACC" w14:textId="77777777" w:rsidR="006645CF" w:rsidRDefault="00000000">
      <w:pPr>
        <w:jc w:val="right"/>
        <w:rPr>
          <w:rFonts w:ascii="Calibri" w:hAnsi="Calibri"/>
          <w:sz w:val="24"/>
        </w:rPr>
      </w:pPr>
      <w:r>
        <w:rPr>
          <w:rFonts w:ascii="Calibri" w:hAnsi="Calibri"/>
          <w:sz w:val="24"/>
        </w:rPr>
        <w:t>18.613,40</w:t>
      </w:r>
      <w:r>
        <w:rPr>
          <w:rFonts w:ascii="Calibri" w:hAnsi="Calibri"/>
          <w:spacing w:val="-2"/>
          <w:sz w:val="24"/>
        </w:rPr>
        <w:t xml:space="preserve"> </w:t>
      </w:r>
      <w:r>
        <w:rPr>
          <w:rFonts w:ascii="Calibri" w:hAnsi="Calibri"/>
          <w:spacing w:val="-10"/>
          <w:sz w:val="24"/>
        </w:rPr>
        <w:t>€</w:t>
      </w:r>
    </w:p>
    <w:p w14:paraId="06C5E062" w14:textId="77777777" w:rsidR="006645CF" w:rsidRDefault="006645CF">
      <w:pPr>
        <w:pStyle w:val="Textoindependiente"/>
        <w:rPr>
          <w:rFonts w:ascii="Calibri"/>
          <w:sz w:val="24"/>
        </w:rPr>
      </w:pPr>
    </w:p>
    <w:p w14:paraId="703DD522" w14:textId="77777777" w:rsidR="006645CF" w:rsidRDefault="006645CF">
      <w:pPr>
        <w:pStyle w:val="Textoindependiente"/>
        <w:spacing w:before="100"/>
        <w:rPr>
          <w:rFonts w:ascii="Calibri"/>
          <w:sz w:val="24"/>
        </w:rPr>
      </w:pPr>
    </w:p>
    <w:p w14:paraId="0F2668C6" w14:textId="77777777" w:rsidR="006645CF" w:rsidRDefault="00000000">
      <w:pPr>
        <w:jc w:val="right"/>
        <w:rPr>
          <w:rFonts w:ascii="Calibri" w:hAnsi="Calibri"/>
          <w:sz w:val="24"/>
        </w:rPr>
      </w:pPr>
      <w:r>
        <w:rPr>
          <w:rFonts w:ascii="Calibri" w:hAnsi="Calibri"/>
          <w:sz w:val="24"/>
        </w:rPr>
        <w:t xml:space="preserve">1.255,36 </w:t>
      </w:r>
      <w:r>
        <w:rPr>
          <w:rFonts w:ascii="Calibri" w:hAnsi="Calibri"/>
          <w:spacing w:val="-10"/>
          <w:sz w:val="24"/>
        </w:rPr>
        <w:t>€</w:t>
      </w:r>
    </w:p>
    <w:p w14:paraId="4F8E2B4D" w14:textId="77777777" w:rsidR="006645CF" w:rsidRDefault="006645CF">
      <w:pPr>
        <w:pStyle w:val="Textoindependiente"/>
        <w:spacing w:before="80"/>
        <w:rPr>
          <w:rFonts w:ascii="Calibri"/>
          <w:sz w:val="24"/>
        </w:rPr>
      </w:pPr>
    </w:p>
    <w:p w14:paraId="1C200BBB" w14:textId="77777777" w:rsidR="006645CF" w:rsidRDefault="00000000">
      <w:pPr>
        <w:jc w:val="right"/>
        <w:rPr>
          <w:rFonts w:ascii="Calibri" w:hAnsi="Calibri"/>
          <w:sz w:val="24"/>
        </w:rPr>
      </w:pPr>
      <w:r>
        <w:rPr>
          <w:rFonts w:ascii="Calibri" w:hAnsi="Calibri"/>
          <w:sz w:val="24"/>
        </w:rPr>
        <w:t>840,00</w:t>
      </w:r>
      <w:r>
        <w:rPr>
          <w:rFonts w:ascii="Calibri" w:hAnsi="Calibri"/>
          <w:spacing w:val="1"/>
          <w:sz w:val="24"/>
        </w:rPr>
        <w:t xml:space="preserve"> </w:t>
      </w:r>
      <w:r>
        <w:rPr>
          <w:rFonts w:ascii="Calibri" w:hAnsi="Calibri"/>
          <w:spacing w:val="-10"/>
          <w:sz w:val="24"/>
        </w:rPr>
        <w:t>€</w:t>
      </w:r>
    </w:p>
    <w:p w14:paraId="146EC7D9" w14:textId="77777777" w:rsidR="006645CF" w:rsidRDefault="006645CF">
      <w:pPr>
        <w:pStyle w:val="Textoindependiente"/>
        <w:spacing w:before="79"/>
        <w:rPr>
          <w:rFonts w:ascii="Calibri"/>
          <w:sz w:val="24"/>
        </w:rPr>
      </w:pPr>
    </w:p>
    <w:p w14:paraId="78F58B2C" w14:textId="77777777" w:rsidR="006645CF" w:rsidRDefault="00000000">
      <w:pPr>
        <w:jc w:val="right"/>
        <w:rPr>
          <w:rFonts w:ascii="Calibri" w:hAnsi="Calibri"/>
          <w:sz w:val="24"/>
        </w:rPr>
      </w:pPr>
      <w:r>
        <w:rPr>
          <w:rFonts w:ascii="Calibri" w:hAnsi="Calibri"/>
          <w:sz w:val="24"/>
        </w:rPr>
        <w:t xml:space="preserve">55,10 </w:t>
      </w:r>
      <w:r>
        <w:rPr>
          <w:rFonts w:ascii="Calibri" w:hAnsi="Calibri"/>
          <w:spacing w:val="-10"/>
          <w:sz w:val="24"/>
        </w:rPr>
        <w:t>€</w:t>
      </w:r>
    </w:p>
    <w:p w14:paraId="7EE911CA" w14:textId="77777777" w:rsidR="006645CF" w:rsidRDefault="006645CF">
      <w:pPr>
        <w:pStyle w:val="Textoindependiente"/>
        <w:rPr>
          <w:rFonts w:ascii="Calibri"/>
          <w:sz w:val="24"/>
        </w:rPr>
      </w:pPr>
    </w:p>
    <w:p w14:paraId="4E5C677F" w14:textId="77777777" w:rsidR="006645CF" w:rsidRDefault="006645CF">
      <w:pPr>
        <w:pStyle w:val="Textoindependiente"/>
        <w:spacing w:before="102"/>
        <w:rPr>
          <w:rFonts w:ascii="Calibri"/>
          <w:sz w:val="24"/>
        </w:rPr>
      </w:pPr>
    </w:p>
    <w:p w14:paraId="49FB4961" w14:textId="77777777" w:rsidR="006645CF" w:rsidRDefault="00000000">
      <w:pPr>
        <w:jc w:val="right"/>
        <w:rPr>
          <w:rFonts w:ascii="Calibri" w:hAnsi="Calibri"/>
          <w:sz w:val="24"/>
        </w:rPr>
      </w:pPr>
      <w:r>
        <w:rPr>
          <w:rFonts w:ascii="Calibri" w:hAnsi="Calibri"/>
          <w:sz w:val="24"/>
        </w:rPr>
        <w:t>982,66</w:t>
      </w:r>
      <w:r>
        <w:rPr>
          <w:rFonts w:ascii="Calibri" w:hAnsi="Calibri"/>
          <w:spacing w:val="1"/>
          <w:sz w:val="24"/>
        </w:rPr>
        <w:t xml:space="preserve"> </w:t>
      </w:r>
      <w:r>
        <w:rPr>
          <w:rFonts w:ascii="Calibri" w:hAnsi="Calibri"/>
          <w:spacing w:val="-10"/>
          <w:sz w:val="24"/>
        </w:rPr>
        <w:t>€</w:t>
      </w:r>
    </w:p>
    <w:p w14:paraId="483AEAB3" w14:textId="77777777" w:rsidR="006645CF" w:rsidRDefault="00000000">
      <w:pPr>
        <w:pStyle w:val="Ttulo2"/>
        <w:spacing w:before="198" w:line="242" w:lineRule="auto"/>
        <w:ind w:left="374" w:hanging="106"/>
      </w:pPr>
      <w:r>
        <w:rPr>
          <w:b w:val="0"/>
        </w:rPr>
        <w:br w:type="column"/>
      </w:r>
      <w:r>
        <w:t>SENTIDO</w:t>
      </w:r>
      <w:r>
        <w:rPr>
          <w:spacing w:val="-14"/>
        </w:rPr>
        <w:t xml:space="preserve"> </w:t>
      </w:r>
      <w:r>
        <w:t>DE</w:t>
      </w:r>
      <w:r>
        <w:rPr>
          <w:spacing w:val="-14"/>
        </w:rPr>
        <w:t xml:space="preserve"> </w:t>
      </w:r>
      <w:r>
        <w:t xml:space="preserve">LA </w:t>
      </w:r>
      <w:r>
        <w:rPr>
          <w:spacing w:val="-2"/>
        </w:rPr>
        <w:t>RESOLUCIÓN</w:t>
      </w:r>
    </w:p>
    <w:p w14:paraId="174AB46A" w14:textId="77777777" w:rsidR="006645CF" w:rsidRDefault="006645CF">
      <w:pPr>
        <w:pStyle w:val="Textoindependiente"/>
        <w:spacing w:before="44"/>
        <w:rPr>
          <w:rFonts w:ascii="Calibri"/>
          <w:b/>
          <w:sz w:val="24"/>
        </w:rPr>
      </w:pPr>
    </w:p>
    <w:p w14:paraId="27F802C1" w14:textId="77777777" w:rsidR="006645CF" w:rsidRDefault="00000000">
      <w:pPr>
        <w:spacing w:line="674" w:lineRule="auto"/>
        <w:ind w:left="100"/>
        <w:rPr>
          <w:rFonts w:ascii="Calibri" w:hAnsi="Calibri"/>
          <w:sz w:val="24"/>
        </w:rPr>
      </w:pPr>
      <w:r>
        <w:rPr>
          <w:rFonts w:ascii="Calibri" w:hAnsi="Calibri"/>
          <w:spacing w:val="-2"/>
          <w:sz w:val="24"/>
        </w:rPr>
        <w:t>INADMISIÓN DESESTIMATORIA</w:t>
      </w:r>
    </w:p>
    <w:p w14:paraId="708E5B16" w14:textId="77777777" w:rsidR="006645CF" w:rsidRDefault="00000000">
      <w:pPr>
        <w:spacing w:before="157"/>
        <w:ind w:left="100"/>
        <w:rPr>
          <w:rFonts w:ascii="Calibri"/>
          <w:sz w:val="24"/>
        </w:rPr>
      </w:pPr>
      <w:r>
        <w:rPr>
          <w:rFonts w:ascii="Calibri"/>
          <w:spacing w:val="-2"/>
          <w:sz w:val="24"/>
        </w:rPr>
        <w:t>DESESTIMATORIA</w:t>
      </w:r>
    </w:p>
    <w:p w14:paraId="204944F1" w14:textId="77777777" w:rsidR="006645CF" w:rsidRDefault="006645CF">
      <w:pPr>
        <w:pStyle w:val="Textoindependiente"/>
        <w:spacing w:before="249"/>
        <w:rPr>
          <w:rFonts w:ascii="Calibri"/>
          <w:sz w:val="24"/>
        </w:rPr>
      </w:pPr>
    </w:p>
    <w:p w14:paraId="35E6A565" w14:textId="77777777" w:rsidR="006645CF" w:rsidRDefault="00000000">
      <w:pPr>
        <w:pStyle w:val="Ttulo2"/>
        <w:spacing w:before="0"/>
      </w:pPr>
      <w:r>
        <w:rPr>
          <w:spacing w:val="-2"/>
        </w:rPr>
        <w:t>ESTIMACIÓN PARCIAL</w:t>
      </w:r>
    </w:p>
    <w:p w14:paraId="6C63F758" w14:textId="77777777" w:rsidR="006645CF" w:rsidRDefault="006645CF">
      <w:pPr>
        <w:pStyle w:val="Textoindependiente"/>
        <w:spacing w:before="88"/>
        <w:rPr>
          <w:rFonts w:ascii="Calibri"/>
          <w:b/>
          <w:sz w:val="24"/>
        </w:rPr>
      </w:pPr>
    </w:p>
    <w:p w14:paraId="5214DB23" w14:textId="77777777" w:rsidR="006645CF" w:rsidRDefault="00000000">
      <w:pPr>
        <w:ind w:left="100"/>
        <w:rPr>
          <w:rFonts w:ascii="Calibri"/>
          <w:sz w:val="24"/>
        </w:rPr>
      </w:pPr>
      <w:r>
        <w:rPr>
          <w:rFonts w:ascii="Calibri"/>
          <w:spacing w:val="-2"/>
          <w:sz w:val="24"/>
        </w:rPr>
        <w:t>DESESTIMATORIA</w:t>
      </w:r>
    </w:p>
    <w:p w14:paraId="0527A469" w14:textId="77777777" w:rsidR="006645CF" w:rsidRDefault="00000000">
      <w:pPr>
        <w:spacing w:before="163" w:line="660" w:lineRule="atLeast"/>
        <w:ind w:left="100"/>
        <w:rPr>
          <w:rFonts w:ascii="Calibri" w:hAnsi="Calibri"/>
          <w:sz w:val="24"/>
        </w:rPr>
      </w:pPr>
      <w:r>
        <w:rPr>
          <w:rFonts w:ascii="Calibri" w:hAnsi="Calibri"/>
          <w:spacing w:val="-2"/>
          <w:sz w:val="24"/>
        </w:rPr>
        <w:t>INADMISIÓN DESESTIMATORIA</w:t>
      </w:r>
    </w:p>
    <w:p w14:paraId="5CDB09B0" w14:textId="77777777" w:rsidR="006645CF" w:rsidRDefault="00000000">
      <w:pPr>
        <w:pStyle w:val="Ttulo2"/>
        <w:spacing w:before="221"/>
      </w:pPr>
      <w:r>
        <w:rPr>
          <w:spacing w:val="-2"/>
        </w:rPr>
        <w:t>ESTIMATORIA</w:t>
      </w:r>
    </w:p>
    <w:p w14:paraId="5A0F91F5" w14:textId="77777777" w:rsidR="006645CF" w:rsidRDefault="006645CF">
      <w:pPr>
        <w:pStyle w:val="Textoindependiente"/>
        <w:spacing w:before="48"/>
        <w:rPr>
          <w:rFonts w:ascii="Calibri"/>
          <w:b/>
          <w:sz w:val="24"/>
        </w:rPr>
      </w:pPr>
    </w:p>
    <w:p w14:paraId="225F48DC" w14:textId="77777777" w:rsidR="006645CF" w:rsidRDefault="00000000">
      <w:pPr>
        <w:spacing w:line="650" w:lineRule="auto"/>
        <w:ind w:left="100"/>
        <w:rPr>
          <w:rFonts w:ascii="Calibri" w:hAnsi="Calibri"/>
          <w:sz w:val="24"/>
        </w:rPr>
      </w:pPr>
      <w:r>
        <w:rPr>
          <w:rFonts w:ascii="Calibri" w:hAnsi="Calibri"/>
          <w:spacing w:val="-2"/>
          <w:sz w:val="24"/>
        </w:rPr>
        <w:t>INADMISIÓN DESESTIMATORIA</w:t>
      </w:r>
    </w:p>
    <w:p w14:paraId="3C7AE621" w14:textId="77777777" w:rsidR="006645CF" w:rsidRDefault="00000000">
      <w:pPr>
        <w:spacing w:before="186" w:line="544" w:lineRule="auto"/>
        <w:ind w:left="100"/>
        <w:rPr>
          <w:rFonts w:ascii="Calibri" w:hAnsi="Calibri"/>
          <w:sz w:val="24"/>
        </w:rPr>
      </w:pPr>
      <w:r>
        <w:rPr>
          <w:rFonts w:ascii="Calibri" w:hAnsi="Calibri"/>
          <w:spacing w:val="-2"/>
          <w:sz w:val="24"/>
        </w:rPr>
        <w:t>DESESTIMATORIA INADMISIÓN DESESTIMATORIA</w:t>
      </w:r>
    </w:p>
    <w:p w14:paraId="51DB6165" w14:textId="77777777" w:rsidR="006645CF" w:rsidRDefault="006645CF">
      <w:pPr>
        <w:pStyle w:val="Textoindependiente"/>
        <w:spacing w:before="23"/>
        <w:rPr>
          <w:rFonts w:ascii="Calibri"/>
          <w:sz w:val="24"/>
        </w:rPr>
      </w:pPr>
    </w:p>
    <w:p w14:paraId="68343EA0" w14:textId="77777777" w:rsidR="006645CF" w:rsidRDefault="00000000">
      <w:pPr>
        <w:pStyle w:val="Ttulo2"/>
      </w:pPr>
      <w:r>
        <w:rPr>
          <w:spacing w:val="-2"/>
        </w:rPr>
        <w:t>ESTIMATORIA</w:t>
      </w:r>
    </w:p>
    <w:p w14:paraId="37535F49" w14:textId="77777777" w:rsidR="006645CF" w:rsidRDefault="00000000">
      <w:pPr>
        <w:spacing w:before="51"/>
        <w:rPr>
          <w:rFonts w:ascii="Calibri"/>
          <w:b/>
          <w:sz w:val="24"/>
        </w:rPr>
      </w:pPr>
      <w:r>
        <w:br w:type="column"/>
      </w:r>
    </w:p>
    <w:p w14:paraId="147B4139" w14:textId="77777777" w:rsidR="006645CF" w:rsidRDefault="00000000">
      <w:pPr>
        <w:pStyle w:val="Ttulo2"/>
        <w:ind w:left="0" w:right="134"/>
        <w:jc w:val="center"/>
      </w:pPr>
      <w:r>
        <w:rPr>
          <w:spacing w:val="-2"/>
        </w:rPr>
        <w:t>MOTIVO</w:t>
      </w:r>
    </w:p>
    <w:p w14:paraId="5781E90B" w14:textId="77777777" w:rsidR="006645CF" w:rsidRDefault="006645CF">
      <w:pPr>
        <w:pStyle w:val="Textoindependiente"/>
        <w:spacing w:before="49"/>
        <w:rPr>
          <w:rFonts w:ascii="Calibri"/>
          <w:b/>
          <w:sz w:val="24"/>
        </w:rPr>
      </w:pPr>
    </w:p>
    <w:p w14:paraId="2DD633D2" w14:textId="77777777" w:rsidR="006645CF" w:rsidRDefault="00000000">
      <w:pPr>
        <w:spacing w:before="1"/>
        <w:ind w:left="180" w:right="312"/>
        <w:jc w:val="both"/>
        <w:rPr>
          <w:rFonts w:ascii="Calibri" w:hAnsi="Calibri"/>
          <w:sz w:val="24"/>
        </w:rPr>
      </w:pPr>
      <w:r>
        <w:rPr>
          <w:noProof/>
        </w:rPr>
        <mc:AlternateContent>
          <mc:Choice Requires="wps">
            <w:drawing>
              <wp:anchor distT="0" distB="0" distL="0" distR="0" simplePos="0" relativeHeight="483284480" behindDoc="1" locked="0" layoutInCell="1" allowOverlap="1" wp14:anchorId="4B3B6A65" wp14:editId="416D7DEE">
                <wp:simplePos x="0" y="0"/>
                <wp:positionH relativeFrom="page">
                  <wp:posOffset>6807090</wp:posOffset>
                </wp:positionH>
                <wp:positionV relativeFrom="paragraph">
                  <wp:posOffset>215361</wp:posOffset>
                </wp:positionV>
                <wp:extent cx="419734" cy="3187065"/>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4B27CC3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D3079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4B3B6A65" id="Textbox 571" o:spid="_x0000_s1286" type="#_x0000_t202" style="position:absolute;left:0;text-align:left;margin-left:536pt;margin-top:16.95pt;width:33.05pt;height:250.95pt;z-index:-200320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XAapAEAADMDAAAOAAAAZHJzL2Uyb0RvYy54bWysUlGPEyEQfjfxPxDeLdveee1tur2oF43J&#10;RU1OfwBloUtcGGRod/vvHei2Nd6b8WUYYPj4vm9m/TC6nh10RAu+4fNZxZn2Clrrdw3/8f3jmxVn&#10;mKRvZQ9eN/yokT9sXr9aD6HWC+igb3VkBOKxHkLDu5RCLQSqTjuJMwja06WB6GSibdyJNsqB0F0v&#10;FlV1JwaIbYigNCKdPp4u+abgG6NV+moM6sT6hhO3VGIscZuj2KxlvYsydFZNNOQ/sHDSevr0AvUo&#10;k2T7aF9AOasiIJg0U+AEGGOVLhpIzbz6S81zJ4MuWsgcDBeb8P/Bqi+H5/AtsjS+h5EaWERgeAL1&#10;E8kbMQSsp5rsKdZI1VnoaKLLK0lg9JC8PV781GNiig5v5/fLm1vOFF3dzFfL6u5tNlxcX4eI6ZMG&#10;x3LS8Ej9Kgzk4QnTqfRcMpE5/Z+ZpHE7Mts2fFGtMmw+20J7JDU0kISW42JJzAbqb8Px115GzVn/&#10;2ZOBeRjOSTwn23MSU/8ByshkjR7e7RMYWxhdv5kYUWeKpmmKcuv/3Jeq66xvfgMAAP//AwBQSwME&#10;FAAGAAgAAAAhAIjmNa3fAAAADAEAAA8AAABkcnMvZG93bnJldi54bWxMj81ugzAQhO+V+g7WVuqt&#10;McSCUoqJKqSot0hN8gAb2GIU/1DsBPL2dU7tcTSjmW+qzWI0u9LkB2clpKsEGNnWdYPtJRwP25cC&#10;mA9oO9TOkoQbedjUjw8Vlp2b7Rdd96FnscT6EiWoEMaSc98qMuhXbiQbvW83GQxRTj3vJpxjudF8&#10;nSQ5NzjYuKBwpEZRe95fjITdjatZmOzYNk2+y8XPFs+fWsrnp+XjHVigJfyF4Y4f0aGOTCd3sZ1n&#10;OurkdR3PBAlCvAG7J1JRpMBOEjKRFcDriv8/Uf8CAAD//wMAUEsBAi0AFAAGAAgAAAAhALaDOJL+&#10;AAAA4QEAABMAAAAAAAAAAAAAAAAAAAAAAFtDb250ZW50X1R5cGVzXS54bWxQSwECLQAUAAYACAAA&#10;ACEAOP0h/9YAAACUAQAACwAAAAAAAAAAAAAAAAAvAQAAX3JlbHMvLnJlbHNQSwECLQAUAAYACAAA&#10;ACEAnQ1wGqQBAAAzAwAADgAAAAAAAAAAAAAAAAAuAgAAZHJzL2Uyb0RvYy54bWxQSwECLQAUAAYA&#10;CAAAACEAiOY1rd8AAAAMAQAADwAAAAAAAAAAAAAAAAD+AwAAZHJzL2Rvd25yZXYueG1sUEsFBgAA&#10;AAAEAAQA8wAAAAoFAAAAAA==&#10;" filled="f" stroked="f">
                <v:textbox style="layout-flow:vertical;mso-layout-flow-alt:bottom-to-top" inset="0,0,0,0">
                  <w:txbxContent>
                    <w:p w14:paraId="4B27CC3C"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50D30791"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 xml:space="preserve">Recurso contra diligencia de embargo </w:t>
      </w:r>
      <w:r>
        <w:rPr>
          <w:rFonts w:ascii="Calibri" w:hAnsi="Calibri"/>
          <w:spacing w:val="-2"/>
          <w:sz w:val="24"/>
        </w:rPr>
        <w:t>extemporáneo</w:t>
      </w:r>
    </w:p>
    <w:p w14:paraId="0D8EDD8D" w14:textId="77777777" w:rsidR="006645CF" w:rsidRDefault="00000000">
      <w:pPr>
        <w:spacing w:before="90"/>
        <w:ind w:left="180" w:right="315"/>
        <w:jc w:val="both"/>
        <w:rPr>
          <w:rFonts w:ascii="Calibri" w:hAnsi="Calibri"/>
          <w:sz w:val="24"/>
        </w:rPr>
      </w:pPr>
      <w:r>
        <w:rPr>
          <w:rFonts w:ascii="Calibri" w:hAnsi="Calibri"/>
          <w:sz w:val="24"/>
        </w:rPr>
        <w:t>Notificación</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acto</w:t>
      </w:r>
      <w:r>
        <w:rPr>
          <w:rFonts w:ascii="Calibri" w:hAnsi="Calibri"/>
          <w:spacing w:val="-9"/>
          <w:sz w:val="24"/>
        </w:rPr>
        <w:t xml:space="preserve"> </w:t>
      </w:r>
      <w:r>
        <w:rPr>
          <w:rFonts w:ascii="Calibri" w:hAnsi="Calibri"/>
          <w:sz w:val="24"/>
        </w:rPr>
        <w:t>sin</w:t>
      </w:r>
      <w:r>
        <w:rPr>
          <w:rFonts w:ascii="Calibri" w:hAnsi="Calibri"/>
          <w:spacing w:val="-9"/>
          <w:sz w:val="24"/>
        </w:rPr>
        <w:t xml:space="preserve"> </w:t>
      </w:r>
      <w:r>
        <w:rPr>
          <w:rFonts w:ascii="Calibri" w:hAnsi="Calibri"/>
          <w:sz w:val="24"/>
        </w:rPr>
        <w:t>presentación de alegaciones y por tanto la diligencia de embargo es correcta</w:t>
      </w:r>
    </w:p>
    <w:p w14:paraId="3CD63108" w14:textId="77777777" w:rsidR="006645CF" w:rsidRDefault="00000000">
      <w:pPr>
        <w:spacing w:before="101"/>
        <w:ind w:left="180" w:right="312"/>
        <w:jc w:val="both"/>
        <w:rPr>
          <w:rFonts w:ascii="Calibri"/>
          <w:sz w:val="24"/>
        </w:rPr>
      </w:pPr>
      <w:r>
        <w:rPr>
          <w:rFonts w:ascii="Calibri"/>
          <w:sz w:val="24"/>
        </w:rPr>
        <w:t>Diligencia</w:t>
      </w:r>
      <w:r>
        <w:rPr>
          <w:rFonts w:ascii="Calibri"/>
          <w:spacing w:val="-3"/>
          <w:sz w:val="24"/>
        </w:rPr>
        <w:t xml:space="preserve"> </w:t>
      </w:r>
      <w:r>
        <w:rPr>
          <w:rFonts w:ascii="Calibri"/>
          <w:sz w:val="24"/>
        </w:rPr>
        <w:t>de</w:t>
      </w:r>
      <w:r>
        <w:rPr>
          <w:rFonts w:ascii="Calibri"/>
          <w:spacing w:val="-2"/>
          <w:sz w:val="24"/>
        </w:rPr>
        <w:t xml:space="preserve"> </w:t>
      </w:r>
      <w:r>
        <w:rPr>
          <w:rFonts w:ascii="Calibri"/>
          <w:sz w:val="24"/>
        </w:rPr>
        <w:t>embargo correcta</w:t>
      </w:r>
      <w:r>
        <w:rPr>
          <w:rFonts w:ascii="Calibri"/>
          <w:spacing w:val="-3"/>
          <w:sz w:val="24"/>
        </w:rPr>
        <w:t xml:space="preserve"> </w:t>
      </w:r>
      <w:r>
        <w:rPr>
          <w:rFonts w:ascii="Calibri"/>
          <w:sz w:val="24"/>
        </w:rPr>
        <w:t xml:space="preserve">porque providencia de apremio debidamente </w:t>
      </w:r>
      <w:r>
        <w:rPr>
          <w:rFonts w:ascii="Calibri"/>
          <w:spacing w:val="-2"/>
          <w:sz w:val="24"/>
        </w:rPr>
        <w:t>notificada</w:t>
      </w:r>
    </w:p>
    <w:p w14:paraId="0023CC56" w14:textId="77777777" w:rsidR="006645CF" w:rsidRDefault="00000000">
      <w:pPr>
        <w:spacing w:before="103"/>
        <w:ind w:left="180" w:right="314"/>
        <w:jc w:val="both"/>
        <w:rPr>
          <w:rFonts w:ascii="Calibri" w:hAnsi="Calibri"/>
          <w:sz w:val="24"/>
        </w:rPr>
      </w:pPr>
      <w:r>
        <w:rPr>
          <w:rFonts w:ascii="Calibri" w:hAnsi="Calibri"/>
          <w:sz w:val="24"/>
        </w:rPr>
        <w:t>Actividad parcial durante pandemia no procede</w:t>
      </w:r>
      <w:r>
        <w:rPr>
          <w:rFonts w:ascii="Calibri" w:hAnsi="Calibri"/>
          <w:spacing w:val="-2"/>
          <w:sz w:val="24"/>
        </w:rPr>
        <w:t xml:space="preserve"> </w:t>
      </w:r>
      <w:r>
        <w:rPr>
          <w:rFonts w:ascii="Calibri" w:hAnsi="Calibri"/>
          <w:sz w:val="24"/>
        </w:rPr>
        <w:t>anular</w:t>
      </w:r>
      <w:r>
        <w:rPr>
          <w:rFonts w:ascii="Calibri" w:hAnsi="Calibri"/>
          <w:spacing w:val="-2"/>
          <w:sz w:val="24"/>
        </w:rPr>
        <w:t xml:space="preserve"> </w:t>
      </w:r>
      <w:r>
        <w:rPr>
          <w:rFonts w:ascii="Calibri" w:hAnsi="Calibri"/>
          <w:sz w:val="24"/>
        </w:rPr>
        <w:t>IAE,</w:t>
      </w:r>
      <w:r>
        <w:rPr>
          <w:rFonts w:ascii="Calibri" w:hAnsi="Calibri"/>
          <w:spacing w:val="-3"/>
          <w:sz w:val="24"/>
        </w:rPr>
        <w:t xml:space="preserve"> </w:t>
      </w:r>
      <w:r>
        <w:rPr>
          <w:rFonts w:ascii="Calibri" w:hAnsi="Calibri"/>
          <w:sz w:val="24"/>
        </w:rPr>
        <w:t>si</w:t>
      </w:r>
      <w:r>
        <w:rPr>
          <w:rFonts w:ascii="Calibri" w:hAnsi="Calibri"/>
          <w:spacing w:val="-3"/>
          <w:sz w:val="24"/>
        </w:rPr>
        <w:t xml:space="preserve"> </w:t>
      </w:r>
      <w:r>
        <w:rPr>
          <w:rFonts w:ascii="Calibri" w:hAnsi="Calibri"/>
          <w:sz w:val="24"/>
        </w:rPr>
        <w:t>abonar</w:t>
      </w:r>
      <w:r>
        <w:rPr>
          <w:rFonts w:ascii="Calibri" w:hAnsi="Calibri"/>
          <w:spacing w:val="-2"/>
          <w:sz w:val="24"/>
        </w:rPr>
        <w:t xml:space="preserve"> </w:t>
      </w:r>
      <w:r>
        <w:rPr>
          <w:rFonts w:ascii="Calibri" w:hAnsi="Calibri"/>
          <w:sz w:val="24"/>
        </w:rPr>
        <w:t>intereses de demora de devolución</w:t>
      </w:r>
    </w:p>
    <w:p w14:paraId="7862BD34" w14:textId="77777777" w:rsidR="006645CF" w:rsidRDefault="00000000">
      <w:pPr>
        <w:spacing w:before="88"/>
        <w:ind w:left="180" w:right="315"/>
        <w:jc w:val="both"/>
        <w:rPr>
          <w:rFonts w:ascii="Calibri" w:hAnsi="Calibri"/>
          <w:sz w:val="24"/>
        </w:rPr>
      </w:pPr>
      <w:r>
        <w:rPr>
          <w:rFonts w:ascii="Calibri" w:hAnsi="Calibri"/>
          <w:sz w:val="24"/>
        </w:rPr>
        <w:t>Notificación</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acto</w:t>
      </w:r>
      <w:r>
        <w:rPr>
          <w:rFonts w:ascii="Calibri" w:hAnsi="Calibri"/>
          <w:spacing w:val="-9"/>
          <w:sz w:val="24"/>
        </w:rPr>
        <w:t xml:space="preserve"> </w:t>
      </w:r>
      <w:r>
        <w:rPr>
          <w:rFonts w:ascii="Calibri" w:hAnsi="Calibri"/>
          <w:sz w:val="24"/>
        </w:rPr>
        <w:t>sin</w:t>
      </w:r>
      <w:r>
        <w:rPr>
          <w:rFonts w:ascii="Calibri" w:hAnsi="Calibri"/>
          <w:spacing w:val="-9"/>
          <w:sz w:val="24"/>
        </w:rPr>
        <w:t xml:space="preserve"> </w:t>
      </w:r>
      <w:r>
        <w:rPr>
          <w:rFonts w:ascii="Calibri" w:hAnsi="Calibri"/>
          <w:sz w:val="24"/>
        </w:rPr>
        <w:t>presentación de alegaciones</w:t>
      </w:r>
    </w:p>
    <w:p w14:paraId="7F017C68" w14:textId="77777777" w:rsidR="006645CF" w:rsidRDefault="00000000">
      <w:pPr>
        <w:spacing w:before="91"/>
        <w:ind w:left="180" w:right="315"/>
        <w:jc w:val="both"/>
        <w:rPr>
          <w:rFonts w:ascii="Calibri" w:hAnsi="Calibri"/>
          <w:sz w:val="24"/>
        </w:rPr>
      </w:pPr>
      <w:r>
        <w:rPr>
          <w:rFonts w:ascii="Calibri" w:hAnsi="Calibri"/>
          <w:sz w:val="24"/>
        </w:rPr>
        <w:t xml:space="preserve">Recurso indirecto contra ordenanza de basuras (cálculo cuota tributaria por </w:t>
      </w:r>
      <w:r>
        <w:rPr>
          <w:rFonts w:ascii="Calibri" w:hAnsi="Calibri"/>
          <w:spacing w:val="-2"/>
          <w:sz w:val="24"/>
        </w:rPr>
        <w:t>metros)</w:t>
      </w:r>
    </w:p>
    <w:p w14:paraId="770EAE6B" w14:textId="77777777" w:rsidR="006645CF" w:rsidRDefault="00000000">
      <w:pPr>
        <w:spacing w:before="79"/>
        <w:ind w:left="180"/>
        <w:jc w:val="both"/>
        <w:rPr>
          <w:rFonts w:ascii="Calibri" w:hAnsi="Calibri"/>
          <w:sz w:val="24"/>
        </w:rPr>
      </w:pPr>
      <w:r>
        <w:rPr>
          <w:rFonts w:ascii="Calibri" w:hAnsi="Calibri"/>
          <w:sz w:val="24"/>
        </w:rPr>
        <w:t>Notificación</w:t>
      </w:r>
      <w:r>
        <w:rPr>
          <w:rFonts w:ascii="Calibri" w:hAnsi="Calibri"/>
          <w:spacing w:val="-3"/>
          <w:sz w:val="24"/>
        </w:rPr>
        <w:t xml:space="preserve"> </w:t>
      </w:r>
      <w:r>
        <w:rPr>
          <w:rFonts w:ascii="Calibri" w:hAnsi="Calibri"/>
          <w:sz w:val="24"/>
        </w:rPr>
        <w:t>colectiva</w:t>
      </w:r>
      <w:r>
        <w:rPr>
          <w:rFonts w:ascii="Calibri" w:hAnsi="Calibri"/>
          <w:spacing w:val="-3"/>
          <w:sz w:val="24"/>
        </w:rPr>
        <w:t xml:space="preserve"> </w:t>
      </w:r>
      <w:r>
        <w:rPr>
          <w:rFonts w:ascii="Calibri" w:hAnsi="Calibri"/>
          <w:sz w:val="24"/>
        </w:rPr>
        <w:t>y</w:t>
      </w:r>
      <w:r>
        <w:rPr>
          <w:rFonts w:ascii="Calibri" w:hAnsi="Calibri"/>
          <w:spacing w:val="-5"/>
          <w:sz w:val="24"/>
        </w:rPr>
        <w:t xml:space="preserve"> </w:t>
      </w:r>
      <w:r>
        <w:rPr>
          <w:rFonts w:ascii="Calibri" w:hAnsi="Calibri"/>
          <w:sz w:val="24"/>
        </w:rPr>
        <w:t>no</w:t>
      </w:r>
      <w:r>
        <w:rPr>
          <w:rFonts w:ascii="Calibri" w:hAnsi="Calibri"/>
          <w:spacing w:val="-2"/>
          <w:sz w:val="24"/>
        </w:rPr>
        <w:t xml:space="preserve"> prescripción</w:t>
      </w:r>
    </w:p>
    <w:p w14:paraId="09463CD4" w14:textId="4C7BFCB2" w:rsidR="006645CF" w:rsidRDefault="00000000">
      <w:pPr>
        <w:spacing w:before="70"/>
        <w:ind w:left="180" w:right="315"/>
        <w:jc w:val="both"/>
        <w:rPr>
          <w:rFonts w:ascii="Calibri" w:hAnsi="Calibri"/>
          <w:sz w:val="24"/>
        </w:rPr>
      </w:pPr>
      <w:r>
        <w:rPr>
          <w:rFonts w:ascii="Calibri" w:hAnsi="Calibri"/>
          <w:sz w:val="24"/>
        </w:rPr>
        <w:t>No hay boletín de denuncia ni notificación en expediente</w:t>
      </w:r>
    </w:p>
    <w:p w14:paraId="66985187" w14:textId="77777777" w:rsidR="006645CF" w:rsidRDefault="00000000">
      <w:pPr>
        <w:spacing w:before="194"/>
        <w:ind w:left="180"/>
        <w:rPr>
          <w:rFonts w:ascii="Calibri" w:hAnsi="Calibri"/>
          <w:sz w:val="24"/>
        </w:rPr>
      </w:pPr>
      <w:r>
        <w:rPr>
          <w:rFonts w:ascii="Calibri" w:hAnsi="Calibri"/>
          <w:spacing w:val="-2"/>
          <w:sz w:val="24"/>
        </w:rPr>
        <w:t>Extemporánea</w:t>
      </w:r>
    </w:p>
    <w:p w14:paraId="7C7C90F0" w14:textId="77777777" w:rsidR="006645CF" w:rsidRDefault="00000000">
      <w:pPr>
        <w:spacing w:before="208"/>
        <w:ind w:left="180" w:right="315"/>
        <w:jc w:val="both"/>
        <w:rPr>
          <w:rFonts w:ascii="Calibri" w:hAnsi="Calibri"/>
          <w:sz w:val="24"/>
        </w:rPr>
      </w:pPr>
      <w:r>
        <w:rPr>
          <w:rFonts w:ascii="Calibri" w:hAnsi="Calibri"/>
          <w:sz w:val="24"/>
        </w:rPr>
        <w:t>Liquidación siguiendo el sistema establecido en la ordenanza (totalidad de los metros)</w:t>
      </w:r>
    </w:p>
    <w:p w14:paraId="51D152C7" w14:textId="77777777" w:rsidR="006645CF" w:rsidRDefault="00000000">
      <w:pPr>
        <w:spacing w:before="101"/>
        <w:ind w:left="180" w:right="311"/>
        <w:jc w:val="both"/>
        <w:rPr>
          <w:rFonts w:ascii="Calibri" w:hAnsi="Calibri"/>
          <w:sz w:val="24"/>
        </w:rPr>
      </w:pPr>
      <w:r>
        <w:rPr>
          <w:rFonts w:ascii="Calibri" w:hAnsi="Calibri"/>
          <w:sz w:val="24"/>
        </w:rPr>
        <w:t>Debe solicitar la modificación en el censo de actividades de la AEAT para tener derecho a la exención</w:t>
      </w:r>
    </w:p>
    <w:p w14:paraId="6661856A" w14:textId="77777777" w:rsidR="006645CF" w:rsidRDefault="00000000">
      <w:pPr>
        <w:spacing w:before="79"/>
        <w:ind w:left="180"/>
        <w:rPr>
          <w:rFonts w:ascii="Calibri" w:hAnsi="Calibri"/>
          <w:sz w:val="24"/>
        </w:rPr>
      </w:pPr>
      <w:r>
        <w:rPr>
          <w:rFonts w:ascii="Calibri" w:hAnsi="Calibri"/>
          <w:spacing w:val="-2"/>
          <w:sz w:val="24"/>
        </w:rPr>
        <w:t>Extemporánea</w:t>
      </w:r>
    </w:p>
    <w:p w14:paraId="46482DA4" w14:textId="77777777" w:rsidR="006645CF" w:rsidRDefault="00000000">
      <w:pPr>
        <w:spacing w:before="79"/>
        <w:ind w:left="180" w:right="312"/>
        <w:jc w:val="both"/>
        <w:rPr>
          <w:rFonts w:ascii="Calibri" w:hAnsi="Calibri"/>
          <w:sz w:val="24"/>
        </w:rPr>
      </w:pPr>
      <w:r>
        <w:rPr>
          <w:rFonts w:ascii="Calibri" w:hAnsi="Calibri"/>
          <w:sz w:val="24"/>
        </w:rPr>
        <w:t>Liquidación siguiendo el sistema establecido (la totalidad de los metros por la actividad principal)</w:t>
      </w:r>
    </w:p>
    <w:p w14:paraId="5A0BC943" w14:textId="77777777" w:rsidR="006645CF" w:rsidRDefault="00000000">
      <w:pPr>
        <w:spacing w:before="103"/>
        <w:ind w:left="180" w:right="315"/>
        <w:jc w:val="both"/>
        <w:rPr>
          <w:rFonts w:ascii="Calibri" w:hAnsi="Calibri"/>
          <w:sz w:val="24"/>
        </w:rPr>
      </w:pPr>
      <w:r>
        <w:rPr>
          <w:rFonts w:ascii="Calibri" w:hAnsi="Calibri"/>
          <w:sz w:val="24"/>
        </w:rPr>
        <w:t xml:space="preserve">Solicito la rectificación antes de la sentencia y no fue resuelta no </w:t>
      </w:r>
      <w:r>
        <w:rPr>
          <w:rFonts w:ascii="Calibri" w:hAnsi="Calibri"/>
          <w:spacing w:val="-2"/>
          <w:sz w:val="24"/>
        </w:rPr>
        <w:t>consolidada</w:t>
      </w:r>
    </w:p>
    <w:p w14:paraId="113503A2" w14:textId="77777777" w:rsidR="006645CF" w:rsidRDefault="006645CF">
      <w:pPr>
        <w:jc w:val="both"/>
        <w:rPr>
          <w:rFonts w:ascii="Calibri" w:hAnsi="Calibri"/>
          <w:sz w:val="24"/>
        </w:rPr>
        <w:sectPr w:rsidR="006645CF">
          <w:type w:val="continuous"/>
          <w:pgSz w:w="11910" w:h="16840"/>
          <w:pgMar w:top="1260" w:right="460" w:bottom="1260" w:left="880" w:header="319" w:footer="1060" w:gutter="0"/>
          <w:cols w:num="5" w:space="720" w:equalWidth="0">
            <w:col w:w="1212" w:space="66"/>
            <w:col w:w="1461" w:space="39"/>
            <w:col w:w="1519" w:space="40"/>
            <w:col w:w="1831" w:space="74"/>
            <w:col w:w="4328"/>
          </w:cols>
        </w:sectPr>
      </w:pPr>
    </w:p>
    <w:p w14:paraId="39D90DBB" w14:textId="77777777" w:rsidR="006645CF" w:rsidRDefault="006645CF">
      <w:pPr>
        <w:pStyle w:val="Textoindependiente"/>
        <w:spacing w:before="64"/>
        <w:rPr>
          <w:rFonts w:ascii="Calibri"/>
        </w:rPr>
      </w:pPr>
    </w:p>
    <w:p w14:paraId="56F09B65" w14:textId="77777777" w:rsidR="006645CF" w:rsidRDefault="006645CF">
      <w:pPr>
        <w:rPr>
          <w:rFonts w:ascii="Calibri"/>
        </w:rPr>
        <w:sectPr w:rsidR="006645CF">
          <w:pgSz w:w="11910" w:h="16840"/>
          <w:pgMar w:top="2800" w:right="460" w:bottom="1260" w:left="880" w:header="319" w:footer="1060" w:gutter="0"/>
          <w:cols w:space="720"/>
        </w:sectPr>
      </w:pPr>
    </w:p>
    <w:p w14:paraId="67865113" w14:textId="77777777" w:rsidR="006645CF" w:rsidRDefault="006645CF">
      <w:pPr>
        <w:pStyle w:val="Textoindependiente"/>
        <w:spacing w:before="51"/>
        <w:rPr>
          <w:rFonts w:ascii="Calibri"/>
          <w:sz w:val="24"/>
        </w:rPr>
      </w:pPr>
    </w:p>
    <w:p w14:paraId="26E12883" w14:textId="77777777" w:rsidR="006645CF" w:rsidRDefault="00000000">
      <w:pPr>
        <w:pStyle w:val="Ttulo3"/>
        <w:rPr>
          <w:u w:val="none"/>
        </w:rPr>
      </w:pPr>
      <w:r>
        <w:rPr>
          <w:u w:val="none"/>
        </w:rPr>
        <w:t>EXPTE</w:t>
      </w:r>
      <w:r>
        <w:rPr>
          <w:spacing w:val="-2"/>
          <w:u w:val="none"/>
        </w:rPr>
        <w:t xml:space="preserve"> </w:t>
      </w:r>
      <w:r>
        <w:rPr>
          <w:spacing w:val="-5"/>
          <w:u w:val="none"/>
        </w:rPr>
        <w:t>Nº</w:t>
      </w:r>
    </w:p>
    <w:p w14:paraId="26DBDE91" w14:textId="77777777" w:rsidR="006645CF" w:rsidRDefault="006645CF">
      <w:pPr>
        <w:pStyle w:val="Textoindependiente"/>
        <w:rPr>
          <w:rFonts w:ascii="Calibri"/>
          <w:b/>
          <w:sz w:val="24"/>
        </w:rPr>
      </w:pPr>
    </w:p>
    <w:p w14:paraId="5BF62442" w14:textId="77777777" w:rsidR="006645CF" w:rsidRDefault="006645CF">
      <w:pPr>
        <w:pStyle w:val="Textoindependiente"/>
        <w:spacing w:before="61"/>
        <w:rPr>
          <w:rFonts w:ascii="Calibri"/>
          <w:b/>
          <w:sz w:val="24"/>
        </w:rPr>
      </w:pPr>
    </w:p>
    <w:p w14:paraId="0CD9F20A" w14:textId="77777777" w:rsidR="006645CF" w:rsidRDefault="00000000">
      <w:pPr>
        <w:ind w:left="180"/>
        <w:rPr>
          <w:rFonts w:ascii="Calibri"/>
          <w:sz w:val="24"/>
        </w:rPr>
      </w:pPr>
      <w:r>
        <w:rPr>
          <w:rFonts w:ascii="Calibri"/>
          <w:sz w:val="24"/>
        </w:rPr>
        <w:t>63-</w:t>
      </w:r>
      <w:r>
        <w:rPr>
          <w:rFonts w:ascii="Calibri"/>
          <w:spacing w:val="-4"/>
          <w:sz w:val="24"/>
        </w:rPr>
        <w:t>2024</w:t>
      </w:r>
    </w:p>
    <w:p w14:paraId="202718FD" w14:textId="77777777" w:rsidR="006645CF" w:rsidRDefault="006645CF">
      <w:pPr>
        <w:pStyle w:val="Textoindependiente"/>
        <w:rPr>
          <w:rFonts w:ascii="Calibri"/>
          <w:sz w:val="24"/>
        </w:rPr>
      </w:pPr>
    </w:p>
    <w:p w14:paraId="16F673F6" w14:textId="77777777" w:rsidR="006645CF" w:rsidRDefault="006645CF">
      <w:pPr>
        <w:pStyle w:val="Textoindependiente"/>
        <w:spacing w:before="101"/>
        <w:rPr>
          <w:rFonts w:ascii="Calibri"/>
          <w:sz w:val="24"/>
        </w:rPr>
      </w:pPr>
    </w:p>
    <w:p w14:paraId="07CB53E0" w14:textId="77777777" w:rsidR="006645CF" w:rsidRDefault="00000000">
      <w:pPr>
        <w:ind w:left="180"/>
        <w:rPr>
          <w:rFonts w:ascii="Calibri"/>
          <w:sz w:val="24"/>
        </w:rPr>
      </w:pPr>
      <w:r>
        <w:rPr>
          <w:rFonts w:ascii="Calibri"/>
          <w:sz w:val="24"/>
        </w:rPr>
        <w:t>56-</w:t>
      </w:r>
      <w:r>
        <w:rPr>
          <w:rFonts w:ascii="Calibri"/>
          <w:spacing w:val="-4"/>
          <w:sz w:val="24"/>
        </w:rPr>
        <w:t>2024</w:t>
      </w:r>
    </w:p>
    <w:p w14:paraId="1E5D71FF" w14:textId="77777777" w:rsidR="006645CF" w:rsidRDefault="006645CF">
      <w:pPr>
        <w:pStyle w:val="Textoindependiente"/>
        <w:rPr>
          <w:rFonts w:ascii="Calibri"/>
          <w:sz w:val="24"/>
        </w:rPr>
      </w:pPr>
    </w:p>
    <w:p w14:paraId="01EB1144" w14:textId="77777777" w:rsidR="006645CF" w:rsidRDefault="006645CF">
      <w:pPr>
        <w:pStyle w:val="Textoindependiente"/>
        <w:spacing w:before="103"/>
        <w:rPr>
          <w:rFonts w:ascii="Calibri"/>
          <w:sz w:val="24"/>
        </w:rPr>
      </w:pPr>
    </w:p>
    <w:p w14:paraId="32021813" w14:textId="77777777" w:rsidR="006645CF" w:rsidRDefault="00000000">
      <w:pPr>
        <w:ind w:left="180"/>
        <w:rPr>
          <w:rFonts w:ascii="Calibri"/>
          <w:sz w:val="24"/>
        </w:rPr>
      </w:pPr>
      <w:r>
        <w:rPr>
          <w:rFonts w:ascii="Calibri"/>
          <w:sz w:val="24"/>
        </w:rPr>
        <w:t>62-</w:t>
      </w:r>
      <w:r>
        <w:rPr>
          <w:rFonts w:ascii="Calibri"/>
          <w:spacing w:val="-4"/>
          <w:sz w:val="24"/>
        </w:rPr>
        <w:t>2024</w:t>
      </w:r>
    </w:p>
    <w:p w14:paraId="1562577D" w14:textId="77777777" w:rsidR="006645CF" w:rsidRDefault="006645CF">
      <w:pPr>
        <w:pStyle w:val="Textoindependiente"/>
        <w:rPr>
          <w:rFonts w:ascii="Calibri"/>
          <w:sz w:val="24"/>
        </w:rPr>
      </w:pPr>
    </w:p>
    <w:p w14:paraId="78C324EF" w14:textId="77777777" w:rsidR="006645CF" w:rsidRDefault="006645CF">
      <w:pPr>
        <w:pStyle w:val="Textoindependiente"/>
        <w:spacing w:before="100"/>
        <w:rPr>
          <w:rFonts w:ascii="Calibri"/>
          <w:sz w:val="24"/>
        </w:rPr>
      </w:pPr>
    </w:p>
    <w:p w14:paraId="716CCC73" w14:textId="77777777" w:rsidR="006645CF" w:rsidRDefault="00000000">
      <w:pPr>
        <w:ind w:left="180"/>
        <w:rPr>
          <w:rFonts w:ascii="Calibri"/>
          <w:sz w:val="24"/>
        </w:rPr>
      </w:pPr>
      <w:r>
        <w:rPr>
          <w:rFonts w:ascii="Calibri"/>
          <w:sz w:val="24"/>
        </w:rPr>
        <w:t>65-</w:t>
      </w:r>
      <w:r>
        <w:rPr>
          <w:rFonts w:ascii="Calibri"/>
          <w:spacing w:val="-4"/>
          <w:sz w:val="24"/>
        </w:rPr>
        <w:t>2024</w:t>
      </w:r>
    </w:p>
    <w:p w14:paraId="75EC39B5" w14:textId="77777777" w:rsidR="006645CF" w:rsidRDefault="006645CF">
      <w:pPr>
        <w:pStyle w:val="Textoindependiente"/>
        <w:rPr>
          <w:rFonts w:ascii="Calibri"/>
          <w:sz w:val="24"/>
        </w:rPr>
      </w:pPr>
    </w:p>
    <w:p w14:paraId="026EBE2F" w14:textId="77777777" w:rsidR="006645CF" w:rsidRDefault="006645CF">
      <w:pPr>
        <w:pStyle w:val="Textoindependiente"/>
        <w:spacing w:before="100"/>
        <w:rPr>
          <w:rFonts w:ascii="Calibri"/>
          <w:sz w:val="24"/>
        </w:rPr>
      </w:pPr>
    </w:p>
    <w:p w14:paraId="6D82B410" w14:textId="77777777" w:rsidR="006645CF" w:rsidRDefault="00000000">
      <w:pPr>
        <w:spacing w:before="1"/>
        <w:ind w:left="180"/>
        <w:rPr>
          <w:rFonts w:ascii="Calibri"/>
          <w:sz w:val="24"/>
        </w:rPr>
      </w:pPr>
      <w:r>
        <w:rPr>
          <w:rFonts w:ascii="Calibri"/>
          <w:sz w:val="24"/>
        </w:rPr>
        <w:t>64-</w:t>
      </w:r>
      <w:r>
        <w:rPr>
          <w:rFonts w:ascii="Calibri"/>
          <w:spacing w:val="-4"/>
          <w:sz w:val="24"/>
        </w:rPr>
        <w:t>2024</w:t>
      </w:r>
    </w:p>
    <w:p w14:paraId="4A42C359" w14:textId="77777777" w:rsidR="006645CF" w:rsidRDefault="006645CF">
      <w:pPr>
        <w:pStyle w:val="Textoindependiente"/>
        <w:spacing w:before="237"/>
        <w:rPr>
          <w:rFonts w:ascii="Calibri"/>
          <w:sz w:val="24"/>
        </w:rPr>
      </w:pPr>
    </w:p>
    <w:p w14:paraId="7E4D0FB6" w14:textId="77777777" w:rsidR="006645CF" w:rsidRDefault="00000000">
      <w:pPr>
        <w:ind w:left="180"/>
        <w:rPr>
          <w:rFonts w:ascii="Calibri"/>
          <w:sz w:val="24"/>
        </w:rPr>
      </w:pPr>
      <w:r>
        <w:rPr>
          <w:rFonts w:ascii="Calibri"/>
          <w:sz w:val="24"/>
        </w:rPr>
        <w:t>66-</w:t>
      </w:r>
      <w:r>
        <w:rPr>
          <w:rFonts w:ascii="Calibri"/>
          <w:spacing w:val="-4"/>
          <w:sz w:val="24"/>
        </w:rPr>
        <w:t>2024</w:t>
      </w:r>
    </w:p>
    <w:p w14:paraId="6D60A5E9" w14:textId="77777777" w:rsidR="006645CF" w:rsidRDefault="006645CF">
      <w:pPr>
        <w:pStyle w:val="Textoindependiente"/>
        <w:spacing w:before="197"/>
        <w:rPr>
          <w:rFonts w:ascii="Calibri"/>
          <w:sz w:val="24"/>
        </w:rPr>
      </w:pPr>
    </w:p>
    <w:p w14:paraId="2FC9D1F5" w14:textId="77777777" w:rsidR="006645CF" w:rsidRDefault="00000000">
      <w:pPr>
        <w:ind w:left="180"/>
        <w:rPr>
          <w:rFonts w:ascii="Calibri"/>
          <w:sz w:val="24"/>
        </w:rPr>
      </w:pPr>
      <w:r>
        <w:rPr>
          <w:rFonts w:ascii="Calibri"/>
          <w:sz w:val="24"/>
        </w:rPr>
        <w:t>67-</w:t>
      </w:r>
      <w:r>
        <w:rPr>
          <w:rFonts w:ascii="Calibri"/>
          <w:spacing w:val="-4"/>
          <w:sz w:val="24"/>
        </w:rPr>
        <w:t>2024</w:t>
      </w:r>
    </w:p>
    <w:p w14:paraId="6C8876A6" w14:textId="77777777" w:rsidR="006645CF" w:rsidRDefault="006645CF">
      <w:pPr>
        <w:pStyle w:val="Textoindependiente"/>
        <w:rPr>
          <w:rFonts w:ascii="Calibri"/>
          <w:sz w:val="24"/>
        </w:rPr>
      </w:pPr>
    </w:p>
    <w:p w14:paraId="4A3CA58E" w14:textId="77777777" w:rsidR="006645CF" w:rsidRDefault="006645CF">
      <w:pPr>
        <w:pStyle w:val="Textoindependiente"/>
        <w:spacing w:before="59"/>
        <w:rPr>
          <w:rFonts w:ascii="Calibri"/>
          <w:sz w:val="24"/>
        </w:rPr>
      </w:pPr>
    </w:p>
    <w:p w14:paraId="13A81E1E" w14:textId="77777777" w:rsidR="006645CF" w:rsidRDefault="00000000">
      <w:pPr>
        <w:ind w:left="180"/>
        <w:rPr>
          <w:rFonts w:ascii="Calibri"/>
          <w:sz w:val="24"/>
        </w:rPr>
      </w:pPr>
      <w:r>
        <w:rPr>
          <w:rFonts w:ascii="Calibri"/>
          <w:sz w:val="24"/>
        </w:rPr>
        <w:t>71-</w:t>
      </w:r>
      <w:r>
        <w:rPr>
          <w:rFonts w:ascii="Calibri"/>
          <w:spacing w:val="-4"/>
          <w:sz w:val="24"/>
        </w:rPr>
        <w:t>2024</w:t>
      </w:r>
    </w:p>
    <w:p w14:paraId="33981D19" w14:textId="77777777" w:rsidR="006645CF" w:rsidRDefault="006645CF">
      <w:pPr>
        <w:pStyle w:val="Textoindependiente"/>
        <w:rPr>
          <w:rFonts w:ascii="Calibri"/>
          <w:sz w:val="24"/>
        </w:rPr>
      </w:pPr>
    </w:p>
    <w:p w14:paraId="6DA10466" w14:textId="77777777" w:rsidR="006645CF" w:rsidRDefault="006645CF">
      <w:pPr>
        <w:pStyle w:val="Textoindependiente"/>
        <w:spacing w:before="103"/>
        <w:rPr>
          <w:rFonts w:ascii="Calibri"/>
          <w:sz w:val="24"/>
        </w:rPr>
      </w:pPr>
    </w:p>
    <w:p w14:paraId="55329F5C" w14:textId="77777777" w:rsidR="006645CF" w:rsidRDefault="00000000">
      <w:pPr>
        <w:ind w:left="180"/>
        <w:rPr>
          <w:rFonts w:ascii="Calibri"/>
          <w:sz w:val="24"/>
        </w:rPr>
      </w:pPr>
      <w:r>
        <w:rPr>
          <w:rFonts w:ascii="Calibri"/>
          <w:sz w:val="24"/>
        </w:rPr>
        <w:t>72-</w:t>
      </w:r>
      <w:r>
        <w:rPr>
          <w:rFonts w:ascii="Calibri"/>
          <w:spacing w:val="-4"/>
          <w:sz w:val="24"/>
        </w:rPr>
        <w:t>2024</w:t>
      </w:r>
    </w:p>
    <w:p w14:paraId="12187241" w14:textId="77777777" w:rsidR="006645CF" w:rsidRDefault="006645CF">
      <w:pPr>
        <w:pStyle w:val="Textoindependiente"/>
        <w:rPr>
          <w:rFonts w:ascii="Calibri"/>
          <w:sz w:val="24"/>
        </w:rPr>
      </w:pPr>
    </w:p>
    <w:p w14:paraId="4EE3D552" w14:textId="77777777" w:rsidR="006645CF" w:rsidRDefault="006645CF">
      <w:pPr>
        <w:pStyle w:val="Textoindependiente"/>
        <w:spacing w:before="100"/>
        <w:rPr>
          <w:rFonts w:ascii="Calibri"/>
          <w:sz w:val="24"/>
        </w:rPr>
      </w:pPr>
    </w:p>
    <w:p w14:paraId="157B7CFD" w14:textId="77777777" w:rsidR="006645CF" w:rsidRDefault="00000000">
      <w:pPr>
        <w:ind w:left="180"/>
        <w:rPr>
          <w:rFonts w:ascii="Calibri"/>
          <w:sz w:val="24"/>
        </w:rPr>
      </w:pPr>
      <w:r>
        <w:rPr>
          <w:rFonts w:ascii="Calibri"/>
          <w:sz w:val="24"/>
        </w:rPr>
        <w:t>70-</w:t>
      </w:r>
      <w:r>
        <w:rPr>
          <w:rFonts w:ascii="Calibri"/>
          <w:spacing w:val="-4"/>
          <w:sz w:val="24"/>
        </w:rPr>
        <w:t>2024</w:t>
      </w:r>
    </w:p>
    <w:p w14:paraId="3D76B35A" w14:textId="77777777" w:rsidR="006645CF" w:rsidRDefault="006645CF">
      <w:pPr>
        <w:pStyle w:val="Textoindependiente"/>
        <w:spacing w:before="238"/>
        <w:rPr>
          <w:rFonts w:ascii="Calibri"/>
          <w:sz w:val="24"/>
        </w:rPr>
      </w:pPr>
    </w:p>
    <w:p w14:paraId="0DCB5B71" w14:textId="77777777" w:rsidR="006645CF" w:rsidRDefault="00000000">
      <w:pPr>
        <w:ind w:left="180"/>
        <w:rPr>
          <w:rFonts w:ascii="Calibri"/>
          <w:sz w:val="24"/>
        </w:rPr>
      </w:pPr>
      <w:r>
        <w:rPr>
          <w:rFonts w:ascii="Calibri"/>
          <w:sz w:val="24"/>
        </w:rPr>
        <w:t>73-</w:t>
      </w:r>
      <w:r>
        <w:rPr>
          <w:rFonts w:ascii="Calibri"/>
          <w:spacing w:val="-4"/>
          <w:sz w:val="24"/>
        </w:rPr>
        <w:t>2024</w:t>
      </w:r>
    </w:p>
    <w:p w14:paraId="4D7FA610" w14:textId="77777777" w:rsidR="006645CF" w:rsidRDefault="00000000">
      <w:pPr>
        <w:spacing w:before="51"/>
        <w:rPr>
          <w:rFonts w:ascii="Calibri"/>
          <w:sz w:val="24"/>
        </w:rPr>
      </w:pPr>
      <w:r>
        <w:br w:type="column"/>
      </w:r>
    </w:p>
    <w:p w14:paraId="35128D81" w14:textId="77777777" w:rsidR="006645CF" w:rsidRDefault="00000000">
      <w:pPr>
        <w:pStyle w:val="Ttulo2"/>
        <w:ind w:left="372"/>
      </w:pPr>
      <w:r>
        <w:rPr>
          <w:spacing w:val="-2"/>
        </w:rPr>
        <w:t>TRIBUTO</w:t>
      </w:r>
    </w:p>
    <w:p w14:paraId="23CB519A" w14:textId="77777777" w:rsidR="006645CF" w:rsidRDefault="006645CF">
      <w:pPr>
        <w:pStyle w:val="Textoindependiente"/>
        <w:spacing w:before="208"/>
        <w:rPr>
          <w:rFonts w:ascii="Calibri"/>
          <w:b/>
          <w:sz w:val="24"/>
        </w:rPr>
      </w:pPr>
    </w:p>
    <w:p w14:paraId="4A063C37" w14:textId="77777777" w:rsidR="006645CF" w:rsidRDefault="00000000">
      <w:pPr>
        <w:ind w:left="180" w:right="368"/>
        <w:rPr>
          <w:rFonts w:ascii="Calibri" w:hAnsi="Calibri"/>
          <w:sz w:val="24"/>
        </w:rPr>
      </w:pPr>
      <w:r>
        <w:rPr>
          <w:rFonts w:ascii="Calibri" w:hAnsi="Calibri"/>
          <w:spacing w:val="-2"/>
          <w:sz w:val="24"/>
        </w:rPr>
        <w:t>SANCIÓN TRÁFICO</w:t>
      </w:r>
    </w:p>
    <w:p w14:paraId="6C40D774" w14:textId="77777777" w:rsidR="006645CF" w:rsidRDefault="006645CF">
      <w:pPr>
        <w:pStyle w:val="Textoindependiente"/>
        <w:spacing w:before="247"/>
        <w:rPr>
          <w:rFonts w:ascii="Calibri"/>
          <w:sz w:val="24"/>
        </w:rPr>
      </w:pPr>
    </w:p>
    <w:p w14:paraId="0E96764E" w14:textId="77777777" w:rsidR="006645CF" w:rsidRDefault="00000000">
      <w:pPr>
        <w:ind w:left="180"/>
        <w:rPr>
          <w:rFonts w:ascii="Calibri"/>
          <w:sz w:val="24"/>
        </w:rPr>
      </w:pPr>
      <w:r>
        <w:rPr>
          <w:rFonts w:ascii="Calibri"/>
          <w:spacing w:val="-2"/>
          <w:sz w:val="24"/>
        </w:rPr>
        <w:t>IIVTNU</w:t>
      </w:r>
    </w:p>
    <w:p w14:paraId="3D4536DF" w14:textId="77777777" w:rsidR="006645CF" w:rsidRDefault="006645CF">
      <w:pPr>
        <w:pStyle w:val="Textoindependiente"/>
        <w:spacing w:before="249"/>
        <w:rPr>
          <w:rFonts w:ascii="Calibri"/>
          <w:sz w:val="24"/>
        </w:rPr>
      </w:pPr>
    </w:p>
    <w:p w14:paraId="2356ED1E" w14:textId="77777777" w:rsidR="006645CF" w:rsidRDefault="00000000">
      <w:pPr>
        <w:tabs>
          <w:tab w:val="left" w:pos="1085"/>
        </w:tabs>
        <w:spacing w:before="1"/>
        <w:ind w:left="180"/>
        <w:rPr>
          <w:rFonts w:ascii="Calibri"/>
          <w:sz w:val="24"/>
        </w:rPr>
      </w:pPr>
      <w:r>
        <w:rPr>
          <w:rFonts w:ascii="Calibri"/>
          <w:spacing w:val="-4"/>
          <w:sz w:val="24"/>
        </w:rPr>
        <w:t>TASA</w:t>
      </w:r>
      <w:r>
        <w:rPr>
          <w:rFonts w:ascii="Calibri"/>
          <w:sz w:val="24"/>
        </w:rPr>
        <w:tab/>
      </w:r>
      <w:r>
        <w:rPr>
          <w:rFonts w:ascii="Calibri"/>
          <w:spacing w:val="-4"/>
          <w:sz w:val="24"/>
        </w:rPr>
        <w:t>REC RES</w:t>
      </w:r>
    </w:p>
    <w:p w14:paraId="58D36526" w14:textId="77777777" w:rsidR="006645CF" w:rsidRDefault="006645CF">
      <w:pPr>
        <w:pStyle w:val="Textoindependiente"/>
        <w:spacing w:before="100"/>
        <w:rPr>
          <w:rFonts w:ascii="Calibri"/>
          <w:sz w:val="24"/>
        </w:rPr>
      </w:pPr>
    </w:p>
    <w:p w14:paraId="40DC470F" w14:textId="77777777" w:rsidR="006645CF" w:rsidRDefault="00000000">
      <w:pPr>
        <w:ind w:left="180" w:right="368"/>
        <w:rPr>
          <w:rFonts w:ascii="Calibri" w:hAnsi="Calibri"/>
          <w:sz w:val="24"/>
        </w:rPr>
      </w:pPr>
      <w:r>
        <w:rPr>
          <w:rFonts w:ascii="Calibri" w:hAnsi="Calibri"/>
          <w:spacing w:val="-2"/>
          <w:sz w:val="24"/>
        </w:rPr>
        <w:t>SANCIÓN TRÁFICO</w:t>
      </w:r>
    </w:p>
    <w:p w14:paraId="5D9EE5A3" w14:textId="77777777" w:rsidR="006645CF" w:rsidRDefault="006645CF">
      <w:pPr>
        <w:pStyle w:val="Textoindependiente"/>
        <w:spacing w:before="100"/>
        <w:rPr>
          <w:rFonts w:ascii="Calibri"/>
          <w:sz w:val="24"/>
        </w:rPr>
      </w:pPr>
    </w:p>
    <w:p w14:paraId="33DC7A3A" w14:textId="77777777" w:rsidR="006645CF" w:rsidRDefault="00000000">
      <w:pPr>
        <w:ind w:left="180" w:right="368"/>
        <w:rPr>
          <w:rFonts w:ascii="Calibri" w:hAnsi="Calibri"/>
          <w:sz w:val="24"/>
        </w:rPr>
      </w:pPr>
      <w:r>
        <w:rPr>
          <w:rFonts w:ascii="Calibri" w:hAnsi="Calibri"/>
          <w:spacing w:val="-2"/>
          <w:sz w:val="24"/>
        </w:rPr>
        <w:t>SANCIÓN TRÁFICO</w:t>
      </w:r>
    </w:p>
    <w:p w14:paraId="2C49DF02" w14:textId="77777777" w:rsidR="006645CF" w:rsidRDefault="00000000">
      <w:pPr>
        <w:spacing w:before="237"/>
        <w:ind w:left="180" w:right="368"/>
        <w:rPr>
          <w:rFonts w:ascii="Calibri" w:hAnsi="Calibri"/>
          <w:sz w:val="24"/>
        </w:rPr>
      </w:pPr>
      <w:r>
        <w:rPr>
          <w:rFonts w:ascii="Calibri" w:hAnsi="Calibri"/>
          <w:spacing w:val="-2"/>
          <w:sz w:val="24"/>
        </w:rPr>
        <w:t>SANCIÓN TRÁFICO</w:t>
      </w:r>
    </w:p>
    <w:p w14:paraId="28FD24B2" w14:textId="77777777" w:rsidR="006645CF" w:rsidRDefault="006645CF">
      <w:pPr>
        <w:pStyle w:val="Textoindependiente"/>
        <w:spacing w:before="51"/>
        <w:rPr>
          <w:rFonts w:ascii="Calibri"/>
          <w:sz w:val="24"/>
        </w:rPr>
      </w:pPr>
    </w:p>
    <w:p w14:paraId="127599C2" w14:textId="77777777" w:rsidR="006645CF" w:rsidRDefault="00000000">
      <w:pPr>
        <w:ind w:left="180"/>
        <w:rPr>
          <w:rFonts w:ascii="Calibri"/>
          <w:sz w:val="24"/>
        </w:rPr>
      </w:pPr>
      <w:r>
        <w:rPr>
          <w:rFonts w:ascii="Calibri"/>
          <w:spacing w:val="-2"/>
          <w:sz w:val="24"/>
        </w:rPr>
        <w:t>IIVTNU</w:t>
      </w:r>
    </w:p>
    <w:p w14:paraId="449859D4" w14:textId="77777777" w:rsidR="006645CF" w:rsidRDefault="006645CF">
      <w:pPr>
        <w:pStyle w:val="Textoindependiente"/>
        <w:spacing w:before="206"/>
        <w:rPr>
          <w:rFonts w:ascii="Calibri"/>
          <w:sz w:val="24"/>
        </w:rPr>
      </w:pPr>
    </w:p>
    <w:p w14:paraId="23BAF641" w14:textId="77777777" w:rsidR="006645CF" w:rsidRDefault="00000000">
      <w:pPr>
        <w:ind w:left="180" w:right="368"/>
        <w:rPr>
          <w:rFonts w:ascii="Calibri" w:hAnsi="Calibri"/>
          <w:sz w:val="24"/>
        </w:rPr>
      </w:pPr>
      <w:r>
        <w:rPr>
          <w:rFonts w:ascii="Calibri" w:hAnsi="Calibri"/>
          <w:spacing w:val="-2"/>
          <w:sz w:val="24"/>
        </w:rPr>
        <w:t>SANCIÓN TRÁFICO</w:t>
      </w:r>
    </w:p>
    <w:p w14:paraId="5685E617" w14:textId="77777777" w:rsidR="006645CF" w:rsidRDefault="006645CF">
      <w:pPr>
        <w:pStyle w:val="Textoindependiente"/>
        <w:spacing w:before="102"/>
        <w:rPr>
          <w:rFonts w:ascii="Calibri"/>
          <w:sz w:val="24"/>
        </w:rPr>
      </w:pPr>
    </w:p>
    <w:p w14:paraId="69D8EF52" w14:textId="77777777" w:rsidR="006645CF" w:rsidRDefault="00000000">
      <w:pPr>
        <w:tabs>
          <w:tab w:val="left" w:pos="1085"/>
        </w:tabs>
        <w:ind w:left="180"/>
        <w:rPr>
          <w:rFonts w:ascii="Calibri"/>
          <w:sz w:val="24"/>
        </w:rPr>
      </w:pPr>
      <w:r>
        <w:rPr>
          <w:rFonts w:ascii="Calibri"/>
          <w:spacing w:val="-4"/>
          <w:sz w:val="24"/>
        </w:rPr>
        <w:t>TASA</w:t>
      </w:r>
      <w:r>
        <w:rPr>
          <w:rFonts w:ascii="Calibri"/>
          <w:sz w:val="24"/>
        </w:rPr>
        <w:tab/>
      </w:r>
      <w:r>
        <w:rPr>
          <w:rFonts w:ascii="Calibri"/>
          <w:spacing w:val="-4"/>
          <w:sz w:val="24"/>
        </w:rPr>
        <w:t>REC RES</w:t>
      </w:r>
    </w:p>
    <w:p w14:paraId="42621D5E" w14:textId="77777777" w:rsidR="006645CF" w:rsidRDefault="006645CF">
      <w:pPr>
        <w:pStyle w:val="Textoindependiente"/>
        <w:spacing w:before="101"/>
        <w:rPr>
          <w:rFonts w:ascii="Calibri"/>
          <w:sz w:val="24"/>
        </w:rPr>
      </w:pPr>
    </w:p>
    <w:p w14:paraId="490D6D4C" w14:textId="77777777" w:rsidR="006645CF" w:rsidRDefault="00000000">
      <w:pPr>
        <w:ind w:left="180" w:right="368"/>
        <w:rPr>
          <w:rFonts w:ascii="Calibri" w:hAnsi="Calibri"/>
          <w:sz w:val="24"/>
        </w:rPr>
      </w:pPr>
      <w:r>
        <w:rPr>
          <w:rFonts w:ascii="Calibri" w:hAnsi="Calibri"/>
          <w:spacing w:val="-2"/>
          <w:sz w:val="24"/>
        </w:rPr>
        <w:t>SANCIÓN TRÁFICO</w:t>
      </w:r>
    </w:p>
    <w:p w14:paraId="2326E7C2" w14:textId="77777777" w:rsidR="006645CF" w:rsidRDefault="006645CF">
      <w:pPr>
        <w:pStyle w:val="Textoindependiente"/>
        <w:spacing w:before="91"/>
        <w:rPr>
          <w:rFonts w:ascii="Calibri"/>
          <w:sz w:val="24"/>
        </w:rPr>
      </w:pPr>
    </w:p>
    <w:p w14:paraId="2695CD94" w14:textId="77777777" w:rsidR="006645CF" w:rsidRDefault="00000000">
      <w:pPr>
        <w:ind w:left="180"/>
        <w:rPr>
          <w:rFonts w:ascii="Calibri"/>
          <w:sz w:val="24"/>
        </w:rPr>
      </w:pPr>
      <w:r>
        <w:rPr>
          <w:rFonts w:ascii="Calibri"/>
          <w:spacing w:val="-4"/>
          <w:sz w:val="24"/>
        </w:rPr>
        <w:t>IVTM</w:t>
      </w:r>
    </w:p>
    <w:p w14:paraId="5BFC60E9" w14:textId="77777777" w:rsidR="006645CF" w:rsidRDefault="00000000">
      <w:pPr>
        <w:pStyle w:val="Ttulo2"/>
        <w:spacing w:before="52"/>
        <w:ind w:left="139" w:right="42" w:hanging="1"/>
        <w:jc w:val="center"/>
      </w:pPr>
      <w:r>
        <w:rPr>
          <w:b w:val="0"/>
        </w:rPr>
        <w:br w:type="column"/>
      </w:r>
      <w:r>
        <w:rPr>
          <w:spacing w:val="-2"/>
        </w:rPr>
        <w:t xml:space="preserve">IMPORTE RECLAMACIÓ </w:t>
      </w:r>
      <w:r>
        <w:rPr>
          <w:spacing w:val="-10"/>
        </w:rPr>
        <w:t>N</w:t>
      </w:r>
    </w:p>
    <w:p w14:paraId="7C1EA2AF" w14:textId="77777777" w:rsidR="006645CF" w:rsidRDefault="006645CF">
      <w:pPr>
        <w:pStyle w:val="Textoindependiente"/>
        <w:spacing w:before="61"/>
        <w:rPr>
          <w:rFonts w:ascii="Calibri"/>
          <w:b/>
          <w:sz w:val="24"/>
        </w:rPr>
      </w:pPr>
    </w:p>
    <w:p w14:paraId="3E53FDD3" w14:textId="77777777" w:rsidR="006645CF" w:rsidRDefault="00000000">
      <w:pPr>
        <w:jc w:val="right"/>
        <w:rPr>
          <w:rFonts w:ascii="Calibri" w:hAnsi="Calibri"/>
          <w:sz w:val="24"/>
        </w:rPr>
      </w:pPr>
      <w:r>
        <w:rPr>
          <w:noProof/>
        </w:rPr>
        <mc:AlternateContent>
          <mc:Choice Requires="wpg">
            <w:drawing>
              <wp:anchor distT="0" distB="0" distL="0" distR="0" simplePos="0" relativeHeight="483285504" behindDoc="1" locked="0" layoutInCell="1" allowOverlap="1" wp14:anchorId="37E072A3" wp14:editId="389A98C7">
                <wp:simplePos x="0" y="0"/>
                <wp:positionH relativeFrom="page">
                  <wp:posOffset>623316</wp:posOffset>
                </wp:positionH>
                <wp:positionV relativeFrom="paragraph">
                  <wp:posOffset>-794742</wp:posOffset>
                </wp:positionV>
                <wp:extent cx="6495415" cy="6978015"/>
                <wp:effectExtent l="0" t="0" r="0" b="0"/>
                <wp:wrapNone/>
                <wp:docPr id="573" name="Group 5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5415" cy="6978015"/>
                          <a:chOff x="0" y="0"/>
                          <a:chExt cx="6495415" cy="6978015"/>
                        </a:xfrm>
                      </wpg:grpSpPr>
                      <wps:wsp>
                        <wps:cNvPr id="574" name="Graphic 574"/>
                        <wps:cNvSpPr/>
                        <wps:spPr>
                          <a:xfrm>
                            <a:off x="0" y="0"/>
                            <a:ext cx="6495415" cy="2451100"/>
                          </a:xfrm>
                          <a:custGeom>
                            <a:avLst/>
                            <a:gdLst/>
                            <a:ahLst/>
                            <a:cxnLst/>
                            <a:rect l="l" t="t" r="r" b="b"/>
                            <a:pathLst>
                              <a:path w="6495415" h="2451100">
                                <a:moveTo>
                                  <a:pt x="823201" y="1205560"/>
                                </a:moveTo>
                                <a:lnTo>
                                  <a:pt x="811022" y="1205560"/>
                                </a:lnTo>
                                <a:lnTo>
                                  <a:pt x="811022" y="1815465"/>
                                </a:lnTo>
                                <a:lnTo>
                                  <a:pt x="12192" y="1815465"/>
                                </a:lnTo>
                                <a:lnTo>
                                  <a:pt x="12192" y="1205560"/>
                                </a:lnTo>
                                <a:lnTo>
                                  <a:pt x="0" y="1205560"/>
                                </a:lnTo>
                                <a:lnTo>
                                  <a:pt x="0" y="1815465"/>
                                </a:lnTo>
                                <a:lnTo>
                                  <a:pt x="0" y="1827657"/>
                                </a:lnTo>
                                <a:lnTo>
                                  <a:pt x="0" y="2438781"/>
                                </a:lnTo>
                                <a:lnTo>
                                  <a:pt x="0" y="2450973"/>
                                </a:lnTo>
                                <a:lnTo>
                                  <a:pt x="12192" y="2450973"/>
                                </a:lnTo>
                                <a:lnTo>
                                  <a:pt x="12192" y="2438781"/>
                                </a:lnTo>
                                <a:lnTo>
                                  <a:pt x="12192" y="1827657"/>
                                </a:lnTo>
                                <a:lnTo>
                                  <a:pt x="811022" y="1827657"/>
                                </a:lnTo>
                                <a:lnTo>
                                  <a:pt x="811022" y="2438781"/>
                                </a:lnTo>
                                <a:lnTo>
                                  <a:pt x="823201" y="2438781"/>
                                </a:lnTo>
                                <a:lnTo>
                                  <a:pt x="823201" y="1827657"/>
                                </a:lnTo>
                                <a:lnTo>
                                  <a:pt x="823201" y="1815465"/>
                                </a:lnTo>
                                <a:lnTo>
                                  <a:pt x="823201" y="1205560"/>
                                </a:lnTo>
                                <a:close/>
                              </a:path>
                              <a:path w="6495415" h="2451100">
                                <a:moveTo>
                                  <a:pt x="823201" y="0"/>
                                </a:moveTo>
                                <a:lnTo>
                                  <a:pt x="811072" y="0"/>
                                </a:lnTo>
                                <a:lnTo>
                                  <a:pt x="811022" y="12192"/>
                                </a:lnTo>
                                <a:lnTo>
                                  <a:pt x="811022" y="571500"/>
                                </a:lnTo>
                                <a:lnTo>
                                  <a:pt x="811022" y="583692"/>
                                </a:lnTo>
                                <a:lnTo>
                                  <a:pt x="811022" y="1193292"/>
                                </a:lnTo>
                                <a:lnTo>
                                  <a:pt x="12192" y="1193292"/>
                                </a:lnTo>
                                <a:lnTo>
                                  <a:pt x="12192" y="583692"/>
                                </a:lnTo>
                                <a:lnTo>
                                  <a:pt x="811022" y="583692"/>
                                </a:lnTo>
                                <a:lnTo>
                                  <a:pt x="811022" y="571500"/>
                                </a:lnTo>
                                <a:lnTo>
                                  <a:pt x="12192" y="571500"/>
                                </a:lnTo>
                                <a:lnTo>
                                  <a:pt x="12192" y="12192"/>
                                </a:lnTo>
                                <a:lnTo>
                                  <a:pt x="811022" y="12192"/>
                                </a:lnTo>
                                <a:lnTo>
                                  <a:pt x="811022" y="0"/>
                                </a:lnTo>
                                <a:lnTo>
                                  <a:pt x="12192" y="0"/>
                                </a:lnTo>
                                <a:lnTo>
                                  <a:pt x="0" y="0"/>
                                </a:lnTo>
                                <a:lnTo>
                                  <a:pt x="0" y="12192"/>
                                </a:lnTo>
                                <a:lnTo>
                                  <a:pt x="0" y="571500"/>
                                </a:lnTo>
                                <a:lnTo>
                                  <a:pt x="0" y="583692"/>
                                </a:lnTo>
                                <a:lnTo>
                                  <a:pt x="0" y="1193292"/>
                                </a:lnTo>
                                <a:lnTo>
                                  <a:pt x="0" y="1205484"/>
                                </a:lnTo>
                                <a:lnTo>
                                  <a:pt x="12192" y="1205484"/>
                                </a:lnTo>
                                <a:lnTo>
                                  <a:pt x="811022" y="1205484"/>
                                </a:lnTo>
                                <a:lnTo>
                                  <a:pt x="823201" y="1205484"/>
                                </a:lnTo>
                                <a:lnTo>
                                  <a:pt x="823201" y="1193292"/>
                                </a:lnTo>
                                <a:lnTo>
                                  <a:pt x="823201" y="583692"/>
                                </a:lnTo>
                                <a:lnTo>
                                  <a:pt x="823201" y="571500"/>
                                </a:lnTo>
                                <a:lnTo>
                                  <a:pt x="823201" y="12192"/>
                                </a:lnTo>
                                <a:lnTo>
                                  <a:pt x="823201" y="0"/>
                                </a:lnTo>
                                <a:close/>
                              </a:path>
                              <a:path w="6495415" h="2451100">
                                <a:moveTo>
                                  <a:pt x="2701086" y="1815465"/>
                                </a:moveTo>
                                <a:lnTo>
                                  <a:pt x="1722374" y="1815465"/>
                                </a:lnTo>
                                <a:lnTo>
                                  <a:pt x="1722374" y="1205560"/>
                                </a:lnTo>
                                <a:lnTo>
                                  <a:pt x="1710182" y="1205560"/>
                                </a:lnTo>
                                <a:lnTo>
                                  <a:pt x="1710182" y="1815465"/>
                                </a:lnTo>
                                <a:lnTo>
                                  <a:pt x="823214" y="1815465"/>
                                </a:lnTo>
                                <a:lnTo>
                                  <a:pt x="823214" y="1827657"/>
                                </a:lnTo>
                                <a:lnTo>
                                  <a:pt x="1710182" y="1827657"/>
                                </a:lnTo>
                                <a:lnTo>
                                  <a:pt x="1710182" y="2438781"/>
                                </a:lnTo>
                                <a:lnTo>
                                  <a:pt x="1722374" y="2438781"/>
                                </a:lnTo>
                                <a:lnTo>
                                  <a:pt x="1722374" y="1827657"/>
                                </a:lnTo>
                                <a:lnTo>
                                  <a:pt x="2701086" y="1827657"/>
                                </a:lnTo>
                                <a:lnTo>
                                  <a:pt x="2701086" y="1815465"/>
                                </a:lnTo>
                                <a:close/>
                              </a:path>
                              <a:path w="6495415" h="2451100">
                                <a:moveTo>
                                  <a:pt x="2701086" y="0"/>
                                </a:moveTo>
                                <a:lnTo>
                                  <a:pt x="1722374" y="0"/>
                                </a:lnTo>
                                <a:lnTo>
                                  <a:pt x="1710182" y="0"/>
                                </a:lnTo>
                                <a:lnTo>
                                  <a:pt x="823214" y="0"/>
                                </a:lnTo>
                                <a:lnTo>
                                  <a:pt x="823214" y="12192"/>
                                </a:lnTo>
                                <a:lnTo>
                                  <a:pt x="1710182" y="12192"/>
                                </a:lnTo>
                                <a:lnTo>
                                  <a:pt x="1710182" y="571500"/>
                                </a:lnTo>
                                <a:lnTo>
                                  <a:pt x="823214" y="571500"/>
                                </a:lnTo>
                                <a:lnTo>
                                  <a:pt x="823214" y="583692"/>
                                </a:lnTo>
                                <a:lnTo>
                                  <a:pt x="1710182" y="583692"/>
                                </a:lnTo>
                                <a:lnTo>
                                  <a:pt x="1710182" y="1193292"/>
                                </a:lnTo>
                                <a:lnTo>
                                  <a:pt x="823214" y="1193292"/>
                                </a:lnTo>
                                <a:lnTo>
                                  <a:pt x="823214" y="1205484"/>
                                </a:lnTo>
                                <a:lnTo>
                                  <a:pt x="1710182" y="1205484"/>
                                </a:lnTo>
                                <a:lnTo>
                                  <a:pt x="1722374" y="1205484"/>
                                </a:lnTo>
                                <a:lnTo>
                                  <a:pt x="2701086" y="1205484"/>
                                </a:lnTo>
                                <a:lnTo>
                                  <a:pt x="2701086" y="1193292"/>
                                </a:lnTo>
                                <a:lnTo>
                                  <a:pt x="1722374" y="1193292"/>
                                </a:lnTo>
                                <a:lnTo>
                                  <a:pt x="1722374" y="583692"/>
                                </a:lnTo>
                                <a:lnTo>
                                  <a:pt x="2701086" y="583692"/>
                                </a:lnTo>
                                <a:lnTo>
                                  <a:pt x="2701086" y="571500"/>
                                </a:lnTo>
                                <a:lnTo>
                                  <a:pt x="1722374" y="571500"/>
                                </a:lnTo>
                                <a:lnTo>
                                  <a:pt x="1722374" y="12192"/>
                                </a:lnTo>
                                <a:lnTo>
                                  <a:pt x="2701086" y="12192"/>
                                </a:lnTo>
                                <a:lnTo>
                                  <a:pt x="2701086" y="0"/>
                                </a:lnTo>
                                <a:close/>
                              </a:path>
                              <a:path w="6495415" h="2451100">
                                <a:moveTo>
                                  <a:pt x="2713342" y="1205560"/>
                                </a:moveTo>
                                <a:lnTo>
                                  <a:pt x="2701150" y="1205560"/>
                                </a:lnTo>
                                <a:lnTo>
                                  <a:pt x="2701150" y="1815465"/>
                                </a:lnTo>
                                <a:lnTo>
                                  <a:pt x="2701150" y="1827657"/>
                                </a:lnTo>
                                <a:lnTo>
                                  <a:pt x="2701150" y="2438781"/>
                                </a:lnTo>
                                <a:lnTo>
                                  <a:pt x="2713342" y="2438781"/>
                                </a:lnTo>
                                <a:lnTo>
                                  <a:pt x="2713342" y="1827657"/>
                                </a:lnTo>
                                <a:lnTo>
                                  <a:pt x="2713342" y="1815465"/>
                                </a:lnTo>
                                <a:lnTo>
                                  <a:pt x="2713342" y="1205560"/>
                                </a:lnTo>
                                <a:close/>
                              </a:path>
                              <a:path w="6495415" h="2451100">
                                <a:moveTo>
                                  <a:pt x="2713342" y="0"/>
                                </a:moveTo>
                                <a:lnTo>
                                  <a:pt x="2701150" y="0"/>
                                </a:lnTo>
                                <a:lnTo>
                                  <a:pt x="2701150" y="12192"/>
                                </a:lnTo>
                                <a:lnTo>
                                  <a:pt x="2701150" y="571500"/>
                                </a:lnTo>
                                <a:lnTo>
                                  <a:pt x="2701150" y="583692"/>
                                </a:lnTo>
                                <a:lnTo>
                                  <a:pt x="2701150" y="1193292"/>
                                </a:lnTo>
                                <a:lnTo>
                                  <a:pt x="2701150" y="1205484"/>
                                </a:lnTo>
                                <a:lnTo>
                                  <a:pt x="2713342" y="1205484"/>
                                </a:lnTo>
                                <a:lnTo>
                                  <a:pt x="2713342" y="1193292"/>
                                </a:lnTo>
                                <a:lnTo>
                                  <a:pt x="2713342" y="583692"/>
                                </a:lnTo>
                                <a:lnTo>
                                  <a:pt x="2713342" y="571500"/>
                                </a:lnTo>
                                <a:lnTo>
                                  <a:pt x="2713342" y="12192"/>
                                </a:lnTo>
                                <a:lnTo>
                                  <a:pt x="2713342" y="0"/>
                                </a:lnTo>
                                <a:close/>
                              </a:path>
                              <a:path w="6495415" h="2451100">
                                <a:moveTo>
                                  <a:pt x="3973944" y="1205560"/>
                                </a:moveTo>
                                <a:lnTo>
                                  <a:pt x="3961765" y="1205560"/>
                                </a:lnTo>
                                <a:lnTo>
                                  <a:pt x="3961765" y="1815465"/>
                                </a:lnTo>
                                <a:lnTo>
                                  <a:pt x="2713355" y="1815465"/>
                                </a:lnTo>
                                <a:lnTo>
                                  <a:pt x="2713355" y="1827657"/>
                                </a:lnTo>
                                <a:lnTo>
                                  <a:pt x="3961765" y="1827657"/>
                                </a:lnTo>
                                <a:lnTo>
                                  <a:pt x="3961765" y="2438781"/>
                                </a:lnTo>
                                <a:lnTo>
                                  <a:pt x="3973944" y="2438781"/>
                                </a:lnTo>
                                <a:lnTo>
                                  <a:pt x="3973944" y="1827657"/>
                                </a:lnTo>
                                <a:lnTo>
                                  <a:pt x="3973944" y="1815465"/>
                                </a:lnTo>
                                <a:lnTo>
                                  <a:pt x="3973944" y="1205560"/>
                                </a:lnTo>
                                <a:close/>
                              </a:path>
                              <a:path w="6495415" h="2451100">
                                <a:moveTo>
                                  <a:pt x="3973944" y="0"/>
                                </a:moveTo>
                                <a:lnTo>
                                  <a:pt x="3961815" y="0"/>
                                </a:lnTo>
                                <a:lnTo>
                                  <a:pt x="2713355" y="0"/>
                                </a:lnTo>
                                <a:lnTo>
                                  <a:pt x="2713355" y="12192"/>
                                </a:lnTo>
                                <a:lnTo>
                                  <a:pt x="3961765" y="12192"/>
                                </a:lnTo>
                                <a:lnTo>
                                  <a:pt x="3961765" y="571500"/>
                                </a:lnTo>
                                <a:lnTo>
                                  <a:pt x="2713355" y="571500"/>
                                </a:lnTo>
                                <a:lnTo>
                                  <a:pt x="2713355" y="583692"/>
                                </a:lnTo>
                                <a:lnTo>
                                  <a:pt x="3961765" y="583692"/>
                                </a:lnTo>
                                <a:lnTo>
                                  <a:pt x="3961765" y="1193292"/>
                                </a:lnTo>
                                <a:lnTo>
                                  <a:pt x="2713355" y="1193292"/>
                                </a:lnTo>
                                <a:lnTo>
                                  <a:pt x="2713355" y="1205484"/>
                                </a:lnTo>
                                <a:lnTo>
                                  <a:pt x="3961765" y="1205484"/>
                                </a:lnTo>
                                <a:lnTo>
                                  <a:pt x="3973944" y="1205484"/>
                                </a:lnTo>
                                <a:lnTo>
                                  <a:pt x="3973944" y="1193292"/>
                                </a:lnTo>
                                <a:lnTo>
                                  <a:pt x="3973944" y="583692"/>
                                </a:lnTo>
                                <a:lnTo>
                                  <a:pt x="3973944" y="571500"/>
                                </a:lnTo>
                                <a:lnTo>
                                  <a:pt x="3973944" y="12192"/>
                                </a:lnTo>
                                <a:lnTo>
                                  <a:pt x="3973944" y="0"/>
                                </a:lnTo>
                                <a:close/>
                              </a:path>
                              <a:path w="6495415" h="2451100">
                                <a:moveTo>
                                  <a:pt x="6482715" y="1815465"/>
                                </a:moveTo>
                                <a:lnTo>
                                  <a:pt x="3973957" y="1815465"/>
                                </a:lnTo>
                                <a:lnTo>
                                  <a:pt x="3973957" y="1827657"/>
                                </a:lnTo>
                                <a:lnTo>
                                  <a:pt x="6482715" y="1827657"/>
                                </a:lnTo>
                                <a:lnTo>
                                  <a:pt x="6482715" y="1815465"/>
                                </a:lnTo>
                                <a:close/>
                              </a:path>
                              <a:path w="6495415" h="2451100">
                                <a:moveTo>
                                  <a:pt x="6482715" y="1193292"/>
                                </a:moveTo>
                                <a:lnTo>
                                  <a:pt x="3973957" y="1193292"/>
                                </a:lnTo>
                                <a:lnTo>
                                  <a:pt x="3973957" y="1205484"/>
                                </a:lnTo>
                                <a:lnTo>
                                  <a:pt x="6482715" y="1205484"/>
                                </a:lnTo>
                                <a:lnTo>
                                  <a:pt x="6482715" y="1193292"/>
                                </a:lnTo>
                                <a:close/>
                              </a:path>
                              <a:path w="6495415" h="2451100">
                                <a:moveTo>
                                  <a:pt x="6482715" y="571500"/>
                                </a:moveTo>
                                <a:lnTo>
                                  <a:pt x="3973957" y="571500"/>
                                </a:lnTo>
                                <a:lnTo>
                                  <a:pt x="3973957" y="583692"/>
                                </a:lnTo>
                                <a:lnTo>
                                  <a:pt x="6482715" y="583692"/>
                                </a:lnTo>
                                <a:lnTo>
                                  <a:pt x="6482715" y="571500"/>
                                </a:lnTo>
                                <a:close/>
                              </a:path>
                              <a:path w="6495415" h="2451100">
                                <a:moveTo>
                                  <a:pt x="6482715" y="0"/>
                                </a:moveTo>
                                <a:lnTo>
                                  <a:pt x="3973957" y="0"/>
                                </a:lnTo>
                                <a:lnTo>
                                  <a:pt x="3973957" y="12192"/>
                                </a:lnTo>
                                <a:lnTo>
                                  <a:pt x="6482715" y="12192"/>
                                </a:lnTo>
                                <a:lnTo>
                                  <a:pt x="6482715" y="0"/>
                                </a:lnTo>
                                <a:close/>
                              </a:path>
                              <a:path w="6495415" h="2451100">
                                <a:moveTo>
                                  <a:pt x="6495034" y="1205560"/>
                                </a:moveTo>
                                <a:lnTo>
                                  <a:pt x="6482842" y="1205560"/>
                                </a:lnTo>
                                <a:lnTo>
                                  <a:pt x="6482842" y="1815465"/>
                                </a:lnTo>
                                <a:lnTo>
                                  <a:pt x="6482842" y="1827657"/>
                                </a:lnTo>
                                <a:lnTo>
                                  <a:pt x="6482842" y="2438781"/>
                                </a:lnTo>
                                <a:lnTo>
                                  <a:pt x="6495034" y="2438781"/>
                                </a:lnTo>
                                <a:lnTo>
                                  <a:pt x="6495034" y="1827657"/>
                                </a:lnTo>
                                <a:lnTo>
                                  <a:pt x="6495034" y="1815465"/>
                                </a:lnTo>
                                <a:lnTo>
                                  <a:pt x="6495034" y="1205560"/>
                                </a:lnTo>
                                <a:close/>
                              </a:path>
                              <a:path w="6495415" h="2451100">
                                <a:moveTo>
                                  <a:pt x="6495034" y="0"/>
                                </a:moveTo>
                                <a:lnTo>
                                  <a:pt x="6482842" y="0"/>
                                </a:lnTo>
                                <a:lnTo>
                                  <a:pt x="6482842" y="12192"/>
                                </a:lnTo>
                                <a:lnTo>
                                  <a:pt x="6482842" y="571500"/>
                                </a:lnTo>
                                <a:lnTo>
                                  <a:pt x="6482842" y="583692"/>
                                </a:lnTo>
                                <a:lnTo>
                                  <a:pt x="6482842" y="1193292"/>
                                </a:lnTo>
                                <a:lnTo>
                                  <a:pt x="6482842" y="1205484"/>
                                </a:lnTo>
                                <a:lnTo>
                                  <a:pt x="6495034" y="1205484"/>
                                </a:lnTo>
                                <a:lnTo>
                                  <a:pt x="6495034" y="1193292"/>
                                </a:lnTo>
                                <a:lnTo>
                                  <a:pt x="6495034" y="583692"/>
                                </a:lnTo>
                                <a:lnTo>
                                  <a:pt x="6495034" y="571500"/>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75" name="Graphic 575"/>
                        <wps:cNvSpPr/>
                        <wps:spPr>
                          <a:xfrm>
                            <a:off x="0" y="2438780"/>
                            <a:ext cx="6495415" cy="2249805"/>
                          </a:xfrm>
                          <a:custGeom>
                            <a:avLst/>
                            <a:gdLst/>
                            <a:ahLst/>
                            <a:cxnLst/>
                            <a:rect l="l" t="t" r="r" b="b"/>
                            <a:pathLst>
                              <a:path w="6495415" h="2249805">
                                <a:moveTo>
                                  <a:pt x="823201" y="621804"/>
                                </a:moveTo>
                                <a:lnTo>
                                  <a:pt x="811072" y="621804"/>
                                </a:lnTo>
                                <a:lnTo>
                                  <a:pt x="811022" y="633984"/>
                                </a:lnTo>
                                <a:lnTo>
                                  <a:pt x="811022" y="2237486"/>
                                </a:lnTo>
                                <a:lnTo>
                                  <a:pt x="12192" y="2237486"/>
                                </a:lnTo>
                                <a:lnTo>
                                  <a:pt x="12192" y="1678178"/>
                                </a:lnTo>
                                <a:lnTo>
                                  <a:pt x="811022" y="1678178"/>
                                </a:lnTo>
                                <a:lnTo>
                                  <a:pt x="811022" y="1665986"/>
                                </a:lnTo>
                                <a:lnTo>
                                  <a:pt x="12192" y="1665986"/>
                                </a:lnTo>
                                <a:lnTo>
                                  <a:pt x="12192" y="1255776"/>
                                </a:lnTo>
                                <a:lnTo>
                                  <a:pt x="811022" y="1255776"/>
                                </a:lnTo>
                                <a:lnTo>
                                  <a:pt x="811022" y="1243584"/>
                                </a:lnTo>
                                <a:lnTo>
                                  <a:pt x="12192" y="1243584"/>
                                </a:lnTo>
                                <a:lnTo>
                                  <a:pt x="12192" y="633984"/>
                                </a:lnTo>
                                <a:lnTo>
                                  <a:pt x="811022" y="633984"/>
                                </a:lnTo>
                                <a:lnTo>
                                  <a:pt x="811022" y="621804"/>
                                </a:lnTo>
                                <a:lnTo>
                                  <a:pt x="12192" y="621804"/>
                                </a:lnTo>
                                <a:lnTo>
                                  <a:pt x="0" y="621804"/>
                                </a:lnTo>
                                <a:lnTo>
                                  <a:pt x="0" y="633984"/>
                                </a:lnTo>
                                <a:lnTo>
                                  <a:pt x="0" y="2249678"/>
                                </a:lnTo>
                                <a:lnTo>
                                  <a:pt x="12192" y="2249678"/>
                                </a:lnTo>
                                <a:lnTo>
                                  <a:pt x="811022" y="2249678"/>
                                </a:lnTo>
                                <a:lnTo>
                                  <a:pt x="823201" y="2249678"/>
                                </a:lnTo>
                                <a:lnTo>
                                  <a:pt x="823201" y="2237486"/>
                                </a:lnTo>
                                <a:lnTo>
                                  <a:pt x="823201" y="633984"/>
                                </a:lnTo>
                                <a:lnTo>
                                  <a:pt x="823201" y="621804"/>
                                </a:lnTo>
                                <a:close/>
                              </a:path>
                              <a:path w="6495415" h="2249805">
                                <a:moveTo>
                                  <a:pt x="823201" y="0"/>
                                </a:moveTo>
                                <a:lnTo>
                                  <a:pt x="811072" y="0"/>
                                </a:lnTo>
                                <a:lnTo>
                                  <a:pt x="12192" y="0"/>
                                </a:lnTo>
                                <a:lnTo>
                                  <a:pt x="0" y="0"/>
                                </a:lnTo>
                                <a:lnTo>
                                  <a:pt x="0" y="12192"/>
                                </a:lnTo>
                                <a:lnTo>
                                  <a:pt x="0" y="621792"/>
                                </a:lnTo>
                                <a:lnTo>
                                  <a:pt x="12192" y="621792"/>
                                </a:lnTo>
                                <a:lnTo>
                                  <a:pt x="12192" y="12192"/>
                                </a:lnTo>
                                <a:lnTo>
                                  <a:pt x="811022" y="12192"/>
                                </a:lnTo>
                                <a:lnTo>
                                  <a:pt x="811022" y="621792"/>
                                </a:lnTo>
                                <a:lnTo>
                                  <a:pt x="823201" y="621792"/>
                                </a:lnTo>
                                <a:lnTo>
                                  <a:pt x="823201" y="12192"/>
                                </a:lnTo>
                                <a:lnTo>
                                  <a:pt x="823201" y="0"/>
                                </a:lnTo>
                                <a:close/>
                              </a:path>
                              <a:path w="6495415" h="2249805">
                                <a:moveTo>
                                  <a:pt x="2701086" y="621804"/>
                                </a:moveTo>
                                <a:lnTo>
                                  <a:pt x="1722374" y="621804"/>
                                </a:lnTo>
                                <a:lnTo>
                                  <a:pt x="1710182" y="621804"/>
                                </a:lnTo>
                                <a:lnTo>
                                  <a:pt x="823214" y="621804"/>
                                </a:lnTo>
                                <a:lnTo>
                                  <a:pt x="823214" y="633984"/>
                                </a:lnTo>
                                <a:lnTo>
                                  <a:pt x="1710182" y="633984"/>
                                </a:lnTo>
                                <a:lnTo>
                                  <a:pt x="1710182" y="1243584"/>
                                </a:lnTo>
                                <a:lnTo>
                                  <a:pt x="823214" y="1243584"/>
                                </a:lnTo>
                                <a:lnTo>
                                  <a:pt x="823214" y="1255776"/>
                                </a:lnTo>
                                <a:lnTo>
                                  <a:pt x="1710182" y="1255776"/>
                                </a:lnTo>
                                <a:lnTo>
                                  <a:pt x="1710182" y="1665986"/>
                                </a:lnTo>
                                <a:lnTo>
                                  <a:pt x="823214" y="1665986"/>
                                </a:lnTo>
                                <a:lnTo>
                                  <a:pt x="823214" y="1678178"/>
                                </a:lnTo>
                                <a:lnTo>
                                  <a:pt x="1710182" y="1678178"/>
                                </a:lnTo>
                                <a:lnTo>
                                  <a:pt x="1710182" y="2237486"/>
                                </a:lnTo>
                                <a:lnTo>
                                  <a:pt x="1722374" y="2237486"/>
                                </a:lnTo>
                                <a:lnTo>
                                  <a:pt x="1722374" y="1678178"/>
                                </a:lnTo>
                                <a:lnTo>
                                  <a:pt x="2701086" y="1678178"/>
                                </a:lnTo>
                                <a:lnTo>
                                  <a:pt x="2701086" y="1665986"/>
                                </a:lnTo>
                                <a:lnTo>
                                  <a:pt x="1722374" y="1665986"/>
                                </a:lnTo>
                                <a:lnTo>
                                  <a:pt x="1722374" y="1255776"/>
                                </a:lnTo>
                                <a:lnTo>
                                  <a:pt x="2701086" y="1255776"/>
                                </a:lnTo>
                                <a:lnTo>
                                  <a:pt x="2701086" y="1243584"/>
                                </a:lnTo>
                                <a:lnTo>
                                  <a:pt x="1722374" y="1243584"/>
                                </a:lnTo>
                                <a:lnTo>
                                  <a:pt x="1722374" y="633984"/>
                                </a:lnTo>
                                <a:lnTo>
                                  <a:pt x="2701086" y="633984"/>
                                </a:lnTo>
                                <a:lnTo>
                                  <a:pt x="2701086" y="621804"/>
                                </a:lnTo>
                                <a:close/>
                              </a:path>
                              <a:path w="6495415" h="2249805">
                                <a:moveTo>
                                  <a:pt x="2701086" y="0"/>
                                </a:moveTo>
                                <a:lnTo>
                                  <a:pt x="1722374" y="0"/>
                                </a:lnTo>
                                <a:lnTo>
                                  <a:pt x="1710182" y="0"/>
                                </a:lnTo>
                                <a:lnTo>
                                  <a:pt x="823214" y="0"/>
                                </a:lnTo>
                                <a:lnTo>
                                  <a:pt x="823214" y="12192"/>
                                </a:lnTo>
                                <a:lnTo>
                                  <a:pt x="1710182" y="12192"/>
                                </a:lnTo>
                                <a:lnTo>
                                  <a:pt x="1710182" y="621792"/>
                                </a:lnTo>
                                <a:lnTo>
                                  <a:pt x="1722374" y="621792"/>
                                </a:lnTo>
                                <a:lnTo>
                                  <a:pt x="1722374" y="12192"/>
                                </a:lnTo>
                                <a:lnTo>
                                  <a:pt x="2701086" y="12192"/>
                                </a:lnTo>
                                <a:lnTo>
                                  <a:pt x="2701086" y="0"/>
                                </a:lnTo>
                                <a:close/>
                              </a:path>
                              <a:path w="6495415" h="2249805">
                                <a:moveTo>
                                  <a:pt x="2713342" y="621804"/>
                                </a:moveTo>
                                <a:lnTo>
                                  <a:pt x="2701150" y="621804"/>
                                </a:lnTo>
                                <a:lnTo>
                                  <a:pt x="2701150" y="633984"/>
                                </a:lnTo>
                                <a:lnTo>
                                  <a:pt x="2701150" y="1243584"/>
                                </a:lnTo>
                                <a:lnTo>
                                  <a:pt x="2701150" y="2237486"/>
                                </a:lnTo>
                                <a:lnTo>
                                  <a:pt x="2713342" y="2237486"/>
                                </a:lnTo>
                                <a:lnTo>
                                  <a:pt x="2713342" y="633984"/>
                                </a:lnTo>
                                <a:lnTo>
                                  <a:pt x="2713342" y="621804"/>
                                </a:lnTo>
                                <a:close/>
                              </a:path>
                              <a:path w="6495415" h="2249805">
                                <a:moveTo>
                                  <a:pt x="2713342" y="0"/>
                                </a:moveTo>
                                <a:lnTo>
                                  <a:pt x="2701150" y="0"/>
                                </a:lnTo>
                                <a:lnTo>
                                  <a:pt x="2701150" y="12192"/>
                                </a:lnTo>
                                <a:lnTo>
                                  <a:pt x="2701150" y="621792"/>
                                </a:lnTo>
                                <a:lnTo>
                                  <a:pt x="2713342" y="621792"/>
                                </a:lnTo>
                                <a:lnTo>
                                  <a:pt x="2713342" y="12192"/>
                                </a:lnTo>
                                <a:lnTo>
                                  <a:pt x="2713342" y="0"/>
                                </a:lnTo>
                                <a:close/>
                              </a:path>
                              <a:path w="6495415" h="2249805">
                                <a:moveTo>
                                  <a:pt x="3973944" y="621804"/>
                                </a:moveTo>
                                <a:lnTo>
                                  <a:pt x="3961815" y="621804"/>
                                </a:lnTo>
                                <a:lnTo>
                                  <a:pt x="2713355" y="621804"/>
                                </a:lnTo>
                                <a:lnTo>
                                  <a:pt x="2713355" y="633984"/>
                                </a:lnTo>
                                <a:lnTo>
                                  <a:pt x="3961765" y="633984"/>
                                </a:lnTo>
                                <a:lnTo>
                                  <a:pt x="3961765" y="1243584"/>
                                </a:lnTo>
                                <a:lnTo>
                                  <a:pt x="2713355" y="1243584"/>
                                </a:lnTo>
                                <a:lnTo>
                                  <a:pt x="2713355" y="1255776"/>
                                </a:lnTo>
                                <a:lnTo>
                                  <a:pt x="3961765" y="1255776"/>
                                </a:lnTo>
                                <a:lnTo>
                                  <a:pt x="3961765" y="1665986"/>
                                </a:lnTo>
                                <a:lnTo>
                                  <a:pt x="2713355" y="1665986"/>
                                </a:lnTo>
                                <a:lnTo>
                                  <a:pt x="2713355" y="1678178"/>
                                </a:lnTo>
                                <a:lnTo>
                                  <a:pt x="3961765" y="1678178"/>
                                </a:lnTo>
                                <a:lnTo>
                                  <a:pt x="3961765" y="2237486"/>
                                </a:lnTo>
                                <a:lnTo>
                                  <a:pt x="3973944" y="2237486"/>
                                </a:lnTo>
                                <a:lnTo>
                                  <a:pt x="3973944" y="633984"/>
                                </a:lnTo>
                                <a:lnTo>
                                  <a:pt x="3973944" y="621804"/>
                                </a:lnTo>
                                <a:close/>
                              </a:path>
                              <a:path w="6495415" h="2249805">
                                <a:moveTo>
                                  <a:pt x="3973944" y="0"/>
                                </a:moveTo>
                                <a:lnTo>
                                  <a:pt x="3961815" y="0"/>
                                </a:lnTo>
                                <a:lnTo>
                                  <a:pt x="2713355" y="0"/>
                                </a:lnTo>
                                <a:lnTo>
                                  <a:pt x="2713355" y="12192"/>
                                </a:lnTo>
                                <a:lnTo>
                                  <a:pt x="3961765" y="12192"/>
                                </a:lnTo>
                                <a:lnTo>
                                  <a:pt x="3961765" y="621792"/>
                                </a:lnTo>
                                <a:lnTo>
                                  <a:pt x="3973944" y="621792"/>
                                </a:lnTo>
                                <a:lnTo>
                                  <a:pt x="3973944" y="12192"/>
                                </a:lnTo>
                                <a:lnTo>
                                  <a:pt x="3973944" y="0"/>
                                </a:lnTo>
                                <a:close/>
                              </a:path>
                              <a:path w="6495415" h="2249805">
                                <a:moveTo>
                                  <a:pt x="6482715" y="1665986"/>
                                </a:moveTo>
                                <a:lnTo>
                                  <a:pt x="3973957" y="1665986"/>
                                </a:lnTo>
                                <a:lnTo>
                                  <a:pt x="3973957" y="1678178"/>
                                </a:lnTo>
                                <a:lnTo>
                                  <a:pt x="6482715" y="1678178"/>
                                </a:lnTo>
                                <a:lnTo>
                                  <a:pt x="6482715" y="1665986"/>
                                </a:lnTo>
                                <a:close/>
                              </a:path>
                              <a:path w="6495415" h="2249805">
                                <a:moveTo>
                                  <a:pt x="6482715" y="1243584"/>
                                </a:moveTo>
                                <a:lnTo>
                                  <a:pt x="3973957" y="1243584"/>
                                </a:lnTo>
                                <a:lnTo>
                                  <a:pt x="3973957" y="1255776"/>
                                </a:lnTo>
                                <a:lnTo>
                                  <a:pt x="6482715" y="1255776"/>
                                </a:lnTo>
                                <a:lnTo>
                                  <a:pt x="6482715" y="1243584"/>
                                </a:lnTo>
                                <a:close/>
                              </a:path>
                              <a:path w="6495415" h="2249805">
                                <a:moveTo>
                                  <a:pt x="6482715" y="621804"/>
                                </a:moveTo>
                                <a:lnTo>
                                  <a:pt x="3973957" y="621804"/>
                                </a:lnTo>
                                <a:lnTo>
                                  <a:pt x="3973957" y="633984"/>
                                </a:lnTo>
                                <a:lnTo>
                                  <a:pt x="6482715" y="633984"/>
                                </a:lnTo>
                                <a:lnTo>
                                  <a:pt x="6482715" y="621804"/>
                                </a:lnTo>
                                <a:close/>
                              </a:path>
                              <a:path w="6495415" h="2249805">
                                <a:moveTo>
                                  <a:pt x="6482715" y="0"/>
                                </a:moveTo>
                                <a:lnTo>
                                  <a:pt x="3973957" y="0"/>
                                </a:lnTo>
                                <a:lnTo>
                                  <a:pt x="3973957" y="12192"/>
                                </a:lnTo>
                                <a:lnTo>
                                  <a:pt x="6482715" y="12192"/>
                                </a:lnTo>
                                <a:lnTo>
                                  <a:pt x="6482715" y="0"/>
                                </a:lnTo>
                                <a:close/>
                              </a:path>
                              <a:path w="6495415" h="2249805">
                                <a:moveTo>
                                  <a:pt x="6495034" y="621804"/>
                                </a:moveTo>
                                <a:lnTo>
                                  <a:pt x="6482842" y="621804"/>
                                </a:lnTo>
                                <a:lnTo>
                                  <a:pt x="6482842" y="633984"/>
                                </a:lnTo>
                                <a:lnTo>
                                  <a:pt x="6482842" y="1243584"/>
                                </a:lnTo>
                                <a:lnTo>
                                  <a:pt x="6482842" y="2237486"/>
                                </a:lnTo>
                                <a:lnTo>
                                  <a:pt x="6495034" y="2237486"/>
                                </a:lnTo>
                                <a:lnTo>
                                  <a:pt x="6495034" y="633984"/>
                                </a:lnTo>
                                <a:lnTo>
                                  <a:pt x="6495034" y="621804"/>
                                </a:lnTo>
                                <a:close/>
                              </a:path>
                              <a:path w="6495415" h="2249805">
                                <a:moveTo>
                                  <a:pt x="6495034" y="0"/>
                                </a:moveTo>
                                <a:lnTo>
                                  <a:pt x="6482842" y="0"/>
                                </a:lnTo>
                                <a:lnTo>
                                  <a:pt x="6482842" y="12192"/>
                                </a:lnTo>
                                <a:lnTo>
                                  <a:pt x="6482842" y="621792"/>
                                </a:lnTo>
                                <a:lnTo>
                                  <a:pt x="6495034" y="62179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76" name="Graphic 576"/>
                        <wps:cNvSpPr/>
                        <wps:spPr>
                          <a:xfrm>
                            <a:off x="0" y="4676266"/>
                            <a:ext cx="6495415" cy="2301875"/>
                          </a:xfrm>
                          <a:custGeom>
                            <a:avLst/>
                            <a:gdLst/>
                            <a:ahLst/>
                            <a:cxnLst/>
                            <a:rect l="l" t="t" r="r" b="b"/>
                            <a:pathLst>
                              <a:path w="6495415" h="2301875">
                                <a:moveTo>
                                  <a:pt x="12192" y="12192"/>
                                </a:moveTo>
                                <a:lnTo>
                                  <a:pt x="0" y="12192"/>
                                </a:lnTo>
                                <a:lnTo>
                                  <a:pt x="0" y="621792"/>
                                </a:lnTo>
                                <a:lnTo>
                                  <a:pt x="12192" y="621792"/>
                                </a:lnTo>
                                <a:lnTo>
                                  <a:pt x="12192" y="12192"/>
                                </a:lnTo>
                                <a:close/>
                              </a:path>
                              <a:path w="6495415" h="2301875">
                                <a:moveTo>
                                  <a:pt x="823201" y="1257376"/>
                                </a:moveTo>
                                <a:lnTo>
                                  <a:pt x="811022" y="1257376"/>
                                </a:lnTo>
                                <a:lnTo>
                                  <a:pt x="811022" y="1867281"/>
                                </a:lnTo>
                                <a:lnTo>
                                  <a:pt x="811022" y="1879473"/>
                                </a:lnTo>
                                <a:lnTo>
                                  <a:pt x="811022" y="2289429"/>
                                </a:lnTo>
                                <a:lnTo>
                                  <a:pt x="12192" y="2289429"/>
                                </a:lnTo>
                                <a:lnTo>
                                  <a:pt x="12192" y="1879473"/>
                                </a:lnTo>
                                <a:lnTo>
                                  <a:pt x="811022" y="1879473"/>
                                </a:lnTo>
                                <a:lnTo>
                                  <a:pt x="811022" y="1867281"/>
                                </a:lnTo>
                                <a:lnTo>
                                  <a:pt x="12192" y="1867281"/>
                                </a:lnTo>
                                <a:lnTo>
                                  <a:pt x="12192" y="1257376"/>
                                </a:lnTo>
                                <a:lnTo>
                                  <a:pt x="0" y="1257376"/>
                                </a:lnTo>
                                <a:lnTo>
                                  <a:pt x="0" y="1867281"/>
                                </a:lnTo>
                                <a:lnTo>
                                  <a:pt x="0" y="1879473"/>
                                </a:lnTo>
                                <a:lnTo>
                                  <a:pt x="0" y="2289429"/>
                                </a:lnTo>
                                <a:lnTo>
                                  <a:pt x="0" y="2301621"/>
                                </a:lnTo>
                                <a:lnTo>
                                  <a:pt x="12192" y="2301621"/>
                                </a:lnTo>
                                <a:lnTo>
                                  <a:pt x="811022" y="2301621"/>
                                </a:lnTo>
                                <a:lnTo>
                                  <a:pt x="823201" y="2301621"/>
                                </a:lnTo>
                                <a:lnTo>
                                  <a:pt x="823201" y="2289429"/>
                                </a:lnTo>
                                <a:lnTo>
                                  <a:pt x="823201" y="1879473"/>
                                </a:lnTo>
                                <a:lnTo>
                                  <a:pt x="823201" y="1867281"/>
                                </a:lnTo>
                                <a:lnTo>
                                  <a:pt x="823201" y="1257376"/>
                                </a:lnTo>
                                <a:close/>
                              </a:path>
                              <a:path w="6495415" h="2301875">
                                <a:moveTo>
                                  <a:pt x="823201" y="621804"/>
                                </a:moveTo>
                                <a:lnTo>
                                  <a:pt x="811072" y="621804"/>
                                </a:lnTo>
                                <a:lnTo>
                                  <a:pt x="811022" y="633984"/>
                                </a:lnTo>
                                <a:lnTo>
                                  <a:pt x="811022" y="1245108"/>
                                </a:lnTo>
                                <a:lnTo>
                                  <a:pt x="12192" y="1245108"/>
                                </a:lnTo>
                                <a:lnTo>
                                  <a:pt x="12192" y="633984"/>
                                </a:lnTo>
                                <a:lnTo>
                                  <a:pt x="811022" y="633984"/>
                                </a:lnTo>
                                <a:lnTo>
                                  <a:pt x="811022" y="621804"/>
                                </a:lnTo>
                                <a:lnTo>
                                  <a:pt x="12192" y="621804"/>
                                </a:lnTo>
                                <a:lnTo>
                                  <a:pt x="0" y="621804"/>
                                </a:lnTo>
                                <a:lnTo>
                                  <a:pt x="0" y="633984"/>
                                </a:lnTo>
                                <a:lnTo>
                                  <a:pt x="0" y="1245108"/>
                                </a:lnTo>
                                <a:lnTo>
                                  <a:pt x="0" y="1257300"/>
                                </a:lnTo>
                                <a:lnTo>
                                  <a:pt x="12192" y="1257300"/>
                                </a:lnTo>
                                <a:lnTo>
                                  <a:pt x="811022" y="1257300"/>
                                </a:lnTo>
                                <a:lnTo>
                                  <a:pt x="823201" y="1257300"/>
                                </a:lnTo>
                                <a:lnTo>
                                  <a:pt x="823201" y="1245108"/>
                                </a:lnTo>
                                <a:lnTo>
                                  <a:pt x="823201" y="633984"/>
                                </a:lnTo>
                                <a:lnTo>
                                  <a:pt x="823201" y="621804"/>
                                </a:lnTo>
                                <a:close/>
                              </a:path>
                              <a:path w="6495415" h="2301875">
                                <a:moveTo>
                                  <a:pt x="823201" y="0"/>
                                </a:moveTo>
                                <a:lnTo>
                                  <a:pt x="811022" y="0"/>
                                </a:lnTo>
                                <a:lnTo>
                                  <a:pt x="811022" y="12192"/>
                                </a:lnTo>
                                <a:lnTo>
                                  <a:pt x="811022" y="621792"/>
                                </a:lnTo>
                                <a:lnTo>
                                  <a:pt x="823201" y="621792"/>
                                </a:lnTo>
                                <a:lnTo>
                                  <a:pt x="823201" y="12192"/>
                                </a:lnTo>
                                <a:lnTo>
                                  <a:pt x="823201" y="0"/>
                                </a:lnTo>
                                <a:close/>
                              </a:path>
                              <a:path w="6495415" h="2301875">
                                <a:moveTo>
                                  <a:pt x="2701086" y="1867281"/>
                                </a:moveTo>
                                <a:lnTo>
                                  <a:pt x="1722374" y="1867281"/>
                                </a:lnTo>
                                <a:lnTo>
                                  <a:pt x="1722374" y="1257376"/>
                                </a:lnTo>
                                <a:lnTo>
                                  <a:pt x="1710182" y="1257376"/>
                                </a:lnTo>
                                <a:lnTo>
                                  <a:pt x="1710182" y="1867281"/>
                                </a:lnTo>
                                <a:lnTo>
                                  <a:pt x="823214" y="1867281"/>
                                </a:lnTo>
                                <a:lnTo>
                                  <a:pt x="823214" y="1879473"/>
                                </a:lnTo>
                                <a:lnTo>
                                  <a:pt x="1710182" y="1879473"/>
                                </a:lnTo>
                                <a:lnTo>
                                  <a:pt x="1710182" y="2289429"/>
                                </a:lnTo>
                                <a:lnTo>
                                  <a:pt x="823214" y="2289429"/>
                                </a:lnTo>
                                <a:lnTo>
                                  <a:pt x="823214" y="2301621"/>
                                </a:lnTo>
                                <a:lnTo>
                                  <a:pt x="1710182" y="2301621"/>
                                </a:lnTo>
                                <a:lnTo>
                                  <a:pt x="1722374" y="2301621"/>
                                </a:lnTo>
                                <a:lnTo>
                                  <a:pt x="2701086" y="2301621"/>
                                </a:lnTo>
                                <a:lnTo>
                                  <a:pt x="2701086" y="2289429"/>
                                </a:lnTo>
                                <a:lnTo>
                                  <a:pt x="1722374" y="2289429"/>
                                </a:lnTo>
                                <a:lnTo>
                                  <a:pt x="1722374" y="1879473"/>
                                </a:lnTo>
                                <a:lnTo>
                                  <a:pt x="2701086" y="1879473"/>
                                </a:lnTo>
                                <a:lnTo>
                                  <a:pt x="2701086" y="1867281"/>
                                </a:lnTo>
                                <a:close/>
                              </a:path>
                              <a:path w="6495415" h="2301875">
                                <a:moveTo>
                                  <a:pt x="2701086" y="621804"/>
                                </a:moveTo>
                                <a:lnTo>
                                  <a:pt x="1722374" y="621804"/>
                                </a:lnTo>
                                <a:lnTo>
                                  <a:pt x="1710182" y="621804"/>
                                </a:lnTo>
                                <a:lnTo>
                                  <a:pt x="823214" y="621804"/>
                                </a:lnTo>
                                <a:lnTo>
                                  <a:pt x="823214" y="633984"/>
                                </a:lnTo>
                                <a:lnTo>
                                  <a:pt x="1710182" y="633984"/>
                                </a:lnTo>
                                <a:lnTo>
                                  <a:pt x="1710182" y="1245108"/>
                                </a:lnTo>
                                <a:lnTo>
                                  <a:pt x="823214" y="1245108"/>
                                </a:lnTo>
                                <a:lnTo>
                                  <a:pt x="823214" y="1257300"/>
                                </a:lnTo>
                                <a:lnTo>
                                  <a:pt x="1710182" y="1257300"/>
                                </a:lnTo>
                                <a:lnTo>
                                  <a:pt x="1722374" y="1257300"/>
                                </a:lnTo>
                                <a:lnTo>
                                  <a:pt x="2701086" y="1257300"/>
                                </a:lnTo>
                                <a:lnTo>
                                  <a:pt x="2701086" y="1245108"/>
                                </a:lnTo>
                                <a:lnTo>
                                  <a:pt x="1722374" y="1245108"/>
                                </a:lnTo>
                                <a:lnTo>
                                  <a:pt x="1722374" y="633984"/>
                                </a:lnTo>
                                <a:lnTo>
                                  <a:pt x="2701086" y="633984"/>
                                </a:lnTo>
                                <a:lnTo>
                                  <a:pt x="2701086" y="621804"/>
                                </a:lnTo>
                                <a:close/>
                              </a:path>
                              <a:path w="6495415" h="2301875">
                                <a:moveTo>
                                  <a:pt x="2701086" y="0"/>
                                </a:moveTo>
                                <a:lnTo>
                                  <a:pt x="1722374" y="0"/>
                                </a:lnTo>
                                <a:lnTo>
                                  <a:pt x="1710182" y="0"/>
                                </a:lnTo>
                                <a:lnTo>
                                  <a:pt x="823214" y="0"/>
                                </a:lnTo>
                                <a:lnTo>
                                  <a:pt x="823214" y="12192"/>
                                </a:lnTo>
                                <a:lnTo>
                                  <a:pt x="1710182" y="12192"/>
                                </a:lnTo>
                                <a:lnTo>
                                  <a:pt x="1710182" y="621792"/>
                                </a:lnTo>
                                <a:lnTo>
                                  <a:pt x="1722374" y="621792"/>
                                </a:lnTo>
                                <a:lnTo>
                                  <a:pt x="1722374" y="12192"/>
                                </a:lnTo>
                                <a:lnTo>
                                  <a:pt x="2701086" y="12192"/>
                                </a:lnTo>
                                <a:lnTo>
                                  <a:pt x="2701086" y="0"/>
                                </a:lnTo>
                                <a:close/>
                              </a:path>
                              <a:path w="6495415" h="2301875">
                                <a:moveTo>
                                  <a:pt x="2713342" y="1257376"/>
                                </a:moveTo>
                                <a:lnTo>
                                  <a:pt x="2701150" y="1257376"/>
                                </a:lnTo>
                                <a:lnTo>
                                  <a:pt x="2701150" y="1867281"/>
                                </a:lnTo>
                                <a:lnTo>
                                  <a:pt x="2701150" y="1879473"/>
                                </a:lnTo>
                                <a:lnTo>
                                  <a:pt x="2701150" y="2289429"/>
                                </a:lnTo>
                                <a:lnTo>
                                  <a:pt x="2713342" y="2289429"/>
                                </a:lnTo>
                                <a:lnTo>
                                  <a:pt x="2713342" y="1879473"/>
                                </a:lnTo>
                                <a:lnTo>
                                  <a:pt x="2713342" y="1867281"/>
                                </a:lnTo>
                                <a:lnTo>
                                  <a:pt x="2713342" y="1257376"/>
                                </a:lnTo>
                                <a:close/>
                              </a:path>
                              <a:path w="6495415" h="2301875">
                                <a:moveTo>
                                  <a:pt x="2713342" y="621804"/>
                                </a:moveTo>
                                <a:lnTo>
                                  <a:pt x="2701150" y="621804"/>
                                </a:lnTo>
                                <a:lnTo>
                                  <a:pt x="2701150" y="633984"/>
                                </a:lnTo>
                                <a:lnTo>
                                  <a:pt x="2701150" y="1245108"/>
                                </a:lnTo>
                                <a:lnTo>
                                  <a:pt x="2701150" y="1257300"/>
                                </a:lnTo>
                                <a:lnTo>
                                  <a:pt x="2713342" y="1257300"/>
                                </a:lnTo>
                                <a:lnTo>
                                  <a:pt x="2713342" y="1245108"/>
                                </a:lnTo>
                                <a:lnTo>
                                  <a:pt x="2713342" y="633984"/>
                                </a:lnTo>
                                <a:lnTo>
                                  <a:pt x="2713342" y="621804"/>
                                </a:lnTo>
                                <a:close/>
                              </a:path>
                              <a:path w="6495415" h="2301875">
                                <a:moveTo>
                                  <a:pt x="2713342" y="0"/>
                                </a:moveTo>
                                <a:lnTo>
                                  <a:pt x="2701150" y="0"/>
                                </a:lnTo>
                                <a:lnTo>
                                  <a:pt x="2701150" y="12192"/>
                                </a:lnTo>
                                <a:lnTo>
                                  <a:pt x="2701150" y="621792"/>
                                </a:lnTo>
                                <a:lnTo>
                                  <a:pt x="2713342" y="621792"/>
                                </a:lnTo>
                                <a:lnTo>
                                  <a:pt x="2713342" y="12192"/>
                                </a:lnTo>
                                <a:lnTo>
                                  <a:pt x="2713342" y="0"/>
                                </a:lnTo>
                                <a:close/>
                              </a:path>
                              <a:path w="6495415" h="2301875">
                                <a:moveTo>
                                  <a:pt x="3973944" y="1257376"/>
                                </a:moveTo>
                                <a:lnTo>
                                  <a:pt x="3961765" y="1257376"/>
                                </a:lnTo>
                                <a:lnTo>
                                  <a:pt x="3961765" y="1867281"/>
                                </a:lnTo>
                                <a:lnTo>
                                  <a:pt x="2713355" y="1867281"/>
                                </a:lnTo>
                                <a:lnTo>
                                  <a:pt x="2713355" y="1879473"/>
                                </a:lnTo>
                                <a:lnTo>
                                  <a:pt x="3961765" y="1879473"/>
                                </a:lnTo>
                                <a:lnTo>
                                  <a:pt x="3973944" y="1879473"/>
                                </a:lnTo>
                                <a:lnTo>
                                  <a:pt x="3973944" y="1867281"/>
                                </a:lnTo>
                                <a:lnTo>
                                  <a:pt x="3973944" y="1257376"/>
                                </a:lnTo>
                                <a:close/>
                              </a:path>
                              <a:path w="6495415" h="2301875">
                                <a:moveTo>
                                  <a:pt x="3973944" y="621804"/>
                                </a:moveTo>
                                <a:lnTo>
                                  <a:pt x="3961815" y="621804"/>
                                </a:lnTo>
                                <a:lnTo>
                                  <a:pt x="2713355" y="621804"/>
                                </a:lnTo>
                                <a:lnTo>
                                  <a:pt x="2713355" y="633984"/>
                                </a:lnTo>
                                <a:lnTo>
                                  <a:pt x="3961765" y="633984"/>
                                </a:lnTo>
                                <a:lnTo>
                                  <a:pt x="3961765" y="1245108"/>
                                </a:lnTo>
                                <a:lnTo>
                                  <a:pt x="2713355" y="1245108"/>
                                </a:lnTo>
                                <a:lnTo>
                                  <a:pt x="2713355" y="1257300"/>
                                </a:lnTo>
                                <a:lnTo>
                                  <a:pt x="3961765" y="1257300"/>
                                </a:lnTo>
                                <a:lnTo>
                                  <a:pt x="3973944" y="1257300"/>
                                </a:lnTo>
                                <a:lnTo>
                                  <a:pt x="3973944" y="1245108"/>
                                </a:lnTo>
                                <a:lnTo>
                                  <a:pt x="3973944" y="633984"/>
                                </a:lnTo>
                                <a:lnTo>
                                  <a:pt x="3973944" y="621804"/>
                                </a:lnTo>
                                <a:close/>
                              </a:path>
                              <a:path w="6495415" h="2301875">
                                <a:moveTo>
                                  <a:pt x="3973944" y="0"/>
                                </a:moveTo>
                                <a:lnTo>
                                  <a:pt x="3961815" y="0"/>
                                </a:lnTo>
                                <a:lnTo>
                                  <a:pt x="2713355" y="0"/>
                                </a:lnTo>
                                <a:lnTo>
                                  <a:pt x="2713355" y="12192"/>
                                </a:lnTo>
                                <a:lnTo>
                                  <a:pt x="3961765" y="12192"/>
                                </a:lnTo>
                                <a:lnTo>
                                  <a:pt x="3961765" y="621792"/>
                                </a:lnTo>
                                <a:lnTo>
                                  <a:pt x="3973944" y="621792"/>
                                </a:lnTo>
                                <a:lnTo>
                                  <a:pt x="3973944" y="12192"/>
                                </a:lnTo>
                                <a:lnTo>
                                  <a:pt x="3973944" y="0"/>
                                </a:lnTo>
                                <a:close/>
                              </a:path>
                              <a:path w="6495415" h="2301875">
                                <a:moveTo>
                                  <a:pt x="6482715" y="1867281"/>
                                </a:moveTo>
                                <a:lnTo>
                                  <a:pt x="3973957" y="1867281"/>
                                </a:lnTo>
                                <a:lnTo>
                                  <a:pt x="3973957" y="1879473"/>
                                </a:lnTo>
                                <a:lnTo>
                                  <a:pt x="6482715" y="1879473"/>
                                </a:lnTo>
                                <a:lnTo>
                                  <a:pt x="6482715" y="1867281"/>
                                </a:lnTo>
                                <a:close/>
                              </a:path>
                              <a:path w="6495415" h="2301875">
                                <a:moveTo>
                                  <a:pt x="6482715" y="1245108"/>
                                </a:moveTo>
                                <a:lnTo>
                                  <a:pt x="3973957" y="1245108"/>
                                </a:lnTo>
                                <a:lnTo>
                                  <a:pt x="3973957" y="1257300"/>
                                </a:lnTo>
                                <a:lnTo>
                                  <a:pt x="6482715" y="1257300"/>
                                </a:lnTo>
                                <a:lnTo>
                                  <a:pt x="6482715" y="1245108"/>
                                </a:lnTo>
                                <a:close/>
                              </a:path>
                              <a:path w="6495415" h="2301875">
                                <a:moveTo>
                                  <a:pt x="6482715" y="621804"/>
                                </a:moveTo>
                                <a:lnTo>
                                  <a:pt x="3973957" y="621804"/>
                                </a:lnTo>
                                <a:lnTo>
                                  <a:pt x="3973957" y="633984"/>
                                </a:lnTo>
                                <a:lnTo>
                                  <a:pt x="6482715" y="633984"/>
                                </a:lnTo>
                                <a:lnTo>
                                  <a:pt x="6482715" y="621804"/>
                                </a:lnTo>
                                <a:close/>
                              </a:path>
                              <a:path w="6495415" h="2301875">
                                <a:moveTo>
                                  <a:pt x="6482715" y="0"/>
                                </a:moveTo>
                                <a:lnTo>
                                  <a:pt x="3973957" y="0"/>
                                </a:lnTo>
                                <a:lnTo>
                                  <a:pt x="3973957" y="12192"/>
                                </a:lnTo>
                                <a:lnTo>
                                  <a:pt x="6482715" y="12192"/>
                                </a:lnTo>
                                <a:lnTo>
                                  <a:pt x="6482715" y="0"/>
                                </a:lnTo>
                                <a:close/>
                              </a:path>
                              <a:path w="6495415" h="2301875">
                                <a:moveTo>
                                  <a:pt x="6495034" y="1257376"/>
                                </a:moveTo>
                                <a:lnTo>
                                  <a:pt x="6482842" y="1257376"/>
                                </a:lnTo>
                                <a:lnTo>
                                  <a:pt x="6482842" y="1867281"/>
                                </a:lnTo>
                                <a:lnTo>
                                  <a:pt x="6482842" y="1879473"/>
                                </a:lnTo>
                                <a:lnTo>
                                  <a:pt x="6495034" y="1879473"/>
                                </a:lnTo>
                                <a:lnTo>
                                  <a:pt x="6495034" y="1867281"/>
                                </a:lnTo>
                                <a:lnTo>
                                  <a:pt x="6495034" y="1257376"/>
                                </a:lnTo>
                                <a:close/>
                              </a:path>
                              <a:path w="6495415" h="2301875">
                                <a:moveTo>
                                  <a:pt x="6495034" y="621804"/>
                                </a:moveTo>
                                <a:lnTo>
                                  <a:pt x="6482842" y="621804"/>
                                </a:lnTo>
                                <a:lnTo>
                                  <a:pt x="6482842" y="633984"/>
                                </a:lnTo>
                                <a:lnTo>
                                  <a:pt x="6482842" y="1245108"/>
                                </a:lnTo>
                                <a:lnTo>
                                  <a:pt x="6482842" y="1257300"/>
                                </a:lnTo>
                                <a:lnTo>
                                  <a:pt x="6495034" y="1257300"/>
                                </a:lnTo>
                                <a:lnTo>
                                  <a:pt x="6495034" y="1245108"/>
                                </a:lnTo>
                                <a:lnTo>
                                  <a:pt x="6495034" y="633984"/>
                                </a:lnTo>
                                <a:lnTo>
                                  <a:pt x="6495034" y="621804"/>
                                </a:lnTo>
                                <a:close/>
                              </a:path>
                              <a:path w="6495415" h="2301875">
                                <a:moveTo>
                                  <a:pt x="6495034" y="0"/>
                                </a:moveTo>
                                <a:lnTo>
                                  <a:pt x="6482842" y="0"/>
                                </a:lnTo>
                                <a:lnTo>
                                  <a:pt x="6482842" y="12192"/>
                                </a:lnTo>
                                <a:lnTo>
                                  <a:pt x="6482842" y="621792"/>
                                </a:lnTo>
                                <a:lnTo>
                                  <a:pt x="6495034" y="621792"/>
                                </a:lnTo>
                                <a:lnTo>
                                  <a:pt x="6495034" y="12192"/>
                                </a:lnTo>
                                <a:lnTo>
                                  <a:pt x="6495034" y="0"/>
                                </a:lnTo>
                                <a:close/>
                              </a:path>
                            </a:pathLst>
                          </a:custGeom>
                          <a:solidFill>
                            <a:srgbClr val="000000"/>
                          </a:solidFill>
                        </wps:spPr>
                        <wps:bodyPr wrap="square" lIns="0" tIns="0" rIns="0" bIns="0" rtlCol="0">
                          <a:prstTxWarp prst="textNoShape">
                            <a:avLst/>
                          </a:prstTxWarp>
                          <a:noAutofit/>
                        </wps:bodyPr>
                      </wps:wsp>
                      <wps:wsp>
                        <wps:cNvPr id="577" name="Graphic 577"/>
                        <wps:cNvSpPr/>
                        <wps:spPr>
                          <a:xfrm>
                            <a:off x="2701150" y="6555740"/>
                            <a:ext cx="3794125" cy="422275"/>
                          </a:xfrm>
                          <a:custGeom>
                            <a:avLst/>
                            <a:gdLst/>
                            <a:ahLst/>
                            <a:cxnLst/>
                            <a:rect l="l" t="t" r="r" b="b"/>
                            <a:pathLst>
                              <a:path w="3794125" h="422275">
                                <a:moveTo>
                                  <a:pt x="12192" y="0"/>
                                </a:moveTo>
                                <a:lnTo>
                                  <a:pt x="0" y="0"/>
                                </a:lnTo>
                                <a:lnTo>
                                  <a:pt x="0" y="409956"/>
                                </a:lnTo>
                                <a:lnTo>
                                  <a:pt x="0" y="422148"/>
                                </a:lnTo>
                                <a:lnTo>
                                  <a:pt x="12192" y="422148"/>
                                </a:lnTo>
                                <a:lnTo>
                                  <a:pt x="12192" y="409956"/>
                                </a:lnTo>
                                <a:lnTo>
                                  <a:pt x="12192" y="0"/>
                                </a:lnTo>
                                <a:close/>
                              </a:path>
                              <a:path w="3794125" h="422275">
                                <a:moveTo>
                                  <a:pt x="1272794" y="0"/>
                                </a:moveTo>
                                <a:lnTo>
                                  <a:pt x="1260614" y="0"/>
                                </a:lnTo>
                                <a:lnTo>
                                  <a:pt x="1260614" y="409956"/>
                                </a:lnTo>
                                <a:lnTo>
                                  <a:pt x="12204" y="409956"/>
                                </a:lnTo>
                                <a:lnTo>
                                  <a:pt x="12204" y="422148"/>
                                </a:lnTo>
                                <a:lnTo>
                                  <a:pt x="1260614" y="422148"/>
                                </a:lnTo>
                                <a:lnTo>
                                  <a:pt x="1272794" y="422148"/>
                                </a:lnTo>
                                <a:lnTo>
                                  <a:pt x="1272794" y="409956"/>
                                </a:lnTo>
                                <a:lnTo>
                                  <a:pt x="1272794" y="0"/>
                                </a:lnTo>
                                <a:close/>
                              </a:path>
                              <a:path w="3794125" h="422275">
                                <a:moveTo>
                                  <a:pt x="3781564" y="409956"/>
                                </a:moveTo>
                                <a:lnTo>
                                  <a:pt x="1272806" y="409956"/>
                                </a:lnTo>
                                <a:lnTo>
                                  <a:pt x="1272806" y="422148"/>
                                </a:lnTo>
                                <a:lnTo>
                                  <a:pt x="3781564" y="422148"/>
                                </a:lnTo>
                                <a:lnTo>
                                  <a:pt x="3781564" y="409956"/>
                                </a:lnTo>
                                <a:close/>
                              </a:path>
                              <a:path w="3794125" h="422275">
                                <a:moveTo>
                                  <a:pt x="3793883" y="0"/>
                                </a:moveTo>
                                <a:lnTo>
                                  <a:pt x="3781691" y="0"/>
                                </a:lnTo>
                                <a:lnTo>
                                  <a:pt x="3781691" y="409956"/>
                                </a:lnTo>
                                <a:lnTo>
                                  <a:pt x="3781691" y="422148"/>
                                </a:lnTo>
                                <a:lnTo>
                                  <a:pt x="3793883" y="422148"/>
                                </a:lnTo>
                                <a:lnTo>
                                  <a:pt x="3793883" y="409956"/>
                                </a:lnTo>
                                <a:lnTo>
                                  <a:pt x="379388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5B88E629" id="Group 573" o:spid="_x0000_s1026" style="position:absolute;margin-left:49.1pt;margin-top:-62.6pt;width:511.45pt;height:549.45pt;z-index:-20030976;mso-wrap-distance-left:0;mso-wrap-distance-right:0;mso-position-horizontal-relative:page" coordsize="64954,69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DmFVQ4AANl7AAAOAAAAZHJzL2Uyb0RvYy54bWzsXV1v48gRfA+Q/yDoPWuREinJWO8huMst&#10;AhzuDrgN8qyV5Q9EFhVSu/b9+8xwWJpufmhqbum9ILl98Mjr4rinurqnyWlLb795edpPPu/K6rE4&#10;3EyTN7PpZHfYFrePh/ub6T8+fP+X1XRSnTaH282+OOxupr/uquk37/78p7fPx+tdWjwU+9tdOTGT&#10;HKrr5+PN9OF0Ol5fXVXbh93TpnpTHHcH88O7onzanMy35f3Vbbl5NrM/7a/S2Sy/ei7K22NZbHdV&#10;Zf73O/fD6bt6/ru73fb0091dtTtN9jdTY9up/lrWXz/ar1fv3m6u78vN8eFx25ix+Q1WPG0eD+aX&#10;nqf6bnPaTD6Vj52pnh63ZVEVd6c32+Lpqri7e9zu6jWY1SSz1mrel8WnY72W++vn++OZJkNti6ff&#10;PO32x8/vy+Mvx59LZ715+UOx/VdleLl6Pt5fy5/b7+89+OWufLIXmUVMXmpGfz0zuns5TbbmP/PF&#10;Olsk2XSyNT/L18vVzHxTc759MI7pXLd9+FvgyqvNtfvFtXlnc56PRj+Vp6j6Mop+edgcdzXzlaXg&#10;53LyeHszzZaL6eSweTI6ft9Ixv6XWY/99QZneWy+qxpKo1lKF1mSzGplnte6ud5+qk7vd0VN+Obz&#10;D9WpJvH+Fq82D3i1fTngZWnkb4W/r4V/mk6M8MvpxAj/o3PCcXOy11kv2peTZ+Gxh5spTLE/fyo+&#10;7z4UNfJk3bZK50ax04nxa5LOsiyHxR64P6gLzKrStOcCwDAe3fwCvkqyRV7rxjACGEYHT9Jk3Uwe&#10;h1a2Y06Mbm6TNzqrBAKjQhIWNHOu0mWeLa0zBlfmkOlivlquEgqZzdbL+UWkZ8u4OAodtsLPnRCr&#10;W0k3h8kQcIYRIdJIOGW7CAHC5cIYHTHQ0HZfVDsnBRuNXxiVTDwuXcgACkMwdiOxjrJLahUOypZJ&#10;ds5jmBJjZ+psNc9NBJNzJ8l6ngbgQohR6DhLItFhTrzZBIEe7F6x9MX48bI6vAWXcS6NMZjwStxc&#10;BD0NMCwtB2RU1SDNtrFY1Vv/YOL2zNhwD6FF4FBwkXuY2QWcCAaRqhh9+8kJn4i5w54W4LZ0RsiW&#10;6dLU3Kvcbe8qgw8VMckyTee2CrQFgboCiQ2jS3AKT5QayTKZma2HLjgUnrDH8pnw5it4eHfW1sTh&#10;mf1ZshmLZzZ0rYew/RrfV6SOLFLEACNPYCFIjBCmF9plpNAADQwHtpJKcDeSaDLFNCqPRId3CmVK&#10;HJzZXgTbsXBiG5DGM7uMDDgGrwKCsEfhiX1J2ROJJzYyaU4snCjsxN5ByFKtNRgh0vRw9El0O6hH&#10;SVnJfL7o28WGEpc1yNwt0PuewhP7nsZzmR32MDtNuvQrjsVzO5Ofn6k7pD02cP3jGWwDI7sZKmIc&#10;DCxMweh2JuUqSvdwFBFUcnIywjE7k47l9Fy+FG6l8qXAE/lPyoBarp+eItPDmZzj0W0FjCDGuXnm&#10;tV40pa1S/JAk5+s8MU/f6Jyj8FTOMQvOmvmj8eEcpe2JwzM5SjIai2dympyfyWkKrzyMBDKyjKDS&#10;SwIyfq0FBCxMwYic5qXAI8MxpSQQzJUSzYZ3o99YeLgwVsbEwblM7BmPxhOZWJrPZPq2eEOPgxSe&#10;yPQST2R6BQ+XrhLOqNKn4rbaRwjRfGHOFZqw03ljOFCNQeaYhX1qUy/3jA9nVm1RLP6Vnhsoo5SC&#10;KJrUFchmGF1WUzQRMaMsisX32jOymlSWY1hSF4AcjF2SiMCUHMXC++J4ZIYQzgw5wIIPjF1ewilF&#10;0hKHblsxCiHrbDaPKTWt+aveG2KQgtGRo/BE6ajxXAKCPUxpZ9s4sOJYPFMKyvl1SgcvGMGPt+fV&#10;bm+lUVDRkO6lA4CFyRhhupSCbVq4dGYn5yWSjYKHiyoJZ4okhacSuHZTqOiRjHP2+PmpZCngfcmy&#10;7SkPZ3KOR7cV0Mk55szw3HpjXsvmnqrYP95+/7jf2+P/qrz/+O2+nHze2Pa1+l8jFwEzjVDVtWs3&#10;sq8+Fre/mn6lZ9OgdDOt/v1pU+6mk/3fD6YjyjxfO+FFiRcf8aI87b8t6ja5uvOgrE4fXv65KY+T&#10;o3l5Mz2Znq4fCzRGba7RhWTXcsbaKw/FXz+dirtH26JU2+Ysar4xTVquXeordGuZW7N2t1bdRRTZ&#10;reUyXu3UzXVvZ1uaLtarGTqU0PIl3Qq2TIfgK/dsNaZYT/hs5XKPPVxoerbyNFnNcH7tcToC7Jl0&#10;0yKi8EBhbGb3rTz5fL4OnI6L8+76SNUcw15KhC4AbQEfh05y0zW1XF2cW5gSDc+zNW15kkeh0yxb&#10;Li+zIi2PhS/mWcBFnvPEhACPjvN+JFrqFvrD6HTozSZE644ceGBY2G5GmxGM9C7qzhvKoIWvKbiP&#10;9Wi46XAIiFpmkjAlEt3nv87+ONCOyqU27L5EVgMUAsLYFtJlnPM4g3Eev5TnznpcBipDLx4jXh4c&#10;tkDoLApMmKF1EDJaoAlDvNzbjhhBXfZcB41CKlcMaUwe3qoLoDCMjdJE2w8Bt8w0/Q2R6HCsyhYB&#10;IjVLOLNLCNOj4eH9UFsTiSd2Z2l9LDxchyjribpF4qmqSDQgxOKZwkhGSTyeqI2E/VQtJfFEeaTs&#10;j8YTFZKyJw5PhKI0Pxb+SruyNAlpmUmZwCJLYuxmy8tIEa80MLzXyLiLQ5tsHdr1WjtHDDxsi/RH&#10;HLpN3yibqm8IUNvYkEKs9ejGUBdAHhidTBQ8vPFJOLM1STyTTWUvRiyeCucBNkHKyB6DIBhnAQtT&#10;MHb9xIlSiCAUH5J1IvoknLHFc95e4wh0y1NXpfchzu2hNBoS1AUgHCOI92fksfBwPMkTckK/Es6F&#10;nzc+Hh8uDbU9kXiiNqyVhu6gaHy4mFT2E8WkxDPpSYozFk/JwfcQ9Gpz5PhC+DKhBSyiCWM3qnhk&#10;ONlIB8WhDX+hNCm9GQlnbPG+bDMyghvtqdS5H0RF0rAzRT+IugKuxOhcqhodiFjSFoVjVeP7boTG&#10;pkk9z6VoUleAHow9NBH3T2rZ0fi++6eRaVKJh2FJXQByMHZJIvKg5CgW/ko3ddIkhDNDDrDgA2OX&#10;l3BKkTbEodtWjCIZf/SrFDDEirUe7RfqAlCC0VGj4OHCS8KZykjimZ1cntLH4ikJD7AJUkb2GATB&#10;OAtYmIKx6ydOlEIEoR1asm40EwNnbPGct9fYofuP5oWv8lYz5s+S280L9WFwZPPCIl/maV5fOdS8&#10;MDd/crz872heaEzpa15wKnbvxOLbpoai1p2jhZX/e5y3dSJq4LjzAhn2web53Xey5fzcJzDEhzrV&#10;kxcghWF0qUzCV/kyDbzzjIIv14vA288IeJqu1ot0TZ+Tx6CNqmNMiYaHeRGaJVgU6DTsIiicRhIW&#10;NHMSvDkk470GacRsti3WzwRaioiB+4hJI+GERGU8EuwpeFhGEt6rjHEziipJLyWUr9AbZgrYzBy9&#10;k7qJQxPFqBBZJLrv5kvnWB/uinCAMLqE7KKIB4ZvE5pYJ/gF0mSawPs5+SUlVqcBtCCXgvsIjoaH&#10;RSRijPG0t6XXJ+MGJEryS7HYvLUeoFAPxu62HvxzQeEes8bQDYfkLwrtNHOpJ0pM3V7eCDzbczz0&#10;9iRqjxyiWx7R6ivANkbHusL35u823r83S630c3UHHEbML/BqBcBhbFRgxHt+EyBu9znDwxWVOh0n&#10;9kKJZ+oJq4bGnFg4se8rayh8/Qik/tNCpq6QaovGE4WI1BpDj8QzBbC0Px7fJ7aRQ1ilYyaC1QUI&#10;FIzdACPgQqGR6PCuLfVJ7FMSzhRHwvRoeHjD19YweB9czJavxEkUIBofrhFUsBCFk8QTzpLmxML7&#10;ys2RIwt7LxNUwCKOMHbj6TJS6JEGhgsKrUP/MAlWYuxaa+I5VAgpp8fBw5ZLicSh2/SNIg7f/qLr&#10;lCGJWPPRvKOvAOUYHfUKT1Q2Gh+uVSSe2S1le1AsntstBaPUegW+t7Ic2c1qP2O8rC6AczF2nUym&#10;Pa+hcNKWPuY2kRangbtYqQlmz5R4arnenF4yR/Yw8gTjXGDhT4xdv3K5Cm4lsqxiMZxlJZyxxXPe&#10;XuMIdMtmG50Fh0jXvT+mcArcESo8m0fQjBaND+dZbQ+D9x1DTN5UjBL2K/xr5U35S1TkXvLy/0j7&#10;ZvCZbR2QUBxRSmt8+NZBKY64FZDOYnYJjQ/vQhJPZH0Ff6XaXv4OZDlGmsAi22NE1je5s3Esjwzn&#10;ZO3QUM0u0cRuIqmIhDOW+2TWZmSE3cS275zbH1XuG3amaH9UV8CVGJ1La3bOb4cVzt7aolj8Kz0j&#10;UkaphEPRpK4APRh7aCJSjrYonNI0vi/ljKwmctPyYlIXgByMXZKIPCjXHAt/pbQpTUI4MxICFnxg&#10;7PISTinShjh024pRJOObx7hy1pqP1jd9BUjB6MhReCJhaTyTgMQKiCML2YvHHAAp/GuVm/KXqEAc&#10;EqdkSV0A8jF2nUCGovdxX7Yanp4pwORy4/GMPV4T1HIF/NUyj/8diGPGucCCcIxdv3K5BG41ogk9&#10;DJVeioQztnT5wNo6ee2PrtWv0rVq3mS13bVaf7wd3bUqH9flmfm7u0UtX9+7Ojf53AS8+0jJRZqm&#10;v1/r6tkU81mJjSWXO1cRiUNR6zptgIKWMbp4dZjFbL3OLr85VANMzWk52z9lFhEBDpvgYtj27LbX&#10;1IlP3wNLs7pMjRTUu28P8Zqk+Sxvmgbalmh2JZLgOElT8y5qdoFxYIZnbzLlFs9GLJzxo5+9zd+X&#10;e3Ju/kIuy3toHHan6Uieuc/tongX8DDzypxIeB+VYxC0nq9Wc0rq1vp87T6Yte0qLXWJJFhUcIYW&#10;bzMhSBP05yVSxnh4e5Udvv/ft/76k5LN50fXHzLbfNa1/YBq+X397pz+E7nf/QcAAP//AwBQSwME&#10;FAAGAAgAAAAhAD4UFCPhAAAADAEAAA8AAABkcnMvZG93bnJldi54bWxMj8FqwkAQhu+FvsMyhd50&#10;sxGrptmISNuTFKqF4m1MxiSY3Q3ZNYlv3/HU3mb4P/75Jl2PphE9db52VoOaRiDI5q6obanh+/A+&#10;WYLwAW2BjbOk4UYe1tnjQ4pJ4Qb7Rf0+lIJLrE9QQxVCm0jp84oM+qlryXJ2dp3BwGtXyqLDgctN&#10;I+MoepEGa8sXKmxpW1F+2V+Nho8Bh81MvfW7y3l7Ox7mnz87RVo/P42bVxCBxvAHw12f1SFjp5O7&#10;2sKLRsNqGTOpYaLiOU93QsVKgThxtpgtQGap/P9E9gsAAP//AwBQSwECLQAUAAYACAAAACEAtoM4&#10;kv4AAADhAQAAEwAAAAAAAAAAAAAAAAAAAAAAW0NvbnRlbnRfVHlwZXNdLnhtbFBLAQItABQABgAI&#10;AAAAIQA4/SH/1gAAAJQBAAALAAAAAAAAAAAAAAAAAC8BAABfcmVscy8ucmVsc1BLAQItABQABgAI&#10;AAAAIQCYzDmFVQ4AANl7AAAOAAAAAAAAAAAAAAAAAC4CAABkcnMvZTJvRG9jLnhtbFBLAQItABQA&#10;BgAIAAAAIQA+FBQj4QAAAAwBAAAPAAAAAAAAAAAAAAAAAK8QAABkcnMvZG93bnJldi54bWxQSwUG&#10;AAAAAAQABADzAAAAvREAAAAA&#10;">
                <v:shape id="Graphic 574" o:spid="_x0000_s1027" style="position:absolute;width:64954;height:24511;visibility:visible;mso-wrap-style:square;v-text-anchor:top" coordsize="6495415,2451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eKxAAAANwAAAAPAAAAZHJzL2Rvd25yZXYueG1sRI9Lb8Iw&#10;EITvSPwHa5F6AwfKSykGVa3K68ZLXFf2NgmN11HsQvj3dSUkjqOZ+UYzWzS2FFeqfeFYQb+XgCDW&#10;zhScKTgevrpTED4gGywdk4I7eVjM260ZpsbdeEfXfchEhLBPUUEeQpVK6XVOFn3PVcTR+3a1xRBl&#10;nUlT4y3CbSkHSTKWFguOCzlW9JGT/tn/WgWfly0358l2I8dL/cqDk14drVfqpdO8v4EI1IRn+NFe&#10;GwWjyRD+z8QjIOd/AAAA//8DAFBLAQItABQABgAIAAAAIQDb4fbL7gAAAIUBAAATAAAAAAAAAAAA&#10;AAAAAAAAAABbQ29udGVudF9UeXBlc10ueG1sUEsBAi0AFAAGAAgAAAAhAFr0LFu/AAAAFQEAAAsA&#10;AAAAAAAAAAAAAAAAHwEAAF9yZWxzLy5yZWxzUEsBAi0AFAAGAAgAAAAhAHDId4rEAAAA3AAAAA8A&#10;AAAAAAAAAAAAAAAABwIAAGRycy9kb3ducmV2LnhtbFBLBQYAAAAAAwADALcAAAD4AgAAAAA=&#10;" path="m823201,1205560r-12179,l811022,1815465r-798830,l12192,1205560r-12192,l,1815465r,12192l,2438781r,12192l12192,2450973r,-12192l12192,1827657r798830,l811022,2438781r12179,l823201,1827657r,-12192l823201,1205560xem823201,l811072,r-50,12192l811022,571500r,12192l811022,1193292r-798830,l12192,583692r798830,l811022,571500r-798830,l12192,12192r798830,l811022,,12192,,,,,12192,,571500r,12192l,1193292r,12192l12192,1205484r798830,l823201,1205484r,-12192l823201,583692r,-12192l823201,12192,823201,xem2701086,1815465r-978712,l1722374,1205560r-12192,l1710182,1815465r-886968,l823214,1827657r886968,l1710182,2438781r12192,l1722374,1827657r978712,l2701086,1815465xem2701086,l1722374,r-12192,l823214,r,12192l1710182,12192r,559308l823214,571500r,12192l1710182,583692r,609600l823214,1193292r,12192l1710182,1205484r12192,l2701086,1205484r,-12192l1722374,1193292r,-609600l2701086,583692r,-12192l1722374,571500r,-559308l2701086,12192r,-12192xem2713342,1205560r-12192,l2701150,1815465r,12192l2701150,2438781r12192,l2713342,1827657r,-12192l2713342,1205560xem2713342,r-12192,l2701150,12192r,559308l2701150,583692r,609600l2701150,1205484r12192,l2713342,1193292r,-609600l2713342,571500r,-559308l2713342,xem3973944,1205560r-12179,l3961765,1815465r-1248410,l2713355,1827657r1248410,l3961765,2438781r12179,l3973944,1827657r,-12192l3973944,1205560xem3973944,r-12129,l2713355,r,12192l3961765,12192r,559308l2713355,571500r,12192l3961765,583692r,609600l2713355,1193292r,12192l3961765,1205484r12179,l3973944,1193292r,-609600l3973944,571500r,-559308l3973944,xem6482715,1815465r-2508758,l3973957,1827657r2508758,l6482715,1815465xem6482715,1193292r-2508758,l3973957,1205484r2508758,l6482715,1193292xem6482715,571500r-2508758,l3973957,583692r2508758,l6482715,571500xem6482715,l3973957,r,12192l6482715,12192r,-12192xem6495034,1205560r-12192,l6482842,1815465r,12192l6482842,2438781r12192,l6495034,1827657r,-12192l6495034,1205560xem6495034,r-12192,l6482842,12192r,559308l6482842,583692r,609600l6482842,1205484r12192,l6495034,1193292r,-609600l6495034,571500r,-559308l6495034,xe" fillcolor="black" stroked="f">
                  <v:path arrowok="t"/>
                </v:shape>
                <v:shape id="Graphic 575" o:spid="_x0000_s1028" style="position:absolute;top:24387;width:64954;height:22498;visibility:visible;mso-wrap-style:square;v-text-anchor:top" coordsize="6495415,2249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Y5wwAAANwAAAAPAAAAZHJzL2Rvd25yZXYueG1sRI9Bi8Iw&#10;FITvC/6H8ARva6rSKtUoIih72INWf8CzebbF5qU0Uev++o0geBxm5htmsepMLe7UusqygtEwAkGc&#10;W11xoeB03H7PQDiPrLG2TAqe5GC17H0tMNX2wQe6Z74QAcIuRQWl900qpctLMuiGtiEO3sW2Bn2Q&#10;bSF1i48AN7UcR1EiDVYcFkpsaFNSfs1uRkEy2/9dztvfCVPsDsesoV1SkFKDfreeg/DU+U/43f7R&#10;CuJpDK8z4QjI5T8AAAD//wMAUEsBAi0AFAAGAAgAAAAhANvh9svuAAAAhQEAABMAAAAAAAAAAAAA&#10;AAAAAAAAAFtDb250ZW50X1R5cGVzXS54bWxQSwECLQAUAAYACAAAACEAWvQsW78AAAAVAQAACwAA&#10;AAAAAAAAAAAAAAAfAQAAX3JlbHMvLnJlbHNQSwECLQAUAAYACAAAACEAm6MGOcMAAADcAAAADwAA&#10;AAAAAAAAAAAAAAAHAgAAZHJzL2Rvd25yZXYueG1sUEsFBgAAAAADAAMAtwAAAPcCAAAAAA==&#10;" path="m823201,621804r-12129,l811022,633984r,1603502l12192,2237486r,-559308l811022,1678178r,-12192l12192,1665986r,-410210l811022,1255776r,-12192l12192,1243584r,-609600l811022,633984r,-12180l12192,621804,,621804r,12180l,2249678r12192,l811022,2249678r12179,l823201,2237486r,-1603502l823201,621804xem823201,l811072,,12192,,,,,12192,,621792r12192,l12192,12192r798830,l811022,621792r12179,l823201,12192,823201,xem2701086,621804r-978712,l1710182,621804r-886968,l823214,633984r886968,l1710182,1243584r-886968,l823214,1255776r886968,l1710182,1665986r-886968,l823214,1678178r886968,l1710182,2237486r12192,l1722374,1678178r978712,l2701086,1665986r-978712,l1722374,1255776r978712,l2701086,1243584r-978712,l1722374,633984r978712,l2701086,621804xem2701086,l1722374,r-12192,l823214,r,12192l1710182,12192r,609600l1722374,621792r,-609600l2701086,12192r,-12192xem2713342,621804r-12192,l2701150,633984r,609600l2701150,2237486r12192,l2713342,633984r,-12180xem2713342,r-12192,l2701150,12192r,609600l2713342,621792r,-609600l2713342,xem3973944,621804r-12129,l2713355,621804r,12180l3961765,633984r,609600l2713355,1243584r,12192l3961765,1255776r,410210l2713355,1665986r,12192l3961765,1678178r,559308l3973944,2237486r,-1603502l3973944,621804xem3973944,r-12129,l2713355,r,12192l3961765,12192r,609600l3973944,621792r,-609600l3973944,xem6482715,1665986r-2508758,l3973957,1678178r2508758,l6482715,1665986xem6482715,1243584r-2508758,l3973957,1255776r2508758,l6482715,1243584xem6482715,621804r-2508758,l3973957,633984r2508758,l6482715,621804xem6482715,l3973957,r,12192l6482715,12192r,-12192xem6495034,621804r-12192,l6482842,633984r,609600l6482842,2237486r12192,l6495034,633984r,-12180xem6495034,r-12192,l6482842,12192r,609600l6495034,621792r,-609600l6495034,xe" fillcolor="black" stroked="f">
                  <v:path arrowok="t"/>
                </v:shape>
                <v:shape id="Graphic 576" o:spid="_x0000_s1029" style="position:absolute;top:46762;width:64954;height:23019;visibility:visible;mso-wrap-style:square;v-text-anchor:top" coordsize="6495415,230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SmzxQAAANwAAAAPAAAAZHJzL2Rvd25yZXYueG1sRI9fa8Iw&#10;FMXfhX2HcAd7s+nEddoZZQrCYA9iJ7rHS3PXdjY3Jcm0+/ZGEHw8/M4fzmzRm1acyPnGsoLnJAVB&#10;XFrdcKVg97UeTkD4gKyxtUwK/snDYv4wmGGu7Zm3dCpCJWIJ+xwV1CF0uZS+rMmgT2xHHNmPdQZD&#10;lK6S2uE5lptWjtI0kwYbjgs1drSqqTwWf0aBOy6/19lmOuqLz/34d7yL6FAo9fTYv7+BCNSHu/mW&#10;/tAKXl4zuJ6JR0DOLwAAAP//AwBQSwECLQAUAAYACAAAACEA2+H2y+4AAACFAQAAEwAAAAAAAAAA&#10;AAAAAAAAAAAAW0NvbnRlbnRfVHlwZXNdLnhtbFBLAQItABQABgAIAAAAIQBa9CxbvwAAABUBAAAL&#10;AAAAAAAAAAAAAAAAAB8BAABfcmVscy8ucmVsc1BLAQItABQABgAIAAAAIQBRxSmzxQAAANwAAAAP&#10;AAAAAAAAAAAAAAAAAAcCAABkcnMvZG93bnJldi54bWxQSwUGAAAAAAMAAwC3AAAA+QIAAAAA&#10;" path="m12192,12192l,12192,,621792r12192,l12192,12192xem823201,1257376r-12179,l811022,1867281r,12192l811022,2289429r-798830,l12192,1879473r798830,l811022,1867281r-798830,l12192,1257376r-12192,l,1867281r,12192l,2289429r,12192l12192,2301621r798830,l823201,2301621r,-12192l823201,1879473r,-12192l823201,1257376xem823201,621804r-12129,l811022,633984r,611124l12192,1245108r,-611124l811022,633984r,-12180l12192,621804,,621804r,12180l,1245108r,12192l12192,1257300r798830,l823201,1257300r,-12192l823201,633984r,-12180xem823201,l811022,r,12192l811022,621792r12179,l823201,12192,823201,xem2701086,1867281r-978712,l1722374,1257376r-12192,l1710182,1867281r-886968,l823214,1879473r886968,l1710182,2289429r-886968,l823214,2301621r886968,l1722374,2301621r978712,l2701086,2289429r-978712,l1722374,1879473r978712,l2701086,1867281xem2701086,621804r-978712,l1710182,621804r-886968,l823214,633984r886968,l1710182,1245108r-886968,l823214,1257300r886968,l1722374,1257300r978712,l2701086,1245108r-978712,l1722374,633984r978712,l2701086,621804xem2701086,l1722374,r-12192,l823214,r,12192l1710182,12192r,609600l1722374,621792r,-609600l2701086,12192r,-12192xem2713342,1257376r-12192,l2701150,1867281r,12192l2701150,2289429r12192,l2713342,1879473r,-12192l2713342,1257376xem2713342,621804r-12192,l2701150,633984r,611124l2701150,1257300r12192,l2713342,1245108r,-611124l2713342,621804xem2713342,r-12192,l2701150,12192r,609600l2713342,621792r,-609600l2713342,xem3973944,1257376r-12179,l3961765,1867281r-1248410,l2713355,1879473r1248410,l3973944,1879473r,-12192l3973944,1257376xem3973944,621804r-12129,l2713355,621804r,12180l3961765,633984r,611124l2713355,1245108r,12192l3961765,1257300r12179,l3973944,1245108r,-611124l3973944,621804xem3973944,r-12129,l2713355,r,12192l3961765,12192r,609600l3973944,621792r,-609600l3973944,xem6482715,1867281r-2508758,l3973957,1879473r2508758,l6482715,1867281xem6482715,1245108r-2508758,l3973957,1257300r2508758,l6482715,1245108xem6482715,621804r-2508758,l3973957,633984r2508758,l6482715,621804xem6482715,l3973957,r,12192l6482715,12192r,-12192xem6495034,1257376r-12192,l6482842,1867281r,12192l6495034,1879473r,-12192l6495034,1257376xem6495034,621804r-12192,l6482842,633984r,611124l6482842,1257300r12192,l6495034,1245108r,-611124l6495034,621804xem6495034,r-12192,l6482842,12192r,609600l6495034,621792r,-609600l6495034,xe" fillcolor="black" stroked="f">
                  <v:path arrowok="t"/>
                </v:shape>
                <v:shape id="Graphic 577" o:spid="_x0000_s1030" style="position:absolute;left:27011;top:65557;width:37941;height:4223;visibility:visible;mso-wrap-style:square;v-text-anchor:top" coordsize="3794125,42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AnxAAAANwAAAAPAAAAZHJzL2Rvd25yZXYueG1sRI9Li8JA&#10;EITvwv6HoQVvOtFdH0RHWRbFvaj4ujeZ3iRspidmxhj/vSMIHouq+oqaLRpTiJoql1tW0O9FIIgT&#10;q3NOFZyOq+4EhPPIGgvLpOBODhbzj9YMY21vvKf64FMRIOxiVJB5X8ZSuiQjg65nS+Lg/dnKoA+y&#10;SqWu8BbgppCDKBpJgzmHhQxL+sko+T9cjYIJX6LdmuzyvE5wublvz/XX50qpTrv5noLw1Ph3+NX+&#10;1QqG4zE8z4QjIOcPAAAA//8DAFBLAQItABQABgAIAAAAIQDb4fbL7gAAAIUBAAATAAAAAAAAAAAA&#10;AAAAAAAAAABbQ29udGVudF9UeXBlc10ueG1sUEsBAi0AFAAGAAgAAAAhAFr0LFu/AAAAFQEAAAsA&#10;AAAAAAAAAAAAAAAAHwEAAF9yZWxzLy5yZWxzUEsBAi0AFAAGAAgAAAAhAA4P4CfEAAAA3AAAAA8A&#10;AAAAAAAAAAAAAAAABwIAAGRycy9kb3ducmV2LnhtbFBLBQYAAAAAAwADALcAAAD4AgAAAAA=&#10;" path="m12192,l,,,409956r,12192l12192,422148r,-12192l12192,xem1272794,r-12180,l1260614,409956r-1248410,l12204,422148r1248410,l1272794,422148r,-12192l1272794,xem3781564,409956r-2508758,l1272806,422148r2508758,l3781564,409956xem3793883,r-12192,l3781691,409956r,12192l3793883,422148r,-12192l3793883,xe" fillcolor="black" stroked="f">
                  <v:path arrowok="t"/>
                </v:shape>
                <w10:wrap anchorx="page"/>
              </v:group>
            </w:pict>
          </mc:Fallback>
        </mc:AlternateContent>
      </w:r>
      <w:r>
        <w:rPr>
          <w:rFonts w:ascii="Calibri" w:hAnsi="Calibri"/>
          <w:sz w:val="24"/>
        </w:rPr>
        <w:t>200,00</w:t>
      </w:r>
      <w:r>
        <w:rPr>
          <w:rFonts w:ascii="Calibri" w:hAnsi="Calibri"/>
          <w:spacing w:val="1"/>
          <w:sz w:val="24"/>
        </w:rPr>
        <w:t xml:space="preserve"> </w:t>
      </w:r>
      <w:r>
        <w:rPr>
          <w:rFonts w:ascii="Calibri" w:hAnsi="Calibri"/>
          <w:spacing w:val="-10"/>
          <w:sz w:val="24"/>
        </w:rPr>
        <w:t>€</w:t>
      </w:r>
    </w:p>
    <w:p w14:paraId="373D5102" w14:textId="77777777" w:rsidR="006645CF" w:rsidRDefault="006645CF">
      <w:pPr>
        <w:pStyle w:val="Textoindependiente"/>
        <w:rPr>
          <w:rFonts w:ascii="Calibri"/>
          <w:sz w:val="24"/>
        </w:rPr>
      </w:pPr>
    </w:p>
    <w:p w14:paraId="46598CE6" w14:textId="77777777" w:rsidR="006645CF" w:rsidRDefault="006645CF">
      <w:pPr>
        <w:pStyle w:val="Textoindependiente"/>
        <w:spacing w:before="101"/>
        <w:rPr>
          <w:rFonts w:ascii="Calibri"/>
          <w:sz w:val="24"/>
        </w:rPr>
      </w:pPr>
    </w:p>
    <w:p w14:paraId="747F1EDB" w14:textId="77777777" w:rsidR="006645CF" w:rsidRDefault="00000000">
      <w:pPr>
        <w:jc w:val="right"/>
        <w:rPr>
          <w:rFonts w:ascii="Calibri" w:hAnsi="Calibri"/>
          <w:sz w:val="24"/>
        </w:rPr>
      </w:pPr>
      <w:r>
        <w:rPr>
          <w:rFonts w:ascii="Calibri" w:hAnsi="Calibri"/>
          <w:sz w:val="24"/>
        </w:rPr>
        <w:t xml:space="preserve">7.802,98 </w:t>
      </w:r>
      <w:r>
        <w:rPr>
          <w:rFonts w:ascii="Calibri" w:hAnsi="Calibri"/>
          <w:spacing w:val="-10"/>
          <w:sz w:val="24"/>
        </w:rPr>
        <w:t>€</w:t>
      </w:r>
    </w:p>
    <w:p w14:paraId="4BCFA674" w14:textId="77777777" w:rsidR="006645CF" w:rsidRDefault="006645CF">
      <w:pPr>
        <w:pStyle w:val="Textoindependiente"/>
        <w:rPr>
          <w:rFonts w:ascii="Calibri"/>
          <w:sz w:val="24"/>
        </w:rPr>
      </w:pPr>
    </w:p>
    <w:p w14:paraId="78318362" w14:textId="77777777" w:rsidR="006645CF" w:rsidRDefault="006645CF">
      <w:pPr>
        <w:pStyle w:val="Textoindependiente"/>
        <w:spacing w:before="103"/>
        <w:rPr>
          <w:rFonts w:ascii="Calibri"/>
          <w:sz w:val="24"/>
        </w:rPr>
      </w:pPr>
    </w:p>
    <w:p w14:paraId="1E8A3F3D" w14:textId="77777777" w:rsidR="006645CF" w:rsidRDefault="00000000">
      <w:pPr>
        <w:jc w:val="right"/>
        <w:rPr>
          <w:rFonts w:ascii="Calibri" w:hAnsi="Calibri"/>
          <w:sz w:val="24"/>
        </w:rPr>
      </w:pPr>
      <w:r>
        <w:rPr>
          <w:rFonts w:ascii="Calibri" w:hAnsi="Calibri"/>
          <w:sz w:val="24"/>
        </w:rPr>
        <w:t>388,20</w:t>
      </w:r>
      <w:r>
        <w:rPr>
          <w:rFonts w:ascii="Calibri" w:hAnsi="Calibri"/>
          <w:spacing w:val="1"/>
          <w:sz w:val="24"/>
        </w:rPr>
        <w:t xml:space="preserve"> </w:t>
      </w:r>
      <w:r>
        <w:rPr>
          <w:rFonts w:ascii="Calibri" w:hAnsi="Calibri"/>
          <w:spacing w:val="-10"/>
          <w:sz w:val="24"/>
        </w:rPr>
        <w:t>€</w:t>
      </w:r>
    </w:p>
    <w:p w14:paraId="38A8CBB8" w14:textId="77777777" w:rsidR="006645CF" w:rsidRDefault="006645CF">
      <w:pPr>
        <w:pStyle w:val="Textoindependiente"/>
        <w:rPr>
          <w:rFonts w:ascii="Calibri"/>
          <w:sz w:val="24"/>
        </w:rPr>
      </w:pPr>
    </w:p>
    <w:p w14:paraId="3E9C3367" w14:textId="77777777" w:rsidR="006645CF" w:rsidRDefault="006645CF">
      <w:pPr>
        <w:pStyle w:val="Textoindependiente"/>
        <w:spacing w:before="100"/>
        <w:rPr>
          <w:rFonts w:ascii="Calibri"/>
          <w:sz w:val="24"/>
        </w:rPr>
      </w:pPr>
    </w:p>
    <w:p w14:paraId="096CBCEE" w14:textId="77777777" w:rsidR="006645CF" w:rsidRDefault="00000000">
      <w:pPr>
        <w:jc w:val="right"/>
        <w:rPr>
          <w:rFonts w:ascii="Calibri" w:hAnsi="Calibri"/>
          <w:sz w:val="24"/>
        </w:rPr>
      </w:pPr>
      <w:r>
        <w:rPr>
          <w:rFonts w:ascii="Calibri" w:hAnsi="Calibri"/>
          <w:sz w:val="24"/>
        </w:rPr>
        <w:t>100,00</w:t>
      </w:r>
      <w:r>
        <w:rPr>
          <w:rFonts w:ascii="Calibri" w:hAnsi="Calibri"/>
          <w:spacing w:val="1"/>
          <w:sz w:val="24"/>
        </w:rPr>
        <w:t xml:space="preserve"> </w:t>
      </w:r>
      <w:r>
        <w:rPr>
          <w:rFonts w:ascii="Calibri" w:hAnsi="Calibri"/>
          <w:spacing w:val="-10"/>
          <w:sz w:val="24"/>
        </w:rPr>
        <w:t>€</w:t>
      </w:r>
    </w:p>
    <w:p w14:paraId="2B98A704" w14:textId="77777777" w:rsidR="006645CF" w:rsidRDefault="006645CF">
      <w:pPr>
        <w:pStyle w:val="Textoindependiente"/>
        <w:rPr>
          <w:rFonts w:ascii="Calibri"/>
          <w:sz w:val="24"/>
        </w:rPr>
      </w:pPr>
    </w:p>
    <w:p w14:paraId="1A4C12E8" w14:textId="77777777" w:rsidR="006645CF" w:rsidRDefault="006645CF">
      <w:pPr>
        <w:pStyle w:val="Textoindependiente"/>
        <w:spacing w:before="100"/>
        <w:rPr>
          <w:rFonts w:ascii="Calibri"/>
          <w:sz w:val="24"/>
        </w:rPr>
      </w:pPr>
    </w:p>
    <w:p w14:paraId="737E0893" w14:textId="77777777" w:rsidR="006645CF" w:rsidRDefault="00000000">
      <w:pPr>
        <w:spacing w:before="1"/>
        <w:jc w:val="right"/>
        <w:rPr>
          <w:rFonts w:ascii="Calibri" w:hAnsi="Calibri"/>
          <w:sz w:val="24"/>
        </w:rPr>
      </w:pPr>
      <w:r>
        <w:rPr>
          <w:rFonts w:ascii="Calibri" w:hAnsi="Calibri"/>
          <w:sz w:val="24"/>
        </w:rPr>
        <w:t>200,00</w:t>
      </w:r>
      <w:r>
        <w:rPr>
          <w:rFonts w:ascii="Calibri" w:hAnsi="Calibri"/>
          <w:spacing w:val="1"/>
          <w:sz w:val="24"/>
        </w:rPr>
        <w:t xml:space="preserve"> </w:t>
      </w:r>
      <w:r>
        <w:rPr>
          <w:rFonts w:ascii="Calibri" w:hAnsi="Calibri"/>
          <w:spacing w:val="-10"/>
          <w:sz w:val="24"/>
        </w:rPr>
        <w:t>€</w:t>
      </w:r>
    </w:p>
    <w:p w14:paraId="451BD561" w14:textId="77777777" w:rsidR="006645CF" w:rsidRDefault="006645CF">
      <w:pPr>
        <w:pStyle w:val="Textoindependiente"/>
        <w:spacing w:before="237"/>
        <w:rPr>
          <w:rFonts w:ascii="Calibri"/>
          <w:sz w:val="24"/>
        </w:rPr>
      </w:pPr>
    </w:p>
    <w:p w14:paraId="57D5CC51" w14:textId="77777777" w:rsidR="006645CF" w:rsidRDefault="00000000">
      <w:pPr>
        <w:jc w:val="right"/>
        <w:rPr>
          <w:rFonts w:ascii="Calibri" w:hAnsi="Calibri"/>
          <w:sz w:val="24"/>
        </w:rPr>
      </w:pPr>
      <w:r>
        <w:rPr>
          <w:rFonts w:ascii="Calibri" w:hAnsi="Calibri"/>
          <w:sz w:val="24"/>
        </w:rPr>
        <w:t xml:space="preserve">80,00 </w:t>
      </w:r>
      <w:r>
        <w:rPr>
          <w:rFonts w:ascii="Calibri" w:hAnsi="Calibri"/>
          <w:spacing w:val="-10"/>
          <w:sz w:val="24"/>
        </w:rPr>
        <w:t>€</w:t>
      </w:r>
    </w:p>
    <w:p w14:paraId="400C36B6" w14:textId="77777777" w:rsidR="006645CF" w:rsidRDefault="006645CF">
      <w:pPr>
        <w:pStyle w:val="Textoindependiente"/>
        <w:spacing w:before="197"/>
        <w:rPr>
          <w:rFonts w:ascii="Calibri"/>
          <w:sz w:val="24"/>
        </w:rPr>
      </w:pPr>
    </w:p>
    <w:p w14:paraId="2F9BC48D" w14:textId="77777777" w:rsidR="006645CF" w:rsidRDefault="00000000">
      <w:pPr>
        <w:jc w:val="right"/>
        <w:rPr>
          <w:rFonts w:ascii="Calibri" w:hAnsi="Calibri"/>
          <w:sz w:val="24"/>
        </w:rPr>
      </w:pPr>
      <w:r>
        <w:rPr>
          <w:rFonts w:ascii="Calibri" w:hAnsi="Calibri"/>
          <w:sz w:val="24"/>
        </w:rPr>
        <w:t xml:space="preserve">1.768,18 </w:t>
      </w:r>
      <w:r>
        <w:rPr>
          <w:rFonts w:ascii="Calibri" w:hAnsi="Calibri"/>
          <w:spacing w:val="-10"/>
          <w:sz w:val="24"/>
        </w:rPr>
        <w:t>€</w:t>
      </w:r>
    </w:p>
    <w:p w14:paraId="05D0264D" w14:textId="77777777" w:rsidR="006645CF" w:rsidRDefault="006645CF">
      <w:pPr>
        <w:pStyle w:val="Textoindependiente"/>
        <w:rPr>
          <w:rFonts w:ascii="Calibri"/>
          <w:sz w:val="24"/>
        </w:rPr>
      </w:pPr>
    </w:p>
    <w:p w14:paraId="1D59F99E" w14:textId="77777777" w:rsidR="006645CF" w:rsidRDefault="006645CF">
      <w:pPr>
        <w:pStyle w:val="Textoindependiente"/>
        <w:spacing w:before="59"/>
        <w:rPr>
          <w:rFonts w:ascii="Calibri"/>
          <w:sz w:val="24"/>
        </w:rPr>
      </w:pPr>
    </w:p>
    <w:p w14:paraId="1FC9EB3B" w14:textId="77777777" w:rsidR="006645CF" w:rsidRDefault="00000000">
      <w:pPr>
        <w:ind w:left="153"/>
        <w:rPr>
          <w:rFonts w:ascii="Calibri"/>
          <w:sz w:val="24"/>
        </w:rPr>
      </w:pPr>
      <w:r>
        <w:rPr>
          <w:rFonts w:ascii="Calibri"/>
          <w:sz w:val="24"/>
        </w:rPr>
        <w:t>No</w:t>
      </w:r>
      <w:r>
        <w:rPr>
          <w:rFonts w:ascii="Calibri"/>
          <w:spacing w:val="-1"/>
          <w:sz w:val="24"/>
        </w:rPr>
        <w:t xml:space="preserve"> </w:t>
      </w:r>
      <w:r>
        <w:rPr>
          <w:rFonts w:ascii="Calibri"/>
          <w:sz w:val="24"/>
        </w:rPr>
        <w:t xml:space="preserve">se </w:t>
      </w:r>
      <w:r>
        <w:rPr>
          <w:rFonts w:ascii="Calibri"/>
          <w:spacing w:val="-2"/>
          <w:sz w:val="24"/>
        </w:rPr>
        <w:t>indica</w:t>
      </w:r>
    </w:p>
    <w:p w14:paraId="2051FF31" w14:textId="77777777" w:rsidR="006645CF" w:rsidRDefault="006645CF">
      <w:pPr>
        <w:pStyle w:val="Textoindependiente"/>
        <w:rPr>
          <w:rFonts w:ascii="Calibri"/>
          <w:sz w:val="24"/>
        </w:rPr>
      </w:pPr>
    </w:p>
    <w:p w14:paraId="04B7BC97" w14:textId="77777777" w:rsidR="006645CF" w:rsidRDefault="006645CF">
      <w:pPr>
        <w:pStyle w:val="Textoindependiente"/>
        <w:spacing w:before="103"/>
        <w:rPr>
          <w:rFonts w:ascii="Calibri"/>
          <w:sz w:val="24"/>
        </w:rPr>
      </w:pPr>
    </w:p>
    <w:p w14:paraId="17CAB2C4" w14:textId="77777777" w:rsidR="006645CF" w:rsidRDefault="00000000">
      <w:pPr>
        <w:jc w:val="right"/>
        <w:rPr>
          <w:rFonts w:ascii="Calibri" w:hAnsi="Calibri"/>
          <w:sz w:val="24"/>
        </w:rPr>
      </w:pPr>
      <w:r>
        <w:rPr>
          <w:rFonts w:ascii="Calibri" w:hAnsi="Calibri"/>
          <w:sz w:val="24"/>
        </w:rPr>
        <w:t>244,00</w:t>
      </w:r>
      <w:r>
        <w:rPr>
          <w:rFonts w:ascii="Calibri" w:hAnsi="Calibri"/>
          <w:spacing w:val="1"/>
          <w:sz w:val="24"/>
        </w:rPr>
        <w:t xml:space="preserve"> </w:t>
      </w:r>
      <w:r>
        <w:rPr>
          <w:rFonts w:ascii="Calibri" w:hAnsi="Calibri"/>
          <w:spacing w:val="-10"/>
          <w:sz w:val="24"/>
        </w:rPr>
        <w:t>€</w:t>
      </w:r>
    </w:p>
    <w:p w14:paraId="5638CEBC" w14:textId="77777777" w:rsidR="006645CF" w:rsidRDefault="006645CF">
      <w:pPr>
        <w:pStyle w:val="Textoindependiente"/>
        <w:rPr>
          <w:rFonts w:ascii="Calibri"/>
          <w:sz w:val="24"/>
        </w:rPr>
      </w:pPr>
    </w:p>
    <w:p w14:paraId="5C5FF1B7" w14:textId="77777777" w:rsidR="006645CF" w:rsidRDefault="006645CF">
      <w:pPr>
        <w:pStyle w:val="Textoindependiente"/>
        <w:spacing w:before="100"/>
        <w:rPr>
          <w:rFonts w:ascii="Calibri"/>
          <w:sz w:val="24"/>
        </w:rPr>
      </w:pPr>
    </w:p>
    <w:p w14:paraId="67C8D724" w14:textId="77777777" w:rsidR="006645CF" w:rsidRDefault="00000000">
      <w:pPr>
        <w:jc w:val="right"/>
        <w:rPr>
          <w:rFonts w:ascii="Calibri" w:hAnsi="Calibri"/>
          <w:sz w:val="24"/>
        </w:rPr>
      </w:pPr>
      <w:r>
        <w:rPr>
          <w:rFonts w:ascii="Calibri" w:hAnsi="Calibri"/>
          <w:sz w:val="24"/>
        </w:rPr>
        <w:t>365,74</w:t>
      </w:r>
      <w:r>
        <w:rPr>
          <w:rFonts w:ascii="Calibri" w:hAnsi="Calibri"/>
          <w:spacing w:val="1"/>
          <w:sz w:val="24"/>
        </w:rPr>
        <w:t xml:space="preserve"> </w:t>
      </w:r>
      <w:r>
        <w:rPr>
          <w:rFonts w:ascii="Calibri" w:hAnsi="Calibri"/>
          <w:spacing w:val="-10"/>
          <w:sz w:val="24"/>
        </w:rPr>
        <w:t>€</w:t>
      </w:r>
    </w:p>
    <w:p w14:paraId="1EF25BDE" w14:textId="77777777" w:rsidR="006645CF" w:rsidRDefault="006645CF">
      <w:pPr>
        <w:pStyle w:val="Textoindependiente"/>
        <w:spacing w:before="238"/>
        <w:rPr>
          <w:rFonts w:ascii="Calibri"/>
          <w:sz w:val="24"/>
        </w:rPr>
      </w:pPr>
    </w:p>
    <w:p w14:paraId="52BB1AAE" w14:textId="77777777" w:rsidR="006645CF" w:rsidRDefault="00000000">
      <w:pPr>
        <w:jc w:val="right"/>
        <w:rPr>
          <w:rFonts w:ascii="Calibri" w:hAnsi="Calibri"/>
          <w:sz w:val="24"/>
        </w:rPr>
      </w:pPr>
      <w:r>
        <w:rPr>
          <w:rFonts w:ascii="Calibri" w:hAnsi="Calibri"/>
          <w:sz w:val="24"/>
        </w:rPr>
        <w:t>100,72</w:t>
      </w:r>
      <w:r>
        <w:rPr>
          <w:rFonts w:ascii="Calibri" w:hAnsi="Calibri"/>
          <w:spacing w:val="1"/>
          <w:sz w:val="24"/>
        </w:rPr>
        <w:t xml:space="preserve"> </w:t>
      </w:r>
      <w:r>
        <w:rPr>
          <w:rFonts w:ascii="Calibri" w:hAnsi="Calibri"/>
          <w:spacing w:val="-10"/>
          <w:sz w:val="24"/>
        </w:rPr>
        <w:t>€</w:t>
      </w:r>
    </w:p>
    <w:p w14:paraId="6EFB668A" w14:textId="77777777" w:rsidR="006645CF" w:rsidRDefault="00000000">
      <w:pPr>
        <w:pStyle w:val="Ttulo2"/>
        <w:spacing w:before="198" w:line="242" w:lineRule="auto"/>
        <w:ind w:left="374" w:hanging="106"/>
      </w:pPr>
      <w:r>
        <w:rPr>
          <w:b w:val="0"/>
        </w:rPr>
        <w:br w:type="column"/>
      </w:r>
      <w:r>
        <w:t>SENTIDO</w:t>
      </w:r>
      <w:r>
        <w:rPr>
          <w:spacing w:val="-14"/>
        </w:rPr>
        <w:t xml:space="preserve"> </w:t>
      </w:r>
      <w:r>
        <w:t>DE</w:t>
      </w:r>
      <w:r>
        <w:rPr>
          <w:spacing w:val="-14"/>
        </w:rPr>
        <w:t xml:space="preserve"> </w:t>
      </w:r>
      <w:r>
        <w:t xml:space="preserve">LA </w:t>
      </w:r>
      <w:r>
        <w:rPr>
          <w:spacing w:val="-2"/>
        </w:rPr>
        <w:t>RESOLUCIÓN</w:t>
      </w:r>
    </w:p>
    <w:p w14:paraId="3D99BA76" w14:textId="77777777" w:rsidR="006645CF" w:rsidRDefault="006645CF">
      <w:pPr>
        <w:pStyle w:val="Textoindependiente"/>
        <w:spacing w:before="202"/>
        <w:rPr>
          <w:rFonts w:ascii="Calibri"/>
          <w:b/>
          <w:sz w:val="24"/>
        </w:rPr>
      </w:pPr>
    </w:p>
    <w:p w14:paraId="4D93244C" w14:textId="77777777" w:rsidR="006645CF" w:rsidRDefault="00000000">
      <w:pPr>
        <w:spacing w:before="1"/>
        <w:ind w:left="100"/>
        <w:rPr>
          <w:rFonts w:ascii="Calibri"/>
          <w:b/>
          <w:sz w:val="24"/>
        </w:rPr>
      </w:pPr>
      <w:r>
        <w:rPr>
          <w:rFonts w:ascii="Calibri"/>
          <w:b/>
          <w:spacing w:val="-2"/>
          <w:sz w:val="24"/>
        </w:rPr>
        <w:t>ESTIMATORIA</w:t>
      </w:r>
    </w:p>
    <w:p w14:paraId="20E452E0" w14:textId="77777777" w:rsidR="006645CF" w:rsidRDefault="006645CF">
      <w:pPr>
        <w:pStyle w:val="Textoindependiente"/>
        <w:rPr>
          <w:rFonts w:ascii="Calibri"/>
          <w:b/>
          <w:sz w:val="24"/>
        </w:rPr>
      </w:pPr>
    </w:p>
    <w:p w14:paraId="724C17FD" w14:textId="77777777" w:rsidR="006645CF" w:rsidRDefault="006645CF">
      <w:pPr>
        <w:pStyle w:val="Textoindependiente"/>
        <w:spacing w:before="100"/>
        <w:rPr>
          <w:rFonts w:ascii="Calibri"/>
          <w:b/>
          <w:sz w:val="24"/>
        </w:rPr>
      </w:pPr>
    </w:p>
    <w:p w14:paraId="6C414316" w14:textId="77777777" w:rsidR="006645CF" w:rsidRDefault="00000000">
      <w:pPr>
        <w:ind w:left="100"/>
        <w:rPr>
          <w:rFonts w:ascii="Calibri"/>
          <w:sz w:val="24"/>
        </w:rPr>
      </w:pPr>
      <w:r>
        <w:rPr>
          <w:rFonts w:ascii="Calibri"/>
          <w:spacing w:val="-2"/>
          <w:sz w:val="24"/>
        </w:rPr>
        <w:t>DESESTIMATORIA</w:t>
      </w:r>
    </w:p>
    <w:p w14:paraId="1EB79EB3" w14:textId="77777777" w:rsidR="006645CF" w:rsidRDefault="006645CF">
      <w:pPr>
        <w:pStyle w:val="Textoindependiente"/>
        <w:rPr>
          <w:rFonts w:ascii="Calibri"/>
          <w:sz w:val="24"/>
        </w:rPr>
      </w:pPr>
    </w:p>
    <w:p w14:paraId="05500EAD" w14:textId="77777777" w:rsidR="006645CF" w:rsidRDefault="006645CF">
      <w:pPr>
        <w:pStyle w:val="Textoindependiente"/>
        <w:spacing w:before="103"/>
        <w:rPr>
          <w:rFonts w:ascii="Calibri"/>
          <w:sz w:val="24"/>
        </w:rPr>
      </w:pPr>
    </w:p>
    <w:p w14:paraId="6B4FA78F" w14:textId="77777777" w:rsidR="006645CF" w:rsidRDefault="00000000">
      <w:pPr>
        <w:ind w:left="100"/>
        <w:rPr>
          <w:rFonts w:ascii="Calibri"/>
          <w:sz w:val="24"/>
        </w:rPr>
      </w:pPr>
      <w:r>
        <w:rPr>
          <w:rFonts w:ascii="Calibri"/>
          <w:spacing w:val="-2"/>
          <w:sz w:val="24"/>
        </w:rPr>
        <w:t>DESESTIMATORIA</w:t>
      </w:r>
    </w:p>
    <w:p w14:paraId="69DC194D" w14:textId="77777777" w:rsidR="006645CF" w:rsidRDefault="006645CF">
      <w:pPr>
        <w:pStyle w:val="Textoindependiente"/>
        <w:rPr>
          <w:rFonts w:ascii="Calibri"/>
          <w:sz w:val="24"/>
        </w:rPr>
      </w:pPr>
    </w:p>
    <w:p w14:paraId="3BC37EA8" w14:textId="77777777" w:rsidR="006645CF" w:rsidRDefault="006645CF">
      <w:pPr>
        <w:pStyle w:val="Textoindependiente"/>
        <w:spacing w:before="100"/>
        <w:rPr>
          <w:rFonts w:ascii="Calibri"/>
          <w:sz w:val="24"/>
        </w:rPr>
      </w:pPr>
    </w:p>
    <w:p w14:paraId="55DECB25" w14:textId="77777777" w:rsidR="006645CF" w:rsidRDefault="00000000">
      <w:pPr>
        <w:pStyle w:val="Ttulo2"/>
        <w:spacing w:before="0"/>
      </w:pPr>
      <w:r>
        <w:rPr>
          <w:spacing w:val="-2"/>
        </w:rPr>
        <w:t>ESTIMATORIA</w:t>
      </w:r>
    </w:p>
    <w:p w14:paraId="5F243BA8" w14:textId="77777777" w:rsidR="006645CF" w:rsidRDefault="006645CF">
      <w:pPr>
        <w:pStyle w:val="Textoindependiente"/>
        <w:rPr>
          <w:rFonts w:ascii="Calibri"/>
          <w:b/>
          <w:sz w:val="24"/>
        </w:rPr>
      </w:pPr>
    </w:p>
    <w:p w14:paraId="0C11877B" w14:textId="77777777" w:rsidR="006645CF" w:rsidRDefault="006645CF">
      <w:pPr>
        <w:pStyle w:val="Textoindependiente"/>
        <w:spacing w:before="101"/>
        <w:rPr>
          <w:rFonts w:ascii="Calibri"/>
          <w:b/>
          <w:sz w:val="24"/>
        </w:rPr>
      </w:pPr>
    </w:p>
    <w:p w14:paraId="17873F4B" w14:textId="77777777" w:rsidR="006645CF" w:rsidRDefault="00000000">
      <w:pPr>
        <w:spacing w:line="657" w:lineRule="auto"/>
        <w:ind w:left="100"/>
        <w:rPr>
          <w:rFonts w:ascii="Calibri"/>
          <w:sz w:val="24"/>
        </w:rPr>
      </w:pPr>
      <w:r>
        <w:rPr>
          <w:rFonts w:ascii="Calibri"/>
          <w:b/>
          <w:spacing w:val="-2"/>
          <w:sz w:val="24"/>
        </w:rPr>
        <w:t xml:space="preserve">ESTIMATORIA </w:t>
      </w:r>
      <w:r>
        <w:rPr>
          <w:rFonts w:ascii="Calibri"/>
          <w:spacing w:val="-2"/>
          <w:sz w:val="24"/>
        </w:rPr>
        <w:t>DESESTIMATORIA DESESTIMATORIA</w:t>
      </w:r>
    </w:p>
    <w:p w14:paraId="3A93F045" w14:textId="77777777" w:rsidR="006645CF" w:rsidRDefault="00000000">
      <w:pPr>
        <w:spacing w:before="136"/>
        <w:ind w:left="100"/>
        <w:rPr>
          <w:rFonts w:ascii="Calibri"/>
          <w:sz w:val="24"/>
        </w:rPr>
      </w:pPr>
      <w:r>
        <w:rPr>
          <w:rFonts w:ascii="Calibri"/>
          <w:spacing w:val="-2"/>
          <w:sz w:val="24"/>
        </w:rPr>
        <w:t>DESESTIMATORIA</w:t>
      </w:r>
    </w:p>
    <w:p w14:paraId="5875609B" w14:textId="77777777" w:rsidR="006645CF" w:rsidRDefault="006645CF">
      <w:pPr>
        <w:pStyle w:val="Textoindependiente"/>
        <w:rPr>
          <w:rFonts w:ascii="Calibri"/>
          <w:sz w:val="24"/>
        </w:rPr>
      </w:pPr>
    </w:p>
    <w:p w14:paraId="2A07F679" w14:textId="77777777" w:rsidR="006645CF" w:rsidRDefault="006645CF">
      <w:pPr>
        <w:pStyle w:val="Textoindependiente"/>
        <w:spacing w:before="102"/>
        <w:rPr>
          <w:rFonts w:ascii="Calibri"/>
          <w:sz w:val="24"/>
        </w:rPr>
      </w:pPr>
    </w:p>
    <w:p w14:paraId="0E874379" w14:textId="77777777" w:rsidR="006645CF" w:rsidRDefault="00000000">
      <w:pPr>
        <w:spacing w:before="1"/>
        <w:ind w:left="100"/>
        <w:rPr>
          <w:rFonts w:ascii="Calibri"/>
          <w:sz w:val="24"/>
        </w:rPr>
      </w:pPr>
      <w:r>
        <w:rPr>
          <w:rFonts w:ascii="Calibri"/>
          <w:spacing w:val="-2"/>
          <w:sz w:val="24"/>
        </w:rPr>
        <w:t>DESESTIMATORIA</w:t>
      </w:r>
    </w:p>
    <w:p w14:paraId="76341F51" w14:textId="77777777" w:rsidR="006645CF" w:rsidRDefault="006645CF">
      <w:pPr>
        <w:pStyle w:val="Textoindependiente"/>
        <w:rPr>
          <w:rFonts w:ascii="Calibri"/>
          <w:sz w:val="24"/>
        </w:rPr>
      </w:pPr>
    </w:p>
    <w:p w14:paraId="48A266A1" w14:textId="77777777" w:rsidR="006645CF" w:rsidRDefault="006645CF">
      <w:pPr>
        <w:pStyle w:val="Textoindependiente"/>
        <w:spacing w:before="100"/>
        <w:rPr>
          <w:rFonts w:ascii="Calibri"/>
          <w:sz w:val="24"/>
        </w:rPr>
      </w:pPr>
    </w:p>
    <w:p w14:paraId="1948003D" w14:textId="77777777" w:rsidR="006645CF" w:rsidRDefault="00000000">
      <w:pPr>
        <w:pStyle w:val="Ttulo2"/>
        <w:spacing w:before="0"/>
      </w:pPr>
      <w:r>
        <w:rPr>
          <w:spacing w:val="-2"/>
        </w:rPr>
        <w:t>ESTIMATORIA</w:t>
      </w:r>
    </w:p>
    <w:p w14:paraId="7A3DDE27" w14:textId="77777777" w:rsidR="006645CF" w:rsidRDefault="006645CF">
      <w:pPr>
        <w:pStyle w:val="Textoindependiente"/>
        <w:spacing w:before="238"/>
        <w:rPr>
          <w:rFonts w:ascii="Calibri"/>
          <w:b/>
          <w:sz w:val="24"/>
        </w:rPr>
      </w:pPr>
    </w:p>
    <w:p w14:paraId="32806EA3" w14:textId="77777777" w:rsidR="006645CF" w:rsidRDefault="00000000">
      <w:pPr>
        <w:ind w:left="100"/>
        <w:rPr>
          <w:rFonts w:ascii="Calibri"/>
          <w:sz w:val="24"/>
        </w:rPr>
      </w:pPr>
      <w:r>
        <w:rPr>
          <w:rFonts w:ascii="Calibri"/>
          <w:spacing w:val="-2"/>
          <w:sz w:val="24"/>
        </w:rPr>
        <w:t>DESESTIMATORIA</w:t>
      </w:r>
    </w:p>
    <w:p w14:paraId="04212F6C" w14:textId="77777777" w:rsidR="006645CF" w:rsidRDefault="00000000">
      <w:pPr>
        <w:spacing w:before="51"/>
        <w:rPr>
          <w:rFonts w:ascii="Calibri"/>
          <w:sz w:val="24"/>
        </w:rPr>
      </w:pPr>
      <w:r>
        <w:br w:type="column"/>
      </w:r>
    </w:p>
    <w:p w14:paraId="0824EB4C" w14:textId="77777777" w:rsidR="006645CF" w:rsidRDefault="00000000">
      <w:pPr>
        <w:pStyle w:val="Ttulo2"/>
        <w:ind w:left="0" w:right="134"/>
        <w:jc w:val="center"/>
      </w:pPr>
      <w:r>
        <w:rPr>
          <w:spacing w:val="-2"/>
        </w:rPr>
        <w:t>MOTIVO</w:t>
      </w:r>
    </w:p>
    <w:p w14:paraId="0B638AC5" w14:textId="77777777" w:rsidR="006645CF" w:rsidRDefault="006645CF">
      <w:pPr>
        <w:pStyle w:val="Textoindependiente"/>
        <w:spacing w:before="61"/>
        <w:rPr>
          <w:rFonts w:ascii="Calibri"/>
          <w:b/>
          <w:sz w:val="24"/>
        </w:rPr>
      </w:pPr>
    </w:p>
    <w:p w14:paraId="04CF57F9" w14:textId="77777777" w:rsidR="006645CF" w:rsidRDefault="00000000">
      <w:pPr>
        <w:spacing w:before="1"/>
        <w:ind w:left="180" w:right="315"/>
        <w:jc w:val="both"/>
        <w:rPr>
          <w:rFonts w:ascii="Calibri" w:hAnsi="Calibri"/>
          <w:sz w:val="24"/>
        </w:rPr>
      </w:pPr>
      <w:r>
        <w:rPr>
          <w:noProof/>
        </w:rPr>
        <mc:AlternateContent>
          <mc:Choice Requires="wps">
            <w:drawing>
              <wp:anchor distT="0" distB="0" distL="0" distR="0" simplePos="0" relativeHeight="483286016" behindDoc="1" locked="0" layoutInCell="1" allowOverlap="1" wp14:anchorId="1DE3E1A9" wp14:editId="4A54E24A">
                <wp:simplePos x="0" y="0"/>
                <wp:positionH relativeFrom="page">
                  <wp:posOffset>6807090</wp:posOffset>
                </wp:positionH>
                <wp:positionV relativeFrom="paragraph">
                  <wp:posOffset>207741</wp:posOffset>
                </wp:positionV>
                <wp:extent cx="419734" cy="3187065"/>
                <wp:effectExtent l="0" t="0" r="0" b="0"/>
                <wp:wrapNone/>
                <wp:docPr id="578" name="Text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9734" cy="3187065"/>
                        </a:xfrm>
                        <a:prstGeom prst="rect">
                          <a:avLst/>
                        </a:prstGeom>
                      </wps:spPr>
                      <wps:txbx>
                        <w:txbxContent>
                          <w:p w14:paraId="519FEC4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37245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wps:txbx>
                      <wps:bodyPr vert="vert270" wrap="square" lIns="0" tIns="0" rIns="0" bIns="0" rtlCol="0">
                        <a:noAutofit/>
                      </wps:bodyPr>
                    </wps:wsp>
                  </a:graphicData>
                </a:graphic>
              </wp:anchor>
            </w:drawing>
          </mc:Choice>
          <mc:Fallback>
            <w:pict>
              <v:shape w14:anchorId="1DE3E1A9" id="Textbox 578" o:spid="_x0000_s1287" type="#_x0000_t202" style="position:absolute;left:0;text-align:left;margin-left:536pt;margin-top:16.35pt;width:33.05pt;height:250.95pt;z-index:-2003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erqpAEAADMDAAAOAAAAZHJzL2Uyb0RvYy54bWysUsFuGyEQvVfqPyDuNWsnjZOV11HbqFWl&#10;qKmU9gMwC17UhaEM9q7/vgNe21Vzi3oZBhge772Z1f3oerbXES34hs9nFWfaK2it3zb854/P7245&#10;wyR9K3vwuuEHjfx+/fbNagi1XkAHfasjIxCP9RAa3qUUaiFQddpJnEHQni4NRCcTbeNWtFEOhO56&#10;saiqGzFAbEMEpRHp9OF4ydcF3xit0pMxqBPrG07cUomxxE2OYr2S9TbK0Fk10ZCvYOGk9fTpGepB&#10;Jsl20b6AclZFQDBppsAJMMYqXTSQmnn1j5rnTgZdtJA5GM424f+DVd/2z+F7ZGn8CCM1sIjA8Ajq&#10;F5I3YghYTzXZU6yRqrPQ0USXV5LA6CF5ezj7qcfEFB1ez++WV9ecKbq6mt8uq5v32XBxeR0ipi8a&#10;HMtJwyP1qzCQ+0dMx9JTyUTm+H9mksbNyGzb8EV1l2Hz2QbaA6mhgSS0HBdLYjZQfxuOv3cyas76&#10;r54MzMNwSuIp2ZySmPpPUEYma/TwYZfA2MLo8s3EiDpTNE1TlFv/975UXWZ9/QcAAP//AwBQSwME&#10;FAAGAAgAAAAhAKk6Fz7fAAAADAEAAA8AAABkcnMvZG93bnJldi54bWxMj8tuwjAURPeV+g/WRequ&#10;OI8SUIiDqkioO6RSPuAS38YRfqSxIeHva1btcjSjmTPVbjaa3Wj0vbMC0mUCjGzrZG87Aaev/esG&#10;mA9oJWpnScCdPOzq56cKS+km+0m3Y+hYLLG+RAEqhKHk3LeKDPqlG8hG79uNBkOUY8fliFMsN5pn&#10;SVJwg72NCwoHahS1l+PVCDjcuZpyszq1TVMcivxnj5cPLcTLYn7fAgs0h78wPPAjOtSR6eyuVnqm&#10;o07WWTwTBOTZGtgjkeabFNhZwCp/K4DXFf9/ov4FAAD//wMAUEsBAi0AFAAGAAgAAAAhALaDOJL+&#10;AAAA4QEAABMAAAAAAAAAAAAAAAAAAAAAAFtDb250ZW50X1R5cGVzXS54bWxQSwECLQAUAAYACAAA&#10;ACEAOP0h/9YAAACUAQAACwAAAAAAAAAAAAAAAAAvAQAAX3JlbHMvLnJlbHNQSwECLQAUAAYACAAA&#10;ACEAMVnq6qQBAAAzAwAADgAAAAAAAAAAAAAAAAAuAgAAZHJzL2Uyb0RvYy54bWxQSwECLQAUAAYA&#10;CAAAACEAqToXPt8AAAAMAQAADwAAAAAAAAAAAAAAAAD+AwAAZHJzL2Rvd25yZXYueG1sUEsFBgAA&#10;AAAEAAQA8wAAAAoFAAAAAA==&#10;" filled="f" stroked="f">
                <v:textbox style="layout-flow:vertical;mso-layout-flow-alt:bottom-to-top" inset="0,0,0,0">
                  <w:txbxContent>
                    <w:p w14:paraId="519FEC40" w14:textId="77777777" w:rsidR="006645CF" w:rsidRDefault="00000000">
                      <w:pPr>
                        <w:spacing w:before="21" w:line="418" w:lineRule="exact"/>
                        <w:ind w:left="20"/>
                        <w:rPr>
                          <w:rFonts w:ascii="Tahoma"/>
                          <w:sz w:val="36"/>
                        </w:rPr>
                      </w:pPr>
                      <w:r>
                        <w:rPr>
                          <w:rFonts w:ascii="Tahoma"/>
                          <w:sz w:val="36"/>
                        </w:rPr>
                        <w:t>ACTA</w:t>
                      </w:r>
                      <w:r>
                        <w:rPr>
                          <w:rFonts w:ascii="Tahoma"/>
                          <w:spacing w:val="-16"/>
                          <w:sz w:val="36"/>
                        </w:rPr>
                        <w:t xml:space="preserve"> </w:t>
                      </w:r>
                      <w:r>
                        <w:rPr>
                          <w:rFonts w:ascii="Tahoma"/>
                          <w:sz w:val="36"/>
                        </w:rPr>
                        <w:t>DE</w:t>
                      </w:r>
                      <w:r>
                        <w:rPr>
                          <w:rFonts w:ascii="Tahoma"/>
                          <w:spacing w:val="-12"/>
                          <w:sz w:val="36"/>
                        </w:rPr>
                        <w:t xml:space="preserve"> </w:t>
                      </w:r>
                      <w:r>
                        <w:rPr>
                          <w:rFonts w:ascii="Tahoma"/>
                          <w:sz w:val="36"/>
                        </w:rPr>
                        <w:t>JUNTA</w:t>
                      </w:r>
                      <w:r>
                        <w:rPr>
                          <w:rFonts w:ascii="Tahoma"/>
                          <w:spacing w:val="-13"/>
                          <w:sz w:val="36"/>
                        </w:rPr>
                        <w:t xml:space="preserve"> </w:t>
                      </w:r>
                      <w:r>
                        <w:rPr>
                          <w:rFonts w:ascii="Tahoma"/>
                          <w:sz w:val="36"/>
                        </w:rPr>
                        <w:t>DE</w:t>
                      </w:r>
                      <w:r>
                        <w:rPr>
                          <w:rFonts w:ascii="Tahoma"/>
                          <w:spacing w:val="-12"/>
                          <w:sz w:val="36"/>
                        </w:rPr>
                        <w:t xml:space="preserve"> </w:t>
                      </w:r>
                      <w:r>
                        <w:rPr>
                          <w:rFonts w:ascii="Tahoma"/>
                          <w:spacing w:val="-2"/>
                          <w:sz w:val="36"/>
                        </w:rPr>
                        <w:t>GOBIERNO</w:t>
                      </w:r>
                    </w:p>
                    <w:p w14:paraId="7F372452" w14:textId="77777777" w:rsidR="006645CF" w:rsidRDefault="00000000">
                      <w:pPr>
                        <w:spacing w:line="201" w:lineRule="exact"/>
                        <w:ind w:left="40"/>
                        <w:rPr>
                          <w:rFonts w:ascii="Tahoma" w:hAnsi="Tahoma"/>
                          <w:sz w:val="18"/>
                        </w:rPr>
                      </w:pPr>
                      <w:r>
                        <w:rPr>
                          <w:rFonts w:ascii="Tahoma" w:hAnsi="Tahoma"/>
                          <w:sz w:val="18"/>
                        </w:rPr>
                        <w:t>Número:</w:t>
                      </w:r>
                      <w:r>
                        <w:rPr>
                          <w:rFonts w:ascii="Tahoma" w:hAnsi="Tahoma"/>
                          <w:spacing w:val="-6"/>
                          <w:sz w:val="18"/>
                        </w:rPr>
                        <w:t xml:space="preserve"> </w:t>
                      </w:r>
                      <w:r>
                        <w:rPr>
                          <w:rFonts w:ascii="Tahoma" w:hAnsi="Tahoma"/>
                          <w:sz w:val="18"/>
                        </w:rPr>
                        <w:t>2025-0005</w:t>
                      </w:r>
                      <w:r>
                        <w:rPr>
                          <w:rFonts w:ascii="Tahoma" w:hAnsi="Tahoma"/>
                          <w:spacing w:val="69"/>
                          <w:w w:val="150"/>
                          <w:sz w:val="18"/>
                        </w:rPr>
                        <w:t xml:space="preserve"> </w:t>
                      </w:r>
                      <w:r>
                        <w:rPr>
                          <w:rFonts w:ascii="Tahoma" w:hAnsi="Tahoma"/>
                          <w:sz w:val="18"/>
                        </w:rPr>
                        <w:t>Fecha:</w:t>
                      </w:r>
                      <w:r>
                        <w:rPr>
                          <w:rFonts w:ascii="Tahoma" w:hAnsi="Tahoma"/>
                          <w:spacing w:val="-6"/>
                          <w:sz w:val="18"/>
                        </w:rPr>
                        <w:t xml:space="preserve"> </w:t>
                      </w:r>
                      <w:r>
                        <w:rPr>
                          <w:rFonts w:ascii="Tahoma" w:hAnsi="Tahoma"/>
                          <w:spacing w:val="-2"/>
                          <w:sz w:val="18"/>
                        </w:rPr>
                        <w:t>15/02/2025</w:t>
                      </w:r>
                    </w:p>
                  </w:txbxContent>
                </v:textbox>
                <w10:wrap anchorx="page"/>
              </v:shape>
            </w:pict>
          </mc:Fallback>
        </mc:AlternateContent>
      </w:r>
      <w:r>
        <w:rPr>
          <w:rFonts w:ascii="Calibri" w:hAnsi="Calibri"/>
          <w:sz w:val="24"/>
        </w:rPr>
        <w:t xml:space="preserve">No hay boletín de denuncia ni notificación en expediente además ha </w:t>
      </w:r>
      <w:r>
        <w:rPr>
          <w:rFonts w:ascii="Calibri" w:hAnsi="Calibri"/>
          <w:spacing w:val="-2"/>
          <w:sz w:val="24"/>
        </w:rPr>
        <w:t>prescrito</w:t>
      </w:r>
    </w:p>
    <w:p w14:paraId="216EABF9" w14:textId="77777777" w:rsidR="006645CF" w:rsidRDefault="00000000">
      <w:pPr>
        <w:spacing w:before="100"/>
        <w:ind w:left="180" w:right="313"/>
        <w:jc w:val="both"/>
        <w:rPr>
          <w:rFonts w:ascii="Calibri" w:hAnsi="Calibri"/>
          <w:sz w:val="24"/>
        </w:rPr>
      </w:pPr>
      <w:r>
        <w:rPr>
          <w:rFonts w:ascii="Calibri" w:hAnsi="Calibri"/>
          <w:sz w:val="24"/>
        </w:rPr>
        <w:t>Período de generación del incremento incluye el plazo anterior en supuestos de no sujeción</w:t>
      </w:r>
    </w:p>
    <w:p w14:paraId="2DC831FF" w14:textId="77777777" w:rsidR="006645CF" w:rsidRDefault="00000000">
      <w:pPr>
        <w:spacing w:before="103"/>
        <w:ind w:left="180" w:right="314"/>
        <w:jc w:val="both"/>
        <w:rPr>
          <w:rFonts w:ascii="Calibri" w:hAnsi="Calibri"/>
          <w:sz w:val="24"/>
        </w:rPr>
      </w:pPr>
      <w:r>
        <w:rPr>
          <w:rFonts w:ascii="Calibri" w:hAnsi="Calibri"/>
          <w:sz w:val="24"/>
        </w:rPr>
        <w:t>Liquidación siguiendo el sistema establecido en la ordenanza (totalidad de los metros)</w:t>
      </w:r>
    </w:p>
    <w:p w14:paraId="7432C280" w14:textId="77777777" w:rsidR="006645CF" w:rsidRDefault="00000000">
      <w:pPr>
        <w:spacing w:before="100"/>
        <w:ind w:left="180" w:right="315"/>
        <w:jc w:val="both"/>
        <w:rPr>
          <w:rFonts w:ascii="Calibri" w:hAnsi="Calibri"/>
          <w:sz w:val="24"/>
        </w:rPr>
      </w:pPr>
      <w:r>
        <w:rPr>
          <w:rFonts w:ascii="Calibri" w:hAnsi="Calibri"/>
          <w:sz w:val="24"/>
        </w:rPr>
        <w:t xml:space="preserve">No hay boletín de denuncia ni notificación en expediente además ha </w:t>
      </w:r>
      <w:r>
        <w:rPr>
          <w:rFonts w:ascii="Calibri" w:hAnsi="Calibri"/>
          <w:spacing w:val="-2"/>
          <w:sz w:val="24"/>
        </w:rPr>
        <w:t>prescrito</w:t>
      </w:r>
    </w:p>
    <w:p w14:paraId="5A5C918C" w14:textId="77777777" w:rsidR="006645CF" w:rsidRDefault="00000000">
      <w:pPr>
        <w:spacing w:before="101"/>
        <w:ind w:left="180" w:right="315"/>
        <w:jc w:val="both"/>
        <w:rPr>
          <w:rFonts w:ascii="Calibri" w:hAnsi="Calibri"/>
          <w:sz w:val="24"/>
        </w:rPr>
      </w:pPr>
      <w:r>
        <w:rPr>
          <w:rFonts w:ascii="Calibri" w:hAnsi="Calibri"/>
          <w:sz w:val="24"/>
        </w:rPr>
        <w:t xml:space="preserve">No hay boletín de denuncia ni notificación en expediente además ha </w:t>
      </w:r>
      <w:r>
        <w:rPr>
          <w:rFonts w:ascii="Calibri" w:hAnsi="Calibri"/>
          <w:spacing w:val="-2"/>
          <w:sz w:val="24"/>
        </w:rPr>
        <w:t>prescrito</w:t>
      </w:r>
    </w:p>
    <w:p w14:paraId="2C489B2D" w14:textId="77777777" w:rsidR="006645CF" w:rsidRDefault="00000000">
      <w:pPr>
        <w:spacing w:before="90"/>
        <w:ind w:left="180" w:right="315"/>
        <w:jc w:val="both"/>
        <w:rPr>
          <w:rFonts w:ascii="Calibri" w:hAnsi="Calibri"/>
          <w:sz w:val="24"/>
        </w:rPr>
      </w:pPr>
      <w:r>
        <w:rPr>
          <w:rFonts w:ascii="Calibri" w:hAnsi="Calibri"/>
          <w:sz w:val="24"/>
        </w:rPr>
        <w:t>Notificación</w:t>
      </w:r>
      <w:r>
        <w:rPr>
          <w:rFonts w:ascii="Calibri" w:hAnsi="Calibri"/>
          <w:spacing w:val="-9"/>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acto</w:t>
      </w:r>
      <w:r>
        <w:rPr>
          <w:rFonts w:ascii="Calibri" w:hAnsi="Calibri"/>
          <w:spacing w:val="-9"/>
          <w:sz w:val="24"/>
        </w:rPr>
        <w:t xml:space="preserve"> </w:t>
      </w:r>
      <w:r>
        <w:rPr>
          <w:rFonts w:ascii="Calibri" w:hAnsi="Calibri"/>
          <w:sz w:val="24"/>
        </w:rPr>
        <w:t>sin</w:t>
      </w:r>
      <w:r>
        <w:rPr>
          <w:rFonts w:ascii="Calibri" w:hAnsi="Calibri"/>
          <w:spacing w:val="-9"/>
          <w:sz w:val="24"/>
        </w:rPr>
        <w:t xml:space="preserve"> </w:t>
      </w:r>
      <w:r>
        <w:rPr>
          <w:rFonts w:ascii="Calibri" w:hAnsi="Calibri"/>
          <w:sz w:val="24"/>
        </w:rPr>
        <w:t>presentación de alegaciones</w:t>
      </w:r>
    </w:p>
    <w:p w14:paraId="7875D5BA" w14:textId="4B9A0EE8" w:rsidR="006645CF" w:rsidRDefault="00000000">
      <w:pPr>
        <w:spacing w:before="51"/>
        <w:ind w:left="180" w:right="312"/>
        <w:jc w:val="both"/>
        <w:rPr>
          <w:rFonts w:ascii="Calibri" w:hAnsi="Calibri"/>
          <w:sz w:val="24"/>
        </w:rPr>
      </w:pPr>
      <w:r>
        <w:rPr>
          <w:rFonts w:ascii="Calibri" w:hAnsi="Calibri"/>
          <w:sz w:val="24"/>
        </w:rPr>
        <w:t>Notificación edictal correcta y por ello diligencia de embargo también</w:t>
      </w:r>
      <w:r>
        <w:rPr>
          <w:rFonts w:ascii="Calibri" w:hAnsi="Calibri"/>
          <w:spacing w:val="40"/>
          <w:sz w:val="24"/>
        </w:rPr>
        <w:t xml:space="preserve"> </w:t>
      </w:r>
      <w:r>
        <w:rPr>
          <w:rFonts w:ascii="Calibri" w:hAnsi="Calibri"/>
          <w:spacing w:val="-2"/>
          <w:sz w:val="24"/>
        </w:rPr>
        <w:t>correcta</w:t>
      </w:r>
    </w:p>
    <w:p w14:paraId="5B952C3E" w14:textId="77777777" w:rsidR="006645CF" w:rsidRDefault="00000000">
      <w:pPr>
        <w:spacing w:before="59"/>
        <w:ind w:left="180" w:right="314"/>
        <w:jc w:val="both"/>
        <w:rPr>
          <w:rFonts w:ascii="Calibri" w:hAnsi="Calibri"/>
          <w:sz w:val="24"/>
        </w:rPr>
      </w:pPr>
      <w:r>
        <w:rPr>
          <w:rFonts w:ascii="Calibri" w:hAnsi="Calibri"/>
          <w:sz w:val="24"/>
        </w:rPr>
        <w:t>Notificación</w:t>
      </w:r>
      <w:r>
        <w:rPr>
          <w:rFonts w:ascii="Calibri" w:hAnsi="Calibri"/>
          <w:spacing w:val="-7"/>
          <w:sz w:val="24"/>
        </w:rPr>
        <w:t xml:space="preserve"> </w:t>
      </w:r>
      <w:r>
        <w:rPr>
          <w:rFonts w:ascii="Calibri" w:hAnsi="Calibri"/>
          <w:sz w:val="24"/>
        </w:rPr>
        <w:t>en</w:t>
      </w:r>
      <w:r>
        <w:rPr>
          <w:rFonts w:ascii="Calibri" w:hAnsi="Calibri"/>
          <w:spacing w:val="-9"/>
          <w:sz w:val="24"/>
        </w:rPr>
        <w:t xml:space="preserve"> </w:t>
      </w:r>
      <w:r>
        <w:rPr>
          <w:rFonts w:ascii="Calibri" w:hAnsi="Calibri"/>
          <w:sz w:val="24"/>
        </w:rPr>
        <w:t>el</w:t>
      </w:r>
      <w:r>
        <w:rPr>
          <w:rFonts w:ascii="Calibri" w:hAnsi="Calibri"/>
          <w:spacing w:val="-9"/>
          <w:sz w:val="24"/>
        </w:rPr>
        <w:t xml:space="preserve"> </w:t>
      </w:r>
      <w:r>
        <w:rPr>
          <w:rFonts w:ascii="Calibri" w:hAnsi="Calibri"/>
          <w:sz w:val="24"/>
        </w:rPr>
        <w:t>acto</w:t>
      </w:r>
      <w:r>
        <w:rPr>
          <w:rFonts w:ascii="Calibri" w:hAnsi="Calibri"/>
          <w:spacing w:val="-10"/>
          <w:sz w:val="24"/>
        </w:rPr>
        <w:t xml:space="preserve"> </w:t>
      </w:r>
      <w:r>
        <w:rPr>
          <w:rFonts w:ascii="Calibri" w:hAnsi="Calibri"/>
          <w:sz w:val="24"/>
        </w:rPr>
        <w:t>sin</w:t>
      </w:r>
      <w:r>
        <w:rPr>
          <w:rFonts w:ascii="Calibri" w:hAnsi="Calibri"/>
          <w:spacing w:val="-9"/>
          <w:sz w:val="24"/>
        </w:rPr>
        <w:t xml:space="preserve"> </w:t>
      </w:r>
      <w:r>
        <w:rPr>
          <w:rFonts w:ascii="Calibri" w:hAnsi="Calibri"/>
          <w:sz w:val="24"/>
        </w:rPr>
        <w:t xml:space="preserve">presentación de alegaciones y no prescripción de </w:t>
      </w:r>
      <w:r>
        <w:rPr>
          <w:rFonts w:ascii="Calibri" w:hAnsi="Calibri"/>
          <w:spacing w:val="-2"/>
          <w:sz w:val="24"/>
        </w:rPr>
        <w:t>sanción</w:t>
      </w:r>
    </w:p>
    <w:p w14:paraId="04CF211E" w14:textId="77777777" w:rsidR="006645CF" w:rsidRDefault="00000000">
      <w:pPr>
        <w:spacing w:before="101"/>
        <w:ind w:left="180" w:right="315"/>
        <w:jc w:val="both"/>
        <w:rPr>
          <w:rFonts w:ascii="Calibri" w:hAnsi="Calibri"/>
          <w:sz w:val="24"/>
        </w:rPr>
      </w:pPr>
      <w:r>
        <w:rPr>
          <w:rFonts w:ascii="Calibri" w:hAnsi="Calibri"/>
          <w:sz w:val="24"/>
        </w:rPr>
        <w:t>Liquidación siguiendo el sistema establecido en la ordenanza (totalidad de los metros)</w:t>
      </w:r>
    </w:p>
    <w:p w14:paraId="1936202B" w14:textId="77777777" w:rsidR="006645CF" w:rsidRDefault="00000000">
      <w:pPr>
        <w:spacing w:before="102"/>
        <w:ind w:left="180" w:right="313"/>
        <w:jc w:val="both"/>
        <w:rPr>
          <w:rFonts w:ascii="Calibri" w:hAnsi="Calibri"/>
          <w:sz w:val="24"/>
        </w:rPr>
      </w:pPr>
      <w:r>
        <w:rPr>
          <w:rFonts w:ascii="Calibri" w:hAnsi="Calibri"/>
          <w:sz w:val="24"/>
        </w:rPr>
        <w:t>Procede devolución de ingresos indebidos</w:t>
      </w:r>
      <w:r>
        <w:rPr>
          <w:rFonts w:ascii="Calibri" w:hAnsi="Calibri"/>
          <w:spacing w:val="-14"/>
          <w:sz w:val="24"/>
        </w:rPr>
        <w:t xml:space="preserve"> </w:t>
      </w:r>
      <w:r>
        <w:rPr>
          <w:rFonts w:ascii="Calibri" w:hAnsi="Calibri"/>
          <w:sz w:val="24"/>
        </w:rPr>
        <w:t>porque</w:t>
      </w:r>
      <w:r>
        <w:rPr>
          <w:rFonts w:ascii="Calibri" w:hAnsi="Calibri"/>
          <w:spacing w:val="-14"/>
          <w:sz w:val="24"/>
        </w:rPr>
        <w:t xml:space="preserve"> </w:t>
      </w:r>
      <w:r>
        <w:rPr>
          <w:rFonts w:ascii="Calibri" w:hAnsi="Calibri"/>
          <w:sz w:val="24"/>
        </w:rPr>
        <w:t>la</w:t>
      </w:r>
      <w:r>
        <w:rPr>
          <w:rFonts w:ascii="Calibri" w:hAnsi="Calibri"/>
          <w:spacing w:val="-13"/>
          <w:sz w:val="24"/>
        </w:rPr>
        <w:t xml:space="preserve"> </w:t>
      </w:r>
      <w:r>
        <w:rPr>
          <w:rFonts w:ascii="Calibri" w:hAnsi="Calibri"/>
          <w:sz w:val="24"/>
        </w:rPr>
        <w:t>sanción</w:t>
      </w:r>
      <w:r>
        <w:rPr>
          <w:rFonts w:ascii="Calibri" w:hAnsi="Calibri"/>
          <w:spacing w:val="-14"/>
          <w:sz w:val="24"/>
        </w:rPr>
        <w:t xml:space="preserve"> </w:t>
      </w:r>
      <w:r>
        <w:rPr>
          <w:rFonts w:ascii="Calibri" w:hAnsi="Calibri"/>
          <w:sz w:val="24"/>
        </w:rPr>
        <w:t>fue</w:t>
      </w:r>
      <w:r>
        <w:rPr>
          <w:rFonts w:ascii="Calibri" w:hAnsi="Calibri"/>
          <w:spacing w:val="-13"/>
          <w:sz w:val="24"/>
        </w:rPr>
        <w:t xml:space="preserve"> </w:t>
      </w:r>
      <w:r>
        <w:rPr>
          <w:rFonts w:ascii="Calibri" w:hAnsi="Calibri"/>
          <w:sz w:val="24"/>
        </w:rPr>
        <w:t>pagada con anterioridad</w:t>
      </w:r>
    </w:p>
    <w:p w14:paraId="4C7CC1CD" w14:textId="77777777" w:rsidR="006645CF" w:rsidRDefault="00000000">
      <w:pPr>
        <w:spacing w:before="92"/>
        <w:ind w:left="180" w:right="315"/>
        <w:jc w:val="both"/>
        <w:rPr>
          <w:rFonts w:ascii="Calibri" w:hAnsi="Calibri"/>
          <w:sz w:val="24"/>
        </w:rPr>
      </w:pPr>
      <w:r>
        <w:rPr>
          <w:rFonts w:ascii="Calibri" w:hAnsi="Calibri"/>
          <w:sz w:val="24"/>
        </w:rPr>
        <w:t>Notificación colectiva y por tanto la providencia de apremio es correcta</w:t>
      </w:r>
    </w:p>
    <w:sectPr w:rsidR="006645CF">
      <w:type w:val="continuous"/>
      <w:pgSz w:w="11910" w:h="16840"/>
      <w:pgMar w:top="1260" w:right="460" w:bottom="1260" w:left="880" w:header="319" w:footer="1060" w:gutter="0"/>
      <w:cols w:num="5" w:space="720" w:equalWidth="0">
        <w:col w:w="1212" w:space="66"/>
        <w:col w:w="1461" w:space="39"/>
        <w:col w:w="1519" w:space="40"/>
        <w:col w:w="1831" w:space="74"/>
        <w:col w:w="4328"/>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22932A" w14:textId="77777777" w:rsidR="004A783D" w:rsidRDefault="004A783D">
      <w:r>
        <w:separator/>
      </w:r>
    </w:p>
  </w:endnote>
  <w:endnote w:type="continuationSeparator" w:id="0">
    <w:p w14:paraId="7CC5EB16" w14:textId="77777777" w:rsidR="004A783D" w:rsidRDefault="004A78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Arial Narrow">
    <w:altName w:val="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7EE33" w14:textId="2975771F" w:rsidR="006645CF" w:rsidRDefault="00000000">
    <w:pPr>
      <w:pStyle w:val="Textoindependiente"/>
      <w:spacing w:line="14" w:lineRule="auto"/>
    </w:pPr>
    <w:r>
      <w:rPr>
        <w:noProof/>
      </w:rPr>
      <mc:AlternateContent>
        <mc:Choice Requires="wps">
          <w:drawing>
            <wp:anchor distT="0" distB="0" distL="0" distR="0" simplePos="0" relativeHeight="483084288" behindDoc="1" locked="0" layoutInCell="1" allowOverlap="1" wp14:anchorId="78AE0E7B" wp14:editId="1A67A93F">
              <wp:simplePos x="0" y="0"/>
              <wp:positionH relativeFrom="page">
                <wp:posOffset>900112</wp:posOffset>
              </wp:positionH>
              <wp:positionV relativeFrom="page">
                <wp:posOffset>9928447</wp:posOffset>
              </wp:positionV>
              <wp:extent cx="5760085" cy="9525"/>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5AD092" id="Graphic 3" o:spid="_x0000_s1026" style="position:absolute;margin-left:70.85pt;margin-top:781.75pt;width:453.55pt;height:.75pt;z-index:-2023219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084800" behindDoc="1" locked="0" layoutInCell="1" allowOverlap="1" wp14:anchorId="5162FC01" wp14:editId="5D6A8ED3">
              <wp:simplePos x="0" y="0"/>
              <wp:positionH relativeFrom="page">
                <wp:posOffset>2118042</wp:posOffset>
              </wp:positionH>
              <wp:positionV relativeFrom="page">
                <wp:posOffset>10055638</wp:posOffset>
              </wp:positionV>
              <wp:extent cx="3324860" cy="367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F60BB42"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CFC99C8"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162FC01" id="_x0000_t202" coordsize="21600,21600" o:spt="202" path="m,l,21600r21600,l21600,xe">
              <v:stroke joinstyle="miter"/>
              <v:path gradientshapeok="t" o:connecttype="rect"/>
            </v:shapetype>
            <v:shape id="Textbox 4" o:spid="_x0000_s1288" type="#_x0000_t202" style="position:absolute;margin-left:166.75pt;margin-top:791.8pt;width:261.8pt;height:28.95pt;z-index:-2023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3TFlQEAABsDAAAOAAAAZHJzL2Uyb0RvYy54bWysUsFu2zAMvQ/oPwi6N06TzSuMOMXaYsOA&#10;YivQ9QMUWYqNWaJGKrHz96MUJxnW27CLRInU43uPWt2Nrhd7g9SBr+XNbC6F8Rqazm9r+frj8/Wt&#10;FBSVb1QP3tTyYEjera/erYZQmQW00DcGBYN4qoZQyzbGUBUF6dY4RTMIxnPSAjoV+YjbokE1MLrr&#10;i8V8XhYDYBMQtCHi28djUq4zvrVGx+/WkomiryVzi3nFvG7SWqxXqtqiCm2nJxrqH1g41XlueoZ6&#10;VFGJHXZvoFynEQhsnGlwBVjbaZM1sJqb+V9qXloVTNbC5lA420T/D1Z/27+EZxRxvIeRB5hFUHgC&#10;/ZPYm2IIVE01yVOqiKuT0NGiSztLEPyQvT2c/TRjFJovl8vF+9uSU5pzy/JjWX5IhheX1wEpfjHg&#10;RApqiTyvzEDtnygeS08lE5lj/8QkjpuRS1K4gebAIgaeYy3p106hkaL/6tmoNPRTgKdgcwow9g+Q&#10;v0bS4uHTLoLtcucL7tSZJ5C5T78ljfjPc666/On1bwAAAP//AwBQSwMEFAAGAAgAAAAhAF/lcgLi&#10;AAAADQEAAA8AAABkcnMvZG93bnJldi54bWxMj8FOhDAQhu8mvkMzJt7cggiySNlsjJ5MjCwe9lho&#10;F5qlU6TdXXx7x5MeZ/4v/3xTbhY7srOevXEoIF5FwDR2ThnsBXw2r3c5MB8kKjk61AK+tYdNdX1V&#10;ykK5C9b6vAs9oxL0hRQwhDAVnPtu0Fb6lZs0UnZws5WBxrnnapYXKrcjv4+ijFtpkC4MctLPg+6O&#10;u5MVsN1j/WK+3tuP+lCbpllH+JYdhbi9WbZPwIJewh8Mv/qkDhU5te6EyrNRQJIkKaEUpHmSASMk&#10;Tx9jYC2tsoc4BV6V/P8X1Q8AAAD//wMAUEsBAi0AFAAGAAgAAAAhALaDOJL+AAAA4QEAABMAAAAA&#10;AAAAAAAAAAAAAAAAAFtDb250ZW50X1R5cGVzXS54bWxQSwECLQAUAAYACAAAACEAOP0h/9YAAACU&#10;AQAACwAAAAAAAAAAAAAAAAAvAQAAX3JlbHMvLnJlbHNQSwECLQAUAAYACAAAACEA0bN0xZUBAAAb&#10;AwAADgAAAAAAAAAAAAAAAAAuAgAAZHJzL2Uyb0RvYy54bWxQSwECLQAUAAYACAAAACEAX+VyAuIA&#10;AAANAQAADwAAAAAAAAAAAAAAAADvAwAAZHJzL2Rvd25yZXYueG1sUEsFBgAAAAAEAAQA8wAAAP4E&#10;AAAAAA==&#10;" filled="f" stroked="f">
              <v:textbox inset="0,0,0,0">
                <w:txbxContent>
                  <w:p w14:paraId="3F60BB42"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CFC99C8"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4F7E7" w14:textId="77777777" w:rsidR="006645CF" w:rsidRDefault="006645CF">
    <w:pPr>
      <w:pStyle w:val="Textoindependiente"/>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33378B" w14:textId="77777777" w:rsidR="006645CF" w:rsidRDefault="006645CF">
    <w:pPr>
      <w:pStyle w:val="Textoindependiente"/>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DC416" w14:textId="50910797" w:rsidR="006645CF" w:rsidRDefault="00000000">
    <w:pPr>
      <w:pStyle w:val="Textoindependiente"/>
      <w:spacing w:line="14" w:lineRule="auto"/>
    </w:pPr>
    <w:r>
      <w:rPr>
        <w:noProof/>
      </w:rPr>
      <mc:AlternateContent>
        <mc:Choice Requires="wps">
          <w:drawing>
            <wp:anchor distT="0" distB="0" distL="0" distR="0" simplePos="0" relativeHeight="483109888" behindDoc="1" locked="0" layoutInCell="1" allowOverlap="1" wp14:anchorId="0760F84C" wp14:editId="66DCFDD3">
              <wp:simplePos x="0" y="0"/>
              <wp:positionH relativeFrom="page">
                <wp:posOffset>1042720</wp:posOffset>
              </wp:positionH>
              <wp:positionV relativeFrom="page">
                <wp:posOffset>9884571</wp:posOffset>
              </wp:positionV>
              <wp:extent cx="221615" cy="196215"/>
              <wp:effectExtent l="0" t="0" r="0" b="0"/>
              <wp:wrapNone/>
              <wp:docPr id="439" name="Text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1615" cy="196215"/>
                      </a:xfrm>
                      <a:prstGeom prst="rect">
                        <a:avLst/>
                      </a:prstGeom>
                    </wps:spPr>
                    <wps:txbx>
                      <w:txbxContent>
                        <w:p w14:paraId="1649BC58" w14:textId="77777777" w:rsidR="006645CF"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type w14:anchorId="0760F84C" id="_x0000_t202" coordsize="21600,21600" o:spt="202" path="m,l,21600r21600,l21600,xe">
              <v:stroke joinstyle="miter"/>
              <v:path gradientshapeok="t" o:connecttype="rect"/>
            </v:shapetype>
            <v:shape id="Textbox 439" o:spid="_x0000_s1309" type="#_x0000_t202" style="position:absolute;margin-left:82.1pt;margin-top:778.3pt;width:17.45pt;height:15.45pt;z-index:-2020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HAlwEAACIDAAAOAAAAZHJzL2Uyb0RvYy54bWysUsFu2zAMvQ/oPwi6N44NNNiMOMW2YsOA&#10;YhvQ7gMUWYqNWaJKKrHz96MUJxm2W9GLRJHU03uPWt9PbhAHg9SDb2S5WEphvIa297tG/nr+cvte&#10;CorKt2oAbxp5NCTvNzfv1mOoTQUdDK1BwSCe6jE0sosx1EVBujNO0QKC8Vy0gE5FPuKuaFGNjO6G&#10;olouV8UI2AYEbYg4+3Aqyk3Gt9bo+MNaMlEMjWRuMa+Y121ai81a1TtUoev1TEO9goVTvedHL1AP&#10;Kiqxx/4/KNdrBAIbFxpcAdb22mQNrKZc/qPmqVPBZC1sDoWLTfR2sPr74Sn8RBGnTzDxALMICo+g&#10;fxN7U4yB6rkneUo1cXcSOll0aWcJgi+yt8eLn2aKQnOyqspVeSeF5lL5YVVxnDCvlwNS/GrAiRQ0&#10;EnlcmYA6PFI8tZ5bZi6n5xOROG0n0bf8SplQU2oL7ZG1jDzORtLLXqGRYvjm2a80+3OA52B7DjAO&#10;nyH/kCTJw8d9BNtnBlfcmQEPImuYP02a9N/n3HX92ps/AAAA//8DAFBLAwQUAAYACAAAACEAUfkH&#10;0eEAAAANAQAADwAAAGRycy9kb3ducmV2LnhtbEyPwU7DMBBE70j9B2srcaNOK2KaEKeqEJyQEGk4&#10;cHSSbWI1XofYbcPf45zobWd3NPsm202mZxccnbYkYb2KgCHVttHUSvgq3x62wJxX1KjeEkr4RQe7&#10;fHGXqbSxVyrwcvAtCyHkUiWh835IOXd1h0a5lR2Qwu1oR6N8kGPLm1FdQ7jp+SaKBDdKU/jQqQFf&#10;OqxPh7ORsP+m4lX/fFSfxbHQZZlE9C5OUt4vp/0zMI+T/zfDjB/QIQ9MlT1T41gftHjcBGsY4lgI&#10;YLMlSdbAqnm1fYqB5xm/bZH/AQAA//8DAFBLAQItABQABgAIAAAAIQC2gziS/gAAAOEBAAATAAAA&#10;AAAAAAAAAAAAAAAAAABbQ29udGVudF9UeXBlc10ueG1sUEsBAi0AFAAGAAgAAAAhADj9If/WAAAA&#10;lAEAAAsAAAAAAAAAAAAAAAAALwEAAF9yZWxzLy5yZWxzUEsBAi0AFAAGAAgAAAAhAArj4cCXAQAA&#10;IgMAAA4AAAAAAAAAAAAAAAAALgIAAGRycy9lMm9Eb2MueG1sUEsBAi0AFAAGAAgAAAAhAFH5B9Hh&#10;AAAADQEAAA8AAAAAAAAAAAAAAAAA8QMAAGRycy9kb3ducmV2LnhtbFBLBQYAAAAABAAEAPMAAAD/&#10;BAAAAAA=&#10;" filled="f" stroked="f">
              <v:textbox inset="0,0,0,0">
                <w:txbxContent>
                  <w:p w14:paraId="1649BC58" w14:textId="77777777" w:rsidR="006645CF"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18</w:t>
                    </w:r>
                    <w:r>
                      <w:rPr>
                        <w:spacing w:val="-5"/>
                        <w:sz w:val="24"/>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D3B36" w14:textId="67330EB6" w:rsidR="006645CF" w:rsidRDefault="00000000">
    <w:pPr>
      <w:pStyle w:val="Textoindependiente"/>
      <w:spacing w:line="14" w:lineRule="auto"/>
    </w:pPr>
    <w:r>
      <w:rPr>
        <w:noProof/>
      </w:rPr>
      <mc:AlternateContent>
        <mc:Choice Requires="wps">
          <w:drawing>
            <wp:anchor distT="0" distB="0" distL="0" distR="0" simplePos="0" relativeHeight="483112448" behindDoc="1" locked="0" layoutInCell="1" allowOverlap="1" wp14:anchorId="46FF9EFE" wp14:editId="2CC84E16">
              <wp:simplePos x="0" y="0"/>
              <wp:positionH relativeFrom="page">
                <wp:posOffset>681227</wp:posOffset>
              </wp:positionH>
              <wp:positionV relativeFrom="page">
                <wp:posOffset>9884571</wp:posOffset>
              </wp:positionV>
              <wp:extent cx="259715" cy="196215"/>
              <wp:effectExtent l="0" t="0" r="0" b="0"/>
              <wp:wrapNone/>
              <wp:docPr id="525" name="Text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715" cy="196215"/>
                      </a:xfrm>
                      <a:prstGeom prst="rect">
                        <a:avLst/>
                      </a:prstGeom>
                    </wps:spPr>
                    <wps:txbx>
                      <w:txbxContent>
                        <w:p w14:paraId="45FA2AEE" w14:textId="77777777" w:rsidR="006645CF"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type w14:anchorId="46FF9EFE" id="_x0000_t202" coordsize="21600,21600" o:spt="202" path="m,l,21600r21600,l21600,xe">
              <v:stroke joinstyle="miter"/>
              <v:path gradientshapeok="t" o:connecttype="rect"/>
            </v:shapetype>
            <v:shape id="Textbox 525" o:spid="_x0000_s1312" type="#_x0000_t202" style="position:absolute;margin-left:53.65pt;margin-top:778.3pt;width:20.45pt;height:15.45pt;z-index:-20204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ri0mAEAACIDAAAOAAAAZHJzL2Uyb0RvYy54bWysUsFuEzEQvSP1Hyzfm00iWugqmwpagZAq&#10;qFT4AMdrZy3WHnfGyW7+nrGzSRDcEBd7PDN+fu+NV/ej78XeIDkIjVzM5lKYoKF1YdvIH98/Xb+X&#10;gpIKreohmEYeDMn79dWb1RBrs4QO+tagYJBA9RAb2aUU66oi3RmvaAbRBC5aQK8SH3FbtagGRvd9&#10;tZzPb6sBsI0I2hBx9vFYlOuCb63R6Zu1ZJLoG8ncUlmxrJu8VuuVqreoYuf0REP9AwuvXOBHz1CP&#10;KimxQ/cXlHcagcCmmQZfgbVOm6KB1Szmf6h56VQ0RQubQ/FsE/0/WP11/xKfUaTxI4w8wCKC4hPo&#10;n8TeVEOkeurJnlJN3J2FjhZ93lmC4Ivs7eHspxmT0Jxc3ty9W9xIobm0uLtdcpwxL5cjUvpswIsc&#10;NBJ5XIWA2j9ROraeWiYux+czkTRuRuFafuVtRs2pDbQH1jLwOBtJrzuFRor+S2C/8uxPAZ6CzSnA&#10;1D9A+SFZUoAPuwTWFQYX3IkBD6JomD5NnvTv59J1+drrXwAAAP//AwBQSwMEFAAGAAgAAAAhACS/&#10;RNPhAAAADQEAAA8AAABkcnMvZG93bnJldi54bWxMj8FOwzAQRO9I/IO1SNyoTSFpmsapKgQnJEQa&#10;Dhyd2E2ixusQu234ezanctvZHc2+ybaT7dnZjL5zKOFxIYAZrJ3usJHwVb49JMB8UKhV79BI+DUe&#10;tvntTaZS7S5YmPM+NIxC0KdKQhvCkHLu69ZY5RduMEi3gxutCiTHhutRXSjc9nwpRMyt6pA+tGow&#10;L62pj/uTlbD7xuK1+/moPotD0ZXlWuB7fJTy/m7abYAFM4WrGWZ8QoecmCp3Qu1ZT1qsnshKQxTF&#10;MbDZ8pwsgVXzKllFwPOM/2+R/wEAAP//AwBQSwECLQAUAAYACAAAACEAtoM4kv4AAADhAQAAEwAA&#10;AAAAAAAAAAAAAAAAAAAAW0NvbnRlbnRfVHlwZXNdLnhtbFBLAQItABQABgAIAAAAIQA4/SH/1gAA&#10;AJQBAAALAAAAAAAAAAAAAAAAAC8BAABfcmVscy8ucmVsc1BLAQItABQABgAIAAAAIQDTzri0mAEA&#10;ACIDAAAOAAAAAAAAAAAAAAAAAC4CAABkcnMvZTJvRG9jLnhtbFBLAQItABQABgAIAAAAIQAkv0TT&#10;4QAAAA0BAAAPAAAAAAAAAAAAAAAAAPIDAABkcnMvZG93bnJldi54bWxQSwUGAAAAAAQABADzAAAA&#10;AAUAAAAA&#10;" filled="f" stroked="f">
              <v:textbox inset="0,0,0,0">
                <w:txbxContent>
                  <w:p w14:paraId="45FA2AEE" w14:textId="77777777" w:rsidR="006645CF" w:rsidRDefault="00000000">
                    <w:pPr>
                      <w:spacing w:before="12"/>
                      <w:ind w:left="60"/>
                      <w:rPr>
                        <w:sz w:val="24"/>
                      </w:rPr>
                    </w:pPr>
                    <w:r>
                      <w:rPr>
                        <w:spacing w:val="-5"/>
                        <w:sz w:val="24"/>
                      </w:rPr>
                      <w:fldChar w:fldCharType="begin"/>
                    </w:r>
                    <w:r>
                      <w:rPr>
                        <w:spacing w:val="-5"/>
                        <w:sz w:val="24"/>
                      </w:rPr>
                      <w:instrText xml:space="preserve"> PAGE </w:instrText>
                    </w:r>
                    <w:r>
                      <w:rPr>
                        <w:spacing w:val="-5"/>
                        <w:sz w:val="24"/>
                      </w:rPr>
                      <w:fldChar w:fldCharType="separate"/>
                    </w:r>
                    <w:r>
                      <w:rPr>
                        <w:spacing w:val="-5"/>
                        <w:sz w:val="24"/>
                      </w:rPr>
                      <w:t>22</w:t>
                    </w:r>
                    <w:r>
                      <w:rPr>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5E376" w14:textId="09BC04B1" w:rsidR="006645CF" w:rsidRDefault="00000000">
    <w:pPr>
      <w:pStyle w:val="Textoindependiente"/>
      <w:spacing w:line="14" w:lineRule="auto"/>
    </w:pPr>
    <w:r>
      <w:rPr>
        <w:noProof/>
      </w:rPr>
      <mc:AlternateContent>
        <mc:Choice Requires="wps">
          <w:drawing>
            <wp:anchor distT="0" distB="0" distL="0" distR="0" simplePos="0" relativeHeight="483086848" behindDoc="1" locked="0" layoutInCell="1" allowOverlap="1" wp14:anchorId="16165DFC" wp14:editId="0D0CBD24">
              <wp:simplePos x="0" y="0"/>
              <wp:positionH relativeFrom="page">
                <wp:posOffset>900112</wp:posOffset>
              </wp:positionH>
              <wp:positionV relativeFrom="page">
                <wp:posOffset>9928447</wp:posOffset>
              </wp:positionV>
              <wp:extent cx="5760085" cy="9525"/>
              <wp:effectExtent l="0" t="0" r="0" b="0"/>
              <wp:wrapNone/>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5A0EC1" id="Graphic 41" o:spid="_x0000_s1026" style="position:absolute;margin-left:70.85pt;margin-top:781.75pt;width:453.55pt;height:.75pt;z-index:-2022963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087360" behindDoc="1" locked="0" layoutInCell="1" allowOverlap="1" wp14:anchorId="36AF7E94" wp14:editId="0597BD6D">
              <wp:simplePos x="0" y="0"/>
              <wp:positionH relativeFrom="page">
                <wp:posOffset>2118042</wp:posOffset>
              </wp:positionH>
              <wp:positionV relativeFrom="page">
                <wp:posOffset>10055638</wp:posOffset>
              </wp:positionV>
              <wp:extent cx="3324860" cy="3676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5824868"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2208F9B"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6AF7E94" id="_x0000_t202" coordsize="21600,21600" o:spt="202" path="m,l,21600r21600,l21600,xe">
              <v:stroke joinstyle="miter"/>
              <v:path gradientshapeok="t" o:connecttype="rect"/>
            </v:shapetype>
            <v:shape id="Textbox 42" o:spid="_x0000_s1290" type="#_x0000_t202" style="position:absolute;margin-left:166.75pt;margin-top:791.8pt;width:261.8pt;height:28.95pt;z-index:-2022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7o2mQ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g1fZNCc2UB7IC0DjbPh+Gsno+as/+rJrzz7UxBPweYU&#10;xNQ/QPkhWZKHT7sExhYCF9yJAA2iSJg+TZ70n+fSdfna6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LDTujaZ&#10;AQAAIgMAAA4AAAAAAAAAAAAAAAAALgIAAGRycy9lMm9Eb2MueG1sUEsBAi0AFAAGAAgAAAAhAF/l&#10;cgLiAAAADQEAAA8AAAAAAAAAAAAAAAAA8wMAAGRycy9kb3ducmV2LnhtbFBLBQYAAAAABAAEAPMA&#10;AAACBQAAAAA=&#10;" filled="f" stroked="f">
              <v:textbox inset="0,0,0,0">
                <w:txbxContent>
                  <w:p w14:paraId="55824868"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02208F9B"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645DC" w14:textId="7AE4EEDC" w:rsidR="006645CF" w:rsidRDefault="00000000">
    <w:pPr>
      <w:pStyle w:val="Textoindependiente"/>
      <w:spacing w:line="14" w:lineRule="auto"/>
    </w:pPr>
    <w:r>
      <w:rPr>
        <w:noProof/>
      </w:rPr>
      <mc:AlternateContent>
        <mc:Choice Requires="wps">
          <w:drawing>
            <wp:anchor distT="0" distB="0" distL="0" distR="0" simplePos="0" relativeHeight="483088896" behindDoc="1" locked="0" layoutInCell="1" allowOverlap="1" wp14:anchorId="09F4ADCA" wp14:editId="3BAC6D9A">
              <wp:simplePos x="0" y="0"/>
              <wp:positionH relativeFrom="page">
                <wp:posOffset>900112</wp:posOffset>
              </wp:positionH>
              <wp:positionV relativeFrom="page">
                <wp:posOffset>9928447</wp:posOffset>
              </wp:positionV>
              <wp:extent cx="5760085" cy="9525"/>
              <wp:effectExtent l="0" t="0" r="0" b="0"/>
              <wp:wrapNone/>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8B6483" id="Graphic 49" o:spid="_x0000_s1026" style="position:absolute;margin-left:70.85pt;margin-top:781.75pt;width:453.55pt;height:.75pt;z-index:-20227584;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089408" behindDoc="1" locked="0" layoutInCell="1" allowOverlap="1" wp14:anchorId="6163629F" wp14:editId="3CCB46C7">
              <wp:simplePos x="0" y="0"/>
              <wp:positionH relativeFrom="page">
                <wp:posOffset>2118042</wp:posOffset>
              </wp:positionH>
              <wp:positionV relativeFrom="page">
                <wp:posOffset>10055638</wp:posOffset>
              </wp:positionV>
              <wp:extent cx="3324860" cy="36766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348EB96B"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26BFB03"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163629F" id="_x0000_t202" coordsize="21600,21600" o:spt="202" path="m,l,21600r21600,l21600,xe">
              <v:stroke joinstyle="miter"/>
              <v:path gradientshapeok="t" o:connecttype="rect"/>
            </v:shapetype>
            <v:shape id="Textbox 50" o:spid="_x0000_s1291" type="#_x0000_t202" style="position:absolute;margin-left:166.75pt;margin-top:791.8pt;width:261.8pt;height:28.95pt;z-index:-2022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xZHmAEAACI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oScQXNmA+2BtAw0zobjr52MmrP+qye/8uxPQTwFm1MQ&#10;U/8A5YdkSR4+7RIYWwhccCcCNIgiYfo0edJ/nkvX5WuvfwM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9wsWR5gB&#10;AAAiAwAADgAAAAAAAAAAAAAAAAAuAgAAZHJzL2Uyb0RvYy54bWxQSwECLQAUAAYACAAAACEAX+Vy&#10;AuIAAAANAQAADwAAAAAAAAAAAAAAAADyAwAAZHJzL2Rvd25yZXYueG1sUEsFBgAAAAAEAAQA8wAA&#10;AAEFAAAAAA==&#10;" filled="f" stroked="f">
              <v:textbox inset="0,0,0,0">
                <w:txbxContent>
                  <w:p w14:paraId="348EB96B"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26BFB03"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09E92" w14:textId="6A5E0F66" w:rsidR="006645CF" w:rsidRDefault="00000000">
    <w:pPr>
      <w:pStyle w:val="Textoindependiente"/>
      <w:spacing w:line="14" w:lineRule="auto"/>
    </w:pPr>
    <w:r>
      <w:rPr>
        <w:noProof/>
      </w:rPr>
      <mc:AlternateContent>
        <mc:Choice Requires="wps">
          <w:drawing>
            <wp:anchor distT="0" distB="0" distL="0" distR="0" simplePos="0" relativeHeight="483092992" behindDoc="1" locked="0" layoutInCell="1" allowOverlap="1" wp14:anchorId="31FB2E5E" wp14:editId="35819E96">
              <wp:simplePos x="0" y="0"/>
              <wp:positionH relativeFrom="page">
                <wp:posOffset>900112</wp:posOffset>
              </wp:positionH>
              <wp:positionV relativeFrom="page">
                <wp:posOffset>9928447</wp:posOffset>
              </wp:positionV>
              <wp:extent cx="5760085" cy="9525"/>
              <wp:effectExtent l="0" t="0" r="0" b="0"/>
              <wp:wrapNone/>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4F2ADE" id="Graphic 77" o:spid="_x0000_s1026" style="position:absolute;margin-left:70.85pt;margin-top:781.75pt;width:453.55pt;height:.75pt;z-index:-2022348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093504" behindDoc="1" locked="0" layoutInCell="1" allowOverlap="1" wp14:anchorId="708C5BA7" wp14:editId="53A51951">
              <wp:simplePos x="0" y="0"/>
              <wp:positionH relativeFrom="page">
                <wp:posOffset>2118042</wp:posOffset>
              </wp:positionH>
              <wp:positionV relativeFrom="page">
                <wp:posOffset>10055638</wp:posOffset>
              </wp:positionV>
              <wp:extent cx="3324860" cy="3676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1D9A2AA5"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E62AD2B"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708C5BA7" id="_x0000_t202" coordsize="21600,21600" o:spt="202" path="m,l,21600r21600,l21600,xe">
              <v:stroke joinstyle="miter"/>
              <v:path gradientshapeok="t" o:connecttype="rect"/>
            </v:shapetype>
            <v:shape id="Textbox 78" o:spid="_x0000_s1296" type="#_x0000_t202" style="position:absolute;margin-left:166.75pt;margin-top:791.8pt;width:261.8pt;height:28.95pt;z-index:-2022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fumQEAACIDAAAOAAAAZHJzL2Uyb0RvYy54bWysUsFuGyEQvVfKPyDuNY7dbq2V11GbqFWl&#10;qI2U9AMwC17UhaEM9q7/vgNe21V6q3qBYWZ4vPeG9d3oenbQES34ht/O5pxpr6C1ftfwHy+f3644&#10;wyR9K3vwuuFHjfxuc/NmPYRaL6CDvtWREYjHeggN71IKtRCoOu0kziBoT0UD0clEx7gTbZQDobte&#10;LObzSgwQ2xBBaUTKPpyKfFPwjdEqfTcGdWJ9w4lbKmss6zavYrOW9S7K0Fk10ZD/wMJJ6+nRC9SD&#10;TJLto/0LylkVAcGkmQInwBirdNFAam7nr9Q8dzLoooXMwXCxCf8frPp2eA5PkaXxE4w0wCICwyOo&#10;n0jeiCFgPfVkT7FG6s5CRxNd3kkCo4vk7fHipx4TU5RcLhfvVhWVFNWW1Yeqep8NF9fbIWL6osGx&#10;HDQ80rwKA3l4xHRqPbdMZE7vZyZp3I7Mtg1fZdCc2UJ7JC0DjbPh+Gsvo+as/+rJrzz7cxDPwfYc&#10;xNTfQ/khWZKHj/sExhYCV9yJAA2iSJg+TZ70n+fSdf3am98A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IStZ+6Z&#10;AQAAIgMAAA4AAAAAAAAAAAAAAAAALgIAAGRycy9lMm9Eb2MueG1sUEsBAi0AFAAGAAgAAAAhAF/l&#10;cgLiAAAADQEAAA8AAAAAAAAAAAAAAAAA8wMAAGRycy9kb3ducmV2LnhtbFBLBQYAAAAABAAEAPMA&#10;AAACBQAAAAA=&#10;" filled="f" stroked="f">
              <v:textbox inset="0,0,0,0">
                <w:txbxContent>
                  <w:p w14:paraId="1D9A2AA5"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3E62AD2B"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B7F7A" w14:textId="44E277FA" w:rsidR="006645CF" w:rsidRDefault="00000000">
    <w:pPr>
      <w:pStyle w:val="Textoindependiente"/>
      <w:spacing w:line="14" w:lineRule="auto"/>
    </w:pPr>
    <w:r>
      <w:rPr>
        <w:noProof/>
      </w:rPr>
      <mc:AlternateContent>
        <mc:Choice Requires="wps">
          <w:drawing>
            <wp:anchor distT="0" distB="0" distL="0" distR="0" simplePos="0" relativeHeight="483096064" behindDoc="1" locked="0" layoutInCell="1" allowOverlap="1" wp14:anchorId="20AB9CD7" wp14:editId="3F219A58">
              <wp:simplePos x="0" y="0"/>
              <wp:positionH relativeFrom="page">
                <wp:posOffset>900112</wp:posOffset>
              </wp:positionH>
              <wp:positionV relativeFrom="page">
                <wp:posOffset>9928447</wp:posOffset>
              </wp:positionV>
              <wp:extent cx="5760085" cy="952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0C0D3A" id="Graphic 85" o:spid="_x0000_s1026" style="position:absolute;margin-left:70.85pt;margin-top:781.75pt;width:453.55pt;height:.75pt;z-index:-2022041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096576" behindDoc="1" locked="0" layoutInCell="1" allowOverlap="1" wp14:anchorId="651FDFB1" wp14:editId="12D57606">
              <wp:simplePos x="0" y="0"/>
              <wp:positionH relativeFrom="page">
                <wp:posOffset>2118042</wp:posOffset>
              </wp:positionH>
              <wp:positionV relativeFrom="page">
                <wp:posOffset>10055638</wp:posOffset>
              </wp:positionV>
              <wp:extent cx="3324860" cy="36766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46D7C53"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74739D1"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51FDFB1" id="_x0000_t202" coordsize="21600,21600" o:spt="202" path="m,l,21600r21600,l21600,xe">
              <v:stroke joinstyle="miter"/>
              <v:path gradientshapeok="t" o:connecttype="rect"/>
            </v:shapetype>
            <v:shape id="Textbox 86" o:spid="_x0000_s1299" type="#_x0000_t202" style="position:absolute;margin-left:166.75pt;margin-top:791.8pt;width:261.8pt;height:28.95pt;z-index:-2021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UFsmQEAACMDAAAOAAAAZHJzL2Uyb0RvYy54bWysUttuGyEQfa+Uf0C81/jSbqOV11GbqFWl&#10;qI2U9AMwC17UhaEM9q7/vgNe21X6VvUFhpnhcM4Z1nej69lBR7TgG76YzTnTXkFr/a7hP14+v73l&#10;DJP0rezB64YfNfK7zc2b9RBqvYQO+lZHRiAe6yE0vEsp1EKg6rSTOIOgPRUNRCcTHeNOtFEOhO56&#10;sZzPKzFAbEMEpREp+3Aq8k3BN0ar9N0Y1In1DSduqayxrNu8is1a1rsoQ2fVREP+AwsnradHL1AP&#10;Mkm2j/YvKGdVBASTZgqcAGOs0kUDqVnMX6l57mTQRQuZg+FiE/4/WPXt8ByeIkvjJxhpgEUEhkdQ&#10;P5G8EUPAeurJnmKN1J2Fjia6vJMERhfJ2+PFTz0mpii5Wi3f3VZUUlRbVR+q6n02XFxvh4jpiwbH&#10;ctDwSPMqDOThEdOp9dwykTm9n5mkcTsy2xLpRUbNqS20RxIz0Dwbjr/2MmrO+q+eDMvDPwfxHGzP&#10;QUz9PZQvkjV5+LhPYGxhcMWdGNAkiobp1+RR/3kuXde/vfkN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P0JQWyZ&#10;AQAAIwMAAA4AAAAAAAAAAAAAAAAALgIAAGRycy9lMm9Eb2MueG1sUEsBAi0AFAAGAAgAAAAhAF/l&#10;cgLiAAAADQEAAA8AAAAAAAAAAAAAAAAA8wMAAGRycy9kb3ducmV2LnhtbFBLBQYAAAAABAAEAPMA&#10;AAACBQAAAAA=&#10;" filled="f" stroked="f">
              <v:textbox inset="0,0,0,0">
                <w:txbxContent>
                  <w:p w14:paraId="046D7C53"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774739D1"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59FB" w14:textId="579F235B" w:rsidR="006645CF" w:rsidRDefault="00000000">
    <w:pPr>
      <w:pStyle w:val="Textoindependiente"/>
      <w:spacing w:line="14" w:lineRule="auto"/>
    </w:pPr>
    <w:r>
      <w:rPr>
        <w:noProof/>
      </w:rPr>
      <mc:AlternateContent>
        <mc:Choice Requires="wps">
          <w:drawing>
            <wp:anchor distT="0" distB="0" distL="0" distR="0" simplePos="0" relativeHeight="483098624" behindDoc="1" locked="0" layoutInCell="1" allowOverlap="1" wp14:anchorId="7877A3FA" wp14:editId="0F1C3FF7">
              <wp:simplePos x="0" y="0"/>
              <wp:positionH relativeFrom="page">
                <wp:posOffset>900112</wp:posOffset>
              </wp:positionH>
              <wp:positionV relativeFrom="page">
                <wp:posOffset>9928447</wp:posOffset>
              </wp:positionV>
              <wp:extent cx="5760085" cy="9525"/>
              <wp:effectExtent l="0" t="0" r="0" b="0"/>
              <wp:wrapNone/>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EFA44D" id="Graphic 92" o:spid="_x0000_s1026" style="position:absolute;margin-left:70.85pt;margin-top:781.75pt;width:453.55pt;height:.75pt;z-index:-20217856;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099136" behindDoc="1" locked="0" layoutInCell="1" allowOverlap="1" wp14:anchorId="01166523" wp14:editId="53329E05">
              <wp:simplePos x="0" y="0"/>
              <wp:positionH relativeFrom="page">
                <wp:posOffset>2118042</wp:posOffset>
              </wp:positionH>
              <wp:positionV relativeFrom="page">
                <wp:posOffset>10055638</wp:posOffset>
              </wp:positionV>
              <wp:extent cx="3324860" cy="36766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5209ED08"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1D73F25"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01166523" id="_x0000_t202" coordsize="21600,21600" o:spt="202" path="m,l,21600r21600,l21600,xe">
              <v:stroke joinstyle="miter"/>
              <v:path gradientshapeok="t" o:connecttype="rect"/>
            </v:shapetype>
            <v:shape id="Textbox 93" o:spid="_x0000_s1301" type="#_x0000_t202" style="position:absolute;margin-left:166.75pt;margin-top:791.8pt;width:261.8pt;height:28.95pt;z-index:-2021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iP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R6mVFzagPtgcQMNM+G46+djJqz/qsnw/LwT0E8BZtT&#10;EFP/AOWLZE0ePu0SGFsYXHAnBjSJomH6NXnUf55L1+Vvr38D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HO5GI+Z&#10;AQAAIwMAAA4AAAAAAAAAAAAAAAAALgIAAGRycy9lMm9Eb2MueG1sUEsBAi0AFAAGAAgAAAAhAF/l&#10;cgLiAAAADQEAAA8AAAAAAAAAAAAAAAAA8wMAAGRycy9kb3ducmV2LnhtbFBLBQYAAAAABAAEAPMA&#10;AAACBQAAAAA=&#10;" filled="f" stroked="f">
              <v:textbox inset="0,0,0,0">
                <w:txbxContent>
                  <w:p w14:paraId="5209ED08"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61D73F25"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BF37C" w14:textId="75E9CB84" w:rsidR="006645CF" w:rsidRDefault="00000000">
    <w:pPr>
      <w:pStyle w:val="Textoindependiente"/>
      <w:spacing w:line="14" w:lineRule="auto"/>
    </w:pPr>
    <w:r>
      <w:rPr>
        <w:noProof/>
      </w:rPr>
      <mc:AlternateContent>
        <mc:Choice Requires="wps">
          <w:drawing>
            <wp:anchor distT="0" distB="0" distL="0" distR="0" simplePos="0" relativeHeight="483100672" behindDoc="1" locked="0" layoutInCell="1" allowOverlap="1" wp14:anchorId="646EEBEB" wp14:editId="2531788C">
              <wp:simplePos x="0" y="0"/>
              <wp:positionH relativeFrom="page">
                <wp:posOffset>900112</wp:posOffset>
              </wp:positionH>
              <wp:positionV relativeFrom="page">
                <wp:posOffset>9928447</wp:posOffset>
              </wp:positionV>
              <wp:extent cx="5760085" cy="9525"/>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CFBC81" id="Graphic 98" o:spid="_x0000_s1026" style="position:absolute;margin-left:70.85pt;margin-top:781.75pt;width:453.55pt;height:.75pt;z-index:-20215808;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101184" behindDoc="1" locked="0" layoutInCell="1" allowOverlap="1" wp14:anchorId="371E7A4F" wp14:editId="2746F607">
              <wp:simplePos x="0" y="0"/>
              <wp:positionH relativeFrom="page">
                <wp:posOffset>2118042</wp:posOffset>
              </wp:positionH>
              <wp:positionV relativeFrom="page">
                <wp:posOffset>10055638</wp:posOffset>
              </wp:positionV>
              <wp:extent cx="3324860" cy="367665"/>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6A5E6BC5"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3596512"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371E7A4F" id="_x0000_t202" coordsize="21600,21600" o:spt="202" path="m,l,21600r21600,l21600,xe">
              <v:stroke joinstyle="miter"/>
              <v:path gradientshapeok="t" o:connecttype="rect"/>
            </v:shapetype>
            <v:shape id="Textbox 99" o:spid="_x0000_s1302" type="#_x0000_t202" style="position:absolute;margin-left:166.75pt;margin-top:791.8pt;width:261.8pt;height:28.95pt;z-index:-20215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8AmQEAACMDAAAOAAAAZHJzL2Uyb0RvYy54bWysUsFuGyEQvVfqPyDuNY6dbqOV11GbqFWl&#10;qK2U5gMwC17UhSEM9q7/vgNe21Vyi3qBYWZ4vPeG1e3oerbXES34hl/N5pxpr6C1ftvwp99fP9xw&#10;hkn6VvbgdcMPGvnt+v271RBqvYAO+lZHRiAe6yE0vEsp1EKg6rSTOIOgPRUNRCcTHeNWtFEOhO56&#10;sZjPKzFAbEMEpREpe38s8nXBN0ar9NMY1In1DSduqayxrJu8ivVK1tsoQ2fVREO+gYWT1tOjZ6h7&#10;mSTbRfsKylkVAcGkmQInwBirdNFAaq7mL9Q8djLoooXMwXC2Cf8frPqxfwy/IkvjFxhpgEUEhgdQ&#10;f5C8EUPAeurJnmKN1J2Fjia6vJMERhfJ28PZTz0mpii5XC6ubyoqKaotq09V9TEbLi63Q8T0TYNj&#10;OWh4pHkVBnL/gOnYemqZyBzfz0zSuBmZbYn0dUbNqQ20BxIz0Dwbjs87GTVn/XdPhuXhn4J4Cjan&#10;IKb+DsoXyZo8fN4lMLYwuOBODGgSRcP0a/Ko/z2XrsvfXv8F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Oe2LwCZ&#10;AQAAIwMAAA4AAAAAAAAAAAAAAAAALgIAAGRycy9lMm9Eb2MueG1sUEsBAi0AFAAGAAgAAAAhAF/l&#10;cgLiAAAADQEAAA8AAAAAAAAAAAAAAAAA8wMAAGRycy9kb3ducmV2LnhtbFBLBQYAAAAABAAEAPMA&#10;AAACBQAAAAA=&#10;" filled="f" stroked="f">
              <v:textbox inset="0,0,0,0">
                <w:txbxContent>
                  <w:p w14:paraId="6A5E6BC5"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43596512"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D36FD" w14:textId="378413DA" w:rsidR="006645CF" w:rsidRDefault="00000000">
    <w:pPr>
      <w:pStyle w:val="Textoindependiente"/>
      <w:spacing w:line="14" w:lineRule="auto"/>
    </w:pPr>
    <w:r>
      <w:rPr>
        <w:noProof/>
      </w:rPr>
      <mc:AlternateContent>
        <mc:Choice Requires="wps">
          <w:drawing>
            <wp:anchor distT="0" distB="0" distL="0" distR="0" simplePos="0" relativeHeight="483102720" behindDoc="1" locked="0" layoutInCell="1" allowOverlap="1" wp14:anchorId="690D0162" wp14:editId="60FA5EC5">
              <wp:simplePos x="0" y="0"/>
              <wp:positionH relativeFrom="page">
                <wp:posOffset>900112</wp:posOffset>
              </wp:positionH>
              <wp:positionV relativeFrom="page">
                <wp:posOffset>9928447</wp:posOffset>
              </wp:positionV>
              <wp:extent cx="5760085" cy="9525"/>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59BDAC3" id="Graphic 108" o:spid="_x0000_s1026" style="position:absolute;margin-left:70.85pt;margin-top:781.75pt;width:453.55pt;height:.75pt;z-index:-20213760;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103232" behindDoc="1" locked="0" layoutInCell="1" allowOverlap="1" wp14:anchorId="64550A70" wp14:editId="2D7E4EDE">
              <wp:simplePos x="0" y="0"/>
              <wp:positionH relativeFrom="page">
                <wp:posOffset>2118042</wp:posOffset>
              </wp:positionH>
              <wp:positionV relativeFrom="page">
                <wp:posOffset>10055638</wp:posOffset>
              </wp:positionV>
              <wp:extent cx="3324860" cy="367665"/>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777EC41C"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5365C42"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64550A70" id="_x0000_t202" coordsize="21600,21600" o:spt="202" path="m,l,21600r21600,l21600,xe">
              <v:stroke joinstyle="miter"/>
              <v:path gradientshapeok="t" o:connecttype="rect"/>
            </v:shapetype>
            <v:shape id="Textbox 109" o:spid="_x0000_s1303" type="#_x0000_t202" style="position:absolute;margin-left:166.75pt;margin-top:791.8pt;width:261.8pt;height:28.95pt;z-index:-2021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oNxmA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S6oObUBtoDiRlong3HXzsZNWf9V0+G5eGfgngKNqcg&#10;pv4ByhfJmjx82iUwtjC44E4MaBJFw/Rr8qj/PJeuy99e/wYAAP//AwBQSwMEFAAGAAgAAAAhAF/l&#10;cgLiAAAADQEAAA8AAABkcnMvZG93bnJldi54bWxMj8FOhDAQhu8mvkMzJt7cggiySNlsjJ5MjCwe&#10;9lhoF5qlU6TdXXx7x5MeZ/4v/3xTbhY7srOevXEoIF5FwDR2ThnsBXw2r3c5MB8kKjk61AK+tYdN&#10;dX1VykK5C9b6vAs9oxL0hRQwhDAVnPtu0Fb6lZs0UnZws5WBxrnnapYXKrcjv4+ijFtpkC4MctLP&#10;g+6Ou5MVsN1j/WK+3tuP+lCbpllH+JYdhbi9WbZPwIJewh8Mv/qkDhU5te6EyrNRQJIkKaEUpHmS&#10;ASMkTx9jYC2tsoc4BV6V/P8X1Q8AAAD//wMAUEsBAi0AFAAGAAgAAAAhALaDOJL+AAAA4QEAABMA&#10;AAAAAAAAAAAAAAAAAAAAAFtDb250ZW50X1R5cGVzXS54bWxQSwECLQAUAAYACAAAACEAOP0h/9YA&#10;AACUAQAACwAAAAAAAAAAAAAAAAAvAQAAX3JlbHMvLnJlbHNQSwECLQAUAAYACAAAACEAoG6DcZgB&#10;AAAjAwAADgAAAAAAAAAAAAAAAAAuAgAAZHJzL2Uyb0RvYy54bWxQSwECLQAUAAYACAAAACEAX+Vy&#10;AuIAAAANAQAADwAAAAAAAAAAAAAAAADyAwAAZHJzL2Rvd25yZXYueG1sUEsFBgAAAAAEAAQA8wAA&#10;AAEFAAAAAA==&#10;" filled="f" stroked="f">
              <v:textbox inset="0,0,0,0">
                <w:txbxContent>
                  <w:p w14:paraId="777EC41C"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55365C42"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6F7D6" w14:textId="5CABF3B2" w:rsidR="006645CF" w:rsidRDefault="00000000">
    <w:pPr>
      <w:pStyle w:val="Textoindependiente"/>
      <w:spacing w:line="14" w:lineRule="auto"/>
    </w:pPr>
    <w:r>
      <w:rPr>
        <w:noProof/>
      </w:rPr>
      <mc:AlternateContent>
        <mc:Choice Requires="wps">
          <w:drawing>
            <wp:anchor distT="0" distB="0" distL="0" distR="0" simplePos="0" relativeHeight="483104768" behindDoc="1" locked="0" layoutInCell="1" allowOverlap="1" wp14:anchorId="177C5AE5" wp14:editId="4BB0CA6E">
              <wp:simplePos x="0" y="0"/>
              <wp:positionH relativeFrom="page">
                <wp:posOffset>900112</wp:posOffset>
              </wp:positionH>
              <wp:positionV relativeFrom="page">
                <wp:posOffset>9928447</wp:posOffset>
              </wp:positionV>
              <wp:extent cx="5760085" cy="9525"/>
              <wp:effectExtent l="0" t="0" r="0" b="0"/>
              <wp:wrapNone/>
              <wp:docPr id="306" name="Graphic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60085" cy="9525"/>
                      </a:xfrm>
                      <a:custGeom>
                        <a:avLst/>
                        <a:gdLst/>
                        <a:ahLst/>
                        <a:cxnLst/>
                        <a:rect l="l" t="t" r="r" b="b"/>
                        <a:pathLst>
                          <a:path w="5760085" h="9525">
                            <a:moveTo>
                              <a:pt x="5759767" y="0"/>
                            </a:moveTo>
                            <a:lnTo>
                              <a:pt x="0" y="0"/>
                            </a:lnTo>
                            <a:lnTo>
                              <a:pt x="0" y="9524"/>
                            </a:lnTo>
                            <a:lnTo>
                              <a:pt x="5759767" y="9524"/>
                            </a:lnTo>
                            <a:lnTo>
                              <a:pt x="575976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CE6E60" id="Graphic 306" o:spid="_x0000_s1026" style="position:absolute;margin-left:70.85pt;margin-top:781.75pt;width:453.55pt;height:.75pt;z-index:-20211712;visibility:visible;mso-wrap-style:square;mso-wrap-distance-left:0;mso-wrap-distance-top:0;mso-wrap-distance-right:0;mso-wrap-distance-bottom:0;mso-position-horizontal:absolute;mso-position-horizontal-relative:page;mso-position-vertical:absolute;mso-position-vertical-relative:page;v-text-anchor:top" coordsize="5760085,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4GYJAIAAL0EAAAOAAAAZHJzL2Uyb0RvYy54bWysVMFu2zAMvQ/YPwi6L3aDJWmNOMXQosOA&#10;oivQDDsrshwbk0WNUmL370fJVmpspw3LwabMZ/q9RzLb26HT7KzQtWBKfrXIOVNGQtWaY8m/7R8+&#10;XHPmvDCV0GBUyV+V47e79++2vS3UEhrQlUJGRYwrelvyxntbZJmTjeqEW4BVhpI1YCc8HfGYVSh6&#10;qt7pbJnn66wHrCyCVM7R0/sxyXexfl0r6b/WtVOe6ZITNx+vGK+HcM12W1EcUdimlRMN8Q8sOtEa&#10;+uil1L3wgp2w/aNU10oEB7VfSOgyqOtWqqiB1Fzlv6l5aYRVUQuZ4+zFJvf/ysqn84t9xkDd2UeQ&#10;Pxw5kvXWFZdMOLgJM9TYBSwRZ0N08fXioho8k/RwtVnn+fWKM0m5m9VyFUzORJHelSfnPyuIdcT5&#10;0fmxB1WKRJMiOZgUInUy9FDHHnrOqIfIGfXwMPbQCh/eC+RCyPoZkWbiEZIdnNUeIswHCavN6maz&#10;3nCWhBDTN4w2cywN0AyVculuY70RQ7I/TrJTOt1H2PyzfwWOI0scUzmpwanR4KA7On3xgnBztx3o&#10;tnpotQ7yHR4PdxrZWYTViL+J8QwWJ2FsfhiDA1Svz8h62peSu58ngYoz/cXQQIblSgGm4JAC9PoO&#10;4gpG59H5/fBdoGWWwpJ7mp0nSOMuijQWxD8ARmx408Cnk4e6DTMTuY2MpgPtSNQ/7XNYwvk5ot7+&#10;dXa/AAAA//8DAFBLAwQUAAYACAAAACEAyhqasOMAAAAOAQAADwAAAGRycy9kb3ducmV2LnhtbEyP&#10;zU7DMBCE70i8g7VI3KhdaEoU4lSoFRWiEj8t4uwkSxKI11HstIGnZ8sFbju7o9lv0sVoW7HH3jeO&#10;NEwnCgRS4cqGKg2vu7uLGIQPhkrTOkINX+hhkZ2epCYp3YFecL8NleAQ8onRUIfQJVL6okZr/MR1&#10;SHx7d701gWVfybI3Bw63rbxUai6taYg/1KbDZY3F53awGtb3u4en9WpYfTwvQ76Jvh/fXIxan5+N&#10;tzcgAo7hzwxHfEaHjJlyN1DpRct6Nr1mKw/R/CoCcbSoWcx18t9dpEBmqfxfI/sBAAD//wMAUEsB&#10;Ai0AFAAGAAgAAAAhALaDOJL+AAAA4QEAABMAAAAAAAAAAAAAAAAAAAAAAFtDb250ZW50X1R5cGVz&#10;XS54bWxQSwECLQAUAAYACAAAACEAOP0h/9YAAACUAQAACwAAAAAAAAAAAAAAAAAvAQAAX3JlbHMv&#10;LnJlbHNQSwECLQAUAAYACAAAACEAAl+BmCQCAAC9BAAADgAAAAAAAAAAAAAAAAAuAgAAZHJzL2Uy&#10;b0RvYy54bWxQSwECLQAUAAYACAAAACEAyhqasOMAAAAOAQAADwAAAAAAAAAAAAAAAAB+BAAAZHJz&#10;L2Rvd25yZXYueG1sUEsFBgAAAAAEAAQA8wAAAI4FAAAAAA==&#10;" path="m5759767,l,,,9524r5759767,l5759767,xe" fillcolor="black" stroked="f">
              <v:path arrowok="t"/>
              <w10:wrap anchorx="page" anchory="page"/>
            </v:shape>
          </w:pict>
        </mc:Fallback>
      </mc:AlternateContent>
    </w:r>
    <w:r>
      <w:rPr>
        <w:noProof/>
      </w:rPr>
      <mc:AlternateContent>
        <mc:Choice Requires="wps">
          <w:drawing>
            <wp:anchor distT="0" distB="0" distL="0" distR="0" simplePos="0" relativeHeight="483105280" behindDoc="1" locked="0" layoutInCell="1" allowOverlap="1" wp14:anchorId="5A43B72A" wp14:editId="72D6A45D">
              <wp:simplePos x="0" y="0"/>
              <wp:positionH relativeFrom="page">
                <wp:posOffset>2118042</wp:posOffset>
              </wp:positionH>
              <wp:positionV relativeFrom="page">
                <wp:posOffset>10055638</wp:posOffset>
              </wp:positionV>
              <wp:extent cx="3324860" cy="367665"/>
              <wp:effectExtent l="0" t="0" r="0" b="0"/>
              <wp:wrapNone/>
              <wp:docPr id="307" name="Text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24860" cy="367665"/>
                      </a:xfrm>
                      <a:prstGeom prst="rect">
                        <a:avLst/>
                      </a:prstGeom>
                    </wps:spPr>
                    <wps:txbx>
                      <w:txbxContent>
                        <w:p w14:paraId="019DF703"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419F01B"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wps:txbx>
                    <wps:bodyPr wrap="square" lIns="0" tIns="0" rIns="0" bIns="0" rtlCol="0">
                      <a:noAutofit/>
                    </wps:bodyPr>
                  </wps:wsp>
                </a:graphicData>
              </a:graphic>
            </wp:anchor>
          </w:drawing>
        </mc:Choice>
        <mc:Fallback>
          <w:pict>
            <v:shapetype w14:anchorId="5A43B72A" id="_x0000_t202" coordsize="21600,21600" o:spt="202" path="m,l,21600r21600,l21600,xe">
              <v:stroke joinstyle="miter"/>
              <v:path gradientshapeok="t" o:connecttype="rect"/>
            </v:shapetype>
            <v:shape id="Textbox 307" o:spid="_x0000_s1304" type="#_x0000_t202" style="position:absolute;margin-left:166.75pt;margin-top:791.8pt;width:261.8pt;height:28.95pt;z-index:-2021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bjmQEAACMDAAAOAAAAZHJzL2Uyb0RvYy54bWysUsFuGyEQvVfKPyDuMY7dbqOV11GTqFWl&#10;qI2U5gMwC17UhaEM9q7/vgNe21Vzq3qBYWZ4vPeG1d3oerbXES34ht/M5pxpr6C1ftvw1x+fr285&#10;wyR9K3vwuuEHjfxuffVuNYRaL6CDvtWREYjHeggN71IKtRCoOu0kziBoT0UD0clEx7gVbZQDobte&#10;LObzSgwQ2xBBaUTKPh6LfF3wjdEqfTcGdWJ9w4lbKmss6yavYr2S9TbK0Fk10ZD/wMJJ6+nRM9Sj&#10;TJLton0D5ayKgGDSTIETYIxVumggNTfzv9S8dDLoooXMwXC2Cf8frPq2fwnPkaXxHkYaYBGB4QnU&#10;TyRvxBCwnnqyp1gjdWeho4ku7ySB0UXy9nD2U4+JKUoul4v3txWVFNWW1ceq+pANF5fbIWL6osGx&#10;HDQ80rwKA7l/wnRsPbVMZI7vZyZp3IzMtkS6yqg5tYH2QGIGmmfD8ddORs1Z/9WTYXn4pyCegs0p&#10;iKl/gPJFsiYPn3YJjC0MLrgTA5pE0TD9mjzqP8+l6/K3178BAAD//wMAUEsDBBQABgAIAAAAIQBf&#10;5XIC4gAAAA0BAAAPAAAAZHJzL2Rvd25yZXYueG1sTI/BToQwEIbvJr5DMybe3IIIskjZbIyeTIws&#10;HvZYaBeapVOk3V18e8eTHmf+L/98U24WO7Kznr1xKCBeRcA0dk4Z7AV8Nq93OTAfJCo5OtQCvrWH&#10;TXV9VcpCuQvW+rwLPaMS9IUUMIQwFZz7btBW+pWbNFJ2cLOVgca552qWFyq3I7+PooxbaZAuDHLS&#10;z4PujruTFbDdY/1ivt7bj/pQm6ZZR/iWHYW4vVm2T8CCXsIfDL/6pA4VObXuhMqzUUCSJCmhFKR5&#10;kgEjJE8fY2AtrbKHOAVelfz/F9UPAAAA//8DAFBLAQItABQABgAIAAAAIQC2gziS/gAAAOEBAAAT&#10;AAAAAAAAAAAAAAAAAAAAAABbQ29udGVudF9UeXBlc10ueG1sUEsBAi0AFAAGAAgAAAAhADj9If/W&#10;AAAAlAEAAAsAAAAAAAAAAAAAAAAALwEAAF9yZWxzLy5yZWxzUEsBAi0AFAAGAAgAAAAhAGkGduOZ&#10;AQAAIwMAAA4AAAAAAAAAAAAAAAAALgIAAGRycy9lMm9Eb2MueG1sUEsBAi0AFAAGAAgAAAAhAF/l&#10;cgLiAAAADQEAAA8AAAAAAAAAAAAAAAAA8wMAAGRycy9kb3ducmV2LnhtbFBLBQYAAAAABAAEAPMA&#10;AAACBQAAAAA=&#10;" filled="f" stroked="f">
              <v:textbox inset="0,0,0,0">
                <w:txbxContent>
                  <w:p w14:paraId="019DF703" w14:textId="77777777" w:rsidR="006645CF" w:rsidRDefault="00000000">
                    <w:pPr>
                      <w:spacing w:before="14"/>
                      <w:ind w:right="1"/>
                      <w:jc w:val="center"/>
                      <w:rPr>
                        <w:b/>
                        <w:sz w:val="18"/>
                      </w:rPr>
                    </w:pPr>
                    <w:r>
                      <w:rPr>
                        <w:b/>
                        <w:sz w:val="18"/>
                      </w:rPr>
                      <w:t>Ayuntamiento</w:t>
                    </w:r>
                    <w:r>
                      <w:rPr>
                        <w:b/>
                        <w:spacing w:val="-2"/>
                        <w:sz w:val="18"/>
                      </w:rPr>
                      <w:t xml:space="preserve"> </w:t>
                    </w:r>
                    <w:r>
                      <w:rPr>
                        <w:b/>
                        <w:sz w:val="18"/>
                      </w:rPr>
                      <w:t>de</w:t>
                    </w:r>
                    <w:r>
                      <w:rPr>
                        <w:b/>
                        <w:spacing w:val="-2"/>
                        <w:sz w:val="18"/>
                      </w:rPr>
                      <w:t xml:space="preserve"> </w:t>
                    </w:r>
                    <w:r>
                      <w:rPr>
                        <w:b/>
                        <w:sz w:val="18"/>
                      </w:rPr>
                      <w:t>Las</w:t>
                    </w:r>
                    <w:r>
                      <w:rPr>
                        <w:b/>
                        <w:spacing w:val="-1"/>
                        <w:sz w:val="18"/>
                      </w:rPr>
                      <w:t xml:space="preserve"> </w:t>
                    </w:r>
                    <w:r>
                      <w:rPr>
                        <w:b/>
                        <w:sz w:val="18"/>
                      </w:rPr>
                      <w:t>Rozas</w:t>
                    </w:r>
                    <w:r>
                      <w:rPr>
                        <w:b/>
                        <w:spacing w:val="-2"/>
                        <w:sz w:val="18"/>
                      </w:rPr>
                      <w:t xml:space="preserve"> </w:t>
                    </w:r>
                    <w:r>
                      <w:rPr>
                        <w:b/>
                        <w:sz w:val="18"/>
                      </w:rPr>
                      <w:t>de</w:t>
                    </w:r>
                    <w:r>
                      <w:rPr>
                        <w:b/>
                        <w:spacing w:val="-1"/>
                        <w:sz w:val="18"/>
                      </w:rPr>
                      <w:t xml:space="preserve"> </w:t>
                    </w:r>
                    <w:r>
                      <w:rPr>
                        <w:b/>
                        <w:spacing w:val="-2"/>
                        <w:sz w:val="18"/>
                      </w:rPr>
                      <w:t>Madrid</w:t>
                    </w:r>
                  </w:p>
                  <w:p w14:paraId="2419F01B" w14:textId="77777777" w:rsidR="006645CF" w:rsidRDefault="00000000">
                    <w:pPr>
                      <w:spacing w:before="164"/>
                      <w:ind w:left="1" w:right="1"/>
                      <w:jc w:val="center"/>
                      <w:rPr>
                        <w:sz w:val="15"/>
                      </w:rPr>
                    </w:pPr>
                    <w:r>
                      <w:rPr>
                        <w:sz w:val="15"/>
                      </w:rPr>
                      <w:t>Plaza</w:t>
                    </w:r>
                    <w:r>
                      <w:rPr>
                        <w:spacing w:val="-1"/>
                        <w:sz w:val="15"/>
                      </w:rPr>
                      <w:t xml:space="preserve"> </w:t>
                    </w:r>
                    <w:r>
                      <w:rPr>
                        <w:sz w:val="15"/>
                      </w:rPr>
                      <w:t>Mayor,</w:t>
                    </w:r>
                    <w:r>
                      <w:rPr>
                        <w:spacing w:val="-1"/>
                        <w:sz w:val="15"/>
                      </w:rPr>
                      <w:t xml:space="preserve"> </w:t>
                    </w:r>
                    <w:r>
                      <w:rPr>
                        <w:sz w:val="15"/>
                      </w:rPr>
                      <w:t>1,</w:t>
                    </w:r>
                    <w:r>
                      <w:rPr>
                        <w:spacing w:val="-1"/>
                        <w:sz w:val="15"/>
                      </w:rPr>
                      <w:t xml:space="preserve"> </w:t>
                    </w:r>
                    <w:r>
                      <w:rPr>
                        <w:sz w:val="15"/>
                      </w:rPr>
                      <w:t>Las</w:t>
                    </w:r>
                    <w:r>
                      <w:rPr>
                        <w:spacing w:val="-1"/>
                        <w:sz w:val="15"/>
                      </w:rPr>
                      <w:t xml:space="preserve"> </w:t>
                    </w:r>
                    <w:r>
                      <w:rPr>
                        <w:sz w:val="15"/>
                      </w:rPr>
                      <w:t>Rozas</w:t>
                    </w:r>
                    <w:r>
                      <w:rPr>
                        <w:spacing w:val="-1"/>
                        <w:sz w:val="15"/>
                      </w:rPr>
                      <w:t xml:space="preserve"> </w:t>
                    </w:r>
                    <w:r>
                      <w:rPr>
                        <w:sz w:val="15"/>
                      </w:rPr>
                      <w:t>de Madrid.</w:t>
                    </w:r>
                    <w:r>
                      <w:rPr>
                        <w:spacing w:val="-1"/>
                        <w:sz w:val="15"/>
                      </w:rPr>
                      <w:t xml:space="preserve"> </w:t>
                    </w:r>
                    <w:r>
                      <w:rPr>
                        <w:sz w:val="15"/>
                      </w:rPr>
                      <w:t>28231</w:t>
                    </w:r>
                    <w:r>
                      <w:rPr>
                        <w:spacing w:val="-1"/>
                        <w:sz w:val="15"/>
                      </w:rPr>
                      <w:t xml:space="preserve"> </w:t>
                    </w:r>
                    <w:r>
                      <w:rPr>
                        <w:sz w:val="15"/>
                      </w:rPr>
                      <w:t>(Madrid).</w:t>
                    </w:r>
                    <w:r>
                      <w:rPr>
                        <w:spacing w:val="-1"/>
                        <w:sz w:val="15"/>
                      </w:rPr>
                      <w:t xml:space="preserve"> </w:t>
                    </w:r>
                    <w:r>
                      <w:rPr>
                        <w:sz w:val="15"/>
                      </w:rPr>
                      <w:t>Tfno.</w:t>
                    </w:r>
                    <w:r>
                      <w:rPr>
                        <w:spacing w:val="-1"/>
                        <w:sz w:val="15"/>
                      </w:rPr>
                      <w:t xml:space="preserve"> </w:t>
                    </w:r>
                    <w:r>
                      <w:rPr>
                        <w:sz w:val="15"/>
                      </w:rPr>
                      <w:t xml:space="preserve">917714000. </w:t>
                    </w:r>
                    <w:r>
                      <w:rPr>
                        <w:spacing w:val="-4"/>
                        <w:sz w:val="15"/>
                      </w:rPr>
                      <w:t>Fax:</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73552E" w14:textId="77777777" w:rsidR="004A783D" w:rsidRDefault="004A783D">
      <w:r>
        <w:separator/>
      </w:r>
    </w:p>
  </w:footnote>
  <w:footnote w:type="continuationSeparator" w:id="0">
    <w:p w14:paraId="6A077EF2" w14:textId="77777777" w:rsidR="004A783D" w:rsidRDefault="004A78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F69A2" w14:textId="77777777" w:rsidR="00F5753A" w:rsidRDefault="00F5753A" w:rsidP="00F5753A">
    <w:pPr>
      <w:pStyle w:val="Encabezado"/>
      <w:jc w:val="center"/>
      <w:rPr>
        <w:sz w:val="20"/>
        <w:szCs w:val="20"/>
        <w14:ligatures w14:val="standardContextual"/>
      </w:rPr>
    </w:pPr>
  </w:p>
  <w:p w14:paraId="587795A8" w14:textId="01B2EC68" w:rsidR="00F5753A" w:rsidRDefault="00F5753A" w:rsidP="00F5753A">
    <w:pPr>
      <w:pStyle w:val="Encabezado"/>
    </w:pPr>
  </w:p>
  <w:p w14:paraId="0A67355D" w14:textId="77777777" w:rsidR="006645CF" w:rsidRDefault="00000000">
    <w:pPr>
      <w:pStyle w:val="Textoindependiente"/>
      <w:spacing w:line="14" w:lineRule="auto"/>
    </w:pPr>
    <w:r>
      <w:rPr>
        <w:noProof/>
      </w:rPr>
      <w:drawing>
        <wp:anchor distT="0" distB="0" distL="0" distR="0" simplePos="0" relativeHeight="483083264" behindDoc="1" locked="0" layoutInCell="1" allowOverlap="1" wp14:anchorId="2F4F9E16" wp14:editId="1C707415">
          <wp:simplePos x="0" y="0"/>
          <wp:positionH relativeFrom="page">
            <wp:posOffset>1009014</wp:posOffset>
          </wp:positionH>
          <wp:positionV relativeFrom="page">
            <wp:posOffset>142938</wp:posOffset>
          </wp:positionV>
          <wp:extent cx="460057" cy="65785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0DDCB" w14:textId="77777777" w:rsidR="006645CF" w:rsidRDefault="00000000">
    <w:pPr>
      <w:pStyle w:val="Textoindependiente"/>
      <w:spacing w:line="14" w:lineRule="auto"/>
    </w:pPr>
    <w:r>
      <w:rPr>
        <w:noProof/>
      </w:rPr>
      <w:drawing>
        <wp:anchor distT="0" distB="0" distL="0" distR="0" simplePos="0" relativeHeight="483103744" behindDoc="1" locked="0" layoutInCell="1" allowOverlap="1" wp14:anchorId="61A46EDE" wp14:editId="7C3E1AC7">
          <wp:simplePos x="0" y="0"/>
          <wp:positionH relativeFrom="page">
            <wp:posOffset>1009014</wp:posOffset>
          </wp:positionH>
          <wp:positionV relativeFrom="page">
            <wp:posOffset>142938</wp:posOffset>
          </wp:positionV>
          <wp:extent cx="460057" cy="657859"/>
          <wp:effectExtent l="0" t="0" r="0" b="0"/>
          <wp:wrapNone/>
          <wp:docPr id="304" name="Image 3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4" name="Image 304"/>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11041" w14:textId="77777777" w:rsidR="006645CF" w:rsidRDefault="00000000">
    <w:pPr>
      <w:pStyle w:val="Textoindependiente"/>
      <w:spacing w:line="14" w:lineRule="auto"/>
    </w:pPr>
    <w:r>
      <w:rPr>
        <w:noProof/>
      </w:rPr>
      <w:drawing>
        <wp:anchor distT="0" distB="0" distL="0" distR="0" simplePos="0" relativeHeight="483105792" behindDoc="1" locked="0" layoutInCell="1" allowOverlap="1" wp14:anchorId="2F6C8962" wp14:editId="71DF4958">
          <wp:simplePos x="0" y="0"/>
          <wp:positionH relativeFrom="page">
            <wp:posOffset>1080135</wp:posOffset>
          </wp:positionH>
          <wp:positionV relativeFrom="page">
            <wp:posOffset>449592</wp:posOffset>
          </wp:positionV>
          <wp:extent cx="436854" cy="873230"/>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1" cstate="print"/>
                  <a:stretch>
                    <a:fillRect/>
                  </a:stretch>
                </pic:blipFill>
                <pic:spPr>
                  <a:xfrm>
                    <a:off x="0" y="0"/>
                    <a:ext cx="436854" cy="873230"/>
                  </a:xfrm>
                  <a:prstGeom prst="rect">
                    <a:avLst/>
                  </a:prstGeom>
                </pic:spPr>
              </pic:pic>
            </a:graphicData>
          </a:graphic>
        </wp:anchor>
      </w:drawing>
    </w:r>
    <w:r>
      <w:rPr>
        <w:noProof/>
      </w:rPr>
      <mc:AlternateContent>
        <mc:Choice Requires="wps">
          <w:drawing>
            <wp:anchor distT="0" distB="0" distL="0" distR="0" simplePos="0" relativeHeight="483106304" behindDoc="1" locked="0" layoutInCell="1" allowOverlap="1" wp14:anchorId="1E0D9F85" wp14:editId="0BAD702F">
              <wp:simplePos x="0" y="0"/>
              <wp:positionH relativeFrom="page">
                <wp:posOffset>6891401</wp:posOffset>
              </wp:positionH>
              <wp:positionV relativeFrom="page">
                <wp:posOffset>189830</wp:posOffset>
              </wp:positionV>
              <wp:extent cx="529590" cy="16764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7B39FF02" w14:textId="77777777" w:rsidR="006645CF"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wps:txbx>
                    <wps:bodyPr wrap="square" lIns="0" tIns="0" rIns="0" bIns="0" rtlCol="0">
                      <a:noAutofit/>
                    </wps:bodyPr>
                  </wps:wsp>
                </a:graphicData>
              </a:graphic>
            </wp:anchor>
          </w:drawing>
        </mc:Choice>
        <mc:Fallback>
          <w:pict>
            <v:shapetype w14:anchorId="1E0D9F85" id="_x0000_t202" coordsize="21600,21600" o:spt="202" path="m,l,21600r21600,l21600,xe">
              <v:stroke joinstyle="miter"/>
              <v:path gradientshapeok="t" o:connecttype="rect"/>
            </v:shapetype>
            <v:shape id="Textbox 426" o:spid="_x0000_s1305" type="#_x0000_t202" style="position:absolute;margin-left:542.65pt;margin-top:14.95pt;width:41.7pt;height:13.2pt;z-index:-20210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qmQEAACIDAAAOAAAAZHJzL2Uyb0RvYy54bWysUl9v0zAQf0fad7D8vqatto5FTSfYBEKa&#10;AGnwAVzHbixin7lzm/Tbc/bSFsEb4sW5+M4///54/TD6XhwMkoPQyMVsLoUJGloXdo38/u3D9Vsp&#10;KKnQqh6CaeTRkHzYXL1ZD7E2S+igbw0KBglUD7GRXUqxrirSnfGKZhBN4KYF9CrxL+6qFtXA6L6v&#10;lvP5qhoA24igDRHvPr025abgW2t0+mItmST6RjK3VFYs6zav1Wat6h2q2Dk90VD/wMIrF/jSM9ST&#10;Skrs0f0F5Z1GILBppsFXYK3TpmhgNYv5H2peOhVN0cLmUDzbRP8PVn8+vMSvKNL4HkYOsIig+Az6&#10;B7E31RCpnmayp1QTT2eho0WfvyxB8EH29nj204xJaN68Xd7f3nNHc2uxulvdFL+ry+GIlD4a8CIX&#10;jUSOqxBQh2dK+XpVn0YmLq/XZyJp3I7CtYx8l1PMW1toj6xl4DgbST/3Co0U/afAfuXsTwWeiu2p&#10;wNQ/QnkhWVKAd/sE1hUGF9yJAQdRiE2PJif9+3+ZujztzS8AAAD//wMAUEsDBBQABgAIAAAAIQAF&#10;1JJd4AAAAAsBAAAPAAAAZHJzL2Rvd25yZXYueG1sTI/BTsMwEETvSPyDtUjcqN1WDUmIU1UITkiI&#10;NBw4OvE2sRqvQ+y24e9xT3Ac7dPM22I724GdcfLGkYTlQgBDap021En4rF8fUmA+KNJqcIQSftDD&#10;try9KVSu3YUqPO9Dx2IJ+VxJ6EMYc85926NVfuFGpHg7uMmqEOPUcT2pSyy3A18JkXCrDMWFXo34&#10;3GN73J+shN0XVS/m+735qA6VqetM0FtylPL+bt49AQs4hz8YrvpRHcro1LgTac+GmEW6WUdWwirL&#10;gF2JZZI+AmskbJI18LLg/38ofwEAAP//AwBQSwECLQAUAAYACAAAACEAtoM4kv4AAADhAQAAEwAA&#10;AAAAAAAAAAAAAAAAAAAAW0NvbnRlbnRfVHlwZXNdLnhtbFBLAQItABQABgAIAAAAIQA4/SH/1gAA&#10;AJQBAAALAAAAAAAAAAAAAAAAAC8BAABfcmVscy8ucmVsc1BLAQItABQABgAIAAAAIQCv/+eqmQEA&#10;ACIDAAAOAAAAAAAAAAAAAAAAAC4CAABkcnMvZTJvRG9jLnhtbFBLAQItABQABgAIAAAAIQAF1JJd&#10;4AAAAAsBAAAPAAAAAAAAAAAAAAAAAPMDAABkcnMvZG93bnJldi54bWxQSwUGAAAAAAQABADzAAAA&#10;AAUAAAAA&#10;" filled="f" stroked="f">
              <v:textbox inset="0,0,0,0">
                <w:txbxContent>
                  <w:p w14:paraId="7B39FF02" w14:textId="77777777" w:rsidR="006645CF"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1</w:t>
                    </w:r>
                    <w:r>
                      <w:rPr>
                        <w:spacing w:val="-10"/>
                      </w:rPr>
                      <w:fldChar w:fldCharType="end"/>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61988" w14:textId="77777777" w:rsidR="006645CF" w:rsidRDefault="00000000">
    <w:pPr>
      <w:pStyle w:val="Textoindependiente"/>
      <w:spacing w:line="14" w:lineRule="auto"/>
    </w:pPr>
    <w:r>
      <w:rPr>
        <w:noProof/>
      </w:rPr>
      <w:drawing>
        <wp:anchor distT="0" distB="0" distL="0" distR="0" simplePos="0" relativeHeight="483106816" behindDoc="1" locked="0" layoutInCell="1" allowOverlap="1" wp14:anchorId="17B57DC3" wp14:editId="28A66EA5">
          <wp:simplePos x="0" y="0"/>
          <wp:positionH relativeFrom="page">
            <wp:posOffset>1080135</wp:posOffset>
          </wp:positionH>
          <wp:positionV relativeFrom="page">
            <wp:posOffset>449592</wp:posOffset>
          </wp:positionV>
          <wp:extent cx="436854" cy="873230"/>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1" cstate="print"/>
                  <a:stretch>
                    <a:fillRect/>
                  </a:stretch>
                </pic:blipFill>
                <pic:spPr>
                  <a:xfrm>
                    <a:off x="0" y="0"/>
                    <a:ext cx="436854" cy="873230"/>
                  </a:xfrm>
                  <a:prstGeom prst="rect">
                    <a:avLst/>
                  </a:prstGeom>
                </pic:spPr>
              </pic:pic>
            </a:graphicData>
          </a:graphic>
        </wp:anchor>
      </w:drawing>
    </w:r>
    <w:r>
      <w:rPr>
        <w:noProof/>
      </w:rPr>
      <mc:AlternateContent>
        <mc:Choice Requires="wps">
          <w:drawing>
            <wp:anchor distT="0" distB="0" distL="0" distR="0" simplePos="0" relativeHeight="483107328" behindDoc="1" locked="0" layoutInCell="1" allowOverlap="1" wp14:anchorId="13EF6A63" wp14:editId="62D12584">
              <wp:simplePos x="0" y="0"/>
              <wp:positionH relativeFrom="page">
                <wp:posOffset>6891401</wp:posOffset>
              </wp:positionH>
              <wp:positionV relativeFrom="page">
                <wp:posOffset>189830</wp:posOffset>
              </wp:positionV>
              <wp:extent cx="529590" cy="167640"/>
              <wp:effectExtent l="0" t="0" r="0" b="0"/>
              <wp:wrapNone/>
              <wp:docPr id="431" name="Text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9590" cy="167640"/>
                      </a:xfrm>
                      <a:prstGeom prst="rect">
                        <a:avLst/>
                      </a:prstGeom>
                    </wps:spPr>
                    <wps:txbx>
                      <w:txbxContent>
                        <w:p w14:paraId="3AF280EB" w14:textId="77777777" w:rsidR="006645CF"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w14:anchorId="13EF6A63" id="_x0000_t202" coordsize="21600,21600" o:spt="202" path="m,l,21600r21600,l21600,xe">
              <v:stroke joinstyle="miter"/>
              <v:path gradientshapeok="t" o:connecttype="rect"/>
            </v:shapetype>
            <v:shape id="Textbox 431" o:spid="_x0000_s1306" type="#_x0000_t202" style="position:absolute;margin-left:542.65pt;margin-top:14.95pt;width:41.7pt;height:13.2pt;z-index:-2020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lQemQEAACIDAAAOAAAAZHJzL2Uyb0RvYy54bWysUl9v0zAQf0fad7D8vqattrJFTSfYBEKa&#10;AGnwAVzHbixin7lzm/Tbc/bSFsEb4sW5+M4///54/TD6XhwMkoPQyMVsLoUJGloXdo38/u3D9Z0U&#10;lFRoVQ/BNPJoSD5srt6sh1ibJXTQtwYFgwSqh9jILqVYVxXpznhFM4gmcNMCepX4F3dVi2pgdN9X&#10;y/l8VQ2AbUTQhoh3n16bclPwrTU6fbGWTBJ9I5lbKiuWdZvXarNW9Q5V7JyeaKh/YOGVC3zpGepJ&#10;JSX26P6C8k4jENg00+ArsNZpUzSwmsX8DzUvnYqmaGFzKJ5tov8Hqz8fXuJXFGl8DyMHWERQfAb9&#10;g9ibaohUTzPZU6qJp7PQ0aLPX5Yg+CB7ezz7acYkNG/eLu9v77mjubVYvV3dFL+ry+GIlD4a8CIX&#10;jUSOqxBQh2dK+XpVn0YmLq/XZyJp3I7CtYx8l1PMW1toj6xl4DgbST/3Co0U/afAfuXsTwWeiu2p&#10;wNQ/QnkhWVKAd/sE1hUGF9yJAQdRiE2PJif9+3+ZujztzS8AAAD//wMAUEsDBBQABgAIAAAAIQAF&#10;1JJd4AAAAAsBAAAPAAAAZHJzL2Rvd25yZXYueG1sTI/BTsMwEETvSPyDtUjcqN1WDUmIU1UITkiI&#10;NBw4OvE2sRqvQ+y24e9xT3Ac7dPM22I724GdcfLGkYTlQgBDap021En4rF8fUmA+KNJqcIQSftDD&#10;try9KVSu3YUqPO9Dx2IJ+VxJ6EMYc85926NVfuFGpHg7uMmqEOPUcT2pSyy3A18JkXCrDMWFXo34&#10;3GN73J+shN0XVS/m+735qA6VqetM0FtylPL+bt49AQs4hz8YrvpRHcro1LgTac+GmEW6WUdWwirL&#10;gF2JZZI+AmskbJI18LLg/38ofwEAAP//AwBQSwECLQAUAAYACAAAACEAtoM4kv4AAADhAQAAEwAA&#10;AAAAAAAAAAAAAAAAAAAAW0NvbnRlbnRfVHlwZXNdLnhtbFBLAQItABQABgAIAAAAIQA4/SH/1gAA&#10;AJQBAAALAAAAAAAAAAAAAAAAAC8BAABfcmVscy8ucmVsc1BLAQItABQABgAIAAAAIQCBPlQemQEA&#10;ACIDAAAOAAAAAAAAAAAAAAAAAC4CAABkcnMvZTJvRG9jLnhtbFBLAQItABQABgAIAAAAIQAF1JJd&#10;4AAAAAsBAAAPAAAAAAAAAAAAAAAAAPMDAABkcnMvZG93bnJldi54bWxQSwUGAAAAAAQABADzAAAA&#10;AAUAAAAA&#10;" filled="f" stroked="f">
              <v:textbox inset="0,0,0,0">
                <w:txbxContent>
                  <w:p w14:paraId="3AF280EB" w14:textId="77777777" w:rsidR="006645CF" w:rsidRDefault="00000000">
                    <w:pPr>
                      <w:pStyle w:val="Textoindependiente"/>
                      <w:spacing w:before="13"/>
                      <w:ind w:left="20"/>
                    </w:pPr>
                    <w:r>
                      <w:t>Anexo</w:t>
                    </w:r>
                    <w:r>
                      <w:rPr>
                        <w:spacing w:val="-5"/>
                      </w:rPr>
                      <w:t xml:space="preserve"> </w:t>
                    </w:r>
                    <w:r>
                      <w:rPr>
                        <w:spacing w:val="-10"/>
                      </w:rPr>
                      <w:fldChar w:fldCharType="begin"/>
                    </w:r>
                    <w:r>
                      <w:rPr>
                        <w:spacing w:val="-10"/>
                      </w:rPr>
                      <w:instrText xml:space="preserve"> PAGE </w:instrText>
                    </w:r>
                    <w:r>
                      <w:rPr>
                        <w:spacing w:val="-10"/>
                      </w:rPr>
                      <w:fldChar w:fldCharType="separate"/>
                    </w:r>
                    <w:r>
                      <w:rPr>
                        <w:spacing w:val="-10"/>
                      </w:rPr>
                      <w:t>2</w:t>
                    </w:r>
                    <w:r>
                      <w:rPr>
                        <w:spacing w:val="-10"/>
                      </w:rP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16AD7" w14:textId="77777777" w:rsidR="006645CF" w:rsidRDefault="00000000">
    <w:pPr>
      <w:pStyle w:val="Textoindependiente"/>
      <w:spacing w:line="14" w:lineRule="auto"/>
    </w:pPr>
    <w:r>
      <w:rPr>
        <w:noProof/>
      </w:rPr>
      <w:drawing>
        <wp:anchor distT="0" distB="0" distL="0" distR="0" simplePos="0" relativeHeight="483107840" behindDoc="1" locked="0" layoutInCell="1" allowOverlap="1" wp14:anchorId="0C9912B8" wp14:editId="676FE78C">
          <wp:simplePos x="0" y="0"/>
          <wp:positionH relativeFrom="page">
            <wp:posOffset>1080135</wp:posOffset>
          </wp:positionH>
          <wp:positionV relativeFrom="page">
            <wp:posOffset>684402</wp:posOffset>
          </wp:positionV>
          <wp:extent cx="1724025" cy="1101564"/>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1" cstate="print"/>
                  <a:stretch>
                    <a:fillRect/>
                  </a:stretch>
                </pic:blipFill>
                <pic:spPr>
                  <a:xfrm>
                    <a:off x="0" y="0"/>
                    <a:ext cx="1724025" cy="1101564"/>
                  </a:xfrm>
                  <a:prstGeom prst="rect">
                    <a:avLst/>
                  </a:prstGeom>
                </pic:spPr>
              </pic:pic>
            </a:graphicData>
          </a:graphic>
        </wp:anchor>
      </w:drawing>
    </w:r>
    <w:r>
      <w:rPr>
        <w:noProof/>
      </w:rPr>
      <mc:AlternateContent>
        <mc:Choice Requires="wps">
          <w:drawing>
            <wp:anchor distT="0" distB="0" distL="0" distR="0" simplePos="0" relativeHeight="483108352" behindDoc="1" locked="0" layoutInCell="1" allowOverlap="1" wp14:anchorId="4B12C35F" wp14:editId="29DDE15D">
              <wp:simplePos x="0" y="0"/>
              <wp:positionH relativeFrom="page">
                <wp:posOffset>6891655</wp:posOffset>
              </wp:positionH>
              <wp:positionV relativeFrom="page">
                <wp:posOffset>189830</wp:posOffset>
              </wp:positionV>
              <wp:extent cx="491490" cy="167640"/>
              <wp:effectExtent l="0" t="0" r="0" b="0"/>
              <wp:wrapNone/>
              <wp:docPr id="436" name="Text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6C45B553" w14:textId="77777777" w:rsidR="006645CF"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4B12C35F" id="_x0000_t202" coordsize="21600,21600" o:spt="202" path="m,l,21600r21600,l21600,xe">
              <v:stroke joinstyle="miter"/>
              <v:path gradientshapeok="t" o:connecttype="rect"/>
            </v:shapetype>
            <v:shape id="Textbox 436" o:spid="_x0000_s1307" type="#_x0000_t202" style="position:absolute;margin-left:542.65pt;margin-top:14.95pt;width:38.7pt;height:13.2pt;z-index:-20208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Ez7mAEAACIDAAAOAAAAZHJzL2Uyb0RvYy54bWysUs2O0zAQviPtO1i+U7erqtCo6QpYgVZa&#10;AdLCA7iO3UTEHu+M26Rvz9ibtiu4IS7OxDP+/P14czf6XhwtUgehlovZXAobDDRd2Nfy54/Pb99L&#10;QUmHRvcQbC1PluTd9ubNZoiVvYUW+saiYJBA1RBr2aYUK6XItNZrmkG0gZsO0OvEv7hXDeqB0X2v&#10;bufzlRoAm4hgLBHv3r805bbgO2dN+uYc2ST6WjK3VFYs6y6varvR1R51bDsz0dD/wMLrLvClF6h7&#10;nbQ4YPcXlO8MAoFLMwNegXOdsUUDq1nM/1Dz1OpoixY2h+LFJvp/sObr8Sl+R5HGjzBygEUExUcw&#10;v4i9UUOkaprJnlJFPJ2Fjg59/rIEwQfZ29PFTzsmYXhzuV4s19wx3Fqs3q2WxW91PRyR0hcLXuSi&#10;lshxFQL6+EgpX6+r88jE5eX6TCSNu1F0DSOvc4p5awfNibUMHGct6fmg0UrRPwT2K2d/LvBc7M4F&#10;pv4TlBeSJQX4cEjgusLgijsx4CAKsenR5KRf/5ep69Pe/gYAAP//AwBQSwMEFAAGAAgAAAAhANfG&#10;VlPgAAAACwEAAA8AAABkcnMvZG93bnJldi54bWxMj8FOwzAQRO9I/IO1SNyo3VQNTYhTVQhOSIg0&#10;HDg68TaxGq9D7Lbh73FPcBzt08zbYjvbgZ1x8saRhOVCAENqnTbUSfisXx82wHxQpNXgCCX8oIdt&#10;eXtTqFy7C1V43oeOxRLyuZLQhzDmnPu2R6v8wo1I8XZwk1UhxqnjelKXWG4HngiRcqsMxYVejfjc&#10;Y3vcn6yE3RdVL+b7vfmoDpWp60zQW3qU8v5u3j0BCziHPxiu+lEdyujUuBNpz4aYxWa9iqyEJMuA&#10;XYllmjwCaySs0xXwsuD/fyh/AQAA//8DAFBLAQItABQABgAIAAAAIQC2gziS/gAAAOEBAAATAAAA&#10;AAAAAAAAAAAAAAAAAABbQ29udGVudF9UeXBlc10ueG1sUEsBAi0AFAAGAAgAAAAhADj9If/WAAAA&#10;lAEAAAsAAAAAAAAAAAAAAAAALwEAAF9yZWxzLy5yZWxzUEsBAi0AFAAGAAgAAAAhAKpQTPuYAQAA&#10;IgMAAA4AAAAAAAAAAAAAAAAALgIAAGRycy9lMm9Eb2MueG1sUEsBAi0AFAAGAAgAAAAhANfGVlPg&#10;AAAACwEAAA8AAAAAAAAAAAAAAAAA8gMAAGRycy9kb3ducmV2LnhtbFBLBQYAAAAABAAEAPMAAAD/&#10;BAAAAAA=&#10;" filled="f" stroked="f">
              <v:textbox inset="0,0,0,0">
                <w:txbxContent>
                  <w:p w14:paraId="6C45B553" w14:textId="77777777" w:rsidR="006645CF"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noProof/>
      </w:rPr>
      <mc:AlternateContent>
        <mc:Choice Requires="wps">
          <w:drawing>
            <wp:anchor distT="0" distB="0" distL="0" distR="0" simplePos="0" relativeHeight="483108864" behindDoc="1" locked="0" layoutInCell="1" allowOverlap="1" wp14:anchorId="401B7C0F" wp14:editId="79732C07">
              <wp:simplePos x="0" y="0"/>
              <wp:positionH relativeFrom="page">
                <wp:posOffset>2401570</wp:posOffset>
              </wp:positionH>
              <wp:positionV relativeFrom="page">
                <wp:posOffset>483120</wp:posOffset>
              </wp:positionV>
              <wp:extent cx="4090670" cy="177800"/>
              <wp:effectExtent l="0" t="0" r="0" b="0"/>
              <wp:wrapNone/>
              <wp:docPr id="437" name="Text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670" cy="177800"/>
                      </a:xfrm>
                      <a:prstGeom prst="rect">
                        <a:avLst/>
                      </a:prstGeom>
                    </wps:spPr>
                    <wps:txbx>
                      <w:txbxContent>
                        <w:p w14:paraId="3D011111" w14:textId="77777777" w:rsidR="006645CF" w:rsidRDefault="00000000">
                          <w:pPr>
                            <w:spacing w:line="280" w:lineRule="exact"/>
                            <w:ind w:left="20"/>
                            <w:rPr>
                              <w:rFonts w:ascii="Lucida Sans Unicode" w:hAnsi="Lucida Sans Unicode"/>
                              <w:sz w:val="24"/>
                            </w:rPr>
                          </w:pPr>
                          <w:r>
                            <w:rPr>
                              <w:rFonts w:ascii="Lucida Sans Unicode" w:hAnsi="Lucida Sans Unicode"/>
                              <w:sz w:val="24"/>
                            </w:rPr>
                            <w:t>Tribunal</w:t>
                          </w:r>
                          <w:r>
                            <w:rPr>
                              <w:rFonts w:ascii="Lucida Sans Unicode" w:hAnsi="Lucida Sans Unicode"/>
                              <w:spacing w:val="-8"/>
                              <w:sz w:val="24"/>
                            </w:rPr>
                            <w:t xml:space="preserve"> </w:t>
                          </w:r>
                          <w:r>
                            <w:rPr>
                              <w:rFonts w:ascii="Lucida Sans Unicode" w:hAnsi="Lucida Sans Unicode"/>
                              <w:sz w:val="24"/>
                            </w:rPr>
                            <w:t>de</w:t>
                          </w:r>
                          <w:r>
                            <w:rPr>
                              <w:rFonts w:ascii="Lucida Sans Unicode" w:hAnsi="Lucida Sans Unicode"/>
                              <w:spacing w:val="-6"/>
                              <w:sz w:val="24"/>
                            </w:rPr>
                            <w:t xml:space="preserve"> </w:t>
                          </w:r>
                          <w:r>
                            <w:rPr>
                              <w:rFonts w:ascii="Lucida Sans Unicode" w:hAnsi="Lucida Sans Unicode"/>
                              <w:sz w:val="24"/>
                            </w:rPr>
                            <w:t>Reclamaciones</w:t>
                          </w:r>
                          <w:r>
                            <w:rPr>
                              <w:rFonts w:ascii="Lucida Sans Unicode" w:hAnsi="Lucida Sans Unicode"/>
                              <w:spacing w:val="-6"/>
                              <w:sz w:val="24"/>
                            </w:rPr>
                            <w:t xml:space="preserve"> </w:t>
                          </w:r>
                          <w:r>
                            <w:rPr>
                              <w:rFonts w:ascii="Lucida Sans Unicode" w:hAnsi="Lucida Sans Unicode"/>
                              <w:sz w:val="24"/>
                            </w:rPr>
                            <w:t>Económico-</w:t>
                          </w:r>
                          <w:r>
                            <w:rPr>
                              <w:rFonts w:ascii="Lucida Sans Unicode" w:hAnsi="Lucida Sans Unicode"/>
                              <w:spacing w:val="-2"/>
                              <w:sz w:val="24"/>
                            </w:rPr>
                            <w:t>Administrativas</w:t>
                          </w:r>
                        </w:p>
                      </w:txbxContent>
                    </wps:txbx>
                    <wps:bodyPr wrap="square" lIns="0" tIns="0" rIns="0" bIns="0" rtlCol="0">
                      <a:noAutofit/>
                    </wps:bodyPr>
                  </wps:wsp>
                </a:graphicData>
              </a:graphic>
            </wp:anchor>
          </w:drawing>
        </mc:Choice>
        <mc:Fallback>
          <w:pict>
            <v:shape w14:anchorId="401B7C0F" id="Textbox 437" o:spid="_x0000_s1308" type="#_x0000_t202" style="position:absolute;margin-left:189.1pt;margin-top:38.05pt;width:322.1pt;height:14pt;z-index:-2020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7psmQEAACMDAAAOAAAAZHJzL2Uyb0RvYy54bWysUsGO0zAQvSPxD5bvNGmFtkvUdLWwAiGt&#10;AGnhA1zHbixij5lxm/TvGXvTFsEN7WU89oyf33vjzd3kB3E0SA5CK5eLWgoTNHQu7Fv54/vHN7dS&#10;UFKhUwME08qTIXm3ff1qM8bGrKCHoTMoGCRQM8ZW9inFpqpI98YrWkA0gYsW0KvEW9xXHaqR0f1Q&#10;rer6phoBu4igDRGfPjwX5bbgW2t0+motmSSGVjK3VCKWuMux2m5Us0cVe6dnGuo/WHjlAj96gXpQ&#10;SYkDun+gvNMIBDYtNPgKrHXaFA2sZln/peapV9EULWwOxYtN9HKw+svxKX5Dkab3MPEAiwiKj6B/&#10;EntTjZGauSd7Sg1xdxY6WfR5ZQmCL7K3p4ufZkpC8+Hb+l19s+aS5tpyvb6ti+HV9XZESp8MeJGT&#10;ViLPqzBQx0dK+X3VnFtmMs/vZyZp2k3Cda1cFdR8tIPuxGJGnmcr6ddBoZFi+BzYsDz8c4LnZHdO&#10;MA0foHyRrCnA/SGBdYXBFXdmwJMoxOZfk0f95750Xf/29jcAAAD//wMAUEsDBBQABgAIAAAAIQAq&#10;NqrL4AAAAAsBAAAPAAAAZHJzL2Rvd25yZXYueG1sTI/BTsMwDIbvSLxD5EncWNoydaNrOk0ITkiI&#10;rhw4po3XRmuc0mRbeXvS07jZ8qff35/vJtOzC45OWxIQLyNgSI1VmloBX9Xb4waY85KU7C2hgF90&#10;sCvu73KZKXulEi8H37IQQi6TAjrvh4xz13RopFvaASncjnY00od1bLka5TWEm54nUZRyIzWFD50c&#10;8KXD5nQ4GwH7bypf9c9H/VkeS11VzxG9pychHhbTfgvM4+RvMMz6QR2K4FTbMynHegFP600SUAHr&#10;NAY2A1GSrIDV87SKgRc5/9+h+AMAAP//AwBQSwECLQAUAAYACAAAACEAtoM4kv4AAADhAQAAEwAA&#10;AAAAAAAAAAAAAAAAAAAAW0NvbnRlbnRfVHlwZXNdLnhtbFBLAQItABQABgAIAAAAIQA4/SH/1gAA&#10;AJQBAAALAAAAAAAAAAAAAAAAAC8BAABfcmVscy8ucmVsc1BLAQItABQABgAIAAAAIQDnR7psmQEA&#10;ACMDAAAOAAAAAAAAAAAAAAAAAC4CAABkcnMvZTJvRG9jLnhtbFBLAQItABQABgAIAAAAIQAqNqrL&#10;4AAAAAsBAAAPAAAAAAAAAAAAAAAAAPMDAABkcnMvZG93bnJldi54bWxQSwUGAAAAAAQABADzAAAA&#10;AAUAAAAA&#10;" filled="f" stroked="f">
              <v:textbox inset="0,0,0,0">
                <w:txbxContent>
                  <w:p w14:paraId="3D011111" w14:textId="77777777" w:rsidR="006645CF" w:rsidRDefault="00000000">
                    <w:pPr>
                      <w:spacing w:line="280" w:lineRule="exact"/>
                      <w:ind w:left="20"/>
                      <w:rPr>
                        <w:rFonts w:ascii="Lucida Sans Unicode" w:hAnsi="Lucida Sans Unicode"/>
                        <w:sz w:val="24"/>
                      </w:rPr>
                    </w:pPr>
                    <w:r>
                      <w:rPr>
                        <w:rFonts w:ascii="Lucida Sans Unicode" w:hAnsi="Lucida Sans Unicode"/>
                        <w:sz w:val="24"/>
                      </w:rPr>
                      <w:t>Tribunal</w:t>
                    </w:r>
                    <w:r>
                      <w:rPr>
                        <w:rFonts w:ascii="Lucida Sans Unicode" w:hAnsi="Lucida Sans Unicode"/>
                        <w:spacing w:val="-8"/>
                        <w:sz w:val="24"/>
                      </w:rPr>
                      <w:t xml:space="preserve"> </w:t>
                    </w:r>
                    <w:r>
                      <w:rPr>
                        <w:rFonts w:ascii="Lucida Sans Unicode" w:hAnsi="Lucida Sans Unicode"/>
                        <w:sz w:val="24"/>
                      </w:rPr>
                      <w:t>de</w:t>
                    </w:r>
                    <w:r>
                      <w:rPr>
                        <w:rFonts w:ascii="Lucida Sans Unicode" w:hAnsi="Lucida Sans Unicode"/>
                        <w:spacing w:val="-6"/>
                        <w:sz w:val="24"/>
                      </w:rPr>
                      <w:t xml:space="preserve"> </w:t>
                    </w:r>
                    <w:r>
                      <w:rPr>
                        <w:rFonts w:ascii="Lucida Sans Unicode" w:hAnsi="Lucida Sans Unicode"/>
                        <w:sz w:val="24"/>
                      </w:rPr>
                      <w:t>Reclamaciones</w:t>
                    </w:r>
                    <w:r>
                      <w:rPr>
                        <w:rFonts w:ascii="Lucida Sans Unicode" w:hAnsi="Lucida Sans Unicode"/>
                        <w:spacing w:val="-6"/>
                        <w:sz w:val="24"/>
                      </w:rPr>
                      <w:t xml:space="preserve"> </w:t>
                    </w:r>
                    <w:r>
                      <w:rPr>
                        <w:rFonts w:ascii="Lucida Sans Unicode" w:hAnsi="Lucida Sans Unicode"/>
                        <w:sz w:val="24"/>
                      </w:rPr>
                      <w:t>Económico-</w:t>
                    </w:r>
                    <w:r>
                      <w:rPr>
                        <w:rFonts w:ascii="Lucida Sans Unicode" w:hAnsi="Lucida Sans Unicode"/>
                        <w:spacing w:val="-2"/>
                        <w:sz w:val="24"/>
                      </w:rPr>
                      <w:t>Administrativas</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D0391" w14:textId="77777777" w:rsidR="006645CF" w:rsidRDefault="00000000">
    <w:pPr>
      <w:pStyle w:val="Textoindependiente"/>
      <w:spacing w:line="14" w:lineRule="auto"/>
    </w:pPr>
    <w:r>
      <w:rPr>
        <w:noProof/>
      </w:rPr>
      <w:drawing>
        <wp:anchor distT="0" distB="0" distL="0" distR="0" simplePos="0" relativeHeight="483110400" behindDoc="1" locked="0" layoutInCell="1" allowOverlap="1" wp14:anchorId="72975817" wp14:editId="331B5A60">
          <wp:simplePos x="0" y="0"/>
          <wp:positionH relativeFrom="page">
            <wp:posOffset>720090</wp:posOffset>
          </wp:positionH>
          <wp:positionV relativeFrom="page">
            <wp:posOffset>684402</wp:posOffset>
          </wp:positionV>
          <wp:extent cx="1724025" cy="1101564"/>
          <wp:effectExtent l="0" t="0" r="0" b="0"/>
          <wp:wrapNone/>
          <wp:docPr id="521" name="Image 5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1" name="Image 521"/>
                  <pic:cNvPicPr/>
                </pic:nvPicPr>
                <pic:blipFill>
                  <a:blip r:embed="rId1" cstate="print"/>
                  <a:stretch>
                    <a:fillRect/>
                  </a:stretch>
                </pic:blipFill>
                <pic:spPr>
                  <a:xfrm>
                    <a:off x="0" y="0"/>
                    <a:ext cx="1724025" cy="1101564"/>
                  </a:xfrm>
                  <a:prstGeom prst="rect">
                    <a:avLst/>
                  </a:prstGeom>
                </pic:spPr>
              </pic:pic>
            </a:graphicData>
          </a:graphic>
        </wp:anchor>
      </w:drawing>
    </w:r>
    <w:r>
      <w:rPr>
        <w:noProof/>
      </w:rPr>
      <mc:AlternateContent>
        <mc:Choice Requires="wps">
          <w:drawing>
            <wp:anchor distT="0" distB="0" distL="0" distR="0" simplePos="0" relativeHeight="483110912" behindDoc="1" locked="0" layoutInCell="1" allowOverlap="1" wp14:anchorId="3B66DDA2" wp14:editId="745151A3">
              <wp:simplePos x="0" y="0"/>
              <wp:positionH relativeFrom="page">
                <wp:posOffset>6891655</wp:posOffset>
              </wp:positionH>
              <wp:positionV relativeFrom="page">
                <wp:posOffset>189830</wp:posOffset>
              </wp:positionV>
              <wp:extent cx="491490" cy="16764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 cy="167640"/>
                      </a:xfrm>
                      <a:prstGeom prst="rect">
                        <a:avLst/>
                      </a:prstGeom>
                    </wps:spPr>
                    <wps:txbx>
                      <w:txbxContent>
                        <w:p w14:paraId="01A55A89" w14:textId="77777777" w:rsidR="006645CF" w:rsidRDefault="00000000">
                          <w:pPr>
                            <w:pStyle w:val="Textoindependiente"/>
                            <w:spacing w:before="13"/>
                            <w:ind w:left="20"/>
                          </w:pPr>
                          <w:r>
                            <w:t>Anexo</w:t>
                          </w:r>
                          <w:r>
                            <w:rPr>
                              <w:spacing w:val="-5"/>
                            </w:rPr>
                            <w:t xml:space="preserve"> </w:t>
                          </w:r>
                          <w:r>
                            <w:rPr>
                              <w:spacing w:val="-10"/>
                            </w:rPr>
                            <w:t>3</w:t>
                          </w:r>
                        </w:p>
                      </w:txbxContent>
                    </wps:txbx>
                    <wps:bodyPr wrap="square" lIns="0" tIns="0" rIns="0" bIns="0" rtlCol="0">
                      <a:noAutofit/>
                    </wps:bodyPr>
                  </wps:wsp>
                </a:graphicData>
              </a:graphic>
            </wp:anchor>
          </w:drawing>
        </mc:Choice>
        <mc:Fallback>
          <w:pict>
            <v:shapetype w14:anchorId="3B66DDA2" id="_x0000_t202" coordsize="21600,21600" o:spt="202" path="m,l,21600r21600,l21600,xe">
              <v:stroke joinstyle="miter"/>
              <v:path gradientshapeok="t" o:connecttype="rect"/>
            </v:shapetype>
            <v:shape id="Textbox 522" o:spid="_x0000_s1310" type="#_x0000_t202" style="position:absolute;margin-left:542.65pt;margin-top:14.95pt;width:38.7pt;height:13.2pt;z-index:-20205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RewmQEAACIDAAAOAAAAZHJzL2Uyb0RvYy54bWysUs2O0zAQviPtO1i+07RVVdio6QpYgVZa&#10;AdLCA7iO3VjEHu+M26Rvz9ibtiu4IS7OxDP+/P14czf6XhwNkoPQyMVsLoUJGloX9o38+ePz2/dS&#10;UFKhVT0E08iTIXm3vXmzGWJtltBB3xoUDBKoHmIju5RiXVWkO+MVzSCawE0L6FXiX9xXLaqB0X1f&#10;LefzdTUAthFBGyLevX9pym3Bt9bo9M1aMkn0jWRuqaxY1l1eq+1G1XtUsXN6oqH+gYVXLvClF6h7&#10;lZQ4oPsLyjuNQGDTTIOvwFqnTdHAahbzP9Q8dSqaooXNoXixif4frP56fIrfUaTxI4wcYBFB8RH0&#10;L2JvqiFSPc1kT6kmns5CR4s+f1mC4IPs7enipxmT0Ly5ul2sbrmjubVYv1uvit/V9XBESl8MeJGL&#10;RiLHVQio4yOlfL2qzyMTl5frM5E07kbh2kYulznFvLWD9sRaBo6zkfR8UGik6B8C+5WzPxd4Lnbn&#10;AlP/CcoLyZICfDgksK4wuOJODDiIQmx6NDnp1/9l6vq0t78BAAD//wMAUEsDBBQABgAIAAAAIQDX&#10;xlZT4AAAAAsBAAAPAAAAZHJzL2Rvd25yZXYueG1sTI/BTsMwEETvSPyDtUjcqN1UDU2IU1UITkiI&#10;NBw4OvE2sRqvQ+y24e9xT3Ac7dPM22I724GdcfLGkYTlQgBDap021En4rF8fNsB8UKTV4Agl/KCH&#10;bXl7U6hcuwtVeN6HjsUS8rmS0Icw5pz7tker/MKNSPF2cJNVIcap43pSl1huB54IkXKrDMWFXo34&#10;3GN73J+shN0XVS/m+735qA6VqetM0Ft6lPL+bt49AQs4hz8YrvpRHcro1LgTac+GmMVmvYqshCTL&#10;gF2JZZo8AmskrNMV8LLg/38ofwEAAP//AwBQSwECLQAUAAYACAAAACEAtoM4kv4AAADhAQAAEwAA&#10;AAAAAAAAAAAAAAAAAAAAW0NvbnRlbnRfVHlwZXNdLnhtbFBLAQItABQABgAIAAAAIQA4/SH/1gAA&#10;AJQBAAALAAAAAAAAAAAAAAAAAC8BAABfcmVscy8ucmVsc1BLAQItABQABgAIAAAAIQCleRewmQEA&#10;ACIDAAAOAAAAAAAAAAAAAAAAAC4CAABkcnMvZTJvRG9jLnhtbFBLAQItABQABgAIAAAAIQDXxlZT&#10;4AAAAAsBAAAPAAAAAAAAAAAAAAAAAPMDAABkcnMvZG93bnJldi54bWxQSwUGAAAAAAQABADzAAAA&#10;AAUAAAAA&#10;" filled="f" stroked="f">
              <v:textbox inset="0,0,0,0">
                <w:txbxContent>
                  <w:p w14:paraId="01A55A89" w14:textId="77777777" w:rsidR="006645CF" w:rsidRDefault="00000000">
                    <w:pPr>
                      <w:pStyle w:val="Textoindependiente"/>
                      <w:spacing w:before="13"/>
                      <w:ind w:left="20"/>
                    </w:pPr>
                    <w:r>
                      <w:t>Anexo</w:t>
                    </w:r>
                    <w:r>
                      <w:rPr>
                        <w:spacing w:val="-5"/>
                      </w:rPr>
                      <w:t xml:space="preserve"> </w:t>
                    </w:r>
                    <w:r>
                      <w:rPr>
                        <w:spacing w:val="-10"/>
                      </w:rPr>
                      <w:t>3</w:t>
                    </w:r>
                  </w:p>
                </w:txbxContent>
              </v:textbox>
              <w10:wrap anchorx="page" anchory="page"/>
            </v:shape>
          </w:pict>
        </mc:Fallback>
      </mc:AlternateContent>
    </w:r>
    <w:r>
      <w:rPr>
        <w:noProof/>
      </w:rPr>
      <mc:AlternateContent>
        <mc:Choice Requires="wps">
          <w:drawing>
            <wp:anchor distT="0" distB="0" distL="0" distR="0" simplePos="0" relativeHeight="483111424" behindDoc="1" locked="0" layoutInCell="1" allowOverlap="1" wp14:anchorId="6EB5C67C" wp14:editId="4E8C6F05">
              <wp:simplePos x="0" y="0"/>
              <wp:positionH relativeFrom="page">
                <wp:posOffset>2761614</wp:posOffset>
              </wp:positionH>
              <wp:positionV relativeFrom="page">
                <wp:posOffset>483120</wp:posOffset>
              </wp:positionV>
              <wp:extent cx="4090035" cy="177800"/>
              <wp:effectExtent l="0" t="0" r="0" b="0"/>
              <wp:wrapNone/>
              <wp:docPr id="523" name="Text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0035" cy="177800"/>
                      </a:xfrm>
                      <a:prstGeom prst="rect">
                        <a:avLst/>
                      </a:prstGeom>
                    </wps:spPr>
                    <wps:txbx>
                      <w:txbxContent>
                        <w:p w14:paraId="67E8AA4D" w14:textId="77777777" w:rsidR="006645CF" w:rsidRDefault="00000000">
                          <w:pPr>
                            <w:spacing w:line="280" w:lineRule="exact"/>
                            <w:ind w:left="20"/>
                            <w:rPr>
                              <w:rFonts w:ascii="Lucida Sans Unicode" w:hAnsi="Lucida Sans Unicode"/>
                              <w:sz w:val="24"/>
                            </w:rPr>
                          </w:pPr>
                          <w:r>
                            <w:rPr>
                              <w:rFonts w:ascii="Lucida Sans Unicode" w:hAnsi="Lucida Sans Unicode"/>
                              <w:sz w:val="24"/>
                            </w:rPr>
                            <w:t>Tribunal</w:t>
                          </w:r>
                          <w:r>
                            <w:rPr>
                              <w:rFonts w:ascii="Lucida Sans Unicode" w:hAnsi="Lucida Sans Unicode"/>
                              <w:spacing w:val="-8"/>
                              <w:sz w:val="24"/>
                            </w:rPr>
                            <w:t xml:space="preserve"> </w:t>
                          </w:r>
                          <w:r>
                            <w:rPr>
                              <w:rFonts w:ascii="Lucida Sans Unicode" w:hAnsi="Lucida Sans Unicode"/>
                              <w:sz w:val="24"/>
                            </w:rPr>
                            <w:t>de</w:t>
                          </w:r>
                          <w:r>
                            <w:rPr>
                              <w:rFonts w:ascii="Lucida Sans Unicode" w:hAnsi="Lucida Sans Unicode"/>
                              <w:spacing w:val="-6"/>
                              <w:sz w:val="24"/>
                            </w:rPr>
                            <w:t xml:space="preserve"> </w:t>
                          </w:r>
                          <w:r>
                            <w:rPr>
                              <w:rFonts w:ascii="Lucida Sans Unicode" w:hAnsi="Lucida Sans Unicode"/>
                              <w:sz w:val="24"/>
                            </w:rPr>
                            <w:t>Reclamaciones</w:t>
                          </w:r>
                          <w:r>
                            <w:rPr>
                              <w:rFonts w:ascii="Lucida Sans Unicode" w:hAnsi="Lucida Sans Unicode"/>
                              <w:spacing w:val="-6"/>
                              <w:sz w:val="24"/>
                            </w:rPr>
                            <w:t xml:space="preserve"> </w:t>
                          </w:r>
                          <w:r>
                            <w:rPr>
                              <w:rFonts w:ascii="Lucida Sans Unicode" w:hAnsi="Lucida Sans Unicode"/>
                              <w:sz w:val="24"/>
                            </w:rPr>
                            <w:t>Económico-</w:t>
                          </w:r>
                          <w:r>
                            <w:rPr>
                              <w:rFonts w:ascii="Lucida Sans Unicode" w:hAnsi="Lucida Sans Unicode"/>
                              <w:spacing w:val="-2"/>
                              <w:sz w:val="24"/>
                            </w:rPr>
                            <w:t>Administrativas</w:t>
                          </w:r>
                        </w:p>
                      </w:txbxContent>
                    </wps:txbx>
                    <wps:bodyPr wrap="square" lIns="0" tIns="0" rIns="0" bIns="0" rtlCol="0">
                      <a:noAutofit/>
                    </wps:bodyPr>
                  </wps:wsp>
                </a:graphicData>
              </a:graphic>
            </wp:anchor>
          </w:drawing>
        </mc:Choice>
        <mc:Fallback>
          <w:pict>
            <v:shape w14:anchorId="6EB5C67C" id="Textbox 523" o:spid="_x0000_s1311" type="#_x0000_t202" style="position:absolute;margin-left:217.45pt;margin-top:38.05pt;width:322.05pt;height:14pt;z-index:-20205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GamgEAACMDAAAOAAAAZHJzL2Uyb0RvYy54bWysUt2OEyEUvjfxHQj3dqZddXcnnW7UjcZk&#10;oyarD0AZ6BAHDp5DO9O398BOW+PeGW/gAIeP74f13eQHcTBIDkIrl4taChM0dC7sWvnj+8dXN1JQ&#10;UqFTAwTTyqMhebd5+WI9xsasoIehMygYJFAzxlb2KcWmqkj3xitaQDSBDy2gV4mXuKs6VCOj+6Fa&#10;1fXbagTsIoI2RLx7/3QoNwXfWqPTV2vJJDG0krmlMmIZt3msNmvV7FDF3umZhvoHFl65wI+eoe5V&#10;UmKP7hmUdxqBwKaFBl+BtU6booHVLOu/1Dz2Kpqihc2heLaJ/h+s/nJ4jN9QpOk9TBxgEUHxAfRP&#10;Ym+qMVIz92RPqSHuzkIniz7PLEHwRfb2ePbTTElo3nxd39b11RspNJ8tr69v6mJ4dbkdkdInA17k&#10;opXIeRUG6vBAKb+vmlPLTObp/cwkTdtJuK6Vq6scY97aQndkMSPn2Ur6tVdopBg+BzYsh38q8FRs&#10;TwWm4QOUL5I1BXi3T2BdYXDBnRlwEoXY/Gty1H+uS9flb29+AwAA//8DAFBLAwQUAAYACAAAACEA&#10;43GsrOAAAAALAQAADwAAAGRycy9kb3ducmV2LnhtbEyPwU6DQBCG7ya+w2ZMvNkFJVSQpWmMnkya&#10;Ujx4XNgpbMrOIrtt8e1dTnqbyXz55/uLzWwGdsHJaUsC4lUEDKm1SlMn4LN+f3gG5rwkJQdLKOAH&#10;HWzK25tC5speqcLLwXcshJDLpYDe+zHn3LU9GulWdkQKt6OdjPRhnTquJnkN4Wbgj1GUciM1hQ+9&#10;HPG1x/Z0OBsB2y+q3vT3rtlXx0rXdRbRR3oS4v5u3r4A8zj7PxgW/aAOZXBq7JmUY4OA5CnJAipg&#10;ncbAFiBaZ6Fds0xJDLws+P8O5S8AAAD//wMAUEsBAi0AFAAGAAgAAAAhALaDOJL+AAAA4QEAABMA&#10;AAAAAAAAAAAAAAAAAAAAAFtDb250ZW50X1R5cGVzXS54bWxQSwECLQAUAAYACAAAACEAOP0h/9YA&#10;AACUAQAACwAAAAAAAAAAAAAAAAAvAQAAX3JlbHMvLnJlbHNQSwECLQAUAAYACAAAACEA3BbBmpoB&#10;AAAjAwAADgAAAAAAAAAAAAAAAAAuAgAAZHJzL2Uyb0RvYy54bWxQSwECLQAUAAYACAAAACEA43Gs&#10;rOAAAAALAQAADwAAAAAAAAAAAAAAAAD0AwAAZHJzL2Rvd25yZXYueG1sUEsFBgAAAAAEAAQA8wAA&#10;AAEFAAAAAA==&#10;" filled="f" stroked="f">
              <v:textbox inset="0,0,0,0">
                <w:txbxContent>
                  <w:p w14:paraId="67E8AA4D" w14:textId="77777777" w:rsidR="006645CF" w:rsidRDefault="00000000">
                    <w:pPr>
                      <w:spacing w:line="280" w:lineRule="exact"/>
                      <w:ind w:left="20"/>
                      <w:rPr>
                        <w:rFonts w:ascii="Lucida Sans Unicode" w:hAnsi="Lucida Sans Unicode"/>
                        <w:sz w:val="24"/>
                      </w:rPr>
                    </w:pPr>
                    <w:r>
                      <w:rPr>
                        <w:rFonts w:ascii="Lucida Sans Unicode" w:hAnsi="Lucida Sans Unicode"/>
                        <w:sz w:val="24"/>
                      </w:rPr>
                      <w:t>Tribunal</w:t>
                    </w:r>
                    <w:r>
                      <w:rPr>
                        <w:rFonts w:ascii="Lucida Sans Unicode" w:hAnsi="Lucida Sans Unicode"/>
                        <w:spacing w:val="-8"/>
                        <w:sz w:val="24"/>
                      </w:rPr>
                      <w:t xml:space="preserve"> </w:t>
                    </w:r>
                    <w:r>
                      <w:rPr>
                        <w:rFonts w:ascii="Lucida Sans Unicode" w:hAnsi="Lucida Sans Unicode"/>
                        <w:sz w:val="24"/>
                      </w:rPr>
                      <w:t>de</w:t>
                    </w:r>
                    <w:r>
                      <w:rPr>
                        <w:rFonts w:ascii="Lucida Sans Unicode" w:hAnsi="Lucida Sans Unicode"/>
                        <w:spacing w:val="-6"/>
                        <w:sz w:val="24"/>
                      </w:rPr>
                      <w:t xml:space="preserve"> </w:t>
                    </w:r>
                    <w:r>
                      <w:rPr>
                        <w:rFonts w:ascii="Lucida Sans Unicode" w:hAnsi="Lucida Sans Unicode"/>
                        <w:sz w:val="24"/>
                      </w:rPr>
                      <w:t>Reclamaciones</w:t>
                    </w:r>
                    <w:r>
                      <w:rPr>
                        <w:rFonts w:ascii="Lucida Sans Unicode" w:hAnsi="Lucida Sans Unicode"/>
                        <w:spacing w:val="-6"/>
                        <w:sz w:val="24"/>
                      </w:rPr>
                      <w:t xml:space="preserve"> </w:t>
                    </w:r>
                    <w:r>
                      <w:rPr>
                        <w:rFonts w:ascii="Lucida Sans Unicode" w:hAnsi="Lucida Sans Unicode"/>
                        <w:sz w:val="24"/>
                      </w:rPr>
                      <w:t>Económico-</w:t>
                    </w:r>
                    <w:r>
                      <w:rPr>
                        <w:rFonts w:ascii="Lucida Sans Unicode" w:hAnsi="Lucida Sans Unicode"/>
                        <w:spacing w:val="-2"/>
                        <w:sz w:val="24"/>
                      </w:rPr>
                      <w:t>Administrativas</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C3F6EC" w14:textId="11037F18" w:rsidR="00F5753A" w:rsidRDefault="00F5753A" w:rsidP="00F5753A">
    <w:pPr>
      <w:pStyle w:val="Encabezado"/>
      <w:jc w:val="center"/>
      <w:rPr>
        <w:sz w:val="20"/>
        <w:szCs w:val="20"/>
        <w14:ligatures w14:val="standardContextual"/>
      </w:rPr>
    </w:pPr>
    <w:r w:rsidRPr="003A4ED4">
      <w:rPr>
        <w:rFonts w:ascii="Calibri" w:eastAsia="Calibri" w:hAnsi="Calibri" w:cs="Times New Roman"/>
        <w:noProof/>
        <w:kern w:val="2"/>
        <w14:ligatures w14:val="standardContextual"/>
      </w:rPr>
      <w:drawing>
        <wp:anchor distT="0" distB="0" distL="114300" distR="114300" simplePos="0" relativeHeight="251754496" behindDoc="0" locked="0" layoutInCell="1" allowOverlap="0" wp14:anchorId="75963320" wp14:editId="160867EA">
          <wp:simplePos x="0" y="0"/>
          <wp:positionH relativeFrom="page">
            <wp:posOffset>974903</wp:posOffset>
          </wp:positionH>
          <wp:positionV relativeFrom="page">
            <wp:posOffset>149839</wp:posOffset>
          </wp:positionV>
          <wp:extent cx="666750" cy="666750"/>
          <wp:effectExtent l="0" t="0" r="0" b="0"/>
          <wp:wrapSquare wrapText="bothSides"/>
          <wp:docPr id="809035263"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stretch>
                    <a:fillRect/>
                  </a:stretch>
                </pic:blipFill>
                <pic:spPr>
                  <a:xfrm>
                    <a:off x="0" y="0"/>
                    <a:ext cx="666750" cy="666750"/>
                  </a:xfrm>
                  <a:prstGeom prst="rect">
                    <a:avLst/>
                  </a:prstGeom>
                </pic:spPr>
              </pic:pic>
            </a:graphicData>
          </a:graphic>
        </wp:anchor>
      </w:drawing>
    </w:r>
  </w:p>
  <w:p w14:paraId="1A1AF7E9" w14:textId="7B9B5471" w:rsidR="00F5753A" w:rsidRDefault="00F5753A" w:rsidP="00F5753A">
    <w:pPr>
      <w:pStyle w:val="Encabezado"/>
      <w:jc w:val="center"/>
      <w:rPr>
        <w:sz w:val="20"/>
        <w:szCs w:val="20"/>
        <w14:ligatures w14:val="standardContextual"/>
      </w:rPr>
    </w:pPr>
    <w:r w:rsidRPr="00406140">
      <w:rPr>
        <w:sz w:val="20"/>
        <w:szCs w:val="20"/>
        <w14:ligatures w14:val="standardContextual"/>
      </w:rPr>
      <w:t xml:space="preserve">DOCUMENTO PREPARADO PARA PUBLICAR EN EL PORTAL DE </w:t>
    </w:r>
  </w:p>
  <w:p w14:paraId="17A553E1" w14:textId="62F9277A" w:rsidR="00F5753A" w:rsidRDefault="00F5753A" w:rsidP="00F5753A">
    <w:pPr>
      <w:pStyle w:val="Encabezado"/>
    </w:pPr>
    <w:r>
      <w:rPr>
        <w:sz w:val="20"/>
        <w:szCs w:val="20"/>
        <w14:ligatures w14:val="standardContextual"/>
      </w:rPr>
      <w:t xml:space="preserve">                                 </w:t>
    </w:r>
    <w:r>
      <w:rPr>
        <w:sz w:val="20"/>
        <w:szCs w:val="20"/>
        <w14:ligatures w14:val="standardContextual"/>
      </w:rPr>
      <w:t xml:space="preserve">                  </w:t>
    </w:r>
    <w:r>
      <w:rPr>
        <w:sz w:val="20"/>
        <w:szCs w:val="20"/>
        <w14:ligatures w14:val="standardContextual"/>
      </w:rPr>
      <w:t>TRANSPA</w:t>
    </w:r>
    <w:r w:rsidRPr="00406140">
      <w:rPr>
        <w:sz w:val="20"/>
        <w:szCs w:val="20"/>
        <w14:ligatures w14:val="standardContextual"/>
      </w:rPr>
      <w:t>RENCIA EN FORMATO REUTILIZABLE</w:t>
    </w:r>
  </w:p>
  <w:p w14:paraId="416E7208" w14:textId="77777777" w:rsidR="00F5753A" w:rsidRDefault="00F5753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96BC0" w14:textId="77777777" w:rsidR="006645CF" w:rsidRDefault="00000000">
    <w:pPr>
      <w:pStyle w:val="Textoindependiente"/>
      <w:spacing w:line="14" w:lineRule="auto"/>
    </w:pPr>
    <w:r>
      <w:rPr>
        <w:noProof/>
      </w:rPr>
      <w:drawing>
        <wp:anchor distT="0" distB="0" distL="0" distR="0" simplePos="0" relativeHeight="483085312" behindDoc="1" locked="0" layoutInCell="1" allowOverlap="1" wp14:anchorId="5BF61409" wp14:editId="0A6B7FE1">
          <wp:simplePos x="0" y="0"/>
          <wp:positionH relativeFrom="page">
            <wp:posOffset>1009014</wp:posOffset>
          </wp:positionH>
          <wp:positionV relativeFrom="page">
            <wp:posOffset>142938</wp:posOffset>
          </wp:positionV>
          <wp:extent cx="460057" cy="65785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085824" behindDoc="1" locked="0" layoutInCell="1" allowOverlap="1" wp14:anchorId="59158FB6" wp14:editId="2B372311">
              <wp:simplePos x="0" y="0"/>
              <wp:positionH relativeFrom="page">
                <wp:posOffset>887412</wp:posOffset>
              </wp:positionH>
              <wp:positionV relativeFrom="page">
                <wp:posOffset>906670</wp:posOffset>
              </wp:positionV>
              <wp:extent cx="5784850" cy="70231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702310"/>
                      </a:xfrm>
                      <a:prstGeom prst="rect">
                        <a:avLst/>
                      </a:prstGeom>
                    </wps:spPr>
                    <wps:txbx>
                      <w:txbxContent>
                        <w:p w14:paraId="1EE079BF" w14:textId="77777777" w:rsidR="006645CF" w:rsidRDefault="00000000">
                          <w:pPr>
                            <w:pStyle w:val="Textoindependiente"/>
                            <w:spacing w:before="13" w:line="292" w:lineRule="auto"/>
                            <w:ind w:left="20" w:right="18"/>
                            <w:jc w:val="both"/>
                          </w:pPr>
                          <w:r>
                            <w:t>Considerando que el órgano competente para el reconocimiento y abono de las cantidades de toda índole derivadas de la gestión de los servicios de personal es la Junta de Gobierno Local, correspondiendo</w:t>
                          </w:r>
                          <w:r>
                            <w:rPr>
                              <w:spacing w:val="80"/>
                            </w:rPr>
                            <w:t xml:space="preserve"> </w:t>
                          </w:r>
                          <w:r>
                            <w:t>al</w:t>
                          </w:r>
                          <w:r>
                            <w:rPr>
                              <w:spacing w:val="80"/>
                            </w:rPr>
                            <w:t xml:space="preserve"> </w:t>
                          </w:r>
                          <w:r>
                            <w:t>Sr.</w:t>
                          </w:r>
                          <w:r>
                            <w:rPr>
                              <w:spacing w:val="80"/>
                            </w:rPr>
                            <w:t xml:space="preserve"> </w:t>
                          </w:r>
                          <w:r>
                            <w:t>concejal-delegado</w:t>
                          </w:r>
                          <w:r>
                            <w:rPr>
                              <w:spacing w:val="80"/>
                            </w:rPr>
                            <w:t xml:space="preserve"> </w:t>
                          </w:r>
                          <w:r>
                            <w:t>de</w:t>
                          </w:r>
                          <w:r>
                            <w:rPr>
                              <w:spacing w:val="80"/>
                            </w:rPr>
                            <w:t xml:space="preserve"> </w:t>
                          </w:r>
                          <w:r>
                            <w:t>Recursos</w:t>
                          </w:r>
                          <w:r>
                            <w:rPr>
                              <w:spacing w:val="80"/>
                            </w:rPr>
                            <w:t xml:space="preserve"> </w:t>
                          </w:r>
                          <w:r>
                            <w:t>Humanos</w:t>
                          </w:r>
                          <w:r>
                            <w:rPr>
                              <w:spacing w:val="80"/>
                            </w:rPr>
                            <w:t xml:space="preserve"> </w:t>
                          </w:r>
                          <w:r>
                            <w:t>la</w:t>
                          </w:r>
                          <w:r>
                            <w:rPr>
                              <w:spacing w:val="80"/>
                            </w:rPr>
                            <w:t xml:space="preserve"> </w:t>
                          </w:r>
                          <w:r>
                            <w:t>oportuna</w:t>
                          </w:r>
                          <w:r>
                            <w:rPr>
                              <w:spacing w:val="80"/>
                            </w:rPr>
                            <w:t xml:space="preserve"> </w:t>
                          </w:r>
                          <w:r>
                            <w:t>propuesta,</w:t>
                          </w:r>
                          <w:r>
                            <w:rPr>
                              <w:spacing w:val="80"/>
                            </w:rPr>
                            <w:t xml:space="preserve"> </w:t>
                          </w:r>
                          <w:r>
                            <w:t>de</w:t>
                          </w:r>
                        </w:p>
                        <w:p w14:paraId="24AB502F" w14:textId="77777777" w:rsidR="006645CF" w:rsidRDefault="00000000">
                          <w:pPr>
                            <w:pStyle w:val="Textoindependiente"/>
                            <w:spacing w:line="230" w:lineRule="exact"/>
                            <w:ind w:left="20"/>
                            <w:jc w:val="both"/>
                          </w:pPr>
                          <w:r>
                            <w:t>conformidad</w:t>
                          </w:r>
                          <w:r>
                            <w:rPr>
                              <w:spacing w:val="-6"/>
                            </w:rPr>
                            <w:t xml:space="preserve"> </w:t>
                          </w:r>
                          <w:r>
                            <w:t>con</w:t>
                          </w:r>
                          <w:r>
                            <w:rPr>
                              <w:spacing w:val="-3"/>
                            </w:rPr>
                            <w:t xml:space="preserve"> </w:t>
                          </w:r>
                          <w:r>
                            <w:t>el</w:t>
                          </w:r>
                          <w:r>
                            <w:rPr>
                              <w:spacing w:val="-4"/>
                            </w:rPr>
                            <w:t xml:space="preserve"> </w:t>
                          </w:r>
                          <w:r>
                            <w:t>Acuerdo</w:t>
                          </w:r>
                          <w:r>
                            <w:rPr>
                              <w:spacing w:val="-3"/>
                            </w:rPr>
                            <w:t xml:space="preserve"> </w:t>
                          </w:r>
                          <w:r>
                            <w:t>de</w:t>
                          </w:r>
                          <w:r>
                            <w:rPr>
                              <w:spacing w:val="-3"/>
                            </w:rPr>
                            <w:t xml:space="preserve"> </w:t>
                          </w:r>
                          <w:r>
                            <w:t>delegación</w:t>
                          </w:r>
                          <w:r>
                            <w:rPr>
                              <w:spacing w:val="-4"/>
                            </w:rPr>
                            <w:t xml:space="preserve"> </w:t>
                          </w:r>
                          <w:r>
                            <w:t>de</w:t>
                          </w:r>
                          <w:r>
                            <w:rPr>
                              <w:spacing w:val="-3"/>
                            </w:rPr>
                            <w:t xml:space="preserve"> </w:t>
                          </w:r>
                          <w:r>
                            <w:t>Junta</w:t>
                          </w:r>
                          <w:r>
                            <w:rPr>
                              <w:spacing w:val="-3"/>
                            </w:rPr>
                            <w:t xml:space="preserve"> </w:t>
                          </w:r>
                          <w:r>
                            <w:t>de</w:t>
                          </w:r>
                          <w:r>
                            <w:rPr>
                              <w:spacing w:val="-4"/>
                            </w:rPr>
                            <w:t xml:space="preserve"> </w:t>
                          </w:r>
                          <w:r>
                            <w:t>Gobierno</w:t>
                          </w:r>
                          <w:r>
                            <w:rPr>
                              <w:spacing w:val="-3"/>
                            </w:rPr>
                            <w:t xml:space="preserve"> </w:t>
                          </w:r>
                          <w:r>
                            <w:t>Local</w:t>
                          </w:r>
                          <w:r>
                            <w:rPr>
                              <w:spacing w:val="-4"/>
                            </w:rPr>
                            <w:t xml:space="preserve"> </w:t>
                          </w:r>
                          <w:r>
                            <w:t>de</w:t>
                          </w:r>
                          <w:r>
                            <w:rPr>
                              <w:spacing w:val="-3"/>
                            </w:rPr>
                            <w:t xml:space="preserve"> </w:t>
                          </w:r>
                          <w:r>
                            <w:t>23</w:t>
                          </w:r>
                          <w:r>
                            <w:rPr>
                              <w:spacing w:val="-3"/>
                            </w:rPr>
                            <w:t xml:space="preserve"> </w:t>
                          </w:r>
                          <w:r>
                            <w:t>de</w:t>
                          </w:r>
                          <w:r>
                            <w:rPr>
                              <w:spacing w:val="-4"/>
                            </w:rPr>
                            <w:t xml:space="preserve"> </w:t>
                          </w:r>
                          <w:r>
                            <w:t>junio</w:t>
                          </w:r>
                          <w:r>
                            <w:rPr>
                              <w:spacing w:val="-3"/>
                            </w:rPr>
                            <w:t xml:space="preserve"> </w:t>
                          </w:r>
                          <w:r>
                            <w:t>de</w:t>
                          </w:r>
                          <w:r>
                            <w:rPr>
                              <w:spacing w:val="-3"/>
                            </w:rPr>
                            <w:t xml:space="preserve"> </w:t>
                          </w:r>
                          <w:r>
                            <w:rPr>
                              <w:spacing w:val="-2"/>
                            </w:rPr>
                            <w:t>2023.</w:t>
                          </w:r>
                        </w:p>
                      </w:txbxContent>
                    </wps:txbx>
                    <wps:bodyPr wrap="square" lIns="0" tIns="0" rIns="0" bIns="0" rtlCol="0">
                      <a:noAutofit/>
                    </wps:bodyPr>
                  </wps:wsp>
                </a:graphicData>
              </a:graphic>
            </wp:anchor>
          </w:drawing>
        </mc:Choice>
        <mc:Fallback>
          <w:pict>
            <v:shapetype w14:anchorId="59158FB6" id="_x0000_t202" coordsize="21600,21600" o:spt="202" path="m,l,21600r21600,l21600,xe">
              <v:stroke joinstyle="miter"/>
              <v:path gradientshapeok="t" o:connecttype="rect"/>
            </v:shapetype>
            <v:shape id="Textbox 39" o:spid="_x0000_s1289" type="#_x0000_t202" style="position:absolute;margin-left:69.85pt;margin-top:71.4pt;width:455.5pt;height:55.3pt;z-index:-2023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wkWmAEAACIDAAAOAAAAZHJzL2Uyb0RvYy54bWysUsGO0zAQvSPxD5bvNGlh2SpqugJWIKQV&#10;rLTwAa5jNxaxx8y4Tfr3jL1pi+CGuIzHnvHze2+8uZv8II4GyUFo5XJRS2GChs6FfSu/f/v4ai0F&#10;JRU6NUAwrTwZknfbly82Y2zMCnoYOoOCQQI1Y2xln1Jsqop0b7yiBUQTuGgBvUq8xX3VoRoZ3Q/V&#10;qq7fViNgFxG0IeLT++ei3BZ8a41OX60lk8TQSuaWSsQSdzlW241q9qhi7/RMQ/0DC69c4EcvUPcq&#10;KXFA9xeUdxqBwKaFBl+BtU6booHVLOs/1Dz1Kpqihc2heLGJ/h+s/nJ8io8o0vQeJh5gEUHxAfQP&#10;Ym+qMVIz92RPqSHuzkIniz6vLEHwRfb2dPHTTEloPry5Xb9Z33BJc+22Xr1eFsOr6+2IlD4Z8CIn&#10;rUSeV2Ggjg+U8vuqObfMZJ7fz0zStJuE6zJp7swnO+hOrGXkcbaSfh4UGimGz4H9yrM/J3hOducE&#10;0/AByg/JkgK8OySwrhC44s4EeBCF1/xp8qR/35eu69fe/gIAAP//AwBQSwMEFAAGAAgAAAAhAJih&#10;XfbgAAAADAEAAA8AAABkcnMvZG93bnJldi54bWxMj81OwzAQhO9IvIO1SNyoTfoDDXGqCsEJCZGG&#10;A0cn3iZR43WI3Ta8PdsT3HZ2R7PfZJvJ9eKEY+g8abifKRBItbcdNRo+y9e7RxAhGrKm94QafjDA&#10;Jr++ykxq/ZkKPO1iIziEQmo0tDEOqZShbtGZMPMDEt/2fnQmshwbaUdz5nDXy0SplXSmI/7QmgGf&#10;W6wPu6PTsP2i4qX7fq8+in3RleVa0dvqoPXtzbR9AhFxin9muOAzOuTMVPkj2SB61vP1A1t5WCTc&#10;4eJQS8WrSkOynC9A5pn8XyL/BQAA//8DAFBLAQItABQABgAIAAAAIQC2gziS/gAAAOEBAAATAAAA&#10;AAAAAAAAAAAAAAAAAABbQ29udGVudF9UeXBlc10ueG1sUEsBAi0AFAAGAAgAAAAhADj9If/WAAAA&#10;lAEAAAsAAAAAAAAAAAAAAAAALwEAAF9yZWxzLy5yZWxzUEsBAi0AFAAGAAgAAAAhAPabCRaYAQAA&#10;IgMAAA4AAAAAAAAAAAAAAAAALgIAAGRycy9lMm9Eb2MueG1sUEsBAi0AFAAGAAgAAAAhAJihXfbg&#10;AAAADAEAAA8AAAAAAAAAAAAAAAAA8gMAAGRycy9kb3ducmV2LnhtbFBLBQYAAAAABAAEAPMAAAD/&#10;BAAAAAA=&#10;" filled="f" stroked="f">
              <v:textbox inset="0,0,0,0">
                <w:txbxContent>
                  <w:p w14:paraId="1EE079BF" w14:textId="77777777" w:rsidR="006645CF" w:rsidRDefault="00000000">
                    <w:pPr>
                      <w:pStyle w:val="Textoindependiente"/>
                      <w:spacing w:before="13" w:line="292" w:lineRule="auto"/>
                      <w:ind w:left="20" w:right="18"/>
                      <w:jc w:val="both"/>
                    </w:pPr>
                    <w:r>
                      <w:t>Considerando que el órgano competente para el reconocimiento y abono de las cantidades de toda índole derivadas de la gestión de los servicios de personal es la Junta de Gobierno Local, correspondiendo</w:t>
                    </w:r>
                    <w:r>
                      <w:rPr>
                        <w:spacing w:val="80"/>
                      </w:rPr>
                      <w:t xml:space="preserve"> </w:t>
                    </w:r>
                    <w:r>
                      <w:t>al</w:t>
                    </w:r>
                    <w:r>
                      <w:rPr>
                        <w:spacing w:val="80"/>
                      </w:rPr>
                      <w:t xml:space="preserve"> </w:t>
                    </w:r>
                    <w:r>
                      <w:t>Sr.</w:t>
                    </w:r>
                    <w:r>
                      <w:rPr>
                        <w:spacing w:val="80"/>
                      </w:rPr>
                      <w:t xml:space="preserve"> </w:t>
                    </w:r>
                    <w:r>
                      <w:t>concejal-delegado</w:t>
                    </w:r>
                    <w:r>
                      <w:rPr>
                        <w:spacing w:val="80"/>
                      </w:rPr>
                      <w:t xml:space="preserve"> </w:t>
                    </w:r>
                    <w:r>
                      <w:t>de</w:t>
                    </w:r>
                    <w:r>
                      <w:rPr>
                        <w:spacing w:val="80"/>
                      </w:rPr>
                      <w:t xml:space="preserve"> </w:t>
                    </w:r>
                    <w:r>
                      <w:t>Recursos</w:t>
                    </w:r>
                    <w:r>
                      <w:rPr>
                        <w:spacing w:val="80"/>
                      </w:rPr>
                      <w:t xml:space="preserve"> </w:t>
                    </w:r>
                    <w:r>
                      <w:t>Humanos</w:t>
                    </w:r>
                    <w:r>
                      <w:rPr>
                        <w:spacing w:val="80"/>
                      </w:rPr>
                      <w:t xml:space="preserve"> </w:t>
                    </w:r>
                    <w:r>
                      <w:t>la</w:t>
                    </w:r>
                    <w:r>
                      <w:rPr>
                        <w:spacing w:val="80"/>
                      </w:rPr>
                      <w:t xml:space="preserve"> </w:t>
                    </w:r>
                    <w:r>
                      <w:t>oportuna</w:t>
                    </w:r>
                    <w:r>
                      <w:rPr>
                        <w:spacing w:val="80"/>
                      </w:rPr>
                      <w:t xml:space="preserve"> </w:t>
                    </w:r>
                    <w:r>
                      <w:t>propuesta,</w:t>
                    </w:r>
                    <w:r>
                      <w:rPr>
                        <w:spacing w:val="80"/>
                      </w:rPr>
                      <w:t xml:space="preserve"> </w:t>
                    </w:r>
                    <w:r>
                      <w:t>de</w:t>
                    </w:r>
                  </w:p>
                  <w:p w14:paraId="24AB502F" w14:textId="77777777" w:rsidR="006645CF" w:rsidRDefault="00000000">
                    <w:pPr>
                      <w:pStyle w:val="Textoindependiente"/>
                      <w:spacing w:line="230" w:lineRule="exact"/>
                      <w:ind w:left="20"/>
                      <w:jc w:val="both"/>
                    </w:pPr>
                    <w:r>
                      <w:t>conformidad</w:t>
                    </w:r>
                    <w:r>
                      <w:rPr>
                        <w:spacing w:val="-6"/>
                      </w:rPr>
                      <w:t xml:space="preserve"> </w:t>
                    </w:r>
                    <w:r>
                      <w:t>con</w:t>
                    </w:r>
                    <w:r>
                      <w:rPr>
                        <w:spacing w:val="-3"/>
                      </w:rPr>
                      <w:t xml:space="preserve"> </w:t>
                    </w:r>
                    <w:r>
                      <w:t>el</w:t>
                    </w:r>
                    <w:r>
                      <w:rPr>
                        <w:spacing w:val="-4"/>
                      </w:rPr>
                      <w:t xml:space="preserve"> </w:t>
                    </w:r>
                    <w:r>
                      <w:t>Acuerdo</w:t>
                    </w:r>
                    <w:r>
                      <w:rPr>
                        <w:spacing w:val="-3"/>
                      </w:rPr>
                      <w:t xml:space="preserve"> </w:t>
                    </w:r>
                    <w:r>
                      <w:t>de</w:t>
                    </w:r>
                    <w:r>
                      <w:rPr>
                        <w:spacing w:val="-3"/>
                      </w:rPr>
                      <w:t xml:space="preserve"> </w:t>
                    </w:r>
                    <w:r>
                      <w:t>delegación</w:t>
                    </w:r>
                    <w:r>
                      <w:rPr>
                        <w:spacing w:val="-4"/>
                      </w:rPr>
                      <w:t xml:space="preserve"> </w:t>
                    </w:r>
                    <w:r>
                      <w:t>de</w:t>
                    </w:r>
                    <w:r>
                      <w:rPr>
                        <w:spacing w:val="-3"/>
                      </w:rPr>
                      <w:t xml:space="preserve"> </w:t>
                    </w:r>
                    <w:r>
                      <w:t>Junta</w:t>
                    </w:r>
                    <w:r>
                      <w:rPr>
                        <w:spacing w:val="-3"/>
                      </w:rPr>
                      <w:t xml:space="preserve"> </w:t>
                    </w:r>
                    <w:r>
                      <w:t>de</w:t>
                    </w:r>
                    <w:r>
                      <w:rPr>
                        <w:spacing w:val="-4"/>
                      </w:rPr>
                      <w:t xml:space="preserve"> </w:t>
                    </w:r>
                    <w:r>
                      <w:t>Gobierno</w:t>
                    </w:r>
                    <w:r>
                      <w:rPr>
                        <w:spacing w:val="-3"/>
                      </w:rPr>
                      <w:t xml:space="preserve"> </w:t>
                    </w:r>
                    <w:r>
                      <w:t>Local</w:t>
                    </w:r>
                    <w:r>
                      <w:rPr>
                        <w:spacing w:val="-4"/>
                      </w:rPr>
                      <w:t xml:space="preserve"> </w:t>
                    </w:r>
                    <w:r>
                      <w:t>de</w:t>
                    </w:r>
                    <w:r>
                      <w:rPr>
                        <w:spacing w:val="-3"/>
                      </w:rPr>
                      <w:t xml:space="preserve"> </w:t>
                    </w:r>
                    <w:r>
                      <w:t>23</w:t>
                    </w:r>
                    <w:r>
                      <w:rPr>
                        <w:spacing w:val="-3"/>
                      </w:rPr>
                      <w:t xml:space="preserve"> </w:t>
                    </w:r>
                    <w:r>
                      <w:t>de</w:t>
                    </w:r>
                    <w:r>
                      <w:rPr>
                        <w:spacing w:val="-4"/>
                      </w:rPr>
                      <w:t xml:space="preserve"> </w:t>
                    </w:r>
                    <w:r>
                      <w:t>junio</w:t>
                    </w:r>
                    <w:r>
                      <w:rPr>
                        <w:spacing w:val="-3"/>
                      </w:rPr>
                      <w:t xml:space="preserve"> </w:t>
                    </w:r>
                    <w:r>
                      <w:t>de</w:t>
                    </w:r>
                    <w:r>
                      <w:rPr>
                        <w:spacing w:val="-3"/>
                      </w:rPr>
                      <w:t xml:space="preserve"> </w:t>
                    </w:r>
                    <w:r>
                      <w:rPr>
                        <w:spacing w:val="-2"/>
                      </w:rPr>
                      <w:t>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5A93B" w14:textId="77777777" w:rsidR="006645CF" w:rsidRDefault="00000000">
    <w:pPr>
      <w:pStyle w:val="Textoindependiente"/>
      <w:spacing w:line="14" w:lineRule="auto"/>
    </w:pPr>
    <w:r>
      <w:rPr>
        <w:noProof/>
      </w:rPr>
      <w:drawing>
        <wp:anchor distT="0" distB="0" distL="0" distR="0" simplePos="0" relativeHeight="483087872" behindDoc="1" locked="0" layoutInCell="1" allowOverlap="1" wp14:anchorId="294AA0EB" wp14:editId="2F0C1231">
          <wp:simplePos x="0" y="0"/>
          <wp:positionH relativeFrom="page">
            <wp:posOffset>1009014</wp:posOffset>
          </wp:positionH>
          <wp:positionV relativeFrom="page">
            <wp:posOffset>142938</wp:posOffset>
          </wp:positionV>
          <wp:extent cx="460057" cy="65785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E653" w14:textId="77777777" w:rsidR="006645CF" w:rsidRDefault="00000000">
    <w:pPr>
      <w:pStyle w:val="Textoindependiente"/>
      <w:spacing w:line="14" w:lineRule="auto"/>
    </w:pPr>
    <w:r>
      <w:rPr>
        <w:noProof/>
      </w:rPr>
      <w:drawing>
        <wp:anchor distT="0" distB="0" distL="0" distR="0" simplePos="0" relativeHeight="483089920" behindDoc="1" locked="0" layoutInCell="1" allowOverlap="1" wp14:anchorId="5D67120A" wp14:editId="562BE9FD">
          <wp:simplePos x="0" y="0"/>
          <wp:positionH relativeFrom="page">
            <wp:posOffset>1009014</wp:posOffset>
          </wp:positionH>
          <wp:positionV relativeFrom="page">
            <wp:posOffset>142938</wp:posOffset>
          </wp:positionV>
          <wp:extent cx="460057" cy="657859"/>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090432" behindDoc="1" locked="0" layoutInCell="1" allowOverlap="1" wp14:anchorId="6DBC7F60" wp14:editId="736F785D">
              <wp:simplePos x="0" y="0"/>
              <wp:positionH relativeFrom="page">
                <wp:posOffset>887383</wp:posOffset>
              </wp:positionH>
              <wp:positionV relativeFrom="page">
                <wp:posOffset>912760</wp:posOffset>
              </wp:positionV>
              <wp:extent cx="5785485" cy="62357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623570"/>
                      </a:xfrm>
                      <a:prstGeom prst="rect">
                        <a:avLst/>
                      </a:prstGeom>
                    </wps:spPr>
                    <wps:txbx>
                      <w:txbxContent>
                        <w:p w14:paraId="2DA61CA6" w14:textId="5D73BD4D" w:rsidR="006645CF" w:rsidRDefault="00000000">
                          <w:pPr>
                            <w:spacing w:before="20" w:line="328" w:lineRule="auto"/>
                            <w:ind w:left="20" w:right="18"/>
                            <w:jc w:val="both"/>
                            <w:rPr>
                              <w:i/>
                              <w:sz w:val="16"/>
                            </w:rPr>
                          </w:pPr>
                          <w:r>
                            <w:rPr>
                              <w:i/>
                              <w:color w:val="546F8A"/>
                              <w:sz w:val="16"/>
                            </w:rPr>
                            <w:t xml:space="preserve">Debido al repentino fallecimiento de la Recaudadora Municipal, Dª. </w:t>
                          </w:r>
                          <w:r w:rsidR="00281571">
                            <w:rPr>
                              <w:i/>
                              <w:color w:val="546F8A"/>
                              <w:sz w:val="16"/>
                            </w:rPr>
                            <w:t>A.M.S.P.</w:t>
                          </w:r>
                          <w:r>
                            <w:rPr>
                              <w:i/>
                              <w:color w:val="546F8A"/>
                              <w:sz w:val="16"/>
                            </w:rPr>
                            <w:t>, el pasado día 23 de enero de 2025, la cual ocupaba el puesto de Técnico de Administración General de Gestión Tributaria, a fin de garantizar el correcto funcionamiento</w:t>
                          </w:r>
                          <w:r>
                            <w:rPr>
                              <w:i/>
                              <w:color w:val="546F8A"/>
                              <w:spacing w:val="59"/>
                              <w:sz w:val="16"/>
                            </w:rPr>
                            <w:t xml:space="preserve"> </w:t>
                          </w:r>
                          <w:r>
                            <w:rPr>
                              <w:i/>
                              <w:color w:val="546F8A"/>
                              <w:sz w:val="16"/>
                            </w:rPr>
                            <w:t>del</w:t>
                          </w:r>
                          <w:r>
                            <w:rPr>
                              <w:i/>
                              <w:color w:val="546F8A"/>
                              <w:spacing w:val="59"/>
                              <w:sz w:val="16"/>
                            </w:rPr>
                            <w:t xml:space="preserve"> </w:t>
                          </w:r>
                          <w:r>
                            <w:rPr>
                              <w:i/>
                              <w:color w:val="546F8A"/>
                              <w:sz w:val="16"/>
                            </w:rPr>
                            <w:t>área</w:t>
                          </w:r>
                          <w:r>
                            <w:rPr>
                              <w:i/>
                              <w:color w:val="546F8A"/>
                              <w:spacing w:val="59"/>
                              <w:sz w:val="16"/>
                            </w:rPr>
                            <w:t xml:space="preserve"> </w:t>
                          </w:r>
                          <w:r>
                            <w:rPr>
                              <w:i/>
                              <w:color w:val="546F8A"/>
                              <w:sz w:val="16"/>
                            </w:rPr>
                            <w:t>de</w:t>
                          </w:r>
                          <w:r>
                            <w:rPr>
                              <w:i/>
                              <w:color w:val="546F8A"/>
                              <w:spacing w:val="59"/>
                              <w:sz w:val="16"/>
                            </w:rPr>
                            <w:t xml:space="preserve"> </w:t>
                          </w:r>
                          <w:r>
                            <w:rPr>
                              <w:i/>
                              <w:color w:val="546F8A"/>
                              <w:sz w:val="16"/>
                            </w:rPr>
                            <w:t>Recaudación,</w:t>
                          </w:r>
                          <w:r>
                            <w:rPr>
                              <w:i/>
                              <w:color w:val="546F8A"/>
                              <w:spacing w:val="59"/>
                              <w:sz w:val="16"/>
                            </w:rPr>
                            <w:t xml:space="preserve"> </w:t>
                          </w:r>
                          <w:r>
                            <w:rPr>
                              <w:i/>
                              <w:color w:val="546F8A"/>
                              <w:sz w:val="16"/>
                            </w:rPr>
                            <w:t>se</w:t>
                          </w:r>
                          <w:r>
                            <w:rPr>
                              <w:i/>
                              <w:color w:val="546F8A"/>
                              <w:spacing w:val="59"/>
                              <w:sz w:val="16"/>
                            </w:rPr>
                            <w:t xml:space="preserve"> </w:t>
                          </w:r>
                          <w:r>
                            <w:rPr>
                              <w:i/>
                              <w:color w:val="546F8A"/>
                              <w:sz w:val="16"/>
                            </w:rPr>
                            <w:t>requiere</w:t>
                          </w:r>
                          <w:r>
                            <w:rPr>
                              <w:i/>
                              <w:color w:val="546F8A"/>
                              <w:spacing w:val="59"/>
                              <w:sz w:val="16"/>
                            </w:rPr>
                            <w:t xml:space="preserve"> </w:t>
                          </w:r>
                          <w:r>
                            <w:rPr>
                              <w:i/>
                              <w:color w:val="546F8A"/>
                              <w:sz w:val="16"/>
                            </w:rPr>
                            <w:t>la</w:t>
                          </w:r>
                          <w:r>
                            <w:rPr>
                              <w:i/>
                              <w:color w:val="546F8A"/>
                              <w:spacing w:val="59"/>
                              <w:sz w:val="16"/>
                            </w:rPr>
                            <w:t xml:space="preserve"> </w:t>
                          </w:r>
                          <w:r>
                            <w:rPr>
                              <w:i/>
                              <w:color w:val="546F8A"/>
                              <w:sz w:val="16"/>
                            </w:rPr>
                            <w:t>atribución</w:t>
                          </w:r>
                          <w:r>
                            <w:rPr>
                              <w:i/>
                              <w:color w:val="546F8A"/>
                              <w:spacing w:val="59"/>
                              <w:sz w:val="16"/>
                            </w:rPr>
                            <w:t xml:space="preserve"> </w:t>
                          </w:r>
                          <w:r>
                            <w:rPr>
                              <w:i/>
                              <w:color w:val="546F8A"/>
                              <w:sz w:val="16"/>
                            </w:rPr>
                            <w:t>de</w:t>
                          </w:r>
                          <w:r>
                            <w:rPr>
                              <w:i/>
                              <w:color w:val="546F8A"/>
                              <w:spacing w:val="59"/>
                              <w:sz w:val="16"/>
                            </w:rPr>
                            <w:t xml:space="preserve"> </w:t>
                          </w:r>
                          <w:r>
                            <w:rPr>
                              <w:i/>
                              <w:color w:val="546F8A"/>
                              <w:sz w:val="16"/>
                            </w:rPr>
                            <w:t>algunas</w:t>
                          </w:r>
                          <w:r>
                            <w:rPr>
                              <w:i/>
                              <w:color w:val="546F8A"/>
                              <w:spacing w:val="59"/>
                              <w:sz w:val="16"/>
                            </w:rPr>
                            <w:t xml:space="preserve"> </w:t>
                          </w:r>
                          <w:r>
                            <w:rPr>
                              <w:i/>
                              <w:color w:val="546F8A"/>
                              <w:sz w:val="16"/>
                            </w:rPr>
                            <w:t>de</w:t>
                          </w:r>
                          <w:r>
                            <w:rPr>
                              <w:i/>
                              <w:color w:val="546F8A"/>
                              <w:spacing w:val="59"/>
                              <w:sz w:val="16"/>
                            </w:rPr>
                            <w:t xml:space="preserve"> </w:t>
                          </w:r>
                          <w:r>
                            <w:rPr>
                              <w:i/>
                              <w:color w:val="546F8A"/>
                              <w:sz w:val="16"/>
                            </w:rPr>
                            <w:t>las</w:t>
                          </w:r>
                          <w:r>
                            <w:rPr>
                              <w:i/>
                              <w:color w:val="546F8A"/>
                              <w:spacing w:val="59"/>
                              <w:sz w:val="16"/>
                            </w:rPr>
                            <w:t xml:space="preserve"> </w:t>
                          </w:r>
                          <w:r>
                            <w:rPr>
                              <w:i/>
                              <w:color w:val="546F8A"/>
                              <w:sz w:val="16"/>
                            </w:rPr>
                            <w:t>funciones</w:t>
                          </w:r>
                          <w:r>
                            <w:rPr>
                              <w:i/>
                              <w:color w:val="546F8A"/>
                              <w:spacing w:val="59"/>
                              <w:sz w:val="16"/>
                            </w:rPr>
                            <w:t xml:space="preserve"> </w:t>
                          </w:r>
                          <w:r>
                            <w:rPr>
                              <w:i/>
                              <w:color w:val="546F8A"/>
                              <w:sz w:val="16"/>
                            </w:rPr>
                            <w:t>que</w:t>
                          </w:r>
                          <w:r>
                            <w:rPr>
                              <w:i/>
                              <w:color w:val="546F8A"/>
                              <w:spacing w:val="59"/>
                              <w:sz w:val="16"/>
                            </w:rPr>
                            <w:t xml:space="preserve"> </w:t>
                          </w:r>
                          <w:r>
                            <w:rPr>
                              <w:i/>
                              <w:color w:val="546F8A"/>
                              <w:sz w:val="16"/>
                            </w:rPr>
                            <w:t>venían</w:t>
                          </w:r>
                          <w:r>
                            <w:rPr>
                              <w:i/>
                              <w:color w:val="546F8A"/>
                              <w:spacing w:val="59"/>
                              <w:sz w:val="16"/>
                            </w:rPr>
                            <w:t xml:space="preserve"> </w:t>
                          </w:r>
                          <w:r>
                            <w:rPr>
                              <w:i/>
                              <w:color w:val="546F8A"/>
                              <w:sz w:val="16"/>
                            </w:rPr>
                            <w:t>siendo</w:t>
                          </w:r>
                        </w:p>
                        <w:p w14:paraId="58A5E47E" w14:textId="77777777" w:rsidR="006645CF" w:rsidRDefault="00000000">
                          <w:pPr>
                            <w:ind w:left="20"/>
                            <w:jc w:val="both"/>
                            <w:rPr>
                              <w:i/>
                              <w:sz w:val="16"/>
                            </w:rPr>
                          </w:pPr>
                          <w:r>
                            <w:rPr>
                              <w:i/>
                              <w:color w:val="546F8A"/>
                              <w:sz w:val="16"/>
                            </w:rPr>
                            <w:t>desempeñadas</w:t>
                          </w:r>
                          <w:r>
                            <w:rPr>
                              <w:i/>
                              <w:color w:val="546F8A"/>
                              <w:spacing w:val="2"/>
                              <w:sz w:val="16"/>
                            </w:rPr>
                            <w:t xml:space="preserve"> </w:t>
                          </w:r>
                          <w:r>
                            <w:rPr>
                              <w:i/>
                              <w:color w:val="546F8A"/>
                              <w:sz w:val="16"/>
                            </w:rPr>
                            <w:t>por</w:t>
                          </w:r>
                          <w:r>
                            <w:rPr>
                              <w:i/>
                              <w:color w:val="546F8A"/>
                              <w:spacing w:val="3"/>
                              <w:sz w:val="16"/>
                            </w:rPr>
                            <w:t xml:space="preserve"> </w:t>
                          </w:r>
                          <w:r>
                            <w:rPr>
                              <w:i/>
                              <w:color w:val="546F8A"/>
                              <w:sz w:val="16"/>
                            </w:rPr>
                            <w:t>ella</w:t>
                          </w:r>
                          <w:r>
                            <w:rPr>
                              <w:i/>
                              <w:color w:val="546F8A"/>
                              <w:spacing w:val="2"/>
                              <w:sz w:val="16"/>
                            </w:rPr>
                            <w:t xml:space="preserve"> </w:t>
                          </w:r>
                          <w:r>
                            <w:rPr>
                              <w:i/>
                              <w:color w:val="546F8A"/>
                              <w:sz w:val="16"/>
                            </w:rPr>
                            <w:t>a</w:t>
                          </w:r>
                          <w:r>
                            <w:rPr>
                              <w:i/>
                              <w:color w:val="546F8A"/>
                              <w:spacing w:val="3"/>
                              <w:sz w:val="16"/>
                            </w:rPr>
                            <w:t xml:space="preserve"> </w:t>
                          </w:r>
                          <w:r>
                            <w:rPr>
                              <w:i/>
                              <w:color w:val="546F8A"/>
                              <w:sz w:val="16"/>
                            </w:rPr>
                            <w:t>los</w:t>
                          </w:r>
                          <w:r>
                            <w:rPr>
                              <w:i/>
                              <w:color w:val="546F8A"/>
                              <w:spacing w:val="3"/>
                              <w:sz w:val="16"/>
                            </w:rPr>
                            <w:t xml:space="preserve"> </w:t>
                          </w:r>
                          <w:r>
                            <w:rPr>
                              <w:i/>
                              <w:color w:val="546F8A"/>
                              <w:sz w:val="16"/>
                            </w:rPr>
                            <w:t>trabajadores</w:t>
                          </w:r>
                          <w:r>
                            <w:rPr>
                              <w:i/>
                              <w:color w:val="546F8A"/>
                              <w:spacing w:val="2"/>
                              <w:sz w:val="16"/>
                            </w:rPr>
                            <w:t xml:space="preserve"> </w:t>
                          </w:r>
                          <w:r>
                            <w:rPr>
                              <w:i/>
                              <w:color w:val="546F8A"/>
                              <w:sz w:val="16"/>
                            </w:rPr>
                            <w:t>referidos,</w:t>
                          </w:r>
                          <w:r>
                            <w:rPr>
                              <w:i/>
                              <w:color w:val="546F8A"/>
                              <w:spacing w:val="3"/>
                              <w:sz w:val="16"/>
                            </w:rPr>
                            <w:t xml:space="preserve"> </w:t>
                          </w:r>
                          <w:r>
                            <w:rPr>
                              <w:i/>
                              <w:color w:val="546F8A"/>
                              <w:sz w:val="16"/>
                            </w:rPr>
                            <w:t>al</w:t>
                          </w:r>
                          <w:r>
                            <w:rPr>
                              <w:i/>
                              <w:color w:val="546F8A"/>
                              <w:spacing w:val="2"/>
                              <w:sz w:val="16"/>
                            </w:rPr>
                            <w:t xml:space="preserve"> </w:t>
                          </w:r>
                          <w:r>
                            <w:rPr>
                              <w:i/>
                              <w:color w:val="546F8A"/>
                              <w:sz w:val="16"/>
                            </w:rPr>
                            <w:t>menos,</w:t>
                          </w:r>
                          <w:r>
                            <w:rPr>
                              <w:i/>
                              <w:color w:val="546F8A"/>
                              <w:spacing w:val="3"/>
                              <w:sz w:val="16"/>
                            </w:rPr>
                            <w:t xml:space="preserve"> </w:t>
                          </w:r>
                          <w:r>
                            <w:rPr>
                              <w:i/>
                              <w:color w:val="546F8A"/>
                              <w:sz w:val="16"/>
                            </w:rPr>
                            <w:t>hasta</w:t>
                          </w:r>
                          <w:r>
                            <w:rPr>
                              <w:i/>
                              <w:color w:val="546F8A"/>
                              <w:spacing w:val="3"/>
                              <w:sz w:val="16"/>
                            </w:rPr>
                            <w:t xml:space="preserve"> </w:t>
                          </w:r>
                          <w:r>
                            <w:rPr>
                              <w:i/>
                              <w:color w:val="546F8A"/>
                              <w:sz w:val="16"/>
                            </w:rPr>
                            <w:t>la</w:t>
                          </w:r>
                          <w:r>
                            <w:rPr>
                              <w:i/>
                              <w:color w:val="546F8A"/>
                              <w:spacing w:val="2"/>
                              <w:sz w:val="16"/>
                            </w:rPr>
                            <w:t xml:space="preserve"> </w:t>
                          </w:r>
                          <w:r>
                            <w:rPr>
                              <w:i/>
                              <w:color w:val="546F8A"/>
                              <w:sz w:val="16"/>
                            </w:rPr>
                            <w:t>cobertura</w:t>
                          </w:r>
                          <w:r>
                            <w:rPr>
                              <w:i/>
                              <w:color w:val="546F8A"/>
                              <w:spacing w:val="3"/>
                              <w:sz w:val="16"/>
                            </w:rPr>
                            <w:t xml:space="preserve"> </w:t>
                          </w:r>
                          <w:r>
                            <w:rPr>
                              <w:i/>
                              <w:color w:val="546F8A"/>
                              <w:sz w:val="16"/>
                            </w:rPr>
                            <w:t>de</w:t>
                          </w:r>
                          <w:r>
                            <w:rPr>
                              <w:i/>
                              <w:color w:val="546F8A"/>
                              <w:spacing w:val="3"/>
                              <w:sz w:val="16"/>
                            </w:rPr>
                            <w:t xml:space="preserve"> </w:t>
                          </w:r>
                          <w:r>
                            <w:rPr>
                              <w:i/>
                              <w:color w:val="546F8A"/>
                              <w:sz w:val="16"/>
                            </w:rPr>
                            <w:t>la</w:t>
                          </w:r>
                          <w:r>
                            <w:rPr>
                              <w:i/>
                              <w:color w:val="546F8A"/>
                              <w:spacing w:val="2"/>
                              <w:sz w:val="16"/>
                            </w:rPr>
                            <w:t xml:space="preserve"> </w:t>
                          </w:r>
                          <w:r>
                            <w:rPr>
                              <w:i/>
                              <w:color w:val="546F8A"/>
                              <w:spacing w:val="-2"/>
                              <w:sz w:val="16"/>
                            </w:rPr>
                            <w:t>plaza.</w:t>
                          </w:r>
                        </w:p>
                      </w:txbxContent>
                    </wps:txbx>
                    <wps:bodyPr wrap="square" lIns="0" tIns="0" rIns="0" bIns="0" rtlCol="0">
                      <a:noAutofit/>
                    </wps:bodyPr>
                  </wps:wsp>
                </a:graphicData>
              </a:graphic>
            </wp:anchor>
          </w:drawing>
        </mc:Choice>
        <mc:Fallback>
          <w:pict>
            <v:shapetype w14:anchorId="6DBC7F60" id="_x0000_t202" coordsize="21600,21600" o:spt="202" path="m,l,21600r21600,l21600,xe">
              <v:stroke joinstyle="miter"/>
              <v:path gradientshapeok="t" o:connecttype="rect"/>
            </v:shapetype>
            <v:shape id="Textbox 72" o:spid="_x0000_s1292" type="#_x0000_t202" style="position:absolute;margin-left:69.85pt;margin-top:71.85pt;width:455.55pt;height:49.1pt;z-index:-2022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w79mgEAACIDAAAOAAAAZHJzL2Uyb0RvYy54bWysUs1uGyEQvlfqOyDu9TpunFgrr6O2UatK&#10;URspzQNgFryoC0NnsHf99h3I2q6aW9ULDDB8fD+s70bfi4NBchAaeTWbS2GChtaFXSOff3x+t5KC&#10;kgqt6iGYRh4NybvN2zfrIdZmAR30rUHBIIHqITaySynWVUW6M17RDKIJfGgBvUq8xF3VohoY3ffV&#10;Yj6/qQbANiJoQ8S79y+HclPwrTU6fbeWTBJ9I5lbKiOWcZvHarNW9Q5V7JyeaKh/YOGVC/zoGepe&#10;JSX26F5BeacRCGyaafAVWOu0KRpYzdX8LzVPnYqmaGFzKJ5tov8Hq78dnuIjijR+hJEDLCIoPoD+&#10;SexNNUSqp57sKdXE3VnoaNHnmSUIvsjeHs9+mjEJzZvL29XyerWUQvPZzeL98rYYXl1uR6T0xYAX&#10;uWgkcl6FgTo8UMrvq/rUMpF5eT8zSeN2FK5t5HVOMe9soT2yloHjbCT92is0UvRfA/uVsz8VeCq2&#10;pwJT/wnKD8mSAnzYJ7CuELjgTgQ4iMJr+jQ56T/XpevytTe/AQAA//8DAFBLAwQUAAYACAAAACEA&#10;HdN0cuAAAAAMAQAADwAAAGRycy9kb3ducmV2LnhtbEyPzU7DMBCE70i8g7VI3KjdHwoJcaoKwQkJ&#10;kYYDRyfeJlHjdYjdNrw92xPcZrSfZmeyzeR6ccIxdJ40zGcKBFLtbUeNhs/y9e4RRIiGrOk9oYYf&#10;DLDJr68yk1p/pgJPu9gIDqGQGg1tjEMqZahbdCbM/IDEt70fnYlsx0ba0Zw53PVyodRaOtMRf2jN&#10;gM8t1ofd0WnYflHx0n2/Vx/FvujKMlH0tj5ofXszbZ9ARJziHwyX+lwdcu5U+SPZIHr2y+SBURar&#10;JYsLoe4Vr6k0LFbzBGSeyf8j8l8AAAD//wMAUEsBAi0AFAAGAAgAAAAhALaDOJL+AAAA4QEAABMA&#10;AAAAAAAAAAAAAAAAAAAAAFtDb250ZW50X1R5cGVzXS54bWxQSwECLQAUAAYACAAAACEAOP0h/9YA&#10;AACUAQAACwAAAAAAAAAAAAAAAAAvAQAAX3JlbHMvLnJlbHNQSwECLQAUAAYACAAAACEAng8O/ZoB&#10;AAAiAwAADgAAAAAAAAAAAAAAAAAuAgAAZHJzL2Uyb0RvYy54bWxQSwECLQAUAAYACAAAACEAHdN0&#10;cuAAAAAMAQAADwAAAAAAAAAAAAAAAAD0AwAAZHJzL2Rvd25yZXYueG1sUEsFBgAAAAAEAAQA8wAA&#10;AAEFAAAAAA==&#10;" filled="f" stroked="f">
              <v:textbox inset="0,0,0,0">
                <w:txbxContent>
                  <w:p w14:paraId="2DA61CA6" w14:textId="5D73BD4D" w:rsidR="006645CF" w:rsidRDefault="00000000">
                    <w:pPr>
                      <w:spacing w:before="20" w:line="328" w:lineRule="auto"/>
                      <w:ind w:left="20" w:right="18"/>
                      <w:jc w:val="both"/>
                      <w:rPr>
                        <w:i/>
                        <w:sz w:val="16"/>
                      </w:rPr>
                    </w:pPr>
                    <w:r>
                      <w:rPr>
                        <w:i/>
                        <w:color w:val="546F8A"/>
                        <w:sz w:val="16"/>
                      </w:rPr>
                      <w:t xml:space="preserve">Debido al repentino fallecimiento de la Recaudadora Municipal, Dª. </w:t>
                    </w:r>
                    <w:r w:rsidR="00281571">
                      <w:rPr>
                        <w:i/>
                        <w:color w:val="546F8A"/>
                        <w:sz w:val="16"/>
                      </w:rPr>
                      <w:t>A.M.S.P.</w:t>
                    </w:r>
                    <w:r>
                      <w:rPr>
                        <w:i/>
                        <w:color w:val="546F8A"/>
                        <w:sz w:val="16"/>
                      </w:rPr>
                      <w:t>, el pasado día 23 de enero de 2025, la cual ocupaba el puesto de Técnico de Administración General de Gestión Tributaria, a fin de garantizar el correcto funcionamiento</w:t>
                    </w:r>
                    <w:r>
                      <w:rPr>
                        <w:i/>
                        <w:color w:val="546F8A"/>
                        <w:spacing w:val="59"/>
                        <w:sz w:val="16"/>
                      </w:rPr>
                      <w:t xml:space="preserve"> </w:t>
                    </w:r>
                    <w:r>
                      <w:rPr>
                        <w:i/>
                        <w:color w:val="546F8A"/>
                        <w:sz w:val="16"/>
                      </w:rPr>
                      <w:t>del</w:t>
                    </w:r>
                    <w:r>
                      <w:rPr>
                        <w:i/>
                        <w:color w:val="546F8A"/>
                        <w:spacing w:val="59"/>
                        <w:sz w:val="16"/>
                      </w:rPr>
                      <w:t xml:space="preserve"> </w:t>
                    </w:r>
                    <w:r>
                      <w:rPr>
                        <w:i/>
                        <w:color w:val="546F8A"/>
                        <w:sz w:val="16"/>
                      </w:rPr>
                      <w:t>área</w:t>
                    </w:r>
                    <w:r>
                      <w:rPr>
                        <w:i/>
                        <w:color w:val="546F8A"/>
                        <w:spacing w:val="59"/>
                        <w:sz w:val="16"/>
                      </w:rPr>
                      <w:t xml:space="preserve"> </w:t>
                    </w:r>
                    <w:r>
                      <w:rPr>
                        <w:i/>
                        <w:color w:val="546F8A"/>
                        <w:sz w:val="16"/>
                      </w:rPr>
                      <w:t>de</w:t>
                    </w:r>
                    <w:r>
                      <w:rPr>
                        <w:i/>
                        <w:color w:val="546F8A"/>
                        <w:spacing w:val="59"/>
                        <w:sz w:val="16"/>
                      </w:rPr>
                      <w:t xml:space="preserve"> </w:t>
                    </w:r>
                    <w:r>
                      <w:rPr>
                        <w:i/>
                        <w:color w:val="546F8A"/>
                        <w:sz w:val="16"/>
                      </w:rPr>
                      <w:t>Recaudación,</w:t>
                    </w:r>
                    <w:r>
                      <w:rPr>
                        <w:i/>
                        <w:color w:val="546F8A"/>
                        <w:spacing w:val="59"/>
                        <w:sz w:val="16"/>
                      </w:rPr>
                      <w:t xml:space="preserve"> </w:t>
                    </w:r>
                    <w:r>
                      <w:rPr>
                        <w:i/>
                        <w:color w:val="546F8A"/>
                        <w:sz w:val="16"/>
                      </w:rPr>
                      <w:t>se</w:t>
                    </w:r>
                    <w:r>
                      <w:rPr>
                        <w:i/>
                        <w:color w:val="546F8A"/>
                        <w:spacing w:val="59"/>
                        <w:sz w:val="16"/>
                      </w:rPr>
                      <w:t xml:space="preserve"> </w:t>
                    </w:r>
                    <w:r>
                      <w:rPr>
                        <w:i/>
                        <w:color w:val="546F8A"/>
                        <w:sz w:val="16"/>
                      </w:rPr>
                      <w:t>requiere</w:t>
                    </w:r>
                    <w:r>
                      <w:rPr>
                        <w:i/>
                        <w:color w:val="546F8A"/>
                        <w:spacing w:val="59"/>
                        <w:sz w:val="16"/>
                      </w:rPr>
                      <w:t xml:space="preserve"> </w:t>
                    </w:r>
                    <w:r>
                      <w:rPr>
                        <w:i/>
                        <w:color w:val="546F8A"/>
                        <w:sz w:val="16"/>
                      </w:rPr>
                      <w:t>la</w:t>
                    </w:r>
                    <w:r>
                      <w:rPr>
                        <w:i/>
                        <w:color w:val="546F8A"/>
                        <w:spacing w:val="59"/>
                        <w:sz w:val="16"/>
                      </w:rPr>
                      <w:t xml:space="preserve"> </w:t>
                    </w:r>
                    <w:r>
                      <w:rPr>
                        <w:i/>
                        <w:color w:val="546F8A"/>
                        <w:sz w:val="16"/>
                      </w:rPr>
                      <w:t>atribución</w:t>
                    </w:r>
                    <w:r>
                      <w:rPr>
                        <w:i/>
                        <w:color w:val="546F8A"/>
                        <w:spacing w:val="59"/>
                        <w:sz w:val="16"/>
                      </w:rPr>
                      <w:t xml:space="preserve"> </w:t>
                    </w:r>
                    <w:r>
                      <w:rPr>
                        <w:i/>
                        <w:color w:val="546F8A"/>
                        <w:sz w:val="16"/>
                      </w:rPr>
                      <w:t>de</w:t>
                    </w:r>
                    <w:r>
                      <w:rPr>
                        <w:i/>
                        <w:color w:val="546F8A"/>
                        <w:spacing w:val="59"/>
                        <w:sz w:val="16"/>
                      </w:rPr>
                      <w:t xml:space="preserve"> </w:t>
                    </w:r>
                    <w:r>
                      <w:rPr>
                        <w:i/>
                        <w:color w:val="546F8A"/>
                        <w:sz w:val="16"/>
                      </w:rPr>
                      <w:t>algunas</w:t>
                    </w:r>
                    <w:r>
                      <w:rPr>
                        <w:i/>
                        <w:color w:val="546F8A"/>
                        <w:spacing w:val="59"/>
                        <w:sz w:val="16"/>
                      </w:rPr>
                      <w:t xml:space="preserve"> </w:t>
                    </w:r>
                    <w:r>
                      <w:rPr>
                        <w:i/>
                        <w:color w:val="546F8A"/>
                        <w:sz w:val="16"/>
                      </w:rPr>
                      <w:t>de</w:t>
                    </w:r>
                    <w:r>
                      <w:rPr>
                        <w:i/>
                        <w:color w:val="546F8A"/>
                        <w:spacing w:val="59"/>
                        <w:sz w:val="16"/>
                      </w:rPr>
                      <w:t xml:space="preserve"> </w:t>
                    </w:r>
                    <w:r>
                      <w:rPr>
                        <w:i/>
                        <w:color w:val="546F8A"/>
                        <w:sz w:val="16"/>
                      </w:rPr>
                      <w:t>las</w:t>
                    </w:r>
                    <w:r>
                      <w:rPr>
                        <w:i/>
                        <w:color w:val="546F8A"/>
                        <w:spacing w:val="59"/>
                        <w:sz w:val="16"/>
                      </w:rPr>
                      <w:t xml:space="preserve"> </w:t>
                    </w:r>
                    <w:r>
                      <w:rPr>
                        <w:i/>
                        <w:color w:val="546F8A"/>
                        <w:sz w:val="16"/>
                      </w:rPr>
                      <w:t>funciones</w:t>
                    </w:r>
                    <w:r>
                      <w:rPr>
                        <w:i/>
                        <w:color w:val="546F8A"/>
                        <w:spacing w:val="59"/>
                        <w:sz w:val="16"/>
                      </w:rPr>
                      <w:t xml:space="preserve"> </w:t>
                    </w:r>
                    <w:r>
                      <w:rPr>
                        <w:i/>
                        <w:color w:val="546F8A"/>
                        <w:sz w:val="16"/>
                      </w:rPr>
                      <w:t>que</w:t>
                    </w:r>
                    <w:r>
                      <w:rPr>
                        <w:i/>
                        <w:color w:val="546F8A"/>
                        <w:spacing w:val="59"/>
                        <w:sz w:val="16"/>
                      </w:rPr>
                      <w:t xml:space="preserve"> </w:t>
                    </w:r>
                    <w:r>
                      <w:rPr>
                        <w:i/>
                        <w:color w:val="546F8A"/>
                        <w:sz w:val="16"/>
                      </w:rPr>
                      <w:t>venían</w:t>
                    </w:r>
                    <w:r>
                      <w:rPr>
                        <w:i/>
                        <w:color w:val="546F8A"/>
                        <w:spacing w:val="59"/>
                        <w:sz w:val="16"/>
                      </w:rPr>
                      <w:t xml:space="preserve"> </w:t>
                    </w:r>
                    <w:r>
                      <w:rPr>
                        <w:i/>
                        <w:color w:val="546F8A"/>
                        <w:sz w:val="16"/>
                      </w:rPr>
                      <w:t>siendo</w:t>
                    </w:r>
                  </w:p>
                  <w:p w14:paraId="58A5E47E" w14:textId="77777777" w:rsidR="006645CF" w:rsidRDefault="00000000">
                    <w:pPr>
                      <w:ind w:left="20"/>
                      <w:jc w:val="both"/>
                      <w:rPr>
                        <w:i/>
                        <w:sz w:val="16"/>
                      </w:rPr>
                    </w:pPr>
                    <w:r>
                      <w:rPr>
                        <w:i/>
                        <w:color w:val="546F8A"/>
                        <w:sz w:val="16"/>
                      </w:rPr>
                      <w:t>desempeñadas</w:t>
                    </w:r>
                    <w:r>
                      <w:rPr>
                        <w:i/>
                        <w:color w:val="546F8A"/>
                        <w:spacing w:val="2"/>
                        <w:sz w:val="16"/>
                      </w:rPr>
                      <w:t xml:space="preserve"> </w:t>
                    </w:r>
                    <w:r>
                      <w:rPr>
                        <w:i/>
                        <w:color w:val="546F8A"/>
                        <w:sz w:val="16"/>
                      </w:rPr>
                      <w:t>por</w:t>
                    </w:r>
                    <w:r>
                      <w:rPr>
                        <w:i/>
                        <w:color w:val="546F8A"/>
                        <w:spacing w:val="3"/>
                        <w:sz w:val="16"/>
                      </w:rPr>
                      <w:t xml:space="preserve"> </w:t>
                    </w:r>
                    <w:r>
                      <w:rPr>
                        <w:i/>
                        <w:color w:val="546F8A"/>
                        <w:sz w:val="16"/>
                      </w:rPr>
                      <w:t>ella</w:t>
                    </w:r>
                    <w:r>
                      <w:rPr>
                        <w:i/>
                        <w:color w:val="546F8A"/>
                        <w:spacing w:val="2"/>
                        <w:sz w:val="16"/>
                      </w:rPr>
                      <w:t xml:space="preserve"> </w:t>
                    </w:r>
                    <w:r>
                      <w:rPr>
                        <w:i/>
                        <w:color w:val="546F8A"/>
                        <w:sz w:val="16"/>
                      </w:rPr>
                      <w:t>a</w:t>
                    </w:r>
                    <w:r>
                      <w:rPr>
                        <w:i/>
                        <w:color w:val="546F8A"/>
                        <w:spacing w:val="3"/>
                        <w:sz w:val="16"/>
                      </w:rPr>
                      <w:t xml:space="preserve"> </w:t>
                    </w:r>
                    <w:r>
                      <w:rPr>
                        <w:i/>
                        <w:color w:val="546F8A"/>
                        <w:sz w:val="16"/>
                      </w:rPr>
                      <w:t>los</w:t>
                    </w:r>
                    <w:r>
                      <w:rPr>
                        <w:i/>
                        <w:color w:val="546F8A"/>
                        <w:spacing w:val="3"/>
                        <w:sz w:val="16"/>
                      </w:rPr>
                      <w:t xml:space="preserve"> </w:t>
                    </w:r>
                    <w:r>
                      <w:rPr>
                        <w:i/>
                        <w:color w:val="546F8A"/>
                        <w:sz w:val="16"/>
                      </w:rPr>
                      <w:t>trabajadores</w:t>
                    </w:r>
                    <w:r>
                      <w:rPr>
                        <w:i/>
                        <w:color w:val="546F8A"/>
                        <w:spacing w:val="2"/>
                        <w:sz w:val="16"/>
                      </w:rPr>
                      <w:t xml:space="preserve"> </w:t>
                    </w:r>
                    <w:r>
                      <w:rPr>
                        <w:i/>
                        <w:color w:val="546F8A"/>
                        <w:sz w:val="16"/>
                      </w:rPr>
                      <w:t>referidos,</w:t>
                    </w:r>
                    <w:r>
                      <w:rPr>
                        <w:i/>
                        <w:color w:val="546F8A"/>
                        <w:spacing w:val="3"/>
                        <w:sz w:val="16"/>
                      </w:rPr>
                      <w:t xml:space="preserve"> </w:t>
                    </w:r>
                    <w:r>
                      <w:rPr>
                        <w:i/>
                        <w:color w:val="546F8A"/>
                        <w:sz w:val="16"/>
                      </w:rPr>
                      <w:t>al</w:t>
                    </w:r>
                    <w:r>
                      <w:rPr>
                        <w:i/>
                        <w:color w:val="546F8A"/>
                        <w:spacing w:val="2"/>
                        <w:sz w:val="16"/>
                      </w:rPr>
                      <w:t xml:space="preserve"> </w:t>
                    </w:r>
                    <w:r>
                      <w:rPr>
                        <w:i/>
                        <w:color w:val="546F8A"/>
                        <w:sz w:val="16"/>
                      </w:rPr>
                      <w:t>menos,</w:t>
                    </w:r>
                    <w:r>
                      <w:rPr>
                        <w:i/>
                        <w:color w:val="546F8A"/>
                        <w:spacing w:val="3"/>
                        <w:sz w:val="16"/>
                      </w:rPr>
                      <w:t xml:space="preserve"> </w:t>
                    </w:r>
                    <w:r>
                      <w:rPr>
                        <w:i/>
                        <w:color w:val="546F8A"/>
                        <w:sz w:val="16"/>
                      </w:rPr>
                      <w:t>hasta</w:t>
                    </w:r>
                    <w:r>
                      <w:rPr>
                        <w:i/>
                        <w:color w:val="546F8A"/>
                        <w:spacing w:val="3"/>
                        <w:sz w:val="16"/>
                      </w:rPr>
                      <w:t xml:space="preserve"> </w:t>
                    </w:r>
                    <w:r>
                      <w:rPr>
                        <w:i/>
                        <w:color w:val="546F8A"/>
                        <w:sz w:val="16"/>
                      </w:rPr>
                      <w:t>la</w:t>
                    </w:r>
                    <w:r>
                      <w:rPr>
                        <w:i/>
                        <w:color w:val="546F8A"/>
                        <w:spacing w:val="2"/>
                        <w:sz w:val="16"/>
                      </w:rPr>
                      <w:t xml:space="preserve"> </w:t>
                    </w:r>
                    <w:r>
                      <w:rPr>
                        <w:i/>
                        <w:color w:val="546F8A"/>
                        <w:sz w:val="16"/>
                      </w:rPr>
                      <w:t>cobertura</w:t>
                    </w:r>
                    <w:r>
                      <w:rPr>
                        <w:i/>
                        <w:color w:val="546F8A"/>
                        <w:spacing w:val="3"/>
                        <w:sz w:val="16"/>
                      </w:rPr>
                      <w:t xml:space="preserve"> </w:t>
                    </w:r>
                    <w:r>
                      <w:rPr>
                        <w:i/>
                        <w:color w:val="546F8A"/>
                        <w:sz w:val="16"/>
                      </w:rPr>
                      <w:t>de</w:t>
                    </w:r>
                    <w:r>
                      <w:rPr>
                        <w:i/>
                        <w:color w:val="546F8A"/>
                        <w:spacing w:val="3"/>
                        <w:sz w:val="16"/>
                      </w:rPr>
                      <w:t xml:space="preserve"> </w:t>
                    </w:r>
                    <w:r>
                      <w:rPr>
                        <w:i/>
                        <w:color w:val="546F8A"/>
                        <w:sz w:val="16"/>
                      </w:rPr>
                      <w:t>la</w:t>
                    </w:r>
                    <w:r>
                      <w:rPr>
                        <w:i/>
                        <w:color w:val="546F8A"/>
                        <w:spacing w:val="2"/>
                        <w:sz w:val="16"/>
                      </w:rPr>
                      <w:t xml:space="preserve"> </w:t>
                    </w:r>
                    <w:r>
                      <w:rPr>
                        <w:i/>
                        <w:color w:val="546F8A"/>
                        <w:spacing w:val="-2"/>
                        <w:sz w:val="16"/>
                      </w:rPr>
                      <w:t>plaza.</w:t>
                    </w:r>
                  </w:p>
                </w:txbxContent>
              </v:textbox>
              <w10:wrap anchorx="page" anchory="page"/>
            </v:shape>
          </w:pict>
        </mc:Fallback>
      </mc:AlternateContent>
    </w:r>
    <w:r>
      <w:rPr>
        <w:noProof/>
      </w:rPr>
      <mc:AlternateContent>
        <mc:Choice Requires="wps">
          <w:drawing>
            <wp:anchor distT="0" distB="0" distL="0" distR="0" simplePos="0" relativeHeight="483090944" behindDoc="1" locked="0" layoutInCell="1" allowOverlap="1" wp14:anchorId="1669769B" wp14:editId="66F7E4A9">
              <wp:simplePos x="0" y="0"/>
              <wp:positionH relativeFrom="page">
                <wp:posOffset>887361</wp:posOffset>
              </wp:positionH>
              <wp:positionV relativeFrom="page">
                <wp:posOffset>1705240</wp:posOffset>
              </wp:positionV>
              <wp:extent cx="5784850" cy="30353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4850" cy="303530"/>
                      </a:xfrm>
                      <a:prstGeom prst="rect">
                        <a:avLst/>
                      </a:prstGeom>
                    </wps:spPr>
                    <wps:txbx>
                      <w:txbxContent>
                        <w:p w14:paraId="5F8D7754" w14:textId="77777777" w:rsidR="006645CF" w:rsidRDefault="00000000">
                          <w:pPr>
                            <w:spacing w:before="20"/>
                            <w:ind w:left="20"/>
                            <w:rPr>
                              <w:i/>
                              <w:sz w:val="16"/>
                            </w:rPr>
                          </w:pPr>
                          <w:r>
                            <w:rPr>
                              <w:i/>
                              <w:color w:val="546F8A"/>
                              <w:sz w:val="16"/>
                            </w:rPr>
                            <w:t>Concretamente</w:t>
                          </w:r>
                          <w:r>
                            <w:rPr>
                              <w:i/>
                              <w:color w:val="546F8A"/>
                              <w:spacing w:val="42"/>
                              <w:sz w:val="16"/>
                            </w:rPr>
                            <w:t xml:space="preserve"> </w:t>
                          </w:r>
                          <w:r>
                            <w:rPr>
                              <w:i/>
                              <w:color w:val="546F8A"/>
                              <w:sz w:val="16"/>
                            </w:rPr>
                            <w:t>se</w:t>
                          </w:r>
                          <w:r>
                            <w:rPr>
                              <w:i/>
                              <w:color w:val="546F8A"/>
                              <w:spacing w:val="42"/>
                              <w:sz w:val="16"/>
                            </w:rPr>
                            <w:t xml:space="preserve"> </w:t>
                          </w:r>
                          <w:r>
                            <w:rPr>
                              <w:i/>
                              <w:color w:val="546F8A"/>
                              <w:sz w:val="16"/>
                            </w:rPr>
                            <w:t>requiere</w:t>
                          </w:r>
                          <w:r>
                            <w:rPr>
                              <w:i/>
                              <w:color w:val="546F8A"/>
                              <w:spacing w:val="43"/>
                              <w:sz w:val="16"/>
                            </w:rPr>
                            <w:t xml:space="preserve"> </w:t>
                          </w:r>
                          <w:r>
                            <w:rPr>
                              <w:i/>
                              <w:color w:val="546F8A"/>
                              <w:sz w:val="16"/>
                            </w:rPr>
                            <w:t>que</w:t>
                          </w:r>
                          <w:r>
                            <w:rPr>
                              <w:i/>
                              <w:color w:val="546F8A"/>
                              <w:spacing w:val="42"/>
                              <w:sz w:val="16"/>
                            </w:rPr>
                            <w:t xml:space="preserve"> </w:t>
                          </w:r>
                          <w:r>
                            <w:rPr>
                              <w:i/>
                              <w:color w:val="546F8A"/>
                              <w:sz w:val="16"/>
                            </w:rPr>
                            <w:t>las</w:t>
                          </w:r>
                          <w:r>
                            <w:rPr>
                              <w:i/>
                              <w:color w:val="546F8A"/>
                              <w:spacing w:val="43"/>
                              <w:sz w:val="16"/>
                            </w:rPr>
                            <w:t xml:space="preserve"> </w:t>
                          </w:r>
                          <w:r>
                            <w:rPr>
                              <w:i/>
                              <w:color w:val="546F8A"/>
                              <w:sz w:val="16"/>
                            </w:rPr>
                            <w:t>funciones</w:t>
                          </w:r>
                          <w:r>
                            <w:rPr>
                              <w:i/>
                              <w:color w:val="546F8A"/>
                              <w:spacing w:val="42"/>
                              <w:sz w:val="16"/>
                            </w:rPr>
                            <w:t xml:space="preserve"> </w:t>
                          </w:r>
                          <w:r>
                            <w:rPr>
                              <w:i/>
                              <w:color w:val="546F8A"/>
                              <w:sz w:val="16"/>
                            </w:rPr>
                            <w:t>relativas</w:t>
                          </w:r>
                          <w:r>
                            <w:rPr>
                              <w:i/>
                              <w:color w:val="546F8A"/>
                              <w:spacing w:val="43"/>
                              <w:sz w:val="16"/>
                            </w:rPr>
                            <w:t xml:space="preserve"> </w:t>
                          </w:r>
                          <w:r>
                            <w:rPr>
                              <w:i/>
                              <w:color w:val="546F8A"/>
                              <w:sz w:val="16"/>
                            </w:rPr>
                            <w:t>a</w:t>
                          </w:r>
                          <w:r>
                            <w:rPr>
                              <w:i/>
                              <w:color w:val="546F8A"/>
                              <w:spacing w:val="42"/>
                              <w:sz w:val="16"/>
                            </w:rPr>
                            <w:t xml:space="preserve"> </w:t>
                          </w:r>
                          <w:r>
                            <w:rPr>
                              <w:i/>
                              <w:color w:val="546F8A"/>
                              <w:sz w:val="16"/>
                            </w:rPr>
                            <w:t>la</w:t>
                          </w:r>
                          <w:r>
                            <w:rPr>
                              <w:i/>
                              <w:color w:val="546F8A"/>
                              <w:spacing w:val="43"/>
                              <w:sz w:val="16"/>
                            </w:rPr>
                            <w:t xml:space="preserve"> </w:t>
                          </w:r>
                          <w:r>
                            <w:rPr>
                              <w:i/>
                              <w:color w:val="546F8A"/>
                              <w:sz w:val="16"/>
                            </w:rPr>
                            <w:t>recaudación</w:t>
                          </w:r>
                          <w:r>
                            <w:rPr>
                              <w:i/>
                              <w:color w:val="546F8A"/>
                              <w:spacing w:val="42"/>
                              <w:sz w:val="16"/>
                            </w:rPr>
                            <w:t xml:space="preserve"> </w:t>
                          </w:r>
                          <w:r>
                            <w:rPr>
                              <w:i/>
                              <w:color w:val="546F8A"/>
                              <w:sz w:val="16"/>
                            </w:rPr>
                            <w:t>voluntaria</w:t>
                          </w:r>
                          <w:r>
                            <w:rPr>
                              <w:i/>
                              <w:color w:val="546F8A"/>
                              <w:spacing w:val="42"/>
                              <w:sz w:val="16"/>
                            </w:rPr>
                            <w:t xml:space="preserve"> </w:t>
                          </w:r>
                          <w:r>
                            <w:rPr>
                              <w:i/>
                              <w:color w:val="546F8A"/>
                              <w:sz w:val="16"/>
                            </w:rPr>
                            <w:t>sean</w:t>
                          </w:r>
                          <w:r>
                            <w:rPr>
                              <w:i/>
                              <w:color w:val="546F8A"/>
                              <w:spacing w:val="43"/>
                              <w:sz w:val="16"/>
                            </w:rPr>
                            <w:t xml:space="preserve"> </w:t>
                          </w:r>
                          <w:r>
                            <w:rPr>
                              <w:i/>
                              <w:color w:val="546F8A"/>
                              <w:sz w:val="16"/>
                            </w:rPr>
                            <w:t>atribuidas</w:t>
                          </w:r>
                          <w:r>
                            <w:rPr>
                              <w:i/>
                              <w:color w:val="546F8A"/>
                              <w:spacing w:val="42"/>
                              <w:sz w:val="16"/>
                            </w:rPr>
                            <w:t xml:space="preserve"> </w:t>
                          </w:r>
                          <w:r>
                            <w:rPr>
                              <w:i/>
                              <w:color w:val="546F8A"/>
                              <w:sz w:val="16"/>
                            </w:rPr>
                            <w:t>a</w:t>
                          </w:r>
                          <w:r>
                            <w:rPr>
                              <w:i/>
                              <w:color w:val="546F8A"/>
                              <w:spacing w:val="43"/>
                              <w:sz w:val="16"/>
                            </w:rPr>
                            <w:t xml:space="preserve"> </w:t>
                          </w:r>
                          <w:r>
                            <w:rPr>
                              <w:i/>
                              <w:color w:val="546F8A"/>
                              <w:sz w:val="16"/>
                            </w:rPr>
                            <w:t>D.</w:t>
                          </w:r>
                          <w:r>
                            <w:rPr>
                              <w:i/>
                              <w:color w:val="546F8A"/>
                              <w:spacing w:val="42"/>
                              <w:sz w:val="16"/>
                            </w:rPr>
                            <w:t xml:space="preserve"> </w:t>
                          </w:r>
                          <w:r>
                            <w:rPr>
                              <w:i/>
                              <w:color w:val="546F8A"/>
                              <w:sz w:val="16"/>
                            </w:rPr>
                            <w:t>Antonio</w:t>
                          </w:r>
                          <w:r>
                            <w:rPr>
                              <w:i/>
                              <w:color w:val="546F8A"/>
                              <w:spacing w:val="43"/>
                              <w:sz w:val="16"/>
                            </w:rPr>
                            <w:t xml:space="preserve"> </w:t>
                          </w:r>
                          <w:r>
                            <w:rPr>
                              <w:i/>
                              <w:color w:val="546F8A"/>
                              <w:spacing w:val="-4"/>
                              <w:sz w:val="16"/>
                            </w:rPr>
                            <w:t>Mena</w:t>
                          </w:r>
                        </w:p>
                        <w:p w14:paraId="5127BDF0" w14:textId="77777777" w:rsidR="006645CF" w:rsidRDefault="00000000">
                          <w:pPr>
                            <w:spacing w:before="68"/>
                            <w:ind w:left="20"/>
                            <w:rPr>
                              <w:i/>
                              <w:sz w:val="16"/>
                            </w:rPr>
                          </w:pPr>
                          <w:r>
                            <w:rPr>
                              <w:i/>
                              <w:color w:val="546F8A"/>
                              <w:sz w:val="16"/>
                            </w:rPr>
                            <w:t>Cañadas</w:t>
                          </w:r>
                          <w:r>
                            <w:rPr>
                              <w:i/>
                              <w:color w:val="546F8A"/>
                              <w:spacing w:val="2"/>
                              <w:sz w:val="16"/>
                            </w:rPr>
                            <w:t xml:space="preserve"> </w:t>
                          </w:r>
                          <w:r>
                            <w:rPr>
                              <w:i/>
                              <w:color w:val="546F8A"/>
                              <w:sz w:val="16"/>
                            </w:rPr>
                            <w:t>y</w:t>
                          </w:r>
                          <w:r>
                            <w:rPr>
                              <w:i/>
                              <w:color w:val="546F8A"/>
                              <w:spacing w:val="2"/>
                              <w:sz w:val="16"/>
                            </w:rPr>
                            <w:t xml:space="preserve"> </w:t>
                          </w:r>
                          <w:r>
                            <w:rPr>
                              <w:i/>
                              <w:color w:val="546F8A"/>
                              <w:sz w:val="16"/>
                            </w:rPr>
                            <w:t>que</w:t>
                          </w:r>
                          <w:r>
                            <w:rPr>
                              <w:i/>
                              <w:color w:val="546F8A"/>
                              <w:spacing w:val="3"/>
                              <w:sz w:val="16"/>
                            </w:rPr>
                            <w:t xml:space="preserve"> </w:t>
                          </w:r>
                          <w:r>
                            <w:rPr>
                              <w:i/>
                              <w:color w:val="546F8A"/>
                              <w:sz w:val="16"/>
                            </w:rPr>
                            <w:t>las</w:t>
                          </w:r>
                          <w:r>
                            <w:rPr>
                              <w:i/>
                              <w:color w:val="546F8A"/>
                              <w:spacing w:val="2"/>
                              <w:sz w:val="16"/>
                            </w:rPr>
                            <w:t xml:space="preserve"> </w:t>
                          </w:r>
                          <w:r>
                            <w:rPr>
                              <w:i/>
                              <w:color w:val="546F8A"/>
                              <w:sz w:val="16"/>
                            </w:rPr>
                            <w:t>funciones</w:t>
                          </w:r>
                          <w:r>
                            <w:rPr>
                              <w:i/>
                              <w:color w:val="546F8A"/>
                              <w:spacing w:val="3"/>
                              <w:sz w:val="16"/>
                            </w:rPr>
                            <w:t xml:space="preserve"> </w:t>
                          </w:r>
                          <w:r>
                            <w:rPr>
                              <w:i/>
                              <w:color w:val="546F8A"/>
                              <w:sz w:val="16"/>
                            </w:rPr>
                            <w:t>relativas</w:t>
                          </w:r>
                          <w:r>
                            <w:rPr>
                              <w:i/>
                              <w:color w:val="546F8A"/>
                              <w:spacing w:val="2"/>
                              <w:sz w:val="16"/>
                            </w:rPr>
                            <w:t xml:space="preserve"> </w:t>
                          </w:r>
                          <w:r>
                            <w:rPr>
                              <w:i/>
                              <w:color w:val="546F8A"/>
                              <w:sz w:val="16"/>
                            </w:rPr>
                            <w:t>a</w:t>
                          </w:r>
                          <w:r>
                            <w:rPr>
                              <w:i/>
                              <w:color w:val="546F8A"/>
                              <w:spacing w:val="2"/>
                              <w:sz w:val="16"/>
                            </w:rPr>
                            <w:t xml:space="preserve"> </w:t>
                          </w:r>
                          <w:r>
                            <w:rPr>
                              <w:i/>
                              <w:color w:val="546F8A"/>
                              <w:sz w:val="16"/>
                            </w:rPr>
                            <w:t>la</w:t>
                          </w:r>
                          <w:r>
                            <w:rPr>
                              <w:i/>
                              <w:color w:val="546F8A"/>
                              <w:spacing w:val="3"/>
                              <w:sz w:val="16"/>
                            </w:rPr>
                            <w:t xml:space="preserve"> </w:t>
                          </w:r>
                          <w:r>
                            <w:rPr>
                              <w:i/>
                              <w:color w:val="546F8A"/>
                              <w:sz w:val="16"/>
                            </w:rPr>
                            <w:t>recaudación</w:t>
                          </w:r>
                          <w:r>
                            <w:rPr>
                              <w:i/>
                              <w:color w:val="546F8A"/>
                              <w:spacing w:val="2"/>
                              <w:sz w:val="16"/>
                            </w:rPr>
                            <w:t xml:space="preserve"> </w:t>
                          </w:r>
                          <w:r>
                            <w:rPr>
                              <w:i/>
                              <w:color w:val="546F8A"/>
                              <w:sz w:val="16"/>
                            </w:rPr>
                            <w:t>ejecutiva</w:t>
                          </w:r>
                          <w:r>
                            <w:rPr>
                              <w:i/>
                              <w:color w:val="546F8A"/>
                              <w:spacing w:val="3"/>
                              <w:sz w:val="16"/>
                            </w:rPr>
                            <w:t xml:space="preserve"> </w:t>
                          </w:r>
                          <w:r>
                            <w:rPr>
                              <w:i/>
                              <w:color w:val="546F8A"/>
                              <w:sz w:val="16"/>
                            </w:rPr>
                            <w:t>sean</w:t>
                          </w:r>
                          <w:r>
                            <w:rPr>
                              <w:i/>
                              <w:color w:val="546F8A"/>
                              <w:spacing w:val="2"/>
                              <w:sz w:val="16"/>
                            </w:rPr>
                            <w:t xml:space="preserve"> </w:t>
                          </w:r>
                          <w:r>
                            <w:rPr>
                              <w:i/>
                              <w:color w:val="546F8A"/>
                              <w:sz w:val="16"/>
                            </w:rPr>
                            <w:t>atribuidas</w:t>
                          </w:r>
                          <w:r>
                            <w:rPr>
                              <w:i/>
                              <w:color w:val="546F8A"/>
                              <w:spacing w:val="3"/>
                              <w:sz w:val="16"/>
                            </w:rPr>
                            <w:t xml:space="preserve"> </w:t>
                          </w:r>
                          <w:r>
                            <w:rPr>
                              <w:i/>
                              <w:color w:val="546F8A"/>
                              <w:sz w:val="16"/>
                            </w:rPr>
                            <w:t>a</w:t>
                          </w:r>
                          <w:r>
                            <w:rPr>
                              <w:i/>
                              <w:color w:val="546F8A"/>
                              <w:spacing w:val="2"/>
                              <w:sz w:val="16"/>
                            </w:rPr>
                            <w:t xml:space="preserve"> </w:t>
                          </w:r>
                          <w:r>
                            <w:rPr>
                              <w:i/>
                              <w:color w:val="546F8A"/>
                              <w:sz w:val="16"/>
                            </w:rPr>
                            <w:t>Dª.</w:t>
                          </w:r>
                          <w:r>
                            <w:rPr>
                              <w:i/>
                              <w:color w:val="546F8A"/>
                              <w:spacing w:val="2"/>
                              <w:sz w:val="16"/>
                            </w:rPr>
                            <w:t xml:space="preserve"> </w:t>
                          </w:r>
                          <w:r>
                            <w:rPr>
                              <w:i/>
                              <w:color w:val="546F8A"/>
                              <w:sz w:val="16"/>
                            </w:rPr>
                            <w:t>Montserrat</w:t>
                          </w:r>
                          <w:r>
                            <w:rPr>
                              <w:i/>
                              <w:color w:val="546F8A"/>
                              <w:spacing w:val="3"/>
                              <w:sz w:val="16"/>
                            </w:rPr>
                            <w:t xml:space="preserve"> </w:t>
                          </w:r>
                          <w:r>
                            <w:rPr>
                              <w:i/>
                              <w:color w:val="546F8A"/>
                              <w:sz w:val="16"/>
                            </w:rPr>
                            <w:t>Pardal</w:t>
                          </w:r>
                          <w:r>
                            <w:rPr>
                              <w:i/>
                              <w:color w:val="546F8A"/>
                              <w:spacing w:val="2"/>
                              <w:sz w:val="16"/>
                            </w:rPr>
                            <w:t xml:space="preserve"> </w:t>
                          </w:r>
                          <w:r>
                            <w:rPr>
                              <w:i/>
                              <w:color w:val="546F8A"/>
                              <w:spacing w:val="-2"/>
                              <w:sz w:val="16"/>
                            </w:rPr>
                            <w:t>Crespo.</w:t>
                          </w:r>
                        </w:p>
                      </w:txbxContent>
                    </wps:txbx>
                    <wps:bodyPr wrap="square" lIns="0" tIns="0" rIns="0" bIns="0" rtlCol="0">
                      <a:noAutofit/>
                    </wps:bodyPr>
                  </wps:wsp>
                </a:graphicData>
              </a:graphic>
            </wp:anchor>
          </w:drawing>
        </mc:Choice>
        <mc:Fallback>
          <w:pict>
            <v:shape w14:anchorId="1669769B" id="Textbox 73" o:spid="_x0000_s1293" type="#_x0000_t202" style="position:absolute;margin-left:69.85pt;margin-top:134.25pt;width:455.5pt;height:23.9pt;z-index:-2022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sV1mQEAACIDAAAOAAAAZHJzL2Uyb0RvYy54bWysUsGO0zAQvSPxD5bvNNkthSpqugJWIKQV&#10;rLTwAa5jNxaxx8y4Tfr3jL1pi+CGuNhjz/jNe2+8uZv8II4GyUFo5c2ilsIEDZ0L+1Z+//bx1VoK&#10;Sip0aoBgWnkyJO+2L19sxtiYW+hh6AwKBgnUjLGVfUqxqSrSvfGKFhBN4KQF9CrxEfdVh2pkdD9U&#10;t3X9phoBu4igDRHf3j8n5bbgW2t0+motmSSGVjK3VFYs6y6v1Xajmj2q2Ds901D/wMIrF7jpBepe&#10;JSUO6P6C8k4jENi00OArsNZpUzSwmpv6DzVPvYqmaGFzKF5sov8Hq78cn+IjijS9h4kHWERQfAD9&#10;g9ibaozUzDXZU2qIq7PQyaLPO0sQ/JC9PV38NFMSmi9Xb9ev1ytOac4t6+VqWQyvrq8jUvpkwIsc&#10;tBJ5XoWBOj5Qyv1Vcy6ZyTz3z0zStJuE67hNnmK+2UF3Yi0jj7OV9POg0EgxfA7sV579OcBzsDsH&#10;mIYPUH5IlhTg3SGBdYXAFXcmwIMovOZPkyf9+7lUXb/29hcAAAD//wMAUEsDBBQABgAIAAAAIQA8&#10;tRkR4QAAAAwBAAAPAAAAZHJzL2Rvd25yZXYueG1sTI/BTsMwDIbvSLxDZCRuLNmqla00nSYEJ6SJ&#10;rhw4po3XRmuc0mRbeftlJzj+9qffn/PNZHt2xtEbRxLmMwEMqXHaUCvhq3p/WgHzQZFWvSOU8Ise&#10;NsX9Xa4y7S5U4nkfWhZLyGdKQhfCkHHumw6t8jM3IMXdwY1WhRjHlutRXWK57flCiJRbZShe6NSA&#10;rx02x/3JSth+U/lmfnb1Z3koTVWtBX2kRykfH6btC7CAU/iD4aYf1aGITrU7kfasjzlZP0dUwiJd&#10;LYHdCLEUcVRLSOZpArzI+f8niisAAAD//wMAUEsBAi0AFAAGAAgAAAAhALaDOJL+AAAA4QEAABMA&#10;AAAAAAAAAAAAAAAAAAAAAFtDb250ZW50X1R5cGVzXS54bWxQSwECLQAUAAYACAAAACEAOP0h/9YA&#10;AACUAQAACwAAAAAAAAAAAAAAAAAvAQAAX3JlbHMvLnJlbHNQSwECLQAUAAYACAAAACEAW/LFdZkB&#10;AAAiAwAADgAAAAAAAAAAAAAAAAAuAgAAZHJzL2Uyb0RvYy54bWxQSwECLQAUAAYACAAAACEAPLUZ&#10;EeEAAAAMAQAADwAAAAAAAAAAAAAAAADzAwAAZHJzL2Rvd25yZXYueG1sUEsFBgAAAAAEAAQA8wAA&#10;AAEFAAAAAA==&#10;" filled="f" stroked="f">
              <v:textbox inset="0,0,0,0">
                <w:txbxContent>
                  <w:p w14:paraId="5F8D7754" w14:textId="77777777" w:rsidR="006645CF" w:rsidRDefault="00000000">
                    <w:pPr>
                      <w:spacing w:before="20"/>
                      <w:ind w:left="20"/>
                      <w:rPr>
                        <w:i/>
                        <w:sz w:val="16"/>
                      </w:rPr>
                    </w:pPr>
                    <w:r>
                      <w:rPr>
                        <w:i/>
                        <w:color w:val="546F8A"/>
                        <w:sz w:val="16"/>
                      </w:rPr>
                      <w:t>Concretamente</w:t>
                    </w:r>
                    <w:r>
                      <w:rPr>
                        <w:i/>
                        <w:color w:val="546F8A"/>
                        <w:spacing w:val="42"/>
                        <w:sz w:val="16"/>
                      </w:rPr>
                      <w:t xml:space="preserve"> </w:t>
                    </w:r>
                    <w:r>
                      <w:rPr>
                        <w:i/>
                        <w:color w:val="546F8A"/>
                        <w:sz w:val="16"/>
                      </w:rPr>
                      <w:t>se</w:t>
                    </w:r>
                    <w:r>
                      <w:rPr>
                        <w:i/>
                        <w:color w:val="546F8A"/>
                        <w:spacing w:val="42"/>
                        <w:sz w:val="16"/>
                      </w:rPr>
                      <w:t xml:space="preserve"> </w:t>
                    </w:r>
                    <w:r>
                      <w:rPr>
                        <w:i/>
                        <w:color w:val="546F8A"/>
                        <w:sz w:val="16"/>
                      </w:rPr>
                      <w:t>requiere</w:t>
                    </w:r>
                    <w:r>
                      <w:rPr>
                        <w:i/>
                        <w:color w:val="546F8A"/>
                        <w:spacing w:val="43"/>
                        <w:sz w:val="16"/>
                      </w:rPr>
                      <w:t xml:space="preserve"> </w:t>
                    </w:r>
                    <w:r>
                      <w:rPr>
                        <w:i/>
                        <w:color w:val="546F8A"/>
                        <w:sz w:val="16"/>
                      </w:rPr>
                      <w:t>que</w:t>
                    </w:r>
                    <w:r>
                      <w:rPr>
                        <w:i/>
                        <w:color w:val="546F8A"/>
                        <w:spacing w:val="42"/>
                        <w:sz w:val="16"/>
                      </w:rPr>
                      <w:t xml:space="preserve"> </w:t>
                    </w:r>
                    <w:r>
                      <w:rPr>
                        <w:i/>
                        <w:color w:val="546F8A"/>
                        <w:sz w:val="16"/>
                      </w:rPr>
                      <w:t>las</w:t>
                    </w:r>
                    <w:r>
                      <w:rPr>
                        <w:i/>
                        <w:color w:val="546F8A"/>
                        <w:spacing w:val="43"/>
                        <w:sz w:val="16"/>
                      </w:rPr>
                      <w:t xml:space="preserve"> </w:t>
                    </w:r>
                    <w:r>
                      <w:rPr>
                        <w:i/>
                        <w:color w:val="546F8A"/>
                        <w:sz w:val="16"/>
                      </w:rPr>
                      <w:t>funciones</w:t>
                    </w:r>
                    <w:r>
                      <w:rPr>
                        <w:i/>
                        <w:color w:val="546F8A"/>
                        <w:spacing w:val="42"/>
                        <w:sz w:val="16"/>
                      </w:rPr>
                      <w:t xml:space="preserve"> </w:t>
                    </w:r>
                    <w:r>
                      <w:rPr>
                        <w:i/>
                        <w:color w:val="546F8A"/>
                        <w:sz w:val="16"/>
                      </w:rPr>
                      <w:t>relativas</w:t>
                    </w:r>
                    <w:r>
                      <w:rPr>
                        <w:i/>
                        <w:color w:val="546F8A"/>
                        <w:spacing w:val="43"/>
                        <w:sz w:val="16"/>
                      </w:rPr>
                      <w:t xml:space="preserve"> </w:t>
                    </w:r>
                    <w:r>
                      <w:rPr>
                        <w:i/>
                        <w:color w:val="546F8A"/>
                        <w:sz w:val="16"/>
                      </w:rPr>
                      <w:t>a</w:t>
                    </w:r>
                    <w:r>
                      <w:rPr>
                        <w:i/>
                        <w:color w:val="546F8A"/>
                        <w:spacing w:val="42"/>
                        <w:sz w:val="16"/>
                      </w:rPr>
                      <w:t xml:space="preserve"> </w:t>
                    </w:r>
                    <w:r>
                      <w:rPr>
                        <w:i/>
                        <w:color w:val="546F8A"/>
                        <w:sz w:val="16"/>
                      </w:rPr>
                      <w:t>la</w:t>
                    </w:r>
                    <w:r>
                      <w:rPr>
                        <w:i/>
                        <w:color w:val="546F8A"/>
                        <w:spacing w:val="43"/>
                        <w:sz w:val="16"/>
                      </w:rPr>
                      <w:t xml:space="preserve"> </w:t>
                    </w:r>
                    <w:r>
                      <w:rPr>
                        <w:i/>
                        <w:color w:val="546F8A"/>
                        <w:sz w:val="16"/>
                      </w:rPr>
                      <w:t>recaudación</w:t>
                    </w:r>
                    <w:r>
                      <w:rPr>
                        <w:i/>
                        <w:color w:val="546F8A"/>
                        <w:spacing w:val="42"/>
                        <w:sz w:val="16"/>
                      </w:rPr>
                      <w:t xml:space="preserve"> </w:t>
                    </w:r>
                    <w:r>
                      <w:rPr>
                        <w:i/>
                        <w:color w:val="546F8A"/>
                        <w:sz w:val="16"/>
                      </w:rPr>
                      <w:t>voluntaria</w:t>
                    </w:r>
                    <w:r>
                      <w:rPr>
                        <w:i/>
                        <w:color w:val="546F8A"/>
                        <w:spacing w:val="42"/>
                        <w:sz w:val="16"/>
                      </w:rPr>
                      <w:t xml:space="preserve"> </w:t>
                    </w:r>
                    <w:r>
                      <w:rPr>
                        <w:i/>
                        <w:color w:val="546F8A"/>
                        <w:sz w:val="16"/>
                      </w:rPr>
                      <w:t>sean</w:t>
                    </w:r>
                    <w:r>
                      <w:rPr>
                        <w:i/>
                        <w:color w:val="546F8A"/>
                        <w:spacing w:val="43"/>
                        <w:sz w:val="16"/>
                      </w:rPr>
                      <w:t xml:space="preserve"> </w:t>
                    </w:r>
                    <w:r>
                      <w:rPr>
                        <w:i/>
                        <w:color w:val="546F8A"/>
                        <w:sz w:val="16"/>
                      </w:rPr>
                      <w:t>atribuidas</w:t>
                    </w:r>
                    <w:r>
                      <w:rPr>
                        <w:i/>
                        <w:color w:val="546F8A"/>
                        <w:spacing w:val="42"/>
                        <w:sz w:val="16"/>
                      </w:rPr>
                      <w:t xml:space="preserve"> </w:t>
                    </w:r>
                    <w:r>
                      <w:rPr>
                        <w:i/>
                        <w:color w:val="546F8A"/>
                        <w:sz w:val="16"/>
                      </w:rPr>
                      <w:t>a</w:t>
                    </w:r>
                    <w:r>
                      <w:rPr>
                        <w:i/>
                        <w:color w:val="546F8A"/>
                        <w:spacing w:val="43"/>
                        <w:sz w:val="16"/>
                      </w:rPr>
                      <w:t xml:space="preserve"> </w:t>
                    </w:r>
                    <w:r>
                      <w:rPr>
                        <w:i/>
                        <w:color w:val="546F8A"/>
                        <w:sz w:val="16"/>
                      </w:rPr>
                      <w:t>D.</w:t>
                    </w:r>
                    <w:r>
                      <w:rPr>
                        <w:i/>
                        <w:color w:val="546F8A"/>
                        <w:spacing w:val="42"/>
                        <w:sz w:val="16"/>
                      </w:rPr>
                      <w:t xml:space="preserve"> </w:t>
                    </w:r>
                    <w:r>
                      <w:rPr>
                        <w:i/>
                        <w:color w:val="546F8A"/>
                        <w:sz w:val="16"/>
                      </w:rPr>
                      <w:t>Antonio</w:t>
                    </w:r>
                    <w:r>
                      <w:rPr>
                        <w:i/>
                        <w:color w:val="546F8A"/>
                        <w:spacing w:val="43"/>
                        <w:sz w:val="16"/>
                      </w:rPr>
                      <w:t xml:space="preserve"> </w:t>
                    </w:r>
                    <w:r>
                      <w:rPr>
                        <w:i/>
                        <w:color w:val="546F8A"/>
                        <w:spacing w:val="-4"/>
                        <w:sz w:val="16"/>
                      </w:rPr>
                      <w:t>Mena</w:t>
                    </w:r>
                  </w:p>
                  <w:p w14:paraId="5127BDF0" w14:textId="77777777" w:rsidR="006645CF" w:rsidRDefault="00000000">
                    <w:pPr>
                      <w:spacing w:before="68"/>
                      <w:ind w:left="20"/>
                      <w:rPr>
                        <w:i/>
                        <w:sz w:val="16"/>
                      </w:rPr>
                    </w:pPr>
                    <w:r>
                      <w:rPr>
                        <w:i/>
                        <w:color w:val="546F8A"/>
                        <w:sz w:val="16"/>
                      </w:rPr>
                      <w:t>Cañadas</w:t>
                    </w:r>
                    <w:r>
                      <w:rPr>
                        <w:i/>
                        <w:color w:val="546F8A"/>
                        <w:spacing w:val="2"/>
                        <w:sz w:val="16"/>
                      </w:rPr>
                      <w:t xml:space="preserve"> </w:t>
                    </w:r>
                    <w:r>
                      <w:rPr>
                        <w:i/>
                        <w:color w:val="546F8A"/>
                        <w:sz w:val="16"/>
                      </w:rPr>
                      <w:t>y</w:t>
                    </w:r>
                    <w:r>
                      <w:rPr>
                        <w:i/>
                        <w:color w:val="546F8A"/>
                        <w:spacing w:val="2"/>
                        <w:sz w:val="16"/>
                      </w:rPr>
                      <w:t xml:space="preserve"> </w:t>
                    </w:r>
                    <w:r>
                      <w:rPr>
                        <w:i/>
                        <w:color w:val="546F8A"/>
                        <w:sz w:val="16"/>
                      </w:rPr>
                      <w:t>que</w:t>
                    </w:r>
                    <w:r>
                      <w:rPr>
                        <w:i/>
                        <w:color w:val="546F8A"/>
                        <w:spacing w:val="3"/>
                        <w:sz w:val="16"/>
                      </w:rPr>
                      <w:t xml:space="preserve"> </w:t>
                    </w:r>
                    <w:r>
                      <w:rPr>
                        <w:i/>
                        <w:color w:val="546F8A"/>
                        <w:sz w:val="16"/>
                      </w:rPr>
                      <w:t>las</w:t>
                    </w:r>
                    <w:r>
                      <w:rPr>
                        <w:i/>
                        <w:color w:val="546F8A"/>
                        <w:spacing w:val="2"/>
                        <w:sz w:val="16"/>
                      </w:rPr>
                      <w:t xml:space="preserve"> </w:t>
                    </w:r>
                    <w:r>
                      <w:rPr>
                        <w:i/>
                        <w:color w:val="546F8A"/>
                        <w:sz w:val="16"/>
                      </w:rPr>
                      <w:t>funciones</w:t>
                    </w:r>
                    <w:r>
                      <w:rPr>
                        <w:i/>
                        <w:color w:val="546F8A"/>
                        <w:spacing w:val="3"/>
                        <w:sz w:val="16"/>
                      </w:rPr>
                      <w:t xml:space="preserve"> </w:t>
                    </w:r>
                    <w:r>
                      <w:rPr>
                        <w:i/>
                        <w:color w:val="546F8A"/>
                        <w:sz w:val="16"/>
                      </w:rPr>
                      <w:t>relativas</w:t>
                    </w:r>
                    <w:r>
                      <w:rPr>
                        <w:i/>
                        <w:color w:val="546F8A"/>
                        <w:spacing w:val="2"/>
                        <w:sz w:val="16"/>
                      </w:rPr>
                      <w:t xml:space="preserve"> </w:t>
                    </w:r>
                    <w:r>
                      <w:rPr>
                        <w:i/>
                        <w:color w:val="546F8A"/>
                        <w:sz w:val="16"/>
                      </w:rPr>
                      <w:t>a</w:t>
                    </w:r>
                    <w:r>
                      <w:rPr>
                        <w:i/>
                        <w:color w:val="546F8A"/>
                        <w:spacing w:val="2"/>
                        <w:sz w:val="16"/>
                      </w:rPr>
                      <w:t xml:space="preserve"> </w:t>
                    </w:r>
                    <w:r>
                      <w:rPr>
                        <w:i/>
                        <w:color w:val="546F8A"/>
                        <w:sz w:val="16"/>
                      </w:rPr>
                      <w:t>la</w:t>
                    </w:r>
                    <w:r>
                      <w:rPr>
                        <w:i/>
                        <w:color w:val="546F8A"/>
                        <w:spacing w:val="3"/>
                        <w:sz w:val="16"/>
                      </w:rPr>
                      <w:t xml:space="preserve"> </w:t>
                    </w:r>
                    <w:r>
                      <w:rPr>
                        <w:i/>
                        <w:color w:val="546F8A"/>
                        <w:sz w:val="16"/>
                      </w:rPr>
                      <w:t>recaudación</w:t>
                    </w:r>
                    <w:r>
                      <w:rPr>
                        <w:i/>
                        <w:color w:val="546F8A"/>
                        <w:spacing w:val="2"/>
                        <w:sz w:val="16"/>
                      </w:rPr>
                      <w:t xml:space="preserve"> </w:t>
                    </w:r>
                    <w:r>
                      <w:rPr>
                        <w:i/>
                        <w:color w:val="546F8A"/>
                        <w:sz w:val="16"/>
                      </w:rPr>
                      <w:t>ejecutiva</w:t>
                    </w:r>
                    <w:r>
                      <w:rPr>
                        <w:i/>
                        <w:color w:val="546F8A"/>
                        <w:spacing w:val="3"/>
                        <w:sz w:val="16"/>
                      </w:rPr>
                      <w:t xml:space="preserve"> </w:t>
                    </w:r>
                    <w:r>
                      <w:rPr>
                        <w:i/>
                        <w:color w:val="546F8A"/>
                        <w:sz w:val="16"/>
                      </w:rPr>
                      <w:t>sean</w:t>
                    </w:r>
                    <w:r>
                      <w:rPr>
                        <w:i/>
                        <w:color w:val="546F8A"/>
                        <w:spacing w:val="2"/>
                        <w:sz w:val="16"/>
                      </w:rPr>
                      <w:t xml:space="preserve"> </w:t>
                    </w:r>
                    <w:r>
                      <w:rPr>
                        <w:i/>
                        <w:color w:val="546F8A"/>
                        <w:sz w:val="16"/>
                      </w:rPr>
                      <w:t>atribuidas</w:t>
                    </w:r>
                    <w:r>
                      <w:rPr>
                        <w:i/>
                        <w:color w:val="546F8A"/>
                        <w:spacing w:val="3"/>
                        <w:sz w:val="16"/>
                      </w:rPr>
                      <w:t xml:space="preserve"> </w:t>
                    </w:r>
                    <w:r>
                      <w:rPr>
                        <w:i/>
                        <w:color w:val="546F8A"/>
                        <w:sz w:val="16"/>
                      </w:rPr>
                      <w:t>a</w:t>
                    </w:r>
                    <w:r>
                      <w:rPr>
                        <w:i/>
                        <w:color w:val="546F8A"/>
                        <w:spacing w:val="2"/>
                        <w:sz w:val="16"/>
                      </w:rPr>
                      <w:t xml:space="preserve"> </w:t>
                    </w:r>
                    <w:r>
                      <w:rPr>
                        <w:i/>
                        <w:color w:val="546F8A"/>
                        <w:sz w:val="16"/>
                      </w:rPr>
                      <w:t>Dª.</w:t>
                    </w:r>
                    <w:r>
                      <w:rPr>
                        <w:i/>
                        <w:color w:val="546F8A"/>
                        <w:spacing w:val="2"/>
                        <w:sz w:val="16"/>
                      </w:rPr>
                      <w:t xml:space="preserve"> </w:t>
                    </w:r>
                    <w:r>
                      <w:rPr>
                        <w:i/>
                        <w:color w:val="546F8A"/>
                        <w:sz w:val="16"/>
                      </w:rPr>
                      <w:t>Montserrat</w:t>
                    </w:r>
                    <w:r>
                      <w:rPr>
                        <w:i/>
                        <w:color w:val="546F8A"/>
                        <w:spacing w:val="3"/>
                        <w:sz w:val="16"/>
                      </w:rPr>
                      <w:t xml:space="preserve"> </w:t>
                    </w:r>
                    <w:r>
                      <w:rPr>
                        <w:i/>
                        <w:color w:val="546F8A"/>
                        <w:sz w:val="16"/>
                      </w:rPr>
                      <w:t>Pardal</w:t>
                    </w:r>
                    <w:r>
                      <w:rPr>
                        <w:i/>
                        <w:color w:val="546F8A"/>
                        <w:spacing w:val="2"/>
                        <w:sz w:val="16"/>
                      </w:rPr>
                      <w:t xml:space="preserve"> </w:t>
                    </w:r>
                    <w:r>
                      <w:rPr>
                        <w:i/>
                        <w:color w:val="546F8A"/>
                        <w:spacing w:val="-2"/>
                        <w:sz w:val="16"/>
                      </w:rPr>
                      <w:t>Crespo.</w:t>
                    </w:r>
                  </w:p>
                </w:txbxContent>
              </v:textbox>
              <w10:wrap anchorx="page" anchory="page"/>
            </v:shape>
          </w:pict>
        </mc:Fallback>
      </mc:AlternateContent>
    </w:r>
    <w:r>
      <w:rPr>
        <w:noProof/>
      </w:rPr>
      <mc:AlternateContent>
        <mc:Choice Requires="wps">
          <w:drawing>
            <wp:anchor distT="0" distB="0" distL="0" distR="0" simplePos="0" relativeHeight="483091456" behindDoc="1" locked="0" layoutInCell="1" allowOverlap="1" wp14:anchorId="4F0C04C1" wp14:editId="1B1F4665">
              <wp:simplePos x="0" y="0"/>
              <wp:positionH relativeFrom="page">
                <wp:posOffset>887349</wp:posOffset>
              </wp:positionH>
              <wp:positionV relativeFrom="page">
                <wp:posOffset>2177680</wp:posOffset>
              </wp:positionV>
              <wp:extent cx="1684020" cy="14351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4020" cy="143510"/>
                      </a:xfrm>
                      <a:prstGeom prst="rect">
                        <a:avLst/>
                      </a:prstGeom>
                    </wps:spPr>
                    <wps:txbx>
                      <w:txbxContent>
                        <w:p w14:paraId="4B97DB35" w14:textId="77777777" w:rsidR="006645CF" w:rsidRDefault="00000000">
                          <w:pPr>
                            <w:spacing w:before="20"/>
                            <w:ind w:left="20"/>
                            <w:rPr>
                              <w:i/>
                              <w:sz w:val="16"/>
                            </w:rPr>
                          </w:pPr>
                          <w:r>
                            <w:rPr>
                              <w:i/>
                              <w:color w:val="546F8A"/>
                              <w:sz w:val="16"/>
                            </w:rPr>
                            <w:t>Dichas</w:t>
                          </w:r>
                          <w:r>
                            <w:rPr>
                              <w:i/>
                              <w:color w:val="546F8A"/>
                              <w:spacing w:val="3"/>
                              <w:sz w:val="16"/>
                            </w:rPr>
                            <w:t xml:space="preserve"> </w:t>
                          </w:r>
                          <w:r>
                            <w:rPr>
                              <w:i/>
                              <w:color w:val="546F8A"/>
                              <w:sz w:val="16"/>
                            </w:rPr>
                            <w:t>funciones</w:t>
                          </w:r>
                          <w:r>
                            <w:rPr>
                              <w:i/>
                              <w:color w:val="546F8A"/>
                              <w:spacing w:val="4"/>
                              <w:sz w:val="16"/>
                            </w:rPr>
                            <w:t xml:space="preserve"> </w:t>
                          </w:r>
                          <w:r>
                            <w:rPr>
                              <w:i/>
                              <w:color w:val="546F8A"/>
                              <w:sz w:val="16"/>
                            </w:rPr>
                            <w:t>son</w:t>
                          </w:r>
                          <w:r>
                            <w:rPr>
                              <w:i/>
                              <w:color w:val="546F8A"/>
                              <w:spacing w:val="3"/>
                              <w:sz w:val="16"/>
                            </w:rPr>
                            <w:t xml:space="preserve"> </w:t>
                          </w:r>
                          <w:r>
                            <w:rPr>
                              <w:i/>
                              <w:color w:val="546F8A"/>
                              <w:sz w:val="16"/>
                            </w:rPr>
                            <w:t>las</w:t>
                          </w:r>
                          <w:r>
                            <w:rPr>
                              <w:i/>
                              <w:color w:val="546F8A"/>
                              <w:spacing w:val="4"/>
                              <w:sz w:val="16"/>
                            </w:rPr>
                            <w:t xml:space="preserve"> </w:t>
                          </w:r>
                          <w:r>
                            <w:rPr>
                              <w:i/>
                              <w:color w:val="546F8A"/>
                              <w:spacing w:val="-2"/>
                              <w:sz w:val="16"/>
                            </w:rPr>
                            <w:t>siguientes:</w:t>
                          </w:r>
                        </w:p>
                      </w:txbxContent>
                    </wps:txbx>
                    <wps:bodyPr wrap="square" lIns="0" tIns="0" rIns="0" bIns="0" rtlCol="0">
                      <a:noAutofit/>
                    </wps:bodyPr>
                  </wps:wsp>
                </a:graphicData>
              </a:graphic>
            </wp:anchor>
          </w:drawing>
        </mc:Choice>
        <mc:Fallback>
          <w:pict>
            <v:shape w14:anchorId="4F0C04C1" id="Textbox 74" o:spid="_x0000_s1294" type="#_x0000_t202" style="position:absolute;margin-left:69.85pt;margin-top:171.45pt;width:132.6pt;height:11.3pt;z-index:-2022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cZzmAEAACIDAAAOAAAAZHJzL2Uyb0RvYy54bWysUs2O0zAQviPxDpbvNGlZqlXUdLWwAiGt&#10;AGnhAVzHbixij5lxm/TtGXvTFsEN7cUZZ8afvx9v7iY/iKNBchBauVzUUpigoXNh38of3z++uZWC&#10;kgqdGiCYVp4Mybvt61ebMTZmBT0MnUHBIIGaMbayTyk2VUW6N17RAqIJ3LSAXiXe4r7qUI2M7odq&#10;VdfragTsIoI2RPz34bkptwXfWqPTV2vJJDG0krmlsmJZd3mtthvV7FHF3umZhvoPFl65wJdeoB5U&#10;UuKA7h8o7zQCgU0LDb4Ca502RQOrWdZ/qXnqVTRFC5tD8WITvRys/nJ8it9QpOk9TBxgEUHxEfRP&#10;Ym+qMVIzz2RPqSGezkIniz5/WYLgg+zt6eKnmZLQGW19e1OvuKW5t7x5+25ZDK+upyNS+mTAi1y0&#10;EjmvwkAdHynl+1VzHpnJPN+fmaRpNwnXtXKdU8x/dtCdWMvIcbaSfh0UGimGz4H9ytmfCzwXu3OB&#10;afgA5YVkSQHuDwmsKwSuuDMBDqLwmh9NTvrPfZm6Pu3tbwAAAP//AwBQSwMEFAAGAAgAAAAhAKaM&#10;ZcvgAAAACwEAAA8AAABkcnMvZG93bnJldi54bWxMj8FOwzAQRO9I/IO1SNyoTZsGEuJUFYITEmoa&#10;Dhyd2E2sxusQu234e5YT3HZ2R7Nvis3sBnY2U7AeJdwvBDCDrdcWOwkf9evdI7AQFWo1eDQSvk2A&#10;TXl9Vahc+wtW5ryPHaMQDLmS0Mc45pyHtjdOhYUfDdLt4CenIsmp43pSFwp3A18KkXKnLNKHXo3m&#10;uTftcX9yErafWL3Yr/dmVx0qW9eZwLf0KOXtzbx9AhbNHP/M8ItP6FASU+NPqAMbSK+yB7JKWCXL&#10;DBg5EpHQ0NAmXa+BlwX/36H8AQAA//8DAFBLAQItABQABgAIAAAAIQC2gziS/gAAAOEBAAATAAAA&#10;AAAAAAAAAAAAAAAAAABbQ29udGVudF9UeXBlc10ueG1sUEsBAi0AFAAGAAgAAAAhADj9If/WAAAA&#10;lAEAAAsAAAAAAAAAAAAAAAAALwEAAF9yZWxzLy5yZWxzUEsBAi0AFAAGAAgAAAAhAK+9xnOYAQAA&#10;IgMAAA4AAAAAAAAAAAAAAAAALgIAAGRycy9lMm9Eb2MueG1sUEsBAi0AFAAGAAgAAAAhAKaMZcvg&#10;AAAACwEAAA8AAAAAAAAAAAAAAAAA8gMAAGRycy9kb3ducmV2LnhtbFBLBQYAAAAABAAEAPMAAAD/&#10;BAAAAAA=&#10;" filled="f" stroked="f">
              <v:textbox inset="0,0,0,0">
                <w:txbxContent>
                  <w:p w14:paraId="4B97DB35" w14:textId="77777777" w:rsidR="006645CF" w:rsidRDefault="00000000">
                    <w:pPr>
                      <w:spacing w:before="20"/>
                      <w:ind w:left="20"/>
                      <w:rPr>
                        <w:i/>
                        <w:sz w:val="16"/>
                      </w:rPr>
                    </w:pPr>
                    <w:r>
                      <w:rPr>
                        <w:i/>
                        <w:color w:val="546F8A"/>
                        <w:sz w:val="16"/>
                      </w:rPr>
                      <w:t>Dichas</w:t>
                    </w:r>
                    <w:r>
                      <w:rPr>
                        <w:i/>
                        <w:color w:val="546F8A"/>
                        <w:spacing w:val="3"/>
                        <w:sz w:val="16"/>
                      </w:rPr>
                      <w:t xml:space="preserve"> </w:t>
                    </w:r>
                    <w:r>
                      <w:rPr>
                        <w:i/>
                        <w:color w:val="546F8A"/>
                        <w:sz w:val="16"/>
                      </w:rPr>
                      <w:t>funciones</w:t>
                    </w:r>
                    <w:r>
                      <w:rPr>
                        <w:i/>
                        <w:color w:val="546F8A"/>
                        <w:spacing w:val="4"/>
                        <w:sz w:val="16"/>
                      </w:rPr>
                      <w:t xml:space="preserve"> </w:t>
                    </w:r>
                    <w:r>
                      <w:rPr>
                        <w:i/>
                        <w:color w:val="546F8A"/>
                        <w:sz w:val="16"/>
                      </w:rPr>
                      <w:t>son</w:t>
                    </w:r>
                    <w:r>
                      <w:rPr>
                        <w:i/>
                        <w:color w:val="546F8A"/>
                        <w:spacing w:val="3"/>
                        <w:sz w:val="16"/>
                      </w:rPr>
                      <w:t xml:space="preserve"> </w:t>
                    </w:r>
                    <w:r>
                      <w:rPr>
                        <w:i/>
                        <w:color w:val="546F8A"/>
                        <w:sz w:val="16"/>
                      </w:rPr>
                      <w:t>las</w:t>
                    </w:r>
                    <w:r>
                      <w:rPr>
                        <w:i/>
                        <w:color w:val="546F8A"/>
                        <w:spacing w:val="4"/>
                        <w:sz w:val="16"/>
                      </w:rPr>
                      <w:t xml:space="preserve"> </w:t>
                    </w:r>
                    <w:r>
                      <w:rPr>
                        <w:i/>
                        <w:color w:val="546F8A"/>
                        <w:spacing w:val="-2"/>
                        <w:sz w:val="16"/>
                      </w:rPr>
                      <w:t>siguientes:</w:t>
                    </w:r>
                  </w:p>
                </w:txbxContent>
              </v:textbox>
              <w10:wrap anchorx="page" anchory="page"/>
            </v:shape>
          </w:pict>
        </mc:Fallback>
      </mc:AlternateContent>
    </w:r>
    <w:r>
      <w:rPr>
        <w:noProof/>
      </w:rPr>
      <mc:AlternateContent>
        <mc:Choice Requires="wps">
          <w:drawing>
            <wp:anchor distT="0" distB="0" distL="0" distR="0" simplePos="0" relativeHeight="483091968" behindDoc="1" locked="0" layoutInCell="1" allowOverlap="1" wp14:anchorId="19DC41D9" wp14:editId="31D6DB4E">
              <wp:simplePos x="0" y="0"/>
              <wp:positionH relativeFrom="page">
                <wp:posOffset>887337</wp:posOffset>
              </wp:positionH>
              <wp:positionV relativeFrom="page">
                <wp:posOffset>2490100</wp:posOffset>
              </wp:positionV>
              <wp:extent cx="2050414" cy="14351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0414" cy="143510"/>
                      </a:xfrm>
                      <a:prstGeom prst="rect">
                        <a:avLst/>
                      </a:prstGeom>
                    </wps:spPr>
                    <wps:txbx>
                      <w:txbxContent>
                        <w:p w14:paraId="645C545F" w14:textId="77777777" w:rsidR="006645CF" w:rsidRDefault="00000000">
                          <w:pPr>
                            <w:spacing w:before="20"/>
                            <w:ind w:left="20"/>
                            <w:rPr>
                              <w:i/>
                              <w:sz w:val="16"/>
                            </w:rPr>
                          </w:pPr>
                          <w:r>
                            <w:rPr>
                              <w:i/>
                              <w:color w:val="546F8A"/>
                              <w:sz w:val="16"/>
                            </w:rPr>
                            <w:t>Tramitación</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expedientes</w:t>
                          </w:r>
                          <w:r>
                            <w:rPr>
                              <w:i/>
                              <w:color w:val="546F8A"/>
                              <w:spacing w:val="2"/>
                              <w:sz w:val="16"/>
                            </w:rPr>
                            <w:t xml:space="preserve"> </w:t>
                          </w:r>
                          <w:r>
                            <w:rPr>
                              <w:i/>
                              <w:color w:val="546F8A"/>
                              <w:sz w:val="16"/>
                            </w:rPr>
                            <w:t>de</w:t>
                          </w:r>
                          <w:r>
                            <w:rPr>
                              <w:i/>
                              <w:color w:val="546F8A"/>
                              <w:spacing w:val="2"/>
                              <w:sz w:val="16"/>
                            </w:rPr>
                            <w:t xml:space="preserve"> </w:t>
                          </w:r>
                          <w:r>
                            <w:rPr>
                              <w:i/>
                              <w:color w:val="546F8A"/>
                              <w:spacing w:val="-2"/>
                              <w:sz w:val="16"/>
                            </w:rPr>
                            <w:t>recaudación.</w:t>
                          </w:r>
                        </w:p>
                      </w:txbxContent>
                    </wps:txbx>
                    <wps:bodyPr wrap="square" lIns="0" tIns="0" rIns="0" bIns="0" rtlCol="0">
                      <a:noAutofit/>
                    </wps:bodyPr>
                  </wps:wsp>
                </a:graphicData>
              </a:graphic>
            </wp:anchor>
          </w:drawing>
        </mc:Choice>
        <mc:Fallback>
          <w:pict>
            <v:shape w14:anchorId="19DC41D9" id="Textbox 75" o:spid="_x0000_s1295" type="#_x0000_t202" style="position:absolute;margin-left:69.85pt;margin-top:196.05pt;width:161.45pt;height:11.3pt;z-index:-2022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e8mQEAACIDAAAOAAAAZHJzL2Uyb0RvYy54bWysUt1u2yAUvp/Ud0DcN9hZuk1WnGprtWlS&#10;tU3q+gAEQ4xmOJRDYuftd6BOMq13027gAIeP74f17eQGdtARLfiW14uKM+0VdNbvWv708/P1B84w&#10;Sd/JAbxu+VEjv91cvVmPodFL6GHodGQE4rEZQ8v7lEIjBKpeO4kLCNrToYHoZKJl3IkuypHQ3SCW&#10;VfVOjBC7EEFpRNq9fznkm4JvjFbpuzGoExtaTtxSGWMZt3kUm7VsdlGG3qqZhvwHFk5aT4+eoe5l&#10;kmwf7SsoZ1UEBJMWCpwAY6zSRQOpqau/1Dz2MuiihczBcLYJ/x+s+nZ4DD8iS9MnmCjAIgLDA6hf&#10;SN6IMWAz92RPsUHqzkInE12eSQKji+Tt8eynnhJTtLmsbqpVveJM0Vm9entTF8PF5XaImL5ocCwX&#10;LY+UV2EgDw+Y8vuyObXMZF7ez0zStJ2Y7Vr+PqeYd7bQHUnLSHG2HJ/3MmrOhq+e/MrZn4p4Kran&#10;IqbhDsoPyZI8fNwnMLYQuODOBCiIwmv+NDnpP9el6/K1N78BAAD//wMAUEsDBBQABgAIAAAAIQCi&#10;Uayt4QAAAAsBAAAPAAAAZHJzL2Rvd25yZXYueG1sTI/BTsMwDIbvSLxD5EncWNpu6mjXdJoQnJAQ&#10;XTlwTJusjdY4pcm28vaY07j5lz/9/lzsZjuwi568cSggXkbANLZOGewEfNavj0/AfJCo5OBQC/jR&#10;Hnbl/V0hc+WuWOnLIXSMStDnUkAfwphz7tteW+mXbtRIu6ObrAwUp46rSV6p3A48iaKUW2mQLvRy&#10;1M+9bk+HsxWw/8LqxXy/Nx/VsTJ1nUX4lp6EeFjM+y2woOdwg+FPn9ShJKfGnVF5NlBeZRtCBayy&#10;JAZGxDpNUmANDfF6A7ws+P8fyl8AAAD//wMAUEsBAi0AFAAGAAgAAAAhALaDOJL+AAAA4QEAABMA&#10;AAAAAAAAAAAAAAAAAAAAAFtDb250ZW50X1R5cGVzXS54bWxQSwECLQAUAAYACAAAACEAOP0h/9YA&#10;AACUAQAACwAAAAAAAAAAAAAAAAAvAQAAX3JlbHMvLnJlbHNQSwECLQAUAAYACAAAACEAtLQHvJkB&#10;AAAiAwAADgAAAAAAAAAAAAAAAAAuAgAAZHJzL2Uyb0RvYy54bWxQSwECLQAUAAYACAAAACEAolGs&#10;reEAAAALAQAADwAAAAAAAAAAAAAAAADzAwAAZHJzL2Rvd25yZXYueG1sUEsFBgAAAAAEAAQA8wAA&#10;AAEFAAAAAA==&#10;" filled="f" stroked="f">
              <v:textbox inset="0,0,0,0">
                <w:txbxContent>
                  <w:p w14:paraId="645C545F" w14:textId="77777777" w:rsidR="006645CF" w:rsidRDefault="00000000">
                    <w:pPr>
                      <w:spacing w:before="20"/>
                      <w:ind w:left="20"/>
                      <w:rPr>
                        <w:i/>
                        <w:sz w:val="16"/>
                      </w:rPr>
                    </w:pPr>
                    <w:r>
                      <w:rPr>
                        <w:i/>
                        <w:color w:val="546F8A"/>
                        <w:sz w:val="16"/>
                      </w:rPr>
                      <w:t>Tramitación</w:t>
                    </w:r>
                    <w:r>
                      <w:rPr>
                        <w:i/>
                        <w:color w:val="546F8A"/>
                        <w:spacing w:val="2"/>
                        <w:sz w:val="16"/>
                      </w:rPr>
                      <w:t xml:space="preserve"> </w:t>
                    </w:r>
                    <w:r>
                      <w:rPr>
                        <w:i/>
                        <w:color w:val="546F8A"/>
                        <w:sz w:val="16"/>
                      </w:rPr>
                      <w:t>de</w:t>
                    </w:r>
                    <w:r>
                      <w:rPr>
                        <w:i/>
                        <w:color w:val="546F8A"/>
                        <w:spacing w:val="2"/>
                        <w:sz w:val="16"/>
                      </w:rPr>
                      <w:t xml:space="preserve"> </w:t>
                    </w:r>
                    <w:r>
                      <w:rPr>
                        <w:i/>
                        <w:color w:val="546F8A"/>
                        <w:sz w:val="16"/>
                      </w:rPr>
                      <w:t>expedientes</w:t>
                    </w:r>
                    <w:r>
                      <w:rPr>
                        <w:i/>
                        <w:color w:val="546F8A"/>
                        <w:spacing w:val="2"/>
                        <w:sz w:val="16"/>
                      </w:rPr>
                      <w:t xml:space="preserve"> </w:t>
                    </w:r>
                    <w:r>
                      <w:rPr>
                        <w:i/>
                        <w:color w:val="546F8A"/>
                        <w:sz w:val="16"/>
                      </w:rPr>
                      <w:t>de</w:t>
                    </w:r>
                    <w:r>
                      <w:rPr>
                        <w:i/>
                        <w:color w:val="546F8A"/>
                        <w:spacing w:val="2"/>
                        <w:sz w:val="16"/>
                      </w:rPr>
                      <w:t xml:space="preserve"> </w:t>
                    </w:r>
                    <w:r>
                      <w:rPr>
                        <w:i/>
                        <w:color w:val="546F8A"/>
                        <w:spacing w:val="-2"/>
                        <w:sz w:val="16"/>
                      </w:rPr>
                      <w:t>recaudación.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16ED8" w14:textId="77777777" w:rsidR="006645CF" w:rsidRDefault="00000000">
    <w:pPr>
      <w:pStyle w:val="Textoindependiente"/>
      <w:spacing w:line="14" w:lineRule="auto"/>
    </w:pPr>
    <w:r>
      <w:rPr>
        <w:noProof/>
      </w:rPr>
      <w:drawing>
        <wp:anchor distT="0" distB="0" distL="0" distR="0" simplePos="0" relativeHeight="483094016" behindDoc="1" locked="0" layoutInCell="1" allowOverlap="1" wp14:anchorId="7FC917CE" wp14:editId="60A342CE">
          <wp:simplePos x="0" y="0"/>
          <wp:positionH relativeFrom="page">
            <wp:posOffset>1009014</wp:posOffset>
          </wp:positionH>
          <wp:positionV relativeFrom="page">
            <wp:posOffset>142938</wp:posOffset>
          </wp:positionV>
          <wp:extent cx="460057" cy="657859"/>
          <wp:effectExtent l="0" t="0" r="0" b="0"/>
          <wp:wrapNone/>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094528" behindDoc="1" locked="0" layoutInCell="1" allowOverlap="1" wp14:anchorId="7246B42C" wp14:editId="1D7AE5EF">
              <wp:simplePos x="0" y="0"/>
              <wp:positionH relativeFrom="page">
                <wp:posOffset>887383</wp:posOffset>
              </wp:positionH>
              <wp:positionV relativeFrom="page">
                <wp:posOffset>912760</wp:posOffset>
              </wp:positionV>
              <wp:extent cx="5785485" cy="623570"/>
              <wp:effectExtent l="0" t="0" r="0" b="0"/>
              <wp:wrapNone/>
              <wp:docPr id="82" name="Text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623570"/>
                      </a:xfrm>
                      <a:prstGeom prst="rect">
                        <a:avLst/>
                      </a:prstGeom>
                    </wps:spPr>
                    <wps:txbx>
                      <w:txbxContent>
                        <w:p w14:paraId="3866DE2B" w14:textId="77777777" w:rsidR="006645CF" w:rsidRDefault="00000000">
                          <w:pPr>
                            <w:spacing w:before="20" w:line="328" w:lineRule="auto"/>
                            <w:ind w:left="20" w:right="18"/>
                            <w:jc w:val="both"/>
                            <w:rPr>
                              <w:i/>
                              <w:sz w:val="16"/>
                            </w:rPr>
                          </w:pPr>
                          <w:r>
                            <w:rPr>
                              <w:i/>
                              <w:color w:val="546F8A"/>
                              <w:sz w:val="16"/>
                            </w:rPr>
                            <w:t>El</w:t>
                          </w:r>
                          <w:r>
                            <w:rPr>
                              <w:i/>
                              <w:color w:val="546F8A"/>
                              <w:spacing w:val="11"/>
                              <w:sz w:val="16"/>
                            </w:rPr>
                            <w:t xml:space="preserve"> </w:t>
                          </w:r>
                          <w:r>
                            <w:rPr>
                              <w:i/>
                              <w:color w:val="546F8A"/>
                              <w:sz w:val="16"/>
                            </w:rPr>
                            <w:t>Real</w:t>
                          </w:r>
                          <w:r>
                            <w:rPr>
                              <w:i/>
                              <w:color w:val="546F8A"/>
                              <w:spacing w:val="11"/>
                              <w:sz w:val="16"/>
                            </w:rPr>
                            <w:t xml:space="preserve"> </w:t>
                          </w:r>
                          <w:r>
                            <w:rPr>
                              <w:i/>
                              <w:color w:val="546F8A"/>
                              <w:sz w:val="16"/>
                            </w:rPr>
                            <w:t>Decreto</w:t>
                          </w:r>
                          <w:r>
                            <w:rPr>
                              <w:i/>
                              <w:color w:val="546F8A"/>
                              <w:spacing w:val="11"/>
                              <w:sz w:val="16"/>
                            </w:rPr>
                            <w:t xml:space="preserve"> </w:t>
                          </w:r>
                          <w:r>
                            <w:rPr>
                              <w:i/>
                              <w:color w:val="546F8A"/>
                              <w:sz w:val="16"/>
                            </w:rPr>
                            <w:t>Legislativo</w:t>
                          </w:r>
                          <w:r>
                            <w:rPr>
                              <w:i/>
                              <w:color w:val="546F8A"/>
                              <w:spacing w:val="11"/>
                              <w:sz w:val="16"/>
                            </w:rPr>
                            <w:t xml:space="preserve"> </w:t>
                          </w:r>
                          <w:r>
                            <w:rPr>
                              <w:i/>
                              <w:color w:val="546F8A"/>
                              <w:sz w:val="16"/>
                            </w:rPr>
                            <w:t>5/2015,</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30</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octubre,</w:t>
                          </w:r>
                          <w:r>
                            <w:rPr>
                              <w:i/>
                              <w:color w:val="546F8A"/>
                              <w:spacing w:val="11"/>
                              <w:sz w:val="16"/>
                            </w:rPr>
                            <w:t xml:space="preserve"> </w:t>
                          </w:r>
                          <w:r>
                            <w:rPr>
                              <w:i/>
                              <w:color w:val="546F8A"/>
                              <w:sz w:val="16"/>
                            </w:rPr>
                            <w:t>por</w:t>
                          </w:r>
                          <w:r>
                            <w:rPr>
                              <w:i/>
                              <w:color w:val="546F8A"/>
                              <w:spacing w:val="11"/>
                              <w:sz w:val="16"/>
                            </w:rPr>
                            <w:t xml:space="preserve"> </w:t>
                          </w:r>
                          <w:r>
                            <w:rPr>
                              <w:i/>
                              <w:color w:val="546F8A"/>
                              <w:sz w:val="16"/>
                            </w:rPr>
                            <w:t>el</w:t>
                          </w:r>
                          <w:r>
                            <w:rPr>
                              <w:i/>
                              <w:color w:val="546F8A"/>
                              <w:spacing w:val="11"/>
                              <w:sz w:val="16"/>
                            </w:rPr>
                            <w:t xml:space="preserve"> </w:t>
                          </w:r>
                          <w:r>
                            <w:rPr>
                              <w:i/>
                              <w:color w:val="546F8A"/>
                              <w:sz w:val="16"/>
                            </w:rPr>
                            <w:t>que</w:t>
                          </w:r>
                          <w:r>
                            <w:rPr>
                              <w:i/>
                              <w:color w:val="546F8A"/>
                              <w:spacing w:val="11"/>
                              <w:sz w:val="16"/>
                            </w:rPr>
                            <w:t xml:space="preserve"> </w:t>
                          </w:r>
                          <w:r>
                            <w:rPr>
                              <w:i/>
                              <w:color w:val="546F8A"/>
                              <w:sz w:val="16"/>
                            </w:rPr>
                            <w:t>se</w:t>
                          </w:r>
                          <w:r>
                            <w:rPr>
                              <w:i/>
                              <w:color w:val="546F8A"/>
                              <w:spacing w:val="11"/>
                              <w:sz w:val="16"/>
                            </w:rPr>
                            <w:t xml:space="preserve"> </w:t>
                          </w:r>
                          <w:r>
                            <w:rPr>
                              <w:i/>
                              <w:color w:val="546F8A"/>
                              <w:sz w:val="16"/>
                            </w:rPr>
                            <w:t>aprueba</w:t>
                          </w:r>
                          <w:r>
                            <w:rPr>
                              <w:i/>
                              <w:color w:val="546F8A"/>
                              <w:spacing w:val="11"/>
                              <w:sz w:val="16"/>
                            </w:rPr>
                            <w:t xml:space="preserve"> </w:t>
                          </w:r>
                          <w:r>
                            <w:rPr>
                              <w:i/>
                              <w:color w:val="546F8A"/>
                              <w:sz w:val="16"/>
                            </w:rPr>
                            <w:t>el</w:t>
                          </w:r>
                          <w:r>
                            <w:rPr>
                              <w:i/>
                              <w:color w:val="546F8A"/>
                              <w:spacing w:val="11"/>
                              <w:sz w:val="16"/>
                            </w:rPr>
                            <w:t xml:space="preserve"> </w:t>
                          </w:r>
                          <w:r>
                            <w:rPr>
                              <w:i/>
                              <w:color w:val="546F8A"/>
                              <w:sz w:val="16"/>
                            </w:rPr>
                            <w:t>texto</w:t>
                          </w:r>
                          <w:r>
                            <w:rPr>
                              <w:i/>
                              <w:color w:val="546F8A"/>
                              <w:spacing w:val="11"/>
                              <w:sz w:val="16"/>
                            </w:rPr>
                            <w:t xml:space="preserve"> </w:t>
                          </w:r>
                          <w:r>
                            <w:rPr>
                              <w:i/>
                              <w:color w:val="546F8A"/>
                              <w:sz w:val="16"/>
                            </w:rPr>
                            <w:t>refundido</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la</w:t>
                          </w:r>
                          <w:r>
                            <w:rPr>
                              <w:i/>
                              <w:color w:val="546F8A"/>
                              <w:spacing w:val="11"/>
                              <w:sz w:val="16"/>
                            </w:rPr>
                            <w:t xml:space="preserve"> </w:t>
                          </w:r>
                          <w:r>
                            <w:rPr>
                              <w:i/>
                              <w:color w:val="546F8A"/>
                              <w:sz w:val="16"/>
                            </w:rPr>
                            <w:t>Ley</w:t>
                          </w:r>
                          <w:r>
                            <w:rPr>
                              <w:i/>
                              <w:color w:val="546F8A"/>
                              <w:spacing w:val="11"/>
                              <w:sz w:val="16"/>
                            </w:rPr>
                            <w:t xml:space="preserve"> </w:t>
                          </w:r>
                          <w:r>
                            <w:rPr>
                              <w:i/>
                              <w:color w:val="546F8A"/>
                              <w:sz w:val="16"/>
                            </w:rPr>
                            <w:t>del</w:t>
                          </w:r>
                          <w:r>
                            <w:rPr>
                              <w:i/>
                              <w:color w:val="546F8A"/>
                              <w:spacing w:val="11"/>
                              <w:sz w:val="16"/>
                            </w:rPr>
                            <w:t xml:space="preserve"> </w:t>
                          </w:r>
                          <w:r>
                            <w:rPr>
                              <w:i/>
                              <w:color w:val="546F8A"/>
                              <w:sz w:val="16"/>
                            </w:rPr>
                            <w:t>Estatuto</w:t>
                          </w:r>
                          <w:r>
                            <w:rPr>
                              <w:i/>
                              <w:color w:val="546F8A"/>
                              <w:spacing w:val="11"/>
                              <w:sz w:val="16"/>
                            </w:rPr>
                            <w:t xml:space="preserve"> </w:t>
                          </w:r>
                          <w:r>
                            <w:rPr>
                              <w:i/>
                              <w:color w:val="546F8A"/>
                              <w:sz w:val="16"/>
                            </w:rPr>
                            <w:t>Básico del Empleado Público, regula la provisión de puestos de trabajo en el Capítulo III del Título V, estableciéndose en la</w:t>
                          </w:r>
                          <w:r>
                            <w:rPr>
                              <w:i/>
                              <w:color w:val="546F8A"/>
                              <w:spacing w:val="40"/>
                              <w:sz w:val="16"/>
                            </w:rPr>
                            <w:t xml:space="preserve"> </w:t>
                          </w:r>
                          <w:r>
                            <w:rPr>
                              <w:i/>
                              <w:color w:val="546F8A"/>
                              <w:sz w:val="16"/>
                            </w:rPr>
                            <w:t>Disposición</w:t>
                          </w:r>
                          <w:r>
                            <w:rPr>
                              <w:i/>
                              <w:color w:val="546F8A"/>
                              <w:spacing w:val="34"/>
                              <w:sz w:val="16"/>
                            </w:rPr>
                            <w:t xml:space="preserve"> </w:t>
                          </w:r>
                          <w:r>
                            <w:rPr>
                              <w:i/>
                              <w:color w:val="546F8A"/>
                              <w:sz w:val="16"/>
                            </w:rPr>
                            <w:t>Final</w:t>
                          </w:r>
                          <w:r>
                            <w:rPr>
                              <w:i/>
                              <w:color w:val="546F8A"/>
                              <w:spacing w:val="35"/>
                              <w:sz w:val="16"/>
                            </w:rPr>
                            <w:t xml:space="preserve"> </w:t>
                          </w:r>
                          <w:r>
                            <w:rPr>
                              <w:i/>
                              <w:color w:val="546F8A"/>
                              <w:sz w:val="16"/>
                            </w:rPr>
                            <w:t>Cuarta</w:t>
                          </w:r>
                          <w:r>
                            <w:rPr>
                              <w:i/>
                              <w:color w:val="546F8A"/>
                              <w:spacing w:val="35"/>
                              <w:sz w:val="16"/>
                            </w:rPr>
                            <w:t xml:space="preserve"> </w:t>
                          </w:r>
                          <w:r>
                            <w:rPr>
                              <w:i/>
                              <w:color w:val="546F8A"/>
                              <w:sz w:val="16"/>
                            </w:rPr>
                            <w:t>que</w:t>
                          </w:r>
                          <w:r>
                            <w:rPr>
                              <w:i/>
                              <w:color w:val="546F8A"/>
                              <w:spacing w:val="35"/>
                              <w:sz w:val="16"/>
                            </w:rPr>
                            <w:t xml:space="preserve"> </w:t>
                          </w:r>
                          <w:r>
                            <w:rPr>
                              <w:i/>
                              <w:color w:val="546F8A"/>
                              <w:sz w:val="16"/>
                            </w:rPr>
                            <w:t>el</w:t>
                          </w:r>
                          <w:r>
                            <w:rPr>
                              <w:i/>
                              <w:color w:val="546F8A"/>
                              <w:spacing w:val="35"/>
                              <w:sz w:val="16"/>
                            </w:rPr>
                            <w:t xml:space="preserve"> </w:t>
                          </w:r>
                          <w:r>
                            <w:rPr>
                              <w:i/>
                              <w:color w:val="546F8A"/>
                              <w:sz w:val="16"/>
                            </w:rPr>
                            <w:t>mencionado</w:t>
                          </w:r>
                          <w:r>
                            <w:rPr>
                              <w:i/>
                              <w:color w:val="546F8A"/>
                              <w:spacing w:val="35"/>
                              <w:sz w:val="16"/>
                            </w:rPr>
                            <w:t xml:space="preserve"> </w:t>
                          </w:r>
                          <w:r>
                            <w:rPr>
                              <w:i/>
                              <w:color w:val="546F8A"/>
                              <w:sz w:val="16"/>
                            </w:rPr>
                            <w:t>Capítulo</w:t>
                          </w:r>
                          <w:r>
                            <w:rPr>
                              <w:i/>
                              <w:color w:val="546F8A"/>
                              <w:spacing w:val="35"/>
                              <w:sz w:val="16"/>
                            </w:rPr>
                            <w:t xml:space="preserve"> </w:t>
                          </w:r>
                          <w:r>
                            <w:rPr>
                              <w:i/>
                              <w:color w:val="546F8A"/>
                              <w:sz w:val="16"/>
                            </w:rPr>
                            <w:t>producirá</w:t>
                          </w:r>
                          <w:r>
                            <w:rPr>
                              <w:i/>
                              <w:color w:val="546F8A"/>
                              <w:spacing w:val="35"/>
                              <w:sz w:val="16"/>
                            </w:rPr>
                            <w:t xml:space="preserve"> </w:t>
                          </w:r>
                          <w:r>
                            <w:rPr>
                              <w:i/>
                              <w:color w:val="546F8A"/>
                              <w:sz w:val="16"/>
                            </w:rPr>
                            <w:t>efectos</w:t>
                          </w:r>
                          <w:r>
                            <w:rPr>
                              <w:i/>
                              <w:color w:val="546F8A"/>
                              <w:spacing w:val="35"/>
                              <w:sz w:val="16"/>
                            </w:rPr>
                            <w:t xml:space="preserve"> </w:t>
                          </w:r>
                          <w:r>
                            <w:rPr>
                              <w:i/>
                              <w:color w:val="546F8A"/>
                              <w:sz w:val="16"/>
                            </w:rPr>
                            <w:t>a</w:t>
                          </w:r>
                          <w:r>
                            <w:rPr>
                              <w:i/>
                              <w:color w:val="546F8A"/>
                              <w:spacing w:val="35"/>
                              <w:sz w:val="16"/>
                            </w:rPr>
                            <w:t xml:space="preserve"> </w:t>
                          </w:r>
                          <w:r>
                            <w:rPr>
                              <w:i/>
                              <w:color w:val="546F8A"/>
                              <w:sz w:val="16"/>
                            </w:rPr>
                            <w:t>partir</w:t>
                          </w:r>
                          <w:r>
                            <w:rPr>
                              <w:i/>
                              <w:color w:val="546F8A"/>
                              <w:spacing w:val="34"/>
                              <w:sz w:val="16"/>
                            </w:rPr>
                            <w:t xml:space="preserve"> </w:t>
                          </w:r>
                          <w:r>
                            <w:rPr>
                              <w:i/>
                              <w:color w:val="546F8A"/>
                              <w:sz w:val="16"/>
                            </w:rPr>
                            <w:t>de</w:t>
                          </w:r>
                          <w:r>
                            <w:rPr>
                              <w:i/>
                              <w:color w:val="546F8A"/>
                              <w:spacing w:val="35"/>
                              <w:sz w:val="16"/>
                            </w:rPr>
                            <w:t xml:space="preserve"> </w:t>
                          </w:r>
                          <w:r>
                            <w:rPr>
                              <w:i/>
                              <w:color w:val="546F8A"/>
                              <w:sz w:val="16"/>
                            </w:rPr>
                            <w:t>la</w:t>
                          </w:r>
                          <w:r>
                            <w:rPr>
                              <w:i/>
                              <w:color w:val="546F8A"/>
                              <w:spacing w:val="35"/>
                              <w:sz w:val="16"/>
                            </w:rPr>
                            <w:t xml:space="preserve"> </w:t>
                          </w:r>
                          <w:r>
                            <w:rPr>
                              <w:i/>
                              <w:color w:val="546F8A"/>
                              <w:sz w:val="16"/>
                            </w:rPr>
                            <w:t>entrada</w:t>
                          </w:r>
                          <w:r>
                            <w:rPr>
                              <w:i/>
                              <w:color w:val="546F8A"/>
                              <w:spacing w:val="35"/>
                              <w:sz w:val="16"/>
                            </w:rPr>
                            <w:t xml:space="preserve"> </w:t>
                          </w:r>
                          <w:r>
                            <w:rPr>
                              <w:i/>
                              <w:color w:val="546F8A"/>
                              <w:sz w:val="16"/>
                            </w:rPr>
                            <w:t>en</w:t>
                          </w:r>
                          <w:r>
                            <w:rPr>
                              <w:i/>
                              <w:color w:val="546F8A"/>
                              <w:spacing w:val="35"/>
                              <w:sz w:val="16"/>
                            </w:rPr>
                            <w:t xml:space="preserve"> </w:t>
                          </w:r>
                          <w:r>
                            <w:rPr>
                              <w:i/>
                              <w:color w:val="546F8A"/>
                              <w:sz w:val="16"/>
                            </w:rPr>
                            <w:t>vigor</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las</w:t>
                          </w:r>
                          <w:r>
                            <w:rPr>
                              <w:i/>
                              <w:color w:val="546F8A"/>
                              <w:spacing w:val="35"/>
                              <w:sz w:val="16"/>
                            </w:rPr>
                            <w:t xml:space="preserve"> </w:t>
                          </w:r>
                          <w:r>
                            <w:rPr>
                              <w:i/>
                              <w:color w:val="546F8A"/>
                              <w:sz w:val="16"/>
                            </w:rPr>
                            <w:t>Leyes</w:t>
                          </w:r>
                          <w:r>
                            <w:rPr>
                              <w:i/>
                              <w:color w:val="546F8A"/>
                              <w:spacing w:val="35"/>
                              <w:sz w:val="16"/>
                            </w:rPr>
                            <w:t xml:space="preserve"> </w:t>
                          </w:r>
                          <w:r>
                            <w:rPr>
                              <w:i/>
                              <w:color w:val="546F8A"/>
                              <w:spacing w:val="-5"/>
                              <w:sz w:val="16"/>
                            </w:rPr>
                            <w:t>de</w:t>
                          </w:r>
                        </w:p>
                        <w:p w14:paraId="5D65DA9B" w14:textId="77777777" w:rsidR="006645CF" w:rsidRDefault="00000000">
                          <w:pPr>
                            <w:ind w:left="20"/>
                            <w:jc w:val="both"/>
                            <w:rPr>
                              <w:i/>
                              <w:sz w:val="16"/>
                            </w:rPr>
                          </w:pPr>
                          <w:r>
                            <w:rPr>
                              <w:i/>
                              <w:color w:val="546F8A"/>
                              <w:sz w:val="16"/>
                            </w:rPr>
                            <w:t>Función</w:t>
                          </w:r>
                          <w:r>
                            <w:rPr>
                              <w:i/>
                              <w:color w:val="546F8A"/>
                              <w:spacing w:val="-1"/>
                              <w:sz w:val="16"/>
                            </w:rPr>
                            <w:t xml:space="preserve"> </w:t>
                          </w:r>
                          <w:r>
                            <w:rPr>
                              <w:i/>
                              <w:color w:val="546F8A"/>
                              <w:sz w:val="16"/>
                            </w:rPr>
                            <w:t>Pública que se dicten en</w:t>
                          </w:r>
                          <w:r>
                            <w:rPr>
                              <w:i/>
                              <w:color w:val="546F8A"/>
                              <w:spacing w:val="-1"/>
                              <w:sz w:val="16"/>
                            </w:rPr>
                            <w:t xml:space="preserve"> </w:t>
                          </w:r>
                          <w:r>
                            <w:rPr>
                              <w:i/>
                              <w:color w:val="546F8A"/>
                              <w:sz w:val="16"/>
                            </w:rPr>
                            <w:t xml:space="preserve">desarrollo del mencionado </w:t>
                          </w:r>
                          <w:r>
                            <w:rPr>
                              <w:i/>
                              <w:color w:val="546F8A"/>
                              <w:spacing w:val="-2"/>
                              <w:sz w:val="16"/>
                            </w:rPr>
                            <w:t>Estatuto.</w:t>
                          </w:r>
                        </w:p>
                      </w:txbxContent>
                    </wps:txbx>
                    <wps:bodyPr wrap="square" lIns="0" tIns="0" rIns="0" bIns="0" rtlCol="0">
                      <a:noAutofit/>
                    </wps:bodyPr>
                  </wps:wsp>
                </a:graphicData>
              </a:graphic>
            </wp:anchor>
          </w:drawing>
        </mc:Choice>
        <mc:Fallback>
          <w:pict>
            <v:shapetype w14:anchorId="7246B42C" id="_x0000_t202" coordsize="21600,21600" o:spt="202" path="m,l,21600r21600,l21600,xe">
              <v:stroke joinstyle="miter"/>
              <v:path gradientshapeok="t" o:connecttype="rect"/>
            </v:shapetype>
            <v:shape id="Textbox 82" o:spid="_x0000_s1297" type="#_x0000_t202" style="position:absolute;margin-left:69.85pt;margin-top:71.85pt;width:455.55pt;height:49.1pt;z-index:-2022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qmgEAACIDAAAOAAAAZHJzL2Uyb0RvYy54bWysUs1uEzEQviPxDpbvZNNA2rDKpgIqEFJF&#10;kQoP4HjtrMXaY2ac7ObtGbubBNFbxcUe2+PP34/Xt6PvxcEgOQiNvJrNpTBBQ+vCrpE/f3x+s5KC&#10;kgqt6iGYRh4NydvN61frIdZmAR30rUHBIIHqITaySynWVUW6M17RDKIJfGgBvUq8xF3VohoY3ffV&#10;Yj6/rgbANiJoQ8S7d0+HclPwrTU6PVhLJom+kcwtlRHLuM1jtVmreocqdk5PNNQLWHjlAj96hrpT&#10;SYk9umdQ3mkEAptmGnwF1jptigZWczX/R81jp6IpWtgcimeb6P/B6m+Hx/gdRRo/wsgBFhEU70H/&#10;IvamGiLVU0/2lGri7ix0tOjzzBIEX2Rvj2c/zZiE5s3lzWr5brWUQvPZ9eLt8qYYXl1uR6T0xYAX&#10;uWgkcl6FgTrcU8rvq/rUMpF5ej8zSeN2FK5t5PucYt7ZQntkLQPH2Uj6vVdopOi/BvYrZ38q8FRs&#10;TwWm/hOUH5IlBfiwT2BdIXDBnQhwEIXX9Gly0n+vS9fla2/+AAAA//8DAFBLAwQUAAYACAAAACEA&#10;HdN0cuAAAAAMAQAADwAAAGRycy9kb3ducmV2LnhtbEyPzU7DMBCE70i8g7VI3KjdHwoJcaoKwQkJ&#10;kYYDRyfeJlHjdYjdNrw92xPcZrSfZmeyzeR6ccIxdJ40zGcKBFLtbUeNhs/y9e4RRIiGrOk9oYYf&#10;DLDJr68yk1p/pgJPu9gIDqGQGg1tjEMqZahbdCbM/IDEt70fnYlsx0ba0Zw53PVyodRaOtMRf2jN&#10;gM8t1ofd0WnYflHx0n2/Vx/FvujKMlH0tj5ofXszbZ9ARJziHwyX+lwdcu5U+SPZIHr2y+SBURar&#10;JYsLoe4Vr6k0LFbzBGSeyf8j8l8AAAD//wMAUEsBAi0AFAAGAAgAAAAhALaDOJL+AAAA4QEAABMA&#10;AAAAAAAAAAAAAAAAAAAAAFtDb250ZW50X1R5cGVzXS54bWxQSwECLQAUAAYACAAAACEAOP0h/9YA&#10;AACUAQAACwAAAAAAAAAAAAAAAAAvAQAAX3JlbHMvLnJlbHNQSwECLQAUAAYACAAAACEAPn7kqpoB&#10;AAAiAwAADgAAAAAAAAAAAAAAAAAuAgAAZHJzL2Uyb0RvYy54bWxQSwECLQAUAAYACAAAACEAHdN0&#10;cuAAAAAMAQAADwAAAAAAAAAAAAAAAAD0AwAAZHJzL2Rvd25yZXYueG1sUEsFBgAAAAAEAAQA8wAA&#10;AAEFAAAAAA==&#10;" filled="f" stroked="f">
              <v:textbox inset="0,0,0,0">
                <w:txbxContent>
                  <w:p w14:paraId="3866DE2B" w14:textId="77777777" w:rsidR="006645CF" w:rsidRDefault="00000000">
                    <w:pPr>
                      <w:spacing w:before="20" w:line="328" w:lineRule="auto"/>
                      <w:ind w:left="20" w:right="18"/>
                      <w:jc w:val="both"/>
                      <w:rPr>
                        <w:i/>
                        <w:sz w:val="16"/>
                      </w:rPr>
                    </w:pPr>
                    <w:r>
                      <w:rPr>
                        <w:i/>
                        <w:color w:val="546F8A"/>
                        <w:sz w:val="16"/>
                      </w:rPr>
                      <w:t>El</w:t>
                    </w:r>
                    <w:r>
                      <w:rPr>
                        <w:i/>
                        <w:color w:val="546F8A"/>
                        <w:spacing w:val="11"/>
                        <w:sz w:val="16"/>
                      </w:rPr>
                      <w:t xml:space="preserve"> </w:t>
                    </w:r>
                    <w:r>
                      <w:rPr>
                        <w:i/>
                        <w:color w:val="546F8A"/>
                        <w:sz w:val="16"/>
                      </w:rPr>
                      <w:t>Real</w:t>
                    </w:r>
                    <w:r>
                      <w:rPr>
                        <w:i/>
                        <w:color w:val="546F8A"/>
                        <w:spacing w:val="11"/>
                        <w:sz w:val="16"/>
                      </w:rPr>
                      <w:t xml:space="preserve"> </w:t>
                    </w:r>
                    <w:r>
                      <w:rPr>
                        <w:i/>
                        <w:color w:val="546F8A"/>
                        <w:sz w:val="16"/>
                      </w:rPr>
                      <w:t>Decreto</w:t>
                    </w:r>
                    <w:r>
                      <w:rPr>
                        <w:i/>
                        <w:color w:val="546F8A"/>
                        <w:spacing w:val="11"/>
                        <w:sz w:val="16"/>
                      </w:rPr>
                      <w:t xml:space="preserve"> </w:t>
                    </w:r>
                    <w:r>
                      <w:rPr>
                        <w:i/>
                        <w:color w:val="546F8A"/>
                        <w:sz w:val="16"/>
                      </w:rPr>
                      <w:t>Legislativo</w:t>
                    </w:r>
                    <w:r>
                      <w:rPr>
                        <w:i/>
                        <w:color w:val="546F8A"/>
                        <w:spacing w:val="11"/>
                        <w:sz w:val="16"/>
                      </w:rPr>
                      <w:t xml:space="preserve"> </w:t>
                    </w:r>
                    <w:r>
                      <w:rPr>
                        <w:i/>
                        <w:color w:val="546F8A"/>
                        <w:sz w:val="16"/>
                      </w:rPr>
                      <w:t>5/2015,</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30</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octubre,</w:t>
                    </w:r>
                    <w:r>
                      <w:rPr>
                        <w:i/>
                        <w:color w:val="546F8A"/>
                        <w:spacing w:val="11"/>
                        <w:sz w:val="16"/>
                      </w:rPr>
                      <w:t xml:space="preserve"> </w:t>
                    </w:r>
                    <w:r>
                      <w:rPr>
                        <w:i/>
                        <w:color w:val="546F8A"/>
                        <w:sz w:val="16"/>
                      </w:rPr>
                      <w:t>por</w:t>
                    </w:r>
                    <w:r>
                      <w:rPr>
                        <w:i/>
                        <w:color w:val="546F8A"/>
                        <w:spacing w:val="11"/>
                        <w:sz w:val="16"/>
                      </w:rPr>
                      <w:t xml:space="preserve"> </w:t>
                    </w:r>
                    <w:r>
                      <w:rPr>
                        <w:i/>
                        <w:color w:val="546F8A"/>
                        <w:sz w:val="16"/>
                      </w:rPr>
                      <w:t>el</w:t>
                    </w:r>
                    <w:r>
                      <w:rPr>
                        <w:i/>
                        <w:color w:val="546F8A"/>
                        <w:spacing w:val="11"/>
                        <w:sz w:val="16"/>
                      </w:rPr>
                      <w:t xml:space="preserve"> </w:t>
                    </w:r>
                    <w:r>
                      <w:rPr>
                        <w:i/>
                        <w:color w:val="546F8A"/>
                        <w:sz w:val="16"/>
                      </w:rPr>
                      <w:t>que</w:t>
                    </w:r>
                    <w:r>
                      <w:rPr>
                        <w:i/>
                        <w:color w:val="546F8A"/>
                        <w:spacing w:val="11"/>
                        <w:sz w:val="16"/>
                      </w:rPr>
                      <w:t xml:space="preserve"> </w:t>
                    </w:r>
                    <w:r>
                      <w:rPr>
                        <w:i/>
                        <w:color w:val="546F8A"/>
                        <w:sz w:val="16"/>
                      </w:rPr>
                      <w:t>se</w:t>
                    </w:r>
                    <w:r>
                      <w:rPr>
                        <w:i/>
                        <w:color w:val="546F8A"/>
                        <w:spacing w:val="11"/>
                        <w:sz w:val="16"/>
                      </w:rPr>
                      <w:t xml:space="preserve"> </w:t>
                    </w:r>
                    <w:r>
                      <w:rPr>
                        <w:i/>
                        <w:color w:val="546F8A"/>
                        <w:sz w:val="16"/>
                      </w:rPr>
                      <w:t>aprueba</w:t>
                    </w:r>
                    <w:r>
                      <w:rPr>
                        <w:i/>
                        <w:color w:val="546F8A"/>
                        <w:spacing w:val="11"/>
                        <w:sz w:val="16"/>
                      </w:rPr>
                      <w:t xml:space="preserve"> </w:t>
                    </w:r>
                    <w:r>
                      <w:rPr>
                        <w:i/>
                        <w:color w:val="546F8A"/>
                        <w:sz w:val="16"/>
                      </w:rPr>
                      <w:t>el</w:t>
                    </w:r>
                    <w:r>
                      <w:rPr>
                        <w:i/>
                        <w:color w:val="546F8A"/>
                        <w:spacing w:val="11"/>
                        <w:sz w:val="16"/>
                      </w:rPr>
                      <w:t xml:space="preserve"> </w:t>
                    </w:r>
                    <w:r>
                      <w:rPr>
                        <w:i/>
                        <w:color w:val="546F8A"/>
                        <w:sz w:val="16"/>
                      </w:rPr>
                      <w:t>texto</w:t>
                    </w:r>
                    <w:r>
                      <w:rPr>
                        <w:i/>
                        <w:color w:val="546F8A"/>
                        <w:spacing w:val="11"/>
                        <w:sz w:val="16"/>
                      </w:rPr>
                      <w:t xml:space="preserve"> </w:t>
                    </w:r>
                    <w:r>
                      <w:rPr>
                        <w:i/>
                        <w:color w:val="546F8A"/>
                        <w:sz w:val="16"/>
                      </w:rPr>
                      <w:t>refundido</w:t>
                    </w:r>
                    <w:r>
                      <w:rPr>
                        <w:i/>
                        <w:color w:val="546F8A"/>
                        <w:spacing w:val="11"/>
                        <w:sz w:val="16"/>
                      </w:rPr>
                      <w:t xml:space="preserve"> </w:t>
                    </w:r>
                    <w:r>
                      <w:rPr>
                        <w:i/>
                        <w:color w:val="546F8A"/>
                        <w:sz w:val="16"/>
                      </w:rPr>
                      <w:t>de</w:t>
                    </w:r>
                    <w:r>
                      <w:rPr>
                        <w:i/>
                        <w:color w:val="546F8A"/>
                        <w:spacing w:val="11"/>
                        <w:sz w:val="16"/>
                      </w:rPr>
                      <w:t xml:space="preserve"> </w:t>
                    </w:r>
                    <w:r>
                      <w:rPr>
                        <w:i/>
                        <w:color w:val="546F8A"/>
                        <w:sz w:val="16"/>
                      </w:rPr>
                      <w:t>la</w:t>
                    </w:r>
                    <w:r>
                      <w:rPr>
                        <w:i/>
                        <w:color w:val="546F8A"/>
                        <w:spacing w:val="11"/>
                        <w:sz w:val="16"/>
                      </w:rPr>
                      <w:t xml:space="preserve"> </w:t>
                    </w:r>
                    <w:r>
                      <w:rPr>
                        <w:i/>
                        <w:color w:val="546F8A"/>
                        <w:sz w:val="16"/>
                      </w:rPr>
                      <w:t>Ley</w:t>
                    </w:r>
                    <w:r>
                      <w:rPr>
                        <w:i/>
                        <w:color w:val="546F8A"/>
                        <w:spacing w:val="11"/>
                        <w:sz w:val="16"/>
                      </w:rPr>
                      <w:t xml:space="preserve"> </w:t>
                    </w:r>
                    <w:r>
                      <w:rPr>
                        <w:i/>
                        <w:color w:val="546F8A"/>
                        <w:sz w:val="16"/>
                      </w:rPr>
                      <w:t>del</w:t>
                    </w:r>
                    <w:r>
                      <w:rPr>
                        <w:i/>
                        <w:color w:val="546F8A"/>
                        <w:spacing w:val="11"/>
                        <w:sz w:val="16"/>
                      </w:rPr>
                      <w:t xml:space="preserve"> </w:t>
                    </w:r>
                    <w:r>
                      <w:rPr>
                        <w:i/>
                        <w:color w:val="546F8A"/>
                        <w:sz w:val="16"/>
                      </w:rPr>
                      <w:t>Estatuto</w:t>
                    </w:r>
                    <w:r>
                      <w:rPr>
                        <w:i/>
                        <w:color w:val="546F8A"/>
                        <w:spacing w:val="11"/>
                        <w:sz w:val="16"/>
                      </w:rPr>
                      <w:t xml:space="preserve"> </w:t>
                    </w:r>
                    <w:r>
                      <w:rPr>
                        <w:i/>
                        <w:color w:val="546F8A"/>
                        <w:sz w:val="16"/>
                      </w:rPr>
                      <w:t>Básico del Empleado Público, regula la provisión de puestos de trabajo en el Capítulo III del Título V, estableciéndose en la</w:t>
                    </w:r>
                    <w:r>
                      <w:rPr>
                        <w:i/>
                        <w:color w:val="546F8A"/>
                        <w:spacing w:val="40"/>
                        <w:sz w:val="16"/>
                      </w:rPr>
                      <w:t xml:space="preserve"> </w:t>
                    </w:r>
                    <w:r>
                      <w:rPr>
                        <w:i/>
                        <w:color w:val="546F8A"/>
                        <w:sz w:val="16"/>
                      </w:rPr>
                      <w:t>Disposición</w:t>
                    </w:r>
                    <w:r>
                      <w:rPr>
                        <w:i/>
                        <w:color w:val="546F8A"/>
                        <w:spacing w:val="34"/>
                        <w:sz w:val="16"/>
                      </w:rPr>
                      <w:t xml:space="preserve"> </w:t>
                    </w:r>
                    <w:r>
                      <w:rPr>
                        <w:i/>
                        <w:color w:val="546F8A"/>
                        <w:sz w:val="16"/>
                      </w:rPr>
                      <w:t>Final</w:t>
                    </w:r>
                    <w:r>
                      <w:rPr>
                        <w:i/>
                        <w:color w:val="546F8A"/>
                        <w:spacing w:val="35"/>
                        <w:sz w:val="16"/>
                      </w:rPr>
                      <w:t xml:space="preserve"> </w:t>
                    </w:r>
                    <w:r>
                      <w:rPr>
                        <w:i/>
                        <w:color w:val="546F8A"/>
                        <w:sz w:val="16"/>
                      </w:rPr>
                      <w:t>Cuarta</w:t>
                    </w:r>
                    <w:r>
                      <w:rPr>
                        <w:i/>
                        <w:color w:val="546F8A"/>
                        <w:spacing w:val="35"/>
                        <w:sz w:val="16"/>
                      </w:rPr>
                      <w:t xml:space="preserve"> </w:t>
                    </w:r>
                    <w:r>
                      <w:rPr>
                        <w:i/>
                        <w:color w:val="546F8A"/>
                        <w:sz w:val="16"/>
                      </w:rPr>
                      <w:t>que</w:t>
                    </w:r>
                    <w:r>
                      <w:rPr>
                        <w:i/>
                        <w:color w:val="546F8A"/>
                        <w:spacing w:val="35"/>
                        <w:sz w:val="16"/>
                      </w:rPr>
                      <w:t xml:space="preserve"> </w:t>
                    </w:r>
                    <w:r>
                      <w:rPr>
                        <w:i/>
                        <w:color w:val="546F8A"/>
                        <w:sz w:val="16"/>
                      </w:rPr>
                      <w:t>el</w:t>
                    </w:r>
                    <w:r>
                      <w:rPr>
                        <w:i/>
                        <w:color w:val="546F8A"/>
                        <w:spacing w:val="35"/>
                        <w:sz w:val="16"/>
                      </w:rPr>
                      <w:t xml:space="preserve"> </w:t>
                    </w:r>
                    <w:r>
                      <w:rPr>
                        <w:i/>
                        <w:color w:val="546F8A"/>
                        <w:sz w:val="16"/>
                      </w:rPr>
                      <w:t>mencionado</w:t>
                    </w:r>
                    <w:r>
                      <w:rPr>
                        <w:i/>
                        <w:color w:val="546F8A"/>
                        <w:spacing w:val="35"/>
                        <w:sz w:val="16"/>
                      </w:rPr>
                      <w:t xml:space="preserve"> </w:t>
                    </w:r>
                    <w:r>
                      <w:rPr>
                        <w:i/>
                        <w:color w:val="546F8A"/>
                        <w:sz w:val="16"/>
                      </w:rPr>
                      <w:t>Capítulo</w:t>
                    </w:r>
                    <w:r>
                      <w:rPr>
                        <w:i/>
                        <w:color w:val="546F8A"/>
                        <w:spacing w:val="35"/>
                        <w:sz w:val="16"/>
                      </w:rPr>
                      <w:t xml:space="preserve"> </w:t>
                    </w:r>
                    <w:r>
                      <w:rPr>
                        <w:i/>
                        <w:color w:val="546F8A"/>
                        <w:sz w:val="16"/>
                      </w:rPr>
                      <w:t>producirá</w:t>
                    </w:r>
                    <w:r>
                      <w:rPr>
                        <w:i/>
                        <w:color w:val="546F8A"/>
                        <w:spacing w:val="35"/>
                        <w:sz w:val="16"/>
                      </w:rPr>
                      <w:t xml:space="preserve"> </w:t>
                    </w:r>
                    <w:r>
                      <w:rPr>
                        <w:i/>
                        <w:color w:val="546F8A"/>
                        <w:sz w:val="16"/>
                      </w:rPr>
                      <w:t>efectos</w:t>
                    </w:r>
                    <w:r>
                      <w:rPr>
                        <w:i/>
                        <w:color w:val="546F8A"/>
                        <w:spacing w:val="35"/>
                        <w:sz w:val="16"/>
                      </w:rPr>
                      <w:t xml:space="preserve"> </w:t>
                    </w:r>
                    <w:r>
                      <w:rPr>
                        <w:i/>
                        <w:color w:val="546F8A"/>
                        <w:sz w:val="16"/>
                      </w:rPr>
                      <w:t>a</w:t>
                    </w:r>
                    <w:r>
                      <w:rPr>
                        <w:i/>
                        <w:color w:val="546F8A"/>
                        <w:spacing w:val="35"/>
                        <w:sz w:val="16"/>
                      </w:rPr>
                      <w:t xml:space="preserve"> </w:t>
                    </w:r>
                    <w:r>
                      <w:rPr>
                        <w:i/>
                        <w:color w:val="546F8A"/>
                        <w:sz w:val="16"/>
                      </w:rPr>
                      <w:t>partir</w:t>
                    </w:r>
                    <w:r>
                      <w:rPr>
                        <w:i/>
                        <w:color w:val="546F8A"/>
                        <w:spacing w:val="34"/>
                        <w:sz w:val="16"/>
                      </w:rPr>
                      <w:t xml:space="preserve"> </w:t>
                    </w:r>
                    <w:r>
                      <w:rPr>
                        <w:i/>
                        <w:color w:val="546F8A"/>
                        <w:sz w:val="16"/>
                      </w:rPr>
                      <w:t>de</w:t>
                    </w:r>
                    <w:r>
                      <w:rPr>
                        <w:i/>
                        <w:color w:val="546F8A"/>
                        <w:spacing w:val="35"/>
                        <w:sz w:val="16"/>
                      </w:rPr>
                      <w:t xml:space="preserve"> </w:t>
                    </w:r>
                    <w:r>
                      <w:rPr>
                        <w:i/>
                        <w:color w:val="546F8A"/>
                        <w:sz w:val="16"/>
                      </w:rPr>
                      <w:t>la</w:t>
                    </w:r>
                    <w:r>
                      <w:rPr>
                        <w:i/>
                        <w:color w:val="546F8A"/>
                        <w:spacing w:val="35"/>
                        <w:sz w:val="16"/>
                      </w:rPr>
                      <w:t xml:space="preserve"> </w:t>
                    </w:r>
                    <w:r>
                      <w:rPr>
                        <w:i/>
                        <w:color w:val="546F8A"/>
                        <w:sz w:val="16"/>
                      </w:rPr>
                      <w:t>entrada</w:t>
                    </w:r>
                    <w:r>
                      <w:rPr>
                        <w:i/>
                        <w:color w:val="546F8A"/>
                        <w:spacing w:val="35"/>
                        <w:sz w:val="16"/>
                      </w:rPr>
                      <w:t xml:space="preserve"> </w:t>
                    </w:r>
                    <w:r>
                      <w:rPr>
                        <w:i/>
                        <w:color w:val="546F8A"/>
                        <w:sz w:val="16"/>
                      </w:rPr>
                      <w:t>en</w:t>
                    </w:r>
                    <w:r>
                      <w:rPr>
                        <w:i/>
                        <w:color w:val="546F8A"/>
                        <w:spacing w:val="35"/>
                        <w:sz w:val="16"/>
                      </w:rPr>
                      <w:t xml:space="preserve"> </w:t>
                    </w:r>
                    <w:r>
                      <w:rPr>
                        <w:i/>
                        <w:color w:val="546F8A"/>
                        <w:sz w:val="16"/>
                      </w:rPr>
                      <w:t>vigor</w:t>
                    </w:r>
                    <w:r>
                      <w:rPr>
                        <w:i/>
                        <w:color w:val="546F8A"/>
                        <w:spacing w:val="35"/>
                        <w:sz w:val="16"/>
                      </w:rPr>
                      <w:t xml:space="preserve"> </w:t>
                    </w:r>
                    <w:r>
                      <w:rPr>
                        <w:i/>
                        <w:color w:val="546F8A"/>
                        <w:sz w:val="16"/>
                      </w:rPr>
                      <w:t>de</w:t>
                    </w:r>
                    <w:r>
                      <w:rPr>
                        <w:i/>
                        <w:color w:val="546F8A"/>
                        <w:spacing w:val="35"/>
                        <w:sz w:val="16"/>
                      </w:rPr>
                      <w:t xml:space="preserve"> </w:t>
                    </w:r>
                    <w:r>
                      <w:rPr>
                        <w:i/>
                        <w:color w:val="546F8A"/>
                        <w:sz w:val="16"/>
                      </w:rPr>
                      <w:t>las</w:t>
                    </w:r>
                    <w:r>
                      <w:rPr>
                        <w:i/>
                        <w:color w:val="546F8A"/>
                        <w:spacing w:val="35"/>
                        <w:sz w:val="16"/>
                      </w:rPr>
                      <w:t xml:space="preserve"> </w:t>
                    </w:r>
                    <w:r>
                      <w:rPr>
                        <w:i/>
                        <w:color w:val="546F8A"/>
                        <w:sz w:val="16"/>
                      </w:rPr>
                      <w:t>Leyes</w:t>
                    </w:r>
                    <w:r>
                      <w:rPr>
                        <w:i/>
                        <w:color w:val="546F8A"/>
                        <w:spacing w:val="35"/>
                        <w:sz w:val="16"/>
                      </w:rPr>
                      <w:t xml:space="preserve"> </w:t>
                    </w:r>
                    <w:r>
                      <w:rPr>
                        <w:i/>
                        <w:color w:val="546F8A"/>
                        <w:spacing w:val="-5"/>
                        <w:sz w:val="16"/>
                      </w:rPr>
                      <w:t>de</w:t>
                    </w:r>
                  </w:p>
                  <w:p w14:paraId="5D65DA9B" w14:textId="77777777" w:rsidR="006645CF" w:rsidRDefault="00000000">
                    <w:pPr>
                      <w:ind w:left="20"/>
                      <w:jc w:val="both"/>
                      <w:rPr>
                        <w:i/>
                        <w:sz w:val="16"/>
                      </w:rPr>
                    </w:pPr>
                    <w:r>
                      <w:rPr>
                        <w:i/>
                        <w:color w:val="546F8A"/>
                        <w:sz w:val="16"/>
                      </w:rPr>
                      <w:t>Función</w:t>
                    </w:r>
                    <w:r>
                      <w:rPr>
                        <w:i/>
                        <w:color w:val="546F8A"/>
                        <w:spacing w:val="-1"/>
                        <w:sz w:val="16"/>
                      </w:rPr>
                      <w:t xml:space="preserve"> </w:t>
                    </w:r>
                    <w:r>
                      <w:rPr>
                        <w:i/>
                        <w:color w:val="546F8A"/>
                        <w:sz w:val="16"/>
                      </w:rPr>
                      <w:t>Pública que se dicten en</w:t>
                    </w:r>
                    <w:r>
                      <w:rPr>
                        <w:i/>
                        <w:color w:val="546F8A"/>
                        <w:spacing w:val="-1"/>
                        <w:sz w:val="16"/>
                      </w:rPr>
                      <w:t xml:space="preserve"> </w:t>
                    </w:r>
                    <w:r>
                      <w:rPr>
                        <w:i/>
                        <w:color w:val="546F8A"/>
                        <w:sz w:val="16"/>
                      </w:rPr>
                      <w:t xml:space="preserve">desarrollo del mencionado </w:t>
                    </w:r>
                    <w:r>
                      <w:rPr>
                        <w:i/>
                        <w:color w:val="546F8A"/>
                        <w:spacing w:val="-2"/>
                        <w:sz w:val="16"/>
                      </w:rPr>
                      <w:t>Estatuto.</w:t>
                    </w:r>
                  </w:p>
                </w:txbxContent>
              </v:textbox>
              <w10:wrap anchorx="page" anchory="page"/>
            </v:shape>
          </w:pict>
        </mc:Fallback>
      </mc:AlternateContent>
    </w:r>
    <w:r>
      <w:rPr>
        <w:noProof/>
      </w:rPr>
      <mc:AlternateContent>
        <mc:Choice Requires="wps">
          <w:drawing>
            <wp:anchor distT="0" distB="0" distL="0" distR="0" simplePos="0" relativeHeight="483095040" behindDoc="1" locked="0" layoutInCell="1" allowOverlap="1" wp14:anchorId="0ED3D5AC" wp14:editId="6FB8E4C6">
              <wp:simplePos x="0" y="0"/>
              <wp:positionH relativeFrom="page">
                <wp:posOffset>887361</wp:posOffset>
              </wp:positionH>
              <wp:positionV relativeFrom="page">
                <wp:posOffset>1705240</wp:posOffset>
              </wp:positionV>
              <wp:extent cx="5785485" cy="30353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303530"/>
                      </a:xfrm>
                      <a:prstGeom prst="rect">
                        <a:avLst/>
                      </a:prstGeom>
                    </wps:spPr>
                    <wps:txbx>
                      <w:txbxContent>
                        <w:p w14:paraId="014917E0" w14:textId="77777777" w:rsidR="006645CF" w:rsidRDefault="00000000">
                          <w:pPr>
                            <w:spacing w:before="20"/>
                            <w:ind w:left="20"/>
                            <w:rPr>
                              <w:i/>
                              <w:sz w:val="16"/>
                            </w:rPr>
                          </w:pPr>
                          <w:r>
                            <w:rPr>
                              <w:i/>
                              <w:color w:val="546F8A"/>
                              <w:sz w:val="16"/>
                            </w:rPr>
                            <w:t>El</w:t>
                          </w:r>
                          <w:r>
                            <w:rPr>
                              <w:i/>
                              <w:color w:val="546F8A"/>
                              <w:spacing w:val="36"/>
                              <w:sz w:val="16"/>
                            </w:rPr>
                            <w:t xml:space="preserve"> </w:t>
                          </w:r>
                          <w:r>
                            <w:rPr>
                              <w:i/>
                              <w:color w:val="546F8A"/>
                              <w:sz w:val="16"/>
                            </w:rPr>
                            <w:t>Reglamento</w:t>
                          </w:r>
                          <w:r>
                            <w:rPr>
                              <w:i/>
                              <w:color w:val="546F8A"/>
                              <w:spacing w:val="36"/>
                              <w:sz w:val="16"/>
                            </w:rPr>
                            <w:t xml:space="preserve"> </w:t>
                          </w:r>
                          <w:r>
                            <w:rPr>
                              <w:i/>
                              <w:color w:val="546F8A"/>
                              <w:sz w:val="16"/>
                            </w:rPr>
                            <w:t>General</w:t>
                          </w:r>
                          <w:r>
                            <w:rPr>
                              <w:i/>
                              <w:color w:val="546F8A"/>
                              <w:spacing w:val="37"/>
                              <w:sz w:val="16"/>
                            </w:rPr>
                            <w:t xml:space="preserve"> </w:t>
                          </w:r>
                          <w:r>
                            <w:rPr>
                              <w:i/>
                              <w:color w:val="546F8A"/>
                              <w:sz w:val="16"/>
                            </w:rPr>
                            <w:t>de</w:t>
                          </w:r>
                          <w:r>
                            <w:rPr>
                              <w:i/>
                              <w:color w:val="546F8A"/>
                              <w:spacing w:val="36"/>
                              <w:sz w:val="16"/>
                            </w:rPr>
                            <w:t xml:space="preserve"> </w:t>
                          </w:r>
                          <w:r>
                            <w:rPr>
                              <w:i/>
                              <w:color w:val="546F8A"/>
                              <w:sz w:val="16"/>
                            </w:rPr>
                            <w:t>Ingreso</w:t>
                          </w:r>
                          <w:r>
                            <w:rPr>
                              <w:i/>
                              <w:color w:val="546F8A"/>
                              <w:spacing w:val="36"/>
                              <w:sz w:val="16"/>
                            </w:rPr>
                            <w:t xml:space="preserve"> </w:t>
                          </w:r>
                          <w:r>
                            <w:rPr>
                              <w:i/>
                              <w:color w:val="546F8A"/>
                              <w:sz w:val="16"/>
                            </w:rPr>
                            <w:t>del</w:t>
                          </w:r>
                          <w:r>
                            <w:rPr>
                              <w:i/>
                              <w:color w:val="546F8A"/>
                              <w:spacing w:val="37"/>
                              <w:sz w:val="16"/>
                            </w:rPr>
                            <w:t xml:space="preserve"> </w:t>
                          </w:r>
                          <w:r>
                            <w:rPr>
                              <w:i/>
                              <w:color w:val="546F8A"/>
                              <w:sz w:val="16"/>
                            </w:rPr>
                            <w:t>Personal</w:t>
                          </w:r>
                          <w:r>
                            <w:rPr>
                              <w:i/>
                              <w:color w:val="546F8A"/>
                              <w:spacing w:val="36"/>
                              <w:sz w:val="16"/>
                            </w:rPr>
                            <w:t xml:space="preserve"> </w:t>
                          </w:r>
                          <w:r>
                            <w:rPr>
                              <w:i/>
                              <w:color w:val="546F8A"/>
                              <w:sz w:val="16"/>
                            </w:rPr>
                            <w:t>al</w:t>
                          </w:r>
                          <w:r>
                            <w:rPr>
                              <w:i/>
                              <w:color w:val="546F8A"/>
                              <w:spacing w:val="37"/>
                              <w:sz w:val="16"/>
                            </w:rPr>
                            <w:t xml:space="preserve"> </w:t>
                          </w:r>
                          <w:r>
                            <w:rPr>
                              <w:i/>
                              <w:color w:val="546F8A"/>
                              <w:sz w:val="16"/>
                            </w:rPr>
                            <w:t>Servicio</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w:t>
                          </w:r>
                          <w:r>
                            <w:rPr>
                              <w:i/>
                              <w:color w:val="546F8A"/>
                              <w:spacing w:val="37"/>
                              <w:sz w:val="16"/>
                            </w:rPr>
                            <w:t xml:space="preserve"> </w:t>
                          </w:r>
                          <w:r>
                            <w:rPr>
                              <w:i/>
                              <w:color w:val="546F8A"/>
                              <w:sz w:val="16"/>
                            </w:rPr>
                            <w:t>Administración</w:t>
                          </w:r>
                          <w:r>
                            <w:rPr>
                              <w:i/>
                              <w:color w:val="546F8A"/>
                              <w:spacing w:val="36"/>
                              <w:sz w:val="16"/>
                            </w:rPr>
                            <w:t xml:space="preserve"> </w:t>
                          </w:r>
                          <w:r>
                            <w:rPr>
                              <w:i/>
                              <w:color w:val="546F8A"/>
                              <w:sz w:val="16"/>
                            </w:rPr>
                            <w:t>General</w:t>
                          </w:r>
                          <w:r>
                            <w:rPr>
                              <w:i/>
                              <w:color w:val="546F8A"/>
                              <w:spacing w:val="36"/>
                              <w:sz w:val="16"/>
                            </w:rPr>
                            <w:t xml:space="preserve"> </w:t>
                          </w:r>
                          <w:r>
                            <w:rPr>
                              <w:i/>
                              <w:color w:val="546F8A"/>
                              <w:sz w:val="16"/>
                            </w:rPr>
                            <w:t>del</w:t>
                          </w:r>
                          <w:r>
                            <w:rPr>
                              <w:i/>
                              <w:color w:val="546F8A"/>
                              <w:spacing w:val="37"/>
                              <w:sz w:val="16"/>
                            </w:rPr>
                            <w:t xml:space="preserve"> </w:t>
                          </w:r>
                          <w:r>
                            <w:rPr>
                              <w:i/>
                              <w:color w:val="546F8A"/>
                              <w:sz w:val="16"/>
                            </w:rPr>
                            <w:t>Estado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de</w:t>
                          </w:r>
                          <w:r>
                            <w:rPr>
                              <w:i/>
                              <w:color w:val="546F8A"/>
                              <w:spacing w:val="37"/>
                              <w:sz w:val="16"/>
                            </w:rPr>
                            <w:t xml:space="preserve"> </w:t>
                          </w:r>
                          <w:r>
                            <w:rPr>
                              <w:i/>
                              <w:color w:val="546F8A"/>
                              <w:sz w:val="16"/>
                            </w:rPr>
                            <w:t>Provisión</w:t>
                          </w:r>
                          <w:r>
                            <w:rPr>
                              <w:i/>
                              <w:color w:val="546F8A"/>
                              <w:spacing w:val="36"/>
                              <w:sz w:val="16"/>
                            </w:rPr>
                            <w:t xml:space="preserve"> </w:t>
                          </w:r>
                          <w:r>
                            <w:rPr>
                              <w:i/>
                              <w:color w:val="546F8A"/>
                              <w:spacing w:val="-5"/>
                              <w:sz w:val="16"/>
                            </w:rPr>
                            <w:t>de</w:t>
                          </w:r>
                        </w:p>
                        <w:p w14:paraId="6C25950F" w14:textId="77777777" w:rsidR="006645CF" w:rsidRDefault="00000000">
                          <w:pPr>
                            <w:spacing w:before="68"/>
                            <w:ind w:left="20"/>
                            <w:rPr>
                              <w:i/>
                              <w:sz w:val="16"/>
                            </w:rPr>
                          </w:pPr>
                          <w:r>
                            <w:rPr>
                              <w:i/>
                              <w:color w:val="546F8A"/>
                              <w:sz w:val="16"/>
                            </w:rPr>
                            <w:t>puestos</w:t>
                          </w:r>
                          <w:r>
                            <w:rPr>
                              <w:i/>
                              <w:color w:val="546F8A"/>
                              <w:spacing w:val="17"/>
                              <w:sz w:val="16"/>
                            </w:rPr>
                            <w:t xml:space="preserve"> </w:t>
                          </w:r>
                          <w:r>
                            <w:rPr>
                              <w:i/>
                              <w:color w:val="546F8A"/>
                              <w:sz w:val="16"/>
                            </w:rPr>
                            <w:t>de</w:t>
                          </w:r>
                          <w:r>
                            <w:rPr>
                              <w:i/>
                              <w:color w:val="546F8A"/>
                              <w:spacing w:val="18"/>
                              <w:sz w:val="16"/>
                            </w:rPr>
                            <w:t xml:space="preserve"> </w:t>
                          </w:r>
                          <w:r>
                            <w:rPr>
                              <w:i/>
                              <w:color w:val="546F8A"/>
                              <w:sz w:val="16"/>
                            </w:rPr>
                            <w:t>trabajo</w:t>
                          </w:r>
                          <w:r>
                            <w:rPr>
                              <w:i/>
                              <w:color w:val="546F8A"/>
                              <w:spacing w:val="17"/>
                              <w:sz w:val="16"/>
                            </w:rPr>
                            <w:t xml:space="preserve"> </w:t>
                          </w:r>
                          <w:r>
                            <w:rPr>
                              <w:i/>
                              <w:color w:val="546F8A"/>
                              <w:sz w:val="16"/>
                            </w:rPr>
                            <w:t>y</w:t>
                          </w:r>
                          <w:r>
                            <w:rPr>
                              <w:i/>
                              <w:color w:val="546F8A"/>
                              <w:spacing w:val="18"/>
                              <w:sz w:val="16"/>
                            </w:rPr>
                            <w:t xml:space="preserve"> </w:t>
                          </w:r>
                          <w:r>
                            <w:rPr>
                              <w:i/>
                              <w:color w:val="546F8A"/>
                              <w:sz w:val="16"/>
                            </w:rPr>
                            <w:t>Promoción</w:t>
                          </w:r>
                          <w:r>
                            <w:rPr>
                              <w:i/>
                              <w:color w:val="546F8A"/>
                              <w:spacing w:val="17"/>
                              <w:sz w:val="16"/>
                            </w:rPr>
                            <w:t xml:space="preserve"> </w:t>
                          </w:r>
                          <w:r>
                            <w:rPr>
                              <w:i/>
                              <w:color w:val="546F8A"/>
                              <w:sz w:val="16"/>
                            </w:rPr>
                            <w:t>Profesional</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los</w:t>
                          </w:r>
                          <w:r>
                            <w:rPr>
                              <w:i/>
                              <w:color w:val="546F8A"/>
                              <w:spacing w:val="17"/>
                              <w:sz w:val="16"/>
                            </w:rPr>
                            <w:t xml:space="preserve"> </w:t>
                          </w:r>
                          <w:r>
                            <w:rPr>
                              <w:i/>
                              <w:color w:val="546F8A"/>
                              <w:sz w:val="16"/>
                            </w:rPr>
                            <w:t>Funcionarios</w:t>
                          </w:r>
                          <w:r>
                            <w:rPr>
                              <w:i/>
                              <w:color w:val="546F8A"/>
                              <w:spacing w:val="18"/>
                              <w:sz w:val="16"/>
                            </w:rPr>
                            <w:t xml:space="preserve"> </w:t>
                          </w:r>
                          <w:r>
                            <w:rPr>
                              <w:i/>
                              <w:color w:val="546F8A"/>
                              <w:sz w:val="16"/>
                            </w:rPr>
                            <w:t>Civiles</w:t>
                          </w:r>
                          <w:r>
                            <w:rPr>
                              <w:i/>
                              <w:color w:val="546F8A"/>
                              <w:spacing w:val="17"/>
                              <w:sz w:val="16"/>
                            </w:rPr>
                            <w:t xml:space="preserve"> </w:t>
                          </w:r>
                          <w:r>
                            <w:rPr>
                              <w:i/>
                              <w:color w:val="546F8A"/>
                              <w:sz w:val="16"/>
                            </w:rPr>
                            <w:t>de</w:t>
                          </w:r>
                          <w:r>
                            <w:rPr>
                              <w:i/>
                              <w:color w:val="546F8A"/>
                              <w:spacing w:val="18"/>
                              <w:sz w:val="16"/>
                            </w:rPr>
                            <w:t xml:space="preserve"> </w:t>
                          </w:r>
                          <w:r>
                            <w:rPr>
                              <w:i/>
                              <w:color w:val="546F8A"/>
                              <w:sz w:val="16"/>
                            </w:rPr>
                            <w:t>la</w:t>
                          </w:r>
                          <w:r>
                            <w:rPr>
                              <w:i/>
                              <w:color w:val="546F8A"/>
                              <w:spacing w:val="17"/>
                              <w:sz w:val="16"/>
                            </w:rPr>
                            <w:t xml:space="preserve"> </w:t>
                          </w:r>
                          <w:r>
                            <w:rPr>
                              <w:i/>
                              <w:color w:val="546F8A"/>
                              <w:sz w:val="16"/>
                            </w:rPr>
                            <w:t>Administración</w:t>
                          </w:r>
                          <w:r>
                            <w:rPr>
                              <w:i/>
                              <w:color w:val="546F8A"/>
                              <w:spacing w:val="18"/>
                              <w:sz w:val="16"/>
                            </w:rPr>
                            <w:t xml:space="preserve"> </w:t>
                          </w:r>
                          <w:r>
                            <w:rPr>
                              <w:i/>
                              <w:color w:val="546F8A"/>
                              <w:sz w:val="16"/>
                            </w:rPr>
                            <w:t>General</w:t>
                          </w:r>
                          <w:r>
                            <w:rPr>
                              <w:i/>
                              <w:color w:val="546F8A"/>
                              <w:spacing w:val="18"/>
                              <w:sz w:val="16"/>
                            </w:rPr>
                            <w:t xml:space="preserve"> </w:t>
                          </w:r>
                          <w:r>
                            <w:rPr>
                              <w:i/>
                              <w:color w:val="546F8A"/>
                              <w:sz w:val="16"/>
                            </w:rPr>
                            <w:t>del</w:t>
                          </w:r>
                          <w:r>
                            <w:rPr>
                              <w:i/>
                              <w:color w:val="546F8A"/>
                              <w:spacing w:val="17"/>
                              <w:sz w:val="16"/>
                            </w:rPr>
                            <w:t xml:space="preserve"> </w:t>
                          </w:r>
                          <w:r>
                            <w:rPr>
                              <w:i/>
                              <w:color w:val="546F8A"/>
                              <w:sz w:val="16"/>
                            </w:rPr>
                            <w:t>Estado,</w:t>
                          </w:r>
                          <w:r>
                            <w:rPr>
                              <w:i/>
                              <w:color w:val="546F8A"/>
                              <w:spacing w:val="18"/>
                              <w:sz w:val="16"/>
                            </w:rPr>
                            <w:t xml:space="preserve"> </w:t>
                          </w:r>
                          <w:r>
                            <w:rPr>
                              <w:i/>
                              <w:color w:val="546F8A"/>
                              <w:spacing w:val="-2"/>
                              <w:sz w:val="16"/>
                            </w:rPr>
                            <w:t>aprobado</w:t>
                          </w:r>
                        </w:p>
                      </w:txbxContent>
                    </wps:txbx>
                    <wps:bodyPr wrap="square" lIns="0" tIns="0" rIns="0" bIns="0" rtlCol="0">
                      <a:noAutofit/>
                    </wps:bodyPr>
                  </wps:wsp>
                </a:graphicData>
              </a:graphic>
            </wp:anchor>
          </w:drawing>
        </mc:Choice>
        <mc:Fallback>
          <w:pict>
            <v:shape w14:anchorId="0ED3D5AC" id="Textbox 83" o:spid="_x0000_s1298" type="#_x0000_t202" style="position:absolute;margin-left:69.85pt;margin-top:134.25pt;width:455.55pt;height:23.9pt;z-index:-2022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zXEmQEAACMDAAAOAAAAZHJzL2Uyb0RvYy54bWysUsGO0zAQvSPxD5bvNNkthSpqugJWIKQV&#10;rLTwAa5jNxaxx8y4Tfr3jL1pi+CGuNjjmfHze2+8uZv8II4GyUFo5c2ilsIEDZ0L+1Z+//bx1VoK&#10;Sip0aoBgWnkyJO+2L19sxtiYW+hh6AwKBgnUjLGVfUqxqSrSvfGKFhBN4KIF9CrxEfdVh2pkdD9U&#10;t3X9phoBu4igDRFn75+LclvwrTU6fbWWTBJDK5lbKiuWdZfXartRzR5V7J2eaah/YOGVC/zoBepe&#10;JSUO6P6C8k4jENi00OArsNZpUzSwmpv6DzVPvYqmaGFzKF5sov8Hq78cn+IjijS9h4kHWERQfAD9&#10;g9ibaozUzD3ZU2qIu7PQyaLPO0sQfJG9PV38NFMSmpOrt+vV6/VKCs21Zb1cLYvh1fV2REqfDHiR&#10;g1Yiz6swUMcHSvl91ZxbZjLP72cmadpNwnVMuqDm1A66E4sZeZ6tpJ8HhUaK4XNgw/LwzwGeg905&#10;wDR8gPJFsqYA7w4JrCsMrrgzA55EITb/mjzq38+l6/q3t78AAAD//wMAUEsDBBQABgAIAAAAIQCH&#10;rr8Y4QAAAAwBAAAPAAAAZHJzL2Rvd25yZXYueG1sTI/BTsMwEETvSPyDtUjcqN1GDW2IU1UITkgV&#10;aThwdOJtYjVeh9htw9/XPcFxtE+zb/LNZHt2xtEbRxLmMwEMqXHaUCvhq3p/WgHzQZFWvSOU8Ise&#10;NsX9Xa4y7S5U4nkfWhZLyGdKQhfCkHHumw6t8jM3IMXbwY1WhRjHlutRXWK57flCiJRbZSh+6NSA&#10;rx02x/3JSth+U/lmfnb1Z3koTVWtBX2kRykfH6btC7CAU/iD4aYf1aGITrU7kfasjzlZP0dUwiJd&#10;LYHdCLEUcU0tIZmnCfAi5/9HFFcAAAD//wMAUEsBAi0AFAAGAAgAAAAhALaDOJL+AAAA4QEAABMA&#10;AAAAAAAAAAAAAAAAAAAAAFtDb250ZW50X1R5cGVzXS54bWxQSwECLQAUAAYACAAAACEAOP0h/9YA&#10;AACUAQAACwAAAAAAAAAAAAAAAAAvAQAAX3JlbHMvLnJlbHNQSwECLQAUAAYACAAAACEA2781xJkB&#10;AAAjAwAADgAAAAAAAAAAAAAAAAAuAgAAZHJzL2Uyb0RvYy54bWxQSwECLQAUAAYACAAAACEAh66/&#10;GOEAAAAMAQAADwAAAAAAAAAAAAAAAADzAwAAZHJzL2Rvd25yZXYueG1sUEsFBgAAAAAEAAQA8wAA&#10;AAEFAAAAAA==&#10;" filled="f" stroked="f">
              <v:textbox inset="0,0,0,0">
                <w:txbxContent>
                  <w:p w14:paraId="014917E0" w14:textId="77777777" w:rsidR="006645CF" w:rsidRDefault="00000000">
                    <w:pPr>
                      <w:spacing w:before="20"/>
                      <w:ind w:left="20"/>
                      <w:rPr>
                        <w:i/>
                        <w:sz w:val="16"/>
                      </w:rPr>
                    </w:pPr>
                    <w:r>
                      <w:rPr>
                        <w:i/>
                        <w:color w:val="546F8A"/>
                        <w:sz w:val="16"/>
                      </w:rPr>
                      <w:t>El</w:t>
                    </w:r>
                    <w:r>
                      <w:rPr>
                        <w:i/>
                        <w:color w:val="546F8A"/>
                        <w:spacing w:val="36"/>
                        <w:sz w:val="16"/>
                      </w:rPr>
                      <w:t xml:space="preserve"> </w:t>
                    </w:r>
                    <w:r>
                      <w:rPr>
                        <w:i/>
                        <w:color w:val="546F8A"/>
                        <w:sz w:val="16"/>
                      </w:rPr>
                      <w:t>Reglamento</w:t>
                    </w:r>
                    <w:r>
                      <w:rPr>
                        <w:i/>
                        <w:color w:val="546F8A"/>
                        <w:spacing w:val="36"/>
                        <w:sz w:val="16"/>
                      </w:rPr>
                      <w:t xml:space="preserve"> </w:t>
                    </w:r>
                    <w:r>
                      <w:rPr>
                        <w:i/>
                        <w:color w:val="546F8A"/>
                        <w:sz w:val="16"/>
                      </w:rPr>
                      <w:t>General</w:t>
                    </w:r>
                    <w:r>
                      <w:rPr>
                        <w:i/>
                        <w:color w:val="546F8A"/>
                        <w:spacing w:val="37"/>
                        <w:sz w:val="16"/>
                      </w:rPr>
                      <w:t xml:space="preserve"> </w:t>
                    </w:r>
                    <w:r>
                      <w:rPr>
                        <w:i/>
                        <w:color w:val="546F8A"/>
                        <w:sz w:val="16"/>
                      </w:rPr>
                      <w:t>de</w:t>
                    </w:r>
                    <w:r>
                      <w:rPr>
                        <w:i/>
                        <w:color w:val="546F8A"/>
                        <w:spacing w:val="36"/>
                        <w:sz w:val="16"/>
                      </w:rPr>
                      <w:t xml:space="preserve"> </w:t>
                    </w:r>
                    <w:r>
                      <w:rPr>
                        <w:i/>
                        <w:color w:val="546F8A"/>
                        <w:sz w:val="16"/>
                      </w:rPr>
                      <w:t>Ingreso</w:t>
                    </w:r>
                    <w:r>
                      <w:rPr>
                        <w:i/>
                        <w:color w:val="546F8A"/>
                        <w:spacing w:val="36"/>
                        <w:sz w:val="16"/>
                      </w:rPr>
                      <w:t xml:space="preserve"> </w:t>
                    </w:r>
                    <w:r>
                      <w:rPr>
                        <w:i/>
                        <w:color w:val="546F8A"/>
                        <w:sz w:val="16"/>
                      </w:rPr>
                      <w:t>del</w:t>
                    </w:r>
                    <w:r>
                      <w:rPr>
                        <w:i/>
                        <w:color w:val="546F8A"/>
                        <w:spacing w:val="37"/>
                        <w:sz w:val="16"/>
                      </w:rPr>
                      <w:t xml:space="preserve"> </w:t>
                    </w:r>
                    <w:r>
                      <w:rPr>
                        <w:i/>
                        <w:color w:val="546F8A"/>
                        <w:sz w:val="16"/>
                      </w:rPr>
                      <w:t>Personal</w:t>
                    </w:r>
                    <w:r>
                      <w:rPr>
                        <w:i/>
                        <w:color w:val="546F8A"/>
                        <w:spacing w:val="36"/>
                        <w:sz w:val="16"/>
                      </w:rPr>
                      <w:t xml:space="preserve"> </w:t>
                    </w:r>
                    <w:r>
                      <w:rPr>
                        <w:i/>
                        <w:color w:val="546F8A"/>
                        <w:sz w:val="16"/>
                      </w:rPr>
                      <w:t>al</w:t>
                    </w:r>
                    <w:r>
                      <w:rPr>
                        <w:i/>
                        <w:color w:val="546F8A"/>
                        <w:spacing w:val="37"/>
                        <w:sz w:val="16"/>
                      </w:rPr>
                      <w:t xml:space="preserve"> </w:t>
                    </w:r>
                    <w:r>
                      <w:rPr>
                        <w:i/>
                        <w:color w:val="546F8A"/>
                        <w:sz w:val="16"/>
                      </w:rPr>
                      <w:t>Servicio</w:t>
                    </w:r>
                    <w:r>
                      <w:rPr>
                        <w:i/>
                        <w:color w:val="546F8A"/>
                        <w:spacing w:val="36"/>
                        <w:sz w:val="16"/>
                      </w:rPr>
                      <w:t xml:space="preserve"> </w:t>
                    </w:r>
                    <w:r>
                      <w:rPr>
                        <w:i/>
                        <w:color w:val="546F8A"/>
                        <w:sz w:val="16"/>
                      </w:rPr>
                      <w:t>de</w:t>
                    </w:r>
                    <w:r>
                      <w:rPr>
                        <w:i/>
                        <w:color w:val="546F8A"/>
                        <w:spacing w:val="36"/>
                        <w:sz w:val="16"/>
                      </w:rPr>
                      <w:t xml:space="preserve"> </w:t>
                    </w:r>
                    <w:r>
                      <w:rPr>
                        <w:i/>
                        <w:color w:val="546F8A"/>
                        <w:sz w:val="16"/>
                      </w:rPr>
                      <w:t>la</w:t>
                    </w:r>
                    <w:r>
                      <w:rPr>
                        <w:i/>
                        <w:color w:val="546F8A"/>
                        <w:spacing w:val="37"/>
                        <w:sz w:val="16"/>
                      </w:rPr>
                      <w:t xml:space="preserve"> </w:t>
                    </w:r>
                    <w:r>
                      <w:rPr>
                        <w:i/>
                        <w:color w:val="546F8A"/>
                        <w:sz w:val="16"/>
                      </w:rPr>
                      <w:t>Administración</w:t>
                    </w:r>
                    <w:r>
                      <w:rPr>
                        <w:i/>
                        <w:color w:val="546F8A"/>
                        <w:spacing w:val="36"/>
                        <w:sz w:val="16"/>
                      </w:rPr>
                      <w:t xml:space="preserve"> </w:t>
                    </w:r>
                    <w:r>
                      <w:rPr>
                        <w:i/>
                        <w:color w:val="546F8A"/>
                        <w:sz w:val="16"/>
                      </w:rPr>
                      <w:t>General</w:t>
                    </w:r>
                    <w:r>
                      <w:rPr>
                        <w:i/>
                        <w:color w:val="546F8A"/>
                        <w:spacing w:val="36"/>
                        <w:sz w:val="16"/>
                      </w:rPr>
                      <w:t xml:space="preserve"> </w:t>
                    </w:r>
                    <w:r>
                      <w:rPr>
                        <w:i/>
                        <w:color w:val="546F8A"/>
                        <w:sz w:val="16"/>
                      </w:rPr>
                      <w:t>del</w:t>
                    </w:r>
                    <w:r>
                      <w:rPr>
                        <w:i/>
                        <w:color w:val="546F8A"/>
                        <w:spacing w:val="37"/>
                        <w:sz w:val="16"/>
                      </w:rPr>
                      <w:t xml:space="preserve"> </w:t>
                    </w:r>
                    <w:r>
                      <w:rPr>
                        <w:i/>
                        <w:color w:val="546F8A"/>
                        <w:sz w:val="16"/>
                      </w:rPr>
                      <w:t>Estado</w:t>
                    </w:r>
                    <w:r>
                      <w:rPr>
                        <w:i/>
                        <w:color w:val="546F8A"/>
                        <w:spacing w:val="36"/>
                        <w:sz w:val="16"/>
                      </w:rPr>
                      <w:t xml:space="preserve"> </w:t>
                    </w:r>
                    <w:r>
                      <w:rPr>
                        <w:i/>
                        <w:color w:val="546F8A"/>
                        <w:sz w:val="16"/>
                      </w:rPr>
                      <w:t>y</w:t>
                    </w:r>
                    <w:r>
                      <w:rPr>
                        <w:i/>
                        <w:color w:val="546F8A"/>
                        <w:spacing w:val="36"/>
                        <w:sz w:val="16"/>
                      </w:rPr>
                      <w:t xml:space="preserve"> </w:t>
                    </w:r>
                    <w:r>
                      <w:rPr>
                        <w:i/>
                        <w:color w:val="546F8A"/>
                        <w:sz w:val="16"/>
                      </w:rPr>
                      <w:t>de</w:t>
                    </w:r>
                    <w:r>
                      <w:rPr>
                        <w:i/>
                        <w:color w:val="546F8A"/>
                        <w:spacing w:val="37"/>
                        <w:sz w:val="16"/>
                      </w:rPr>
                      <w:t xml:space="preserve"> </w:t>
                    </w:r>
                    <w:r>
                      <w:rPr>
                        <w:i/>
                        <w:color w:val="546F8A"/>
                        <w:sz w:val="16"/>
                      </w:rPr>
                      <w:t>Provisión</w:t>
                    </w:r>
                    <w:r>
                      <w:rPr>
                        <w:i/>
                        <w:color w:val="546F8A"/>
                        <w:spacing w:val="36"/>
                        <w:sz w:val="16"/>
                      </w:rPr>
                      <w:t xml:space="preserve"> </w:t>
                    </w:r>
                    <w:r>
                      <w:rPr>
                        <w:i/>
                        <w:color w:val="546F8A"/>
                        <w:spacing w:val="-5"/>
                        <w:sz w:val="16"/>
                      </w:rPr>
                      <w:t>de</w:t>
                    </w:r>
                  </w:p>
                  <w:p w14:paraId="6C25950F" w14:textId="77777777" w:rsidR="006645CF" w:rsidRDefault="00000000">
                    <w:pPr>
                      <w:spacing w:before="68"/>
                      <w:ind w:left="20"/>
                      <w:rPr>
                        <w:i/>
                        <w:sz w:val="16"/>
                      </w:rPr>
                    </w:pPr>
                    <w:r>
                      <w:rPr>
                        <w:i/>
                        <w:color w:val="546F8A"/>
                        <w:sz w:val="16"/>
                      </w:rPr>
                      <w:t>puestos</w:t>
                    </w:r>
                    <w:r>
                      <w:rPr>
                        <w:i/>
                        <w:color w:val="546F8A"/>
                        <w:spacing w:val="17"/>
                        <w:sz w:val="16"/>
                      </w:rPr>
                      <w:t xml:space="preserve"> </w:t>
                    </w:r>
                    <w:r>
                      <w:rPr>
                        <w:i/>
                        <w:color w:val="546F8A"/>
                        <w:sz w:val="16"/>
                      </w:rPr>
                      <w:t>de</w:t>
                    </w:r>
                    <w:r>
                      <w:rPr>
                        <w:i/>
                        <w:color w:val="546F8A"/>
                        <w:spacing w:val="18"/>
                        <w:sz w:val="16"/>
                      </w:rPr>
                      <w:t xml:space="preserve"> </w:t>
                    </w:r>
                    <w:r>
                      <w:rPr>
                        <w:i/>
                        <w:color w:val="546F8A"/>
                        <w:sz w:val="16"/>
                      </w:rPr>
                      <w:t>trabajo</w:t>
                    </w:r>
                    <w:r>
                      <w:rPr>
                        <w:i/>
                        <w:color w:val="546F8A"/>
                        <w:spacing w:val="17"/>
                        <w:sz w:val="16"/>
                      </w:rPr>
                      <w:t xml:space="preserve"> </w:t>
                    </w:r>
                    <w:r>
                      <w:rPr>
                        <w:i/>
                        <w:color w:val="546F8A"/>
                        <w:sz w:val="16"/>
                      </w:rPr>
                      <w:t>y</w:t>
                    </w:r>
                    <w:r>
                      <w:rPr>
                        <w:i/>
                        <w:color w:val="546F8A"/>
                        <w:spacing w:val="18"/>
                        <w:sz w:val="16"/>
                      </w:rPr>
                      <w:t xml:space="preserve"> </w:t>
                    </w:r>
                    <w:r>
                      <w:rPr>
                        <w:i/>
                        <w:color w:val="546F8A"/>
                        <w:sz w:val="16"/>
                      </w:rPr>
                      <w:t>Promoción</w:t>
                    </w:r>
                    <w:r>
                      <w:rPr>
                        <w:i/>
                        <w:color w:val="546F8A"/>
                        <w:spacing w:val="17"/>
                        <w:sz w:val="16"/>
                      </w:rPr>
                      <w:t xml:space="preserve"> </w:t>
                    </w:r>
                    <w:r>
                      <w:rPr>
                        <w:i/>
                        <w:color w:val="546F8A"/>
                        <w:sz w:val="16"/>
                      </w:rPr>
                      <w:t>Profesional</w:t>
                    </w:r>
                    <w:r>
                      <w:rPr>
                        <w:i/>
                        <w:color w:val="546F8A"/>
                        <w:spacing w:val="18"/>
                        <w:sz w:val="16"/>
                      </w:rPr>
                      <w:t xml:space="preserve"> </w:t>
                    </w:r>
                    <w:r>
                      <w:rPr>
                        <w:i/>
                        <w:color w:val="546F8A"/>
                        <w:sz w:val="16"/>
                      </w:rPr>
                      <w:t>de</w:t>
                    </w:r>
                    <w:r>
                      <w:rPr>
                        <w:i/>
                        <w:color w:val="546F8A"/>
                        <w:spacing w:val="18"/>
                        <w:sz w:val="16"/>
                      </w:rPr>
                      <w:t xml:space="preserve"> </w:t>
                    </w:r>
                    <w:r>
                      <w:rPr>
                        <w:i/>
                        <w:color w:val="546F8A"/>
                        <w:sz w:val="16"/>
                      </w:rPr>
                      <w:t>los</w:t>
                    </w:r>
                    <w:r>
                      <w:rPr>
                        <w:i/>
                        <w:color w:val="546F8A"/>
                        <w:spacing w:val="17"/>
                        <w:sz w:val="16"/>
                      </w:rPr>
                      <w:t xml:space="preserve"> </w:t>
                    </w:r>
                    <w:r>
                      <w:rPr>
                        <w:i/>
                        <w:color w:val="546F8A"/>
                        <w:sz w:val="16"/>
                      </w:rPr>
                      <w:t>Funcionarios</w:t>
                    </w:r>
                    <w:r>
                      <w:rPr>
                        <w:i/>
                        <w:color w:val="546F8A"/>
                        <w:spacing w:val="18"/>
                        <w:sz w:val="16"/>
                      </w:rPr>
                      <w:t xml:space="preserve"> </w:t>
                    </w:r>
                    <w:r>
                      <w:rPr>
                        <w:i/>
                        <w:color w:val="546F8A"/>
                        <w:sz w:val="16"/>
                      </w:rPr>
                      <w:t>Civiles</w:t>
                    </w:r>
                    <w:r>
                      <w:rPr>
                        <w:i/>
                        <w:color w:val="546F8A"/>
                        <w:spacing w:val="17"/>
                        <w:sz w:val="16"/>
                      </w:rPr>
                      <w:t xml:space="preserve"> </w:t>
                    </w:r>
                    <w:r>
                      <w:rPr>
                        <w:i/>
                        <w:color w:val="546F8A"/>
                        <w:sz w:val="16"/>
                      </w:rPr>
                      <w:t>de</w:t>
                    </w:r>
                    <w:r>
                      <w:rPr>
                        <w:i/>
                        <w:color w:val="546F8A"/>
                        <w:spacing w:val="18"/>
                        <w:sz w:val="16"/>
                      </w:rPr>
                      <w:t xml:space="preserve"> </w:t>
                    </w:r>
                    <w:r>
                      <w:rPr>
                        <w:i/>
                        <w:color w:val="546F8A"/>
                        <w:sz w:val="16"/>
                      </w:rPr>
                      <w:t>la</w:t>
                    </w:r>
                    <w:r>
                      <w:rPr>
                        <w:i/>
                        <w:color w:val="546F8A"/>
                        <w:spacing w:val="17"/>
                        <w:sz w:val="16"/>
                      </w:rPr>
                      <w:t xml:space="preserve"> </w:t>
                    </w:r>
                    <w:r>
                      <w:rPr>
                        <w:i/>
                        <w:color w:val="546F8A"/>
                        <w:sz w:val="16"/>
                      </w:rPr>
                      <w:t>Administración</w:t>
                    </w:r>
                    <w:r>
                      <w:rPr>
                        <w:i/>
                        <w:color w:val="546F8A"/>
                        <w:spacing w:val="18"/>
                        <w:sz w:val="16"/>
                      </w:rPr>
                      <w:t xml:space="preserve"> </w:t>
                    </w:r>
                    <w:r>
                      <w:rPr>
                        <w:i/>
                        <w:color w:val="546F8A"/>
                        <w:sz w:val="16"/>
                      </w:rPr>
                      <w:t>General</w:t>
                    </w:r>
                    <w:r>
                      <w:rPr>
                        <w:i/>
                        <w:color w:val="546F8A"/>
                        <w:spacing w:val="18"/>
                        <w:sz w:val="16"/>
                      </w:rPr>
                      <w:t xml:space="preserve"> </w:t>
                    </w:r>
                    <w:r>
                      <w:rPr>
                        <w:i/>
                        <w:color w:val="546F8A"/>
                        <w:sz w:val="16"/>
                      </w:rPr>
                      <w:t>del</w:t>
                    </w:r>
                    <w:r>
                      <w:rPr>
                        <w:i/>
                        <w:color w:val="546F8A"/>
                        <w:spacing w:val="17"/>
                        <w:sz w:val="16"/>
                      </w:rPr>
                      <w:t xml:space="preserve"> </w:t>
                    </w:r>
                    <w:r>
                      <w:rPr>
                        <w:i/>
                        <w:color w:val="546F8A"/>
                        <w:sz w:val="16"/>
                      </w:rPr>
                      <w:t>Estado,</w:t>
                    </w:r>
                    <w:r>
                      <w:rPr>
                        <w:i/>
                        <w:color w:val="546F8A"/>
                        <w:spacing w:val="18"/>
                        <w:sz w:val="16"/>
                      </w:rPr>
                      <w:t xml:space="preserve"> </w:t>
                    </w:r>
                    <w:r>
                      <w:rPr>
                        <w:i/>
                        <w:color w:val="546F8A"/>
                        <w:spacing w:val="-2"/>
                        <w:sz w:val="16"/>
                      </w:rPr>
                      <w:t>aprobado</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6A74F" w14:textId="77777777" w:rsidR="006645CF" w:rsidRDefault="00000000">
    <w:pPr>
      <w:pStyle w:val="Textoindependiente"/>
      <w:spacing w:line="14" w:lineRule="auto"/>
    </w:pPr>
    <w:r>
      <w:rPr>
        <w:noProof/>
      </w:rPr>
      <w:drawing>
        <wp:anchor distT="0" distB="0" distL="0" distR="0" simplePos="0" relativeHeight="483097088" behindDoc="1" locked="0" layoutInCell="1" allowOverlap="1" wp14:anchorId="221D8D29" wp14:editId="62BD3496">
          <wp:simplePos x="0" y="0"/>
          <wp:positionH relativeFrom="page">
            <wp:posOffset>1009014</wp:posOffset>
          </wp:positionH>
          <wp:positionV relativeFrom="page">
            <wp:posOffset>142938</wp:posOffset>
          </wp:positionV>
          <wp:extent cx="460057" cy="657859"/>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 cstate="print"/>
                  <a:stretch>
                    <a:fillRect/>
                  </a:stretch>
                </pic:blipFill>
                <pic:spPr>
                  <a:xfrm>
                    <a:off x="0" y="0"/>
                    <a:ext cx="460057" cy="657859"/>
                  </a:xfrm>
                  <a:prstGeom prst="rect">
                    <a:avLst/>
                  </a:prstGeom>
                </pic:spPr>
              </pic:pic>
            </a:graphicData>
          </a:graphic>
        </wp:anchor>
      </w:drawing>
    </w:r>
    <w:r>
      <w:rPr>
        <w:noProof/>
      </w:rPr>
      <mc:AlternateContent>
        <mc:Choice Requires="wps">
          <w:drawing>
            <wp:anchor distT="0" distB="0" distL="0" distR="0" simplePos="0" relativeHeight="483097600" behindDoc="1" locked="0" layoutInCell="1" allowOverlap="1" wp14:anchorId="0F973E67" wp14:editId="3841BC13">
              <wp:simplePos x="0" y="0"/>
              <wp:positionH relativeFrom="page">
                <wp:posOffset>887383</wp:posOffset>
              </wp:positionH>
              <wp:positionV relativeFrom="page">
                <wp:posOffset>912760</wp:posOffset>
              </wp:positionV>
              <wp:extent cx="5785485" cy="623570"/>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5485" cy="623570"/>
                      </a:xfrm>
                      <a:prstGeom prst="rect">
                        <a:avLst/>
                      </a:prstGeom>
                    </wps:spPr>
                    <wps:txbx>
                      <w:txbxContent>
                        <w:p w14:paraId="4E6A1090" w14:textId="77777777" w:rsidR="006645CF" w:rsidRDefault="00000000">
                          <w:pPr>
                            <w:spacing w:before="20" w:line="328" w:lineRule="auto"/>
                            <w:ind w:left="20" w:right="18"/>
                            <w:jc w:val="both"/>
                            <w:rPr>
                              <w:i/>
                              <w:sz w:val="16"/>
                            </w:rPr>
                          </w:pPr>
                          <w:r>
                            <w:rPr>
                              <w:i/>
                              <w:color w:val="546F8A"/>
                              <w:sz w:val="16"/>
                            </w:rPr>
                            <w:t>Dicha propuesta ha de ser una medida provisionalísima y limitada en el tiempo, poniendo de manifiesto que se trata de una situación excepcional hasta dotar al Órgano de Gestión Tributaria de una plaza de Técnico de Administración General de Gestión</w:t>
                          </w:r>
                          <w:r>
                            <w:rPr>
                              <w:i/>
                              <w:color w:val="546F8A"/>
                              <w:spacing w:val="15"/>
                              <w:sz w:val="16"/>
                            </w:rPr>
                            <w:t xml:space="preserve"> </w:t>
                          </w:r>
                          <w:r>
                            <w:rPr>
                              <w:i/>
                              <w:color w:val="546F8A"/>
                              <w:sz w:val="16"/>
                            </w:rPr>
                            <w:t>Tributaria,</w:t>
                          </w:r>
                          <w:r>
                            <w:rPr>
                              <w:i/>
                              <w:color w:val="546F8A"/>
                              <w:spacing w:val="16"/>
                              <w:sz w:val="16"/>
                            </w:rPr>
                            <w:t xml:space="preserve"> </w:t>
                          </w:r>
                          <w:r>
                            <w:rPr>
                              <w:i/>
                              <w:color w:val="546F8A"/>
                              <w:sz w:val="16"/>
                            </w:rPr>
                            <w:t>vacante</w:t>
                          </w:r>
                          <w:r>
                            <w:rPr>
                              <w:i/>
                              <w:color w:val="546F8A"/>
                              <w:spacing w:val="16"/>
                              <w:sz w:val="16"/>
                            </w:rPr>
                            <w:t xml:space="preserve"> </w:t>
                          </w:r>
                          <w:r>
                            <w:rPr>
                              <w:i/>
                              <w:color w:val="546F8A"/>
                              <w:sz w:val="16"/>
                            </w:rPr>
                            <w:t>en</w:t>
                          </w:r>
                          <w:r>
                            <w:rPr>
                              <w:i/>
                              <w:color w:val="546F8A"/>
                              <w:spacing w:val="16"/>
                              <w:sz w:val="16"/>
                            </w:rPr>
                            <w:t xml:space="preserve"> </w:t>
                          </w:r>
                          <w:r>
                            <w:rPr>
                              <w:i/>
                              <w:color w:val="546F8A"/>
                              <w:sz w:val="16"/>
                            </w:rPr>
                            <w:t>la</w:t>
                          </w:r>
                          <w:r>
                            <w:rPr>
                              <w:i/>
                              <w:color w:val="546F8A"/>
                              <w:spacing w:val="16"/>
                              <w:sz w:val="16"/>
                            </w:rPr>
                            <w:t xml:space="preserve"> </w:t>
                          </w:r>
                          <w:r>
                            <w:rPr>
                              <w:i/>
                              <w:color w:val="546F8A"/>
                              <w:sz w:val="16"/>
                            </w:rPr>
                            <w:t>RPT</w:t>
                          </w:r>
                          <w:r>
                            <w:rPr>
                              <w:i/>
                              <w:color w:val="546F8A"/>
                              <w:spacing w:val="16"/>
                              <w:sz w:val="16"/>
                            </w:rPr>
                            <w:t xml:space="preserve"> </w:t>
                          </w:r>
                          <w:r>
                            <w:rPr>
                              <w:i/>
                              <w:color w:val="546F8A"/>
                              <w:sz w:val="16"/>
                            </w:rPr>
                            <w:t>de</w:t>
                          </w:r>
                          <w:r>
                            <w:rPr>
                              <w:i/>
                              <w:color w:val="546F8A"/>
                              <w:spacing w:val="15"/>
                              <w:sz w:val="16"/>
                            </w:rPr>
                            <w:t xml:space="preserve"> </w:t>
                          </w:r>
                          <w:r>
                            <w:rPr>
                              <w:i/>
                              <w:color w:val="546F8A"/>
                              <w:sz w:val="16"/>
                            </w:rPr>
                            <w:t>funcionarios</w:t>
                          </w:r>
                          <w:r>
                            <w:rPr>
                              <w:i/>
                              <w:color w:val="546F8A"/>
                              <w:spacing w:val="16"/>
                              <w:sz w:val="16"/>
                            </w:rPr>
                            <w:t xml:space="preserve"> </w:t>
                          </w:r>
                          <w:r>
                            <w:rPr>
                              <w:i/>
                              <w:color w:val="546F8A"/>
                              <w:sz w:val="16"/>
                            </w:rPr>
                            <w:t>para</w:t>
                          </w:r>
                          <w:r>
                            <w:rPr>
                              <w:i/>
                              <w:color w:val="546F8A"/>
                              <w:spacing w:val="16"/>
                              <w:sz w:val="16"/>
                            </w:rPr>
                            <w:t xml:space="preserve"> </w:t>
                          </w:r>
                          <w:r>
                            <w:rPr>
                              <w:i/>
                              <w:color w:val="546F8A"/>
                              <w:sz w:val="16"/>
                            </w:rPr>
                            <w:t>el</w:t>
                          </w:r>
                          <w:r>
                            <w:rPr>
                              <w:i/>
                              <w:color w:val="546F8A"/>
                              <w:spacing w:val="16"/>
                              <w:sz w:val="16"/>
                            </w:rPr>
                            <w:t xml:space="preserve"> </w:t>
                          </w:r>
                          <w:r>
                            <w:rPr>
                              <w:i/>
                              <w:color w:val="546F8A"/>
                              <w:sz w:val="16"/>
                            </w:rPr>
                            <w:t>desempeño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las</w:t>
                          </w:r>
                          <w:r>
                            <w:rPr>
                              <w:i/>
                              <w:color w:val="546F8A"/>
                              <w:spacing w:val="16"/>
                              <w:sz w:val="16"/>
                            </w:rPr>
                            <w:t xml:space="preserve"> </w:t>
                          </w:r>
                          <w:r>
                            <w:rPr>
                              <w:i/>
                              <w:color w:val="546F8A"/>
                              <w:sz w:val="16"/>
                            </w:rPr>
                            <w:t>funciones</w:t>
                          </w:r>
                          <w:r>
                            <w:rPr>
                              <w:i/>
                              <w:color w:val="546F8A"/>
                              <w:spacing w:val="15"/>
                              <w:sz w:val="16"/>
                            </w:rPr>
                            <w:t xml:space="preserve"> </w:t>
                          </w:r>
                          <w:r>
                            <w:rPr>
                              <w:i/>
                              <w:color w:val="546F8A"/>
                              <w:sz w:val="16"/>
                            </w:rPr>
                            <w:t>y</w:t>
                          </w:r>
                          <w:r>
                            <w:rPr>
                              <w:i/>
                              <w:color w:val="546F8A"/>
                              <w:spacing w:val="16"/>
                              <w:sz w:val="16"/>
                            </w:rPr>
                            <w:t xml:space="preserve"> </w:t>
                          </w:r>
                          <w:r>
                            <w:rPr>
                              <w:i/>
                              <w:color w:val="546F8A"/>
                              <w:sz w:val="16"/>
                            </w:rPr>
                            <w:t>tareas</w:t>
                          </w:r>
                          <w:r>
                            <w:rPr>
                              <w:i/>
                              <w:color w:val="546F8A"/>
                              <w:spacing w:val="16"/>
                              <w:sz w:val="16"/>
                            </w:rPr>
                            <w:t xml:space="preserve"> </w:t>
                          </w:r>
                          <w:r>
                            <w:rPr>
                              <w:i/>
                              <w:color w:val="546F8A"/>
                              <w:sz w:val="16"/>
                            </w:rPr>
                            <w:t>descritas</w:t>
                          </w:r>
                          <w:r>
                            <w:rPr>
                              <w:i/>
                              <w:color w:val="546F8A"/>
                              <w:spacing w:val="16"/>
                              <w:sz w:val="16"/>
                            </w:rPr>
                            <w:t xml:space="preserve"> </w:t>
                          </w:r>
                          <w:r>
                            <w:rPr>
                              <w:i/>
                              <w:color w:val="546F8A"/>
                              <w:sz w:val="16"/>
                            </w:rPr>
                            <w:t>en</w:t>
                          </w:r>
                          <w:r>
                            <w:rPr>
                              <w:i/>
                              <w:color w:val="546F8A"/>
                              <w:spacing w:val="16"/>
                              <w:sz w:val="16"/>
                            </w:rPr>
                            <w:t xml:space="preserve"> </w:t>
                          </w:r>
                          <w:r>
                            <w:rPr>
                              <w:i/>
                              <w:color w:val="546F8A"/>
                              <w:sz w:val="16"/>
                            </w:rPr>
                            <w:t>el</w:t>
                          </w:r>
                          <w:r>
                            <w:rPr>
                              <w:i/>
                              <w:color w:val="546F8A"/>
                              <w:spacing w:val="16"/>
                              <w:sz w:val="16"/>
                            </w:rPr>
                            <w:t xml:space="preserve"> </w:t>
                          </w:r>
                          <w:r>
                            <w:rPr>
                              <w:i/>
                              <w:color w:val="546F8A"/>
                              <w:spacing w:val="-2"/>
                              <w:sz w:val="16"/>
                            </w:rPr>
                            <w:t>informe</w:t>
                          </w:r>
                        </w:p>
                        <w:p w14:paraId="560A4D10" w14:textId="77777777" w:rsidR="006645CF" w:rsidRDefault="00000000">
                          <w:pPr>
                            <w:ind w:left="20"/>
                            <w:jc w:val="both"/>
                            <w:rPr>
                              <w:i/>
                              <w:sz w:val="16"/>
                            </w:rPr>
                          </w:pPr>
                          <w:r>
                            <w:rPr>
                              <w:i/>
                              <w:color w:val="546F8A"/>
                              <w:sz w:val="16"/>
                            </w:rPr>
                            <w:t>de</w:t>
                          </w:r>
                          <w:r>
                            <w:rPr>
                              <w:i/>
                              <w:color w:val="546F8A"/>
                              <w:spacing w:val="7"/>
                              <w:sz w:val="16"/>
                            </w:rPr>
                            <w:t xml:space="preserve"> </w:t>
                          </w:r>
                          <w:r>
                            <w:rPr>
                              <w:i/>
                              <w:color w:val="546F8A"/>
                              <w:sz w:val="16"/>
                            </w:rPr>
                            <w:t>Dª</w:t>
                          </w:r>
                          <w:r>
                            <w:rPr>
                              <w:i/>
                              <w:color w:val="546F8A"/>
                              <w:spacing w:val="8"/>
                              <w:sz w:val="16"/>
                            </w:rPr>
                            <w:t xml:space="preserve"> </w:t>
                          </w:r>
                          <w:r>
                            <w:rPr>
                              <w:i/>
                              <w:color w:val="546F8A"/>
                              <w:sz w:val="16"/>
                            </w:rPr>
                            <w:t>Laura</w:t>
                          </w:r>
                          <w:r>
                            <w:rPr>
                              <w:i/>
                              <w:color w:val="546F8A"/>
                              <w:spacing w:val="8"/>
                              <w:sz w:val="16"/>
                            </w:rPr>
                            <w:t xml:space="preserve"> </w:t>
                          </w:r>
                          <w:r>
                            <w:rPr>
                              <w:i/>
                              <w:color w:val="546F8A"/>
                              <w:sz w:val="16"/>
                            </w:rPr>
                            <w:t>Morato</w:t>
                          </w:r>
                          <w:r>
                            <w:rPr>
                              <w:i/>
                              <w:color w:val="546F8A"/>
                              <w:spacing w:val="8"/>
                              <w:sz w:val="16"/>
                            </w:rPr>
                            <w:t xml:space="preserve"> </w:t>
                          </w:r>
                          <w:r>
                            <w:rPr>
                              <w:i/>
                              <w:color w:val="546F8A"/>
                              <w:sz w:val="16"/>
                            </w:rPr>
                            <w:t>Villar.</w:t>
                          </w:r>
                          <w:r>
                            <w:rPr>
                              <w:i/>
                              <w:color w:val="546F8A"/>
                              <w:spacing w:val="8"/>
                              <w:sz w:val="16"/>
                            </w:rPr>
                            <w:t xml:space="preserve"> </w:t>
                          </w:r>
                          <w:r>
                            <w:rPr>
                              <w:i/>
                              <w:color w:val="546F8A"/>
                              <w:sz w:val="16"/>
                            </w:rPr>
                            <w:t>En</w:t>
                          </w:r>
                          <w:r>
                            <w:rPr>
                              <w:i/>
                              <w:color w:val="546F8A"/>
                              <w:spacing w:val="8"/>
                              <w:sz w:val="16"/>
                            </w:rPr>
                            <w:t xml:space="preserve"> </w:t>
                          </w:r>
                          <w:r>
                            <w:rPr>
                              <w:i/>
                              <w:color w:val="546F8A"/>
                              <w:sz w:val="16"/>
                            </w:rPr>
                            <w:t>este</w:t>
                          </w:r>
                          <w:r>
                            <w:rPr>
                              <w:i/>
                              <w:color w:val="546F8A"/>
                              <w:spacing w:val="8"/>
                              <w:sz w:val="16"/>
                            </w:rPr>
                            <w:t xml:space="preserve"> </w:t>
                          </w:r>
                          <w:r>
                            <w:rPr>
                              <w:i/>
                              <w:color w:val="546F8A"/>
                              <w:sz w:val="16"/>
                            </w:rPr>
                            <w:t>caso</w:t>
                          </w:r>
                          <w:r>
                            <w:rPr>
                              <w:i/>
                              <w:color w:val="546F8A"/>
                              <w:spacing w:val="8"/>
                              <w:sz w:val="16"/>
                            </w:rPr>
                            <w:t xml:space="preserve"> </w:t>
                          </w:r>
                          <w:r>
                            <w:rPr>
                              <w:i/>
                              <w:color w:val="546F8A"/>
                              <w:sz w:val="16"/>
                            </w:rPr>
                            <w:t>se</w:t>
                          </w:r>
                          <w:r>
                            <w:rPr>
                              <w:i/>
                              <w:color w:val="546F8A"/>
                              <w:spacing w:val="8"/>
                              <w:sz w:val="16"/>
                            </w:rPr>
                            <w:t xml:space="preserve"> </w:t>
                          </w:r>
                          <w:r>
                            <w:rPr>
                              <w:i/>
                              <w:color w:val="546F8A"/>
                              <w:sz w:val="16"/>
                            </w:rPr>
                            <w:t>dirige</w:t>
                          </w:r>
                          <w:r>
                            <w:rPr>
                              <w:i/>
                              <w:color w:val="546F8A"/>
                              <w:spacing w:val="8"/>
                              <w:sz w:val="16"/>
                            </w:rPr>
                            <w:t xml:space="preserve"> </w:t>
                          </w:r>
                          <w:r>
                            <w:rPr>
                              <w:i/>
                              <w:color w:val="546F8A"/>
                              <w:sz w:val="16"/>
                            </w:rPr>
                            <w:t>al</w:t>
                          </w:r>
                          <w:r>
                            <w:rPr>
                              <w:i/>
                              <w:color w:val="546F8A"/>
                              <w:spacing w:val="8"/>
                              <w:sz w:val="16"/>
                            </w:rPr>
                            <w:t xml:space="preserve"> </w:t>
                          </w:r>
                          <w:r>
                            <w:rPr>
                              <w:i/>
                              <w:color w:val="546F8A"/>
                              <w:sz w:val="16"/>
                            </w:rPr>
                            <w:t>funcionario</w:t>
                          </w:r>
                          <w:r>
                            <w:rPr>
                              <w:i/>
                              <w:color w:val="546F8A"/>
                              <w:spacing w:val="8"/>
                              <w:sz w:val="16"/>
                            </w:rPr>
                            <w:t xml:space="preserve"> </w:t>
                          </w:r>
                          <w:r>
                            <w:rPr>
                              <w:i/>
                              <w:color w:val="546F8A"/>
                              <w:sz w:val="16"/>
                            </w:rPr>
                            <w:t>que</w:t>
                          </w:r>
                          <w:r>
                            <w:rPr>
                              <w:i/>
                              <w:color w:val="546F8A"/>
                              <w:spacing w:val="8"/>
                              <w:sz w:val="16"/>
                            </w:rPr>
                            <w:t xml:space="preserve"> </w:t>
                          </w:r>
                          <w:r>
                            <w:rPr>
                              <w:i/>
                              <w:color w:val="546F8A"/>
                              <w:sz w:val="16"/>
                            </w:rPr>
                            <w:t>cuentan</w:t>
                          </w:r>
                          <w:r>
                            <w:rPr>
                              <w:i/>
                              <w:color w:val="546F8A"/>
                              <w:spacing w:val="8"/>
                              <w:sz w:val="16"/>
                            </w:rPr>
                            <w:t xml:space="preserve"> </w:t>
                          </w:r>
                          <w:r>
                            <w:rPr>
                              <w:i/>
                              <w:color w:val="546F8A"/>
                              <w:sz w:val="16"/>
                            </w:rPr>
                            <w:t>con</w:t>
                          </w:r>
                          <w:r>
                            <w:rPr>
                              <w:i/>
                              <w:color w:val="546F8A"/>
                              <w:spacing w:val="7"/>
                              <w:sz w:val="16"/>
                            </w:rPr>
                            <w:t xml:space="preserve"> </w:t>
                          </w:r>
                          <w:r>
                            <w:rPr>
                              <w:i/>
                              <w:color w:val="546F8A"/>
                              <w:sz w:val="16"/>
                            </w:rPr>
                            <w:t>la</w:t>
                          </w:r>
                          <w:r>
                            <w:rPr>
                              <w:i/>
                              <w:color w:val="546F8A"/>
                              <w:spacing w:val="8"/>
                              <w:sz w:val="16"/>
                            </w:rPr>
                            <w:t xml:space="preserve"> </w:t>
                          </w:r>
                          <w:r>
                            <w:rPr>
                              <w:i/>
                              <w:color w:val="546F8A"/>
                              <w:sz w:val="16"/>
                            </w:rPr>
                            <w:t>cualificación</w:t>
                          </w:r>
                          <w:r>
                            <w:rPr>
                              <w:i/>
                              <w:color w:val="546F8A"/>
                              <w:spacing w:val="8"/>
                              <w:sz w:val="16"/>
                            </w:rPr>
                            <w:t xml:space="preserve"> </w:t>
                          </w:r>
                          <w:r>
                            <w:rPr>
                              <w:i/>
                              <w:color w:val="546F8A"/>
                              <w:sz w:val="16"/>
                            </w:rPr>
                            <w:t>profesional</w:t>
                          </w:r>
                          <w:r>
                            <w:rPr>
                              <w:i/>
                              <w:color w:val="546F8A"/>
                              <w:spacing w:val="8"/>
                              <w:sz w:val="16"/>
                            </w:rPr>
                            <w:t xml:space="preserve"> </w:t>
                          </w:r>
                          <w:r>
                            <w:rPr>
                              <w:i/>
                              <w:color w:val="546F8A"/>
                              <w:sz w:val="16"/>
                            </w:rPr>
                            <w:t>adecuada</w:t>
                          </w:r>
                          <w:r>
                            <w:rPr>
                              <w:i/>
                              <w:color w:val="546F8A"/>
                              <w:spacing w:val="8"/>
                              <w:sz w:val="16"/>
                            </w:rPr>
                            <w:t xml:space="preserve"> </w:t>
                          </w:r>
                          <w:r>
                            <w:rPr>
                              <w:i/>
                              <w:color w:val="546F8A"/>
                              <w:sz w:val="16"/>
                            </w:rPr>
                            <w:t>para</w:t>
                          </w:r>
                          <w:r>
                            <w:rPr>
                              <w:i/>
                              <w:color w:val="546F8A"/>
                              <w:spacing w:val="8"/>
                              <w:sz w:val="16"/>
                            </w:rPr>
                            <w:t xml:space="preserve"> </w:t>
                          </w:r>
                          <w:r>
                            <w:rPr>
                              <w:i/>
                              <w:color w:val="546F8A"/>
                              <w:spacing w:val="-5"/>
                              <w:sz w:val="16"/>
                            </w:rPr>
                            <w:t>el</w:t>
                          </w:r>
                        </w:p>
                      </w:txbxContent>
                    </wps:txbx>
                    <wps:bodyPr wrap="square" lIns="0" tIns="0" rIns="0" bIns="0" rtlCol="0">
                      <a:noAutofit/>
                    </wps:bodyPr>
                  </wps:wsp>
                </a:graphicData>
              </a:graphic>
            </wp:anchor>
          </w:drawing>
        </mc:Choice>
        <mc:Fallback>
          <w:pict>
            <v:shapetype w14:anchorId="0F973E67" id="_x0000_t202" coordsize="21600,21600" o:spt="202" path="m,l,21600r21600,l21600,xe">
              <v:stroke joinstyle="miter"/>
              <v:path gradientshapeok="t" o:connecttype="rect"/>
            </v:shapetype>
            <v:shape id="Textbox 90" o:spid="_x0000_s1300" type="#_x0000_t202" style="position:absolute;margin-left:69.85pt;margin-top:71.85pt;width:455.55pt;height:49.1pt;z-index:-2021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09mgEAACMDAAAOAAAAZHJzL2Uyb0RvYy54bWysUs1uGyEQvlfKOyDu8TpOnVgrr6M2UatK&#10;UVsp7QNgFryoC0NnsHf99h3I2q7aW9ULDDB8fD+sH0bfi4NBchAaeTObS2GChtaFXSO/f/twvZKC&#10;kgqt6iGYRh4NyYfN1Zv1EGuzgA761qBgkED1EBvZpRTrqiLdGa9oBtEEPrSAXiVe4q5qUQ2M7vtq&#10;MZ/fVQNgGxG0IeLdp9dDuSn41hqdvlhLJom+kcwtlRHLuM1jtVmreocqdk5PNNQ/sPDKBX70DPWk&#10;khJ7dH9BeacRCGyaafAVWOu0KRpYzc38DzUvnYqmaGFzKJ5tov8Hqz8fXuJXFGl8DyMHWERQfAb9&#10;g9ibaohUTz3ZU6qJu7PQ0aLPM0sQfJG9PZ79NGMSmjeX96vl29VSCs1nd4vb5X0xvLrcjkjpowEv&#10;ctFI5LwKA3V4ppTfV/WpZSLz+n5mksbtKFzLpBc5xry1hfbIYgbOs5H0c6/QSNF/CmxYDv9U4KnY&#10;ngpM/SOUL5I1BXi3T2BdYXDBnRhwEoXY9Gty1L+vS9flb29+AQAA//8DAFBLAwQUAAYACAAAACEA&#10;HdN0cuAAAAAMAQAADwAAAGRycy9kb3ducmV2LnhtbEyPzU7DMBCE70i8g7VI3KjdHwoJcaoKwQkJ&#10;kYYDRyfeJlHjdYjdNrw92xPcZrSfZmeyzeR6ccIxdJ40zGcKBFLtbUeNhs/y9e4RRIiGrOk9oYYf&#10;DLDJr68yk1p/pgJPu9gIDqGQGg1tjEMqZahbdCbM/IDEt70fnYlsx0ba0Zw53PVyodRaOtMRf2jN&#10;gM8t1ofd0WnYflHx0n2/Vx/FvujKMlH0tj5ofXszbZ9ARJziHwyX+lwdcu5U+SPZIHr2y+SBURar&#10;JYsLoe4Vr6k0LFbzBGSeyf8j8l8AAAD//wMAUEsBAi0AFAAGAAgAAAAhALaDOJL+AAAA4QEAABMA&#10;AAAAAAAAAAAAAAAAAAAAAFtDb250ZW50X1R5cGVzXS54bWxQSwECLQAUAAYACAAAACEAOP0h/9YA&#10;AACUAQAACwAAAAAAAAAAAAAAAAAvAQAAX3JlbHMvLnJlbHNQSwECLQAUAAYACAAAACEAnsCNPZoB&#10;AAAjAwAADgAAAAAAAAAAAAAAAAAuAgAAZHJzL2Uyb0RvYy54bWxQSwECLQAUAAYACAAAACEAHdN0&#10;cuAAAAAMAQAADwAAAAAAAAAAAAAAAAD0AwAAZHJzL2Rvd25yZXYueG1sUEsFBgAAAAAEAAQA8wAA&#10;AAEFAAAAAA==&#10;" filled="f" stroked="f">
              <v:textbox inset="0,0,0,0">
                <w:txbxContent>
                  <w:p w14:paraId="4E6A1090" w14:textId="77777777" w:rsidR="006645CF" w:rsidRDefault="00000000">
                    <w:pPr>
                      <w:spacing w:before="20" w:line="328" w:lineRule="auto"/>
                      <w:ind w:left="20" w:right="18"/>
                      <w:jc w:val="both"/>
                      <w:rPr>
                        <w:i/>
                        <w:sz w:val="16"/>
                      </w:rPr>
                    </w:pPr>
                    <w:r>
                      <w:rPr>
                        <w:i/>
                        <w:color w:val="546F8A"/>
                        <w:sz w:val="16"/>
                      </w:rPr>
                      <w:t>Dicha propuesta ha de ser una medida provisionalísima y limitada en el tiempo, poniendo de manifiesto que se trata de una situación excepcional hasta dotar al Órgano de Gestión Tributaria de una plaza de Técnico de Administración General de Gestión</w:t>
                    </w:r>
                    <w:r>
                      <w:rPr>
                        <w:i/>
                        <w:color w:val="546F8A"/>
                        <w:spacing w:val="15"/>
                        <w:sz w:val="16"/>
                      </w:rPr>
                      <w:t xml:space="preserve"> </w:t>
                    </w:r>
                    <w:r>
                      <w:rPr>
                        <w:i/>
                        <w:color w:val="546F8A"/>
                        <w:sz w:val="16"/>
                      </w:rPr>
                      <w:t>Tributaria,</w:t>
                    </w:r>
                    <w:r>
                      <w:rPr>
                        <w:i/>
                        <w:color w:val="546F8A"/>
                        <w:spacing w:val="16"/>
                        <w:sz w:val="16"/>
                      </w:rPr>
                      <w:t xml:space="preserve"> </w:t>
                    </w:r>
                    <w:r>
                      <w:rPr>
                        <w:i/>
                        <w:color w:val="546F8A"/>
                        <w:sz w:val="16"/>
                      </w:rPr>
                      <w:t>vacante</w:t>
                    </w:r>
                    <w:r>
                      <w:rPr>
                        <w:i/>
                        <w:color w:val="546F8A"/>
                        <w:spacing w:val="16"/>
                        <w:sz w:val="16"/>
                      </w:rPr>
                      <w:t xml:space="preserve"> </w:t>
                    </w:r>
                    <w:r>
                      <w:rPr>
                        <w:i/>
                        <w:color w:val="546F8A"/>
                        <w:sz w:val="16"/>
                      </w:rPr>
                      <w:t>en</w:t>
                    </w:r>
                    <w:r>
                      <w:rPr>
                        <w:i/>
                        <w:color w:val="546F8A"/>
                        <w:spacing w:val="16"/>
                        <w:sz w:val="16"/>
                      </w:rPr>
                      <w:t xml:space="preserve"> </w:t>
                    </w:r>
                    <w:r>
                      <w:rPr>
                        <w:i/>
                        <w:color w:val="546F8A"/>
                        <w:sz w:val="16"/>
                      </w:rPr>
                      <w:t>la</w:t>
                    </w:r>
                    <w:r>
                      <w:rPr>
                        <w:i/>
                        <w:color w:val="546F8A"/>
                        <w:spacing w:val="16"/>
                        <w:sz w:val="16"/>
                      </w:rPr>
                      <w:t xml:space="preserve"> </w:t>
                    </w:r>
                    <w:r>
                      <w:rPr>
                        <w:i/>
                        <w:color w:val="546F8A"/>
                        <w:sz w:val="16"/>
                      </w:rPr>
                      <w:t>RPT</w:t>
                    </w:r>
                    <w:r>
                      <w:rPr>
                        <w:i/>
                        <w:color w:val="546F8A"/>
                        <w:spacing w:val="16"/>
                        <w:sz w:val="16"/>
                      </w:rPr>
                      <w:t xml:space="preserve"> </w:t>
                    </w:r>
                    <w:r>
                      <w:rPr>
                        <w:i/>
                        <w:color w:val="546F8A"/>
                        <w:sz w:val="16"/>
                      </w:rPr>
                      <w:t>de</w:t>
                    </w:r>
                    <w:r>
                      <w:rPr>
                        <w:i/>
                        <w:color w:val="546F8A"/>
                        <w:spacing w:val="15"/>
                        <w:sz w:val="16"/>
                      </w:rPr>
                      <w:t xml:space="preserve"> </w:t>
                    </w:r>
                    <w:r>
                      <w:rPr>
                        <w:i/>
                        <w:color w:val="546F8A"/>
                        <w:sz w:val="16"/>
                      </w:rPr>
                      <w:t>funcionarios</w:t>
                    </w:r>
                    <w:r>
                      <w:rPr>
                        <w:i/>
                        <w:color w:val="546F8A"/>
                        <w:spacing w:val="16"/>
                        <w:sz w:val="16"/>
                      </w:rPr>
                      <w:t xml:space="preserve"> </w:t>
                    </w:r>
                    <w:r>
                      <w:rPr>
                        <w:i/>
                        <w:color w:val="546F8A"/>
                        <w:sz w:val="16"/>
                      </w:rPr>
                      <w:t>para</w:t>
                    </w:r>
                    <w:r>
                      <w:rPr>
                        <w:i/>
                        <w:color w:val="546F8A"/>
                        <w:spacing w:val="16"/>
                        <w:sz w:val="16"/>
                      </w:rPr>
                      <w:t xml:space="preserve"> </w:t>
                    </w:r>
                    <w:r>
                      <w:rPr>
                        <w:i/>
                        <w:color w:val="546F8A"/>
                        <w:sz w:val="16"/>
                      </w:rPr>
                      <w:t>el</w:t>
                    </w:r>
                    <w:r>
                      <w:rPr>
                        <w:i/>
                        <w:color w:val="546F8A"/>
                        <w:spacing w:val="16"/>
                        <w:sz w:val="16"/>
                      </w:rPr>
                      <w:t xml:space="preserve"> </w:t>
                    </w:r>
                    <w:r>
                      <w:rPr>
                        <w:i/>
                        <w:color w:val="546F8A"/>
                        <w:sz w:val="16"/>
                      </w:rPr>
                      <w:t>desempeño</w:t>
                    </w:r>
                    <w:r>
                      <w:rPr>
                        <w:i/>
                        <w:color w:val="546F8A"/>
                        <w:spacing w:val="16"/>
                        <w:sz w:val="16"/>
                      </w:rPr>
                      <w:t xml:space="preserve"> </w:t>
                    </w:r>
                    <w:r>
                      <w:rPr>
                        <w:i/>
                        <w:color w:val="546F8A"/>
                        <w:sz w:val="16"/>
                      </w:rPr>
                      <w:t>de</w:t>
                    </w:r>
                    <w:r>
                      <w:rPr>
                        <w:i/>
                        <w:color w:val="546F8A"/>
                        <w:spacing w:val="16"/>
                        <w:sz w:val="16"/>
                      </w:rPr>
                      <w:t xml:space="preserve"> </w:t>
                    </w:r>
                    <w:r>
                      <w:rPr>
                        <w:i/>
                        <w:color w:val="546F8A"/>
                        <w:sz w:val="16"/>
                      </w:rPr>
                      <w:t>las</w:t>
                    </w:r>
                    <w:r>
                      <w:rPr>
                        <w:i/>
                        <w:color w:val="546F8A"/>
                        <w:spacing w:val="16"/>
                        <w:sz w:val="16"/>
                      </w:rPr>
                      <w:t xml:space="preserve"> </w:t>
                    </w:r>
                    <w:r>
                      <w:rPr>
                        <w:i/>
                        <w:color w:val="546F8A"/>
                        <w:sz w:val="16"/>
                      </w:rPr>
                      <w:t>funciones</w:t>
                    </w:r>
                    <w:r>
                      <w:rPr>
                        <w:i/>
                        <w:color w:val="546F8A"/>
                        <w:spacing w:val="15"/>
                        <w:sz w:val="16"/>
                      </w:rPr>
                      <w:t xml:space="preserve"> </w:t>
                    </w:r>
                    <w:r>
                      <w:rPr>
                        <w:i/>
                        <w:color w:val="546F8A"/>
                        <w:sz w:val="16"/>
                      </w:rPr>
                      <w:t>y</w:t>
                    </w:r>
                    <w:r>
                      <w:rPr>
                        <w:i/>
                        <w:color w:val="546F8A"/>
                        <w:spacing w:val="16"/>
                        <w:sz w:val="16"/>
                      </w:rPr>
                      <w:t xml:space="preserve"> </w:t>
                    </w:r>
                    <w:r>
                      <w:rPr>
                        <w:i/>
                        <w:color w:val="546F8A"/>
                        <w:sz w:val="16"/>
                      </w:rPr>
                      <w:t>tareas</w:t>
                    </w:r>
                    <w:r>
                      <w:rPr>
                        <w:i/>
                        <w:color w:val="546F8A"/>
                        <w:spacing w:val="16"/>
                        <w:sz w:val="16"/>
                      </w:rPr>
                      <w:t xml:space="preserve"> </w:t>
                    </w:r>
                    <w:r>
                      <w:rPr>
                        <w:i/>
                        <w:color w:val="546F8A"/>
                        <w:sz w:val="16"/>
                      </w:rPr>
                      <w:t>descritas</w:t>
                    </w:r>
                    <w:r>
                      <w:rPr>
                        <w:i/>
                        <w:color w:val="546F8A"/>
                        <w:spacing w:val="16"/>
                        <w:sz w:val="16"/>
                      </w:rPr>
                      <w:t xml:space="preserve"> </w:t>
                    </w:r>
                    <w:r>
                      <w:rPr>
                        <w:i/>
                        <w:color w:val="546F8A"/>
                        <w:sz w:val="16"/>
                      </w:rPr>
                      <w:t>en</w:t>
                    </w:r>
                    <w:r>
                      <w:rPr>
                        <w:i/>
                        <w:color w:val="546F8A"/>
                        <w:spacing w:val="16"/>
                        <w:sz w:val="16"/>
                      </w:rPr>
                      <w:t xml:space="preserve"> </w:t>
                    </w:r>
                    <w:r>
                      <w:rPr>
                        <w:i/>
                        <w:color w:val="546F8A"/>
                        <w:sz w:val="16"/>
                      </w:rPr>
                      <w:t>el</w:t>
                    </w:r>
                    <w:r>
                      <w:rPr>
                        <w:i/>
                        <w:color w:val="546F8A"/>
                        <w:spacing w:val="16"/>
                        <w:sz w:val="16"/>
                      </w:rPr>
                      <w:t xml:space="preserve"> </w:t>
                    </w:r>
                    <w:r>
                      <w:rPr>
                        <w:i/>
                        <w:color w:val="546F8A"/>
                        <w:spacing w:val="-2"/>
                        <w:sz w:val="16"/>
                      </w:rPr>
                      <w:t>informe</w:t>
                    </w:r>
                  </w:p>
                  <w:p w14:paraId="560A4D10" w14:textId="77777777" w:rsidR="006645CF" w:rsidRDefault="00000000">
                    <w:pPr>
                      <w:ind w:left="20"/>
                      <w:jc w:val="both"/>
                      <w:rPr>
                        <w:i/>
                        <w:sz w:val="16"/>
                      </w:rPr>
                    </w:pPr>
                    <w:r>
                      <w:rPr>
                        <w:i/>
                        <w:color w:val="546F8A"/>
                        <w:sz w:val="16"/>
                      </w:rPr>
                      <w:t>de</w:t>
                    </w:r>
                    <w:r>
                      <w:rPr>
                        <w:i/>
                        <w:color w:val="546F8A"/>
                        <w:spacing w:val="7"/>
                        <w:sz w:val="16"/>
                      </w:rPr>
                      <w:t xml:space="preserve"> </w:t>
                    </w:r>
                    <w:r>
                      <w:rPr>
                        <w:i/>
                        <w:color w:val="546F8A"/>
                        <w:sz w:val="16"/>
                      </w:rPr>
                      <w:t>Dª</w:t>
                    </w:r>
                    <w:r>
                      <w:rPr>
                        <w:i/>
                        <w:color w:val="546F8A"/>
                        <w:spacing w:val="8"/>
                        <w:sz w:val="16"/>
                      </w:rPr>
                      <w:t xml:space="preserve"> </w:t>
                    </w:r>
                    <w:r>
                      <w:rPr>
                        <w:i/>
                        <w:color w:val="546F8A"/>
                        <w:sz w:val="16"/>
                      </w:rPr>
                      <w:t>Laura</w:t>
                    </w:r>
                    <w:r>
                      <w:rPr>
                        <w:i/>
                        <w:color w:val="546F8A"/>
                        <w:spacing w:val="8"/>
                        <w:sz w:val="16"/>
                      </w:rPr>
                      <w:t xml:space="preserve"> </w:t>
                    </w:r>
                    <w:r>
                      <w:rPr>
                        <w:i/>
                        <w:color w:val="546F8A"/>
                        <w:sz w:val="16"/>
                      </w:rPr>
                      <w:t>Morato</w:t>
                    </w:r>
                    <w:r>
                      <w:rPr>
                        <w:i/>
                        <w:color w:val="546F8A"/>
                        <w:spacing w:val="8"/>
                        <w:sz w:val="16"/>
                      </w:rPr>
                      <w:t xml:space="preserve"> </w:t>
                    </w:r>
                    <w:r>
                      <w:rPr>
                        <w:i/>
                        <w:color w:val="546F8A"/>
                        <w:sz w:val="16"/>
                      </w:rPr>
                      <w:t>Villar.</w:t>
                    </w:r>
                    <w:r>
                      <w:rPr>
                        <w:i/>
                        <w:color w:val="546F8A"/>
                        <w:spacing w:val="8"/>
                        <w:sz w:val="16"/>
                      </w:rPr>
                      <w:t xml:space="preserve"> </w:t>
                    </w:r>
                    <w:r>
                      <w:rPr>
                        <w:i/>
                        <w:color w:val="546F8A"/>
                        <w:sz w:val="16"/>
                      </w:rPr>
                      <w:t>En</w:t>
                    </w:r>
                    <w:r>
                      <w:rPr>
                        <w:i/>
                        <w:color w:val="546F8A"/>
                        <w:spacing w:val="8"/>
                        <w:sz w:val="16"/>
                      </w:rPr>
                      <w:t xml:space="preserve"> </w:t>
                    </w:r>
                    <w:r>
                      <w:rPr>
                        <w:i/>
                        <w:color w:val="546F8A"/>
                        <w:sz w:val="16"/>
                      </w:rPr>
                      <w:t>este</w:t>
                    </w:r>
                    <w:r>
                      <w:rPr>
                        <w:i/>
                        <w:color w:val="546F8A"/>
                        <w:spacing w:val="8"/>
                        <w:sz w:val="16"/>
                      </w:rPr>
                      <w:t xml:space="preserve"> </w:t>
                    </w:r>
                    <w:r>
                      <w:rPr>
                        <w:i/>
                        <w:color w:val="546F8A"/>
                        <w:sz w:val="16"/>
                      </w:rPr>
                      <w:t>caso</w:t>
                    </w:r>
                    <w:r>
                      <w:rPr>
                        <w:i/>
                        <w:color w:val="546F8A"/>
                        <w:spacing w:val="8"/>
                        <w:sz w:val="16"/>
                      </w:rPr>
                      <w:t xml:space="preserve"> </w:t>
                    </w:r>
                    <w:r>
                      <w:rPr>
                        <w:i/>
                        <w:color w:val="546F8A"/>
                        <w:sz w:val="16"/>
                      </w:rPr>
                      <w:t>se</w:t>
                    </w:r>
                    <w:r>
                      <w:rPr>
                        <w:i/>
                        <w:color w:val="546F8A"/>
                        <w:spacing w:val="8"/>
                        <w:sz w:val="16"/>
                      </w:rPr>
                      <w:t xml:space="preserve"> </w:t>
                    </w:r>
                    <w:r>
                      <w:rPr>
                        <w:i/>
                        <w:color w:val="546F8A"/>
                        <w:sz w:val="16"/>
                      </w:rPr>
                      <w:t>dirige</w:t>
                    </w:r>
                    <w:r>
                      <w:rPr>
                        <w:i/>
                        <w:color w:val="546F8A"/>
                        <w:spacing w:val="8"/>
                        <w:sz w:val="16"/>
                      </w:rPr>
                      <w:t xml:space="preserve"> </w:t>
                    </w:r>
                    <w:r>
                      <w:rPr>
                        <w:i/>
                        <w:color w:val="546F8A"/>
                        <w:sz w:val="16"/>
                      </w:rPr>
                      <w:t>al</w:t>
                    </w:r>
                    <w:r>
                      <w:rPr>
                        <w:i/>
                        <w:color w:val="546F8A"/>
                        <w:spacing w:val="8"/>
                        <w:sz w:val="16"/>
                      </w:rPr>
                      <w:t xml:space="preserve"> </w:t>
                    </w:r>
                    <w:r>
                      <w:rPr>
                        <w:i/>
                        <w:color w:val="546F8A"/>
                        <w:sz w:val="16"/>
                      </w:rPr>
                      <w:t>funcionario</w:t>
                    </w:r>
                    <w:r>
                      <w:rPr>
                        <w:i/>
                        <w:color w:val="546F8A"/>
                        <w:spacing w:val="8"/>
                        <w:sz w:val="16"/>
                      </w:rPr>
                      <w:t xml:space="preserve"> </w:t>
                    </w:r>
                    <w:r>
                      <w:rPr>
                        <w:i/>
                        <w:color w:val="546F8A"/>
                        <w:sz w:val="16"/>
                      </w:rPr>
                      <w:t>que</w:t>
                    </w:r>
                    <w:r>
                      <w:rPr>
                        <w:i/>
                        <w:color w:val="546F8A"/>
                        <w:spacing w:val="8"/>
                        <w:sz w:val="16"/>
                      </w:rPr>
                      <w:t xml:space="preserve"> </w:t>
                    </w:r>
                    <w:r>
                      <w:rPr>
                        <w:i/>
                        <w:color w:val="546F8A"/>
                        <w:sz w:val="16"/>
                      </w:rPr>
                      <w:t>cuentan</w:t>
                    </w:r>
                    <w:r>
                      <w:rPr>
                        <w:i/>
                        <w:color w:val="546F8A"/>
                        <w:spacing w:val="8"/>
                        <w:sz w:val="16"/>
                      </w:rPr>
                      <w:t xml:space="preserve"> </w:t>
                    </w:r>
                    <w:r>
                      <w:rPr>
                        <w:i/>
                        <w:color w:val="546F8A"/>
                        <w:sz w:val="16"/>
                      </w:rPr>
                      <w:t>con</w:t>
                    </w:r>
                    <w:r>
                      <w:rPr>
                        <w:i/>
                        <w:color w:val="546F8A"/>
                        <w:spacing w:val="7"/>
                        <w:sz w:val="16"/>
                      </w:rPr>
                      <w:t xml:space="preserve"> </w:t>
                    </w:r>
                    <w:r>
                      <w:rPr>
                        <w:i/>
                        <w:color w:val="546F8A"/>
                        <w:sz w:val="16"/>
                      </w:rPr>
                      <w:t>la</w:t>
                    </w:r>
                    <w:r>
                      <w:rPr>
                        <w:i/>
                        <w:color w:val="546F8A"/>
                        <w:spacing w:val="8"/>
                        <w:sz w:val="16"/>
                      </w:rPr>
                      <w:t xml:space="preserve"> </w:t>
                    </w:r>
                    <w:r>
                      <w:rPr>
                        <w:i/>
                        <w:color w:val="546F8A"/>
                        <w:sz w:val="16"/>
                      </w:rPr>
                      <w:t>cualificación</w:t>
                    </w:r>
                    <w:r>
                      <w:rPr>
                        <w:i/>
                        <w:color w:val="546F8A"/>
                        <w:spacing w:val="8"/>
                        <w:sz w:val="16"/>
                      </w:rPr>
                      <w:t xml:space="preserve"> </w:t>
                    </w:r>
                    <w:r>
                      <w:rPr>
                        <w:i/>
                        <w:color w:val="546F8A"/>
                        <w:sz w:val="16"/>
                      </w:rPr>
                      <w:t>profesional</w:t>
                    </w:r>
                    <w:r>
                      <w:rPr>
                        <w:i/>
                        <w:color w:val="546F8A"/>
                        <w:spacing w:val="8"/>
                        <w:sz w:val="16"/>
                      </w:rPr>
                      <w:t xml:space="preserve"> </w:t>
                    </w:r>
                    <w:r>
                      <w:rPr>
                        <w:i/>
                        <w:color w:val="546F8A"/>
                        <w:sz w:val="16"/>
                      </w:rPr>
                      <w:t>adecuada</w:t>
                    </w:r>
                    <w:r>
                      <w:rPr>
                        <w:i/>
                        <w:color w:val="546F8A"/>
                        <w:spacing w:val="8"/>
                        <w:sz w:val="16"/>
                      </w:rPr>
                      <w:t xml:space="preserve"> </w:t>
                    </w:r>
                    <w:r>
                      <w:rPr>
                        <w:i/>
                        <w:color w:val="546F8A"/>
                        <w:sz w:val="16"/>
                      </w:rPr>
                      <w:t>para</w:t>
                    </w:r>
                    <w:r>
                      <w:rPr>
                        <w:i/>
                        <w:color w:val="546F8A"/>
                        <w:spacing w:val="8"/>
                        <w:sz w:val="16"/>
                      </w:rPr>
                      <w:t xml:space="preserve"> </w:t>
                    </w:r>
                    <w:r>
                      <w:rPr>
                        <w:i/>
                        <w:color w:val="546F8A"/>
                        <w:spacing w:val="-5"/>
                        <w:sz w:val="16"/>
                      </w:rPr>
                      <w:t>el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04618" w14:textId="77777777" w:rsidR="006645CF" w:rsidRDefault="00000000">
    <w:pPr>
      <w:pStyle w:val="Textoindependiente"/>
      <w:spacing w:line="14" w:lineRule="auto"/>
    </w:pPr>
    <w:r>
      <w:rPr>
        <w:noProof/>
      </w:rPr>
      <w:drawing>
        <wp:anchor distT="0" distB="0" distL="0" distR="0" simplePos="0" relativeHeight="483099648" behindDoc="1" locked="0" layoutInCell="1" allowOverlap="1" wp14:anchorId="57E50965" wp14:editId="08A65C5C">
          <wp:simplePos x="0" y="0"/>
          <wp:positionH relativeFrom="page">
            <wp:posOffset>1009014</wp:posOffset>
          </wp:positionH>
          <wp:positionV relativeFrom="page">
            <wp:posOffset>142938</wp:posOffset>
          </wp:positionV>
          <wp:extent cx="460057" cy="65785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 cstate="print"/>
                  <a:stretch>
                    <a:fillRect/>
                  </a:stretch>
                </pic:blipFill>
                <pic:spPr>
                  <a:xfrm>
                    <a:off x="0" y="0"/>
                    <a:ext cx="460057" cy="657859"/>
                  </a:xfrm>
                  <a:prstGeom prst="rect">
                    <a:avLst/>
                  </a:prstGeom>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1D9C40" w14:textId="77777777" w:rsidR="006645CF" w:rsidRDefault="00000000">
    <w:pPr>
      <w:pStyle w:val="Textoindependiente"/>
      <w:spacing w:line="14" w:lineRule="auto"/>
    </w:pPr>
    <w:r>
      <w:rPr>
        <w:noProof/>
      </w:rPr>
      <w:drawing>
        <wp:anchor distT="0" distB="0" distL="0" distR="0" simplePos="0" relativeHeight="483101696" behindDoc="1" locked="0" layoutInCell="1" allowOverlap="1" wp14:anchorId="68592F66" wp14:editId="407C597C">
          <wp:simplePos x="0" y="0"/>
          <wp:positionH relativeFrom="page">
            <wp:posOffset>1009014</wp:posOffset>
          </wp:positionH>
          <wp:positionV relativeFrom="page">
            <wp:posOffset>142938</wp:posOffset>
          </wp:positionV>
          <wp:extent cx="460057" cy="657859"/>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1" cstate="print"/>
                  <a:stretch>
                    <a:fillRect/>
                  </a:stretch>
                </pic:blipFill>
                <pic:spPr>
                  <a:xfrm>
                    <a:off x="0" y="0"/>
                    <a:ext cx="460057" cy="657859"/>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9266B"/>
    <w:multiLevelType w:val="hybridMultilevel"/>
    <w:tmpl w:val="300ED2E0"/>
    <w:lvl w:ilvl="0" w:tplc="9826772C">
      <w:start w:val="1"/>
      <w:numFmt w:val="lowerLetter"/>
      <w:lvlText w:val="%1)"/>
      <w:lvlJc w:val="left"/>
      <w:pPr>
        <w:ind w:left="537" w:hanging="181"/>
        <w:jc w:val="left"/>
      </w:pPr>
      <w:rPr>
        <w:rFonts w:ascii="Arial" w:eastAsia="Arial" w:hAnsi="Arial" w:cs="Arial" w:hint="default"/>
        <w:b w:val="0"/>
        <w:bCs w:val="0"/>
        <w:i w:val="0"/>
        <w:iCs w:val="0"/>
        <w:spacing w:val="1"/>
        <w:w w:val="89"/>
        <w:sz w:val="18"/>
        <w:szCs w:val="18"/>
        <w:lang w:val="es-ES" w:eastAsia="en-US" w:bidi="ar-SA"/>
      </w:rPr>
    </w:lvl>
    <w:lvl w:ilvl="1" w:tplc="72F0CFFA">
      <w:numFmt w:val="bullet"/>
      <w:lvlText w:val="•"/>
      <w:lvlJc w:val="left"/>
      <w:pPr>
        <w:ind w:left="1542" w:hanging="181"/>
      </w:pPr>
      <w:rPr>
        <w:rFonts w:hint="default"/>
        <w:lang w:val="es-ES" w:eastAsia="en-US" w:bidi="ar-SA"/>
      </w:rPr>
    </w:lvl>
    <w:lvl w:ilvl="2" w:tplc="1F5EDB14">
      <w:numFmt w:val="bullet"/>
      <w:lvlText w:val="•"/>
      <w:lvlJc w:val="left"/>
      <w:pPr>
        <w:ind w:left="2545" w:hanging="181"/>
      </w:pPr>
      <w:rPr>
        <w:rFonts w:hint="default"/>
        <w:lang w:val="es-ES" w:eastAsia="en-US" w:bidi="ar-SA"/>
      </w:rPr>
    </w:lvl>
    <w:lvl w:ilvl="3" w:tplc="52367A68">
      <w:numFmt w:val="bullet"/>
      <w:lvlText w:val="•"/>
      <w:lvlJc w:val="left"/>
      <w:pPr>
        <w:ind w:left="3547" w:hanging="181"/>
      </w:pPr>
      <w:rPr>
        <w:rFonts w:hint="default"/>
        <w:lang w:val="es-ES" w:eastAsia="en-US" w:bidi="ar-SA"/>
      </w:rPr>
    </w:lvl>
    <w:lvl w:ilvl="4" w:tplc="55480ED0">
      <w:numFmt w:val="bullet"/>
      <w:lvlText w:val="•"/>
      <w:lvlJc w:val="left"/>
      <w:pPr>
        <w:ind w:left="4550" w:hanging="181"/>
      </w:pPr>
      <w:rPr>
        <w:rFonts w:hint="default"/>
        <w:lang w:val="es-ES" w:eastAsia="en-US" w:bidi="ar-SA"/>
      </w:rPr>
    </w:lvl>
    <w:lvl w:ilvl="5" w:tplc="857EA42E">
      <w:numFmt w:val="bullet"/>
      <w:lvlText w:val="•"/>
      <w:lvlJc w:val="left"/>
      <w:pPr>
        <w:ind w:left="5553" w:hanging="181"/>
      </w:pPr>
      <w:rPr>
        <w:rFonts w:hint="default"/>
        <w:lang w:val="es-ES" w:eastAsia="en-US" w:bidi="ar-SA"/>
      </w:rPr>
    </w:lvl>
    <w:lvl w:ilvl="6" w:tplc="E01046AC">
      <w:numFmt w:val="bullet"/>
      <w:lvlText w:val="•"/>
      <w:lvlJc w:val="left"/>
      <w:pPr>
        <w:ind w:left="6555" w:hanging="181"/>
      </w:pPr>
      <w:rPr>
        <w:rFonts w:hint="default"/>
        <w:lang w:val="es-ES" w:eastAsia="en-US" w:bidi="ar-SA"/>
      </w:rPr>
    </w:lvl>
    <w:lvl w:ilvl="7" w:tplc="87DC91A8">
      <w:numFmt w:val="bullet"/>
      <w:lvlText w:val="•"/>
      <w:lvlJc w:val="left"/>
      <w:pPr>
        <w:ind w:left="7558" w:hanging="181"/>
      </w:pPr>
      <w:rPr>
        <w:rFonts w:hint="default"/>
        <w:lang w:val="es-ES" w:eastAsia="en-US" w:bidi="ar-SA"/>
      </w:rPr>
    </w:lvl>
    <w:lvl w:ilvl="8" w:tplc="61CC3D82">
      <w:numFmt w:val="bullet"/>
      <w:lvlText w:val="•"/>
      <w:lvlJc w:val="left"/>
      <w:pPr>
        <w:ind w:left="8560" w:hanging="181"/>
      </w:pPr>
      <w:rPr>
        <w:rFonts w:hint="default"/>
        <w:lang w:val="es-ES" w:eastAsia="en-US" w:bidi="ar-SA"/>
      </w:rPr>
    </w:lvl>
  </w:abstractNum>
  <w:abstractNum w:abstractNumId="1" w15:restartNumberingAfterBreak="0">
    <w:nsid w:val="01565E5D"/>
    <w:multiLevelType w:val="hybridMultilevel"/>
    <w:tmpl w:val="A644FCB6"/>
    <w:lvl w:ilvl="0" w:tplc="9BFA63B8">
      <w:start w:val="2"/>
      <w:numFmt w:val="decimal"/>
      <w:lvlText w:val="%1."/>
      <w:lvlJc w:val="left"/>
      <w:pPr>
        <w:ind w:left="759" w:hanging="223"/>
        <w:jc w:val="left"/>
      </w:pPr>
      <w:rPr>
        <w:rFonts w:ascii="Arial" w:eastAsia="Arial" w:hAnsi="Arial" w:cs="Arial" w:hint="default"/>
        <w:b w:val="0"/>
        <w:bCs w:val="0"/>
        <w:i/>
        <w:iCs/>
        <w:spacing w:val="0"/>
        <w:w w:val="100"/>
        <w:sz w:val="20"/>
        <w:szCs w:val="20"/>
        <w:lang w:val="es-ES" w:eastAsia="en-US" w:bidi="ar-SA"/>
      </w:rPr>
    </w:lvl>
    <w:lvl w:ilvl="1" w:tplc="FBAEE72E">
      <w:start w:val="1"/>
      <w:numFmt w:val="lowerLetter"/>
      <w:lvlText w:val="%2)"/>
      <w:lvlJc w:val="left"/>
      <w:pPr>
        <w:ind w:left="537" w:hanging="238"/>
        <w:jc w:val="left"/>
      </w:pPr>
      <w:rPr>
        <w:rFonts w:ascii="Arial" w:eastAsia="Arial" w:hAnsi="Arial" w:cs="Arial" w:hint="default"/>
        <w:b w:val="0"/>
        <w:bCs w:val="0"/>
        <w:i/>
        <w:iCs/>
        <w:spacing w:val="0"/>
        <w:w w:val="100"/>
        <w:sz w:val="20"/>
        <w:szCs w:val="20"/>
        <w:lang w:val="es-ES" w:eastAsia="en-US" w:bidi="ar-SA"/>
      </w:rPr>
    </w:lvl>
    <w:lvl w:ilvl="2" w:tplc="7B76D67A">
      <w:numFmt w:val="bullet"/>
      <w:lvlText w:val="•"/>
      <w:lvlJc w:val="left"/>
      <w:pPr>
        <w:ind w:left="1849" w:hanging="238"/>
      </w:pPr>
      <w:rPr>
        <w:rFonts w:hint="default"/>
        <w:lang w:val="es-ES" w:eastAsia="en-US" w:bidi="ar-SA"/>
      </w:rPr>
    </w:lvl>
    <w:lvl w:ilvl="3" w:tplc="A440CB24">
      <w:numFmt w:val="bullet"/>
      <w:lvlText w:val="•"/>
      <w:lvlJc w:val="left"/>
      <w:pPr>
        <w:ind w:left="2939" w:hanging="238"/>
      </w:pPr>
      <w:rPr>
        <w:rFonts w:hint="default"/>
        <w:lang w:val="es-ES" w:eastAsia="en-US" w:bidi="ar-SA"/>
      </w:rPr>
    </w:lvl>
    <w:lvl w:ilvl="4" w:tplc="9DC06F80">
      <w:numFmt w:val="bullet"/>
      <w:lvlText w:val="•"/>
      <w:lvlJc w:val="left"/>
      <w:pPr>
        <w:ind w:left="4028" w:hanging="238"/>
      </w:pPr>
      <w:rPr>
        <w:rFonts w:hint="default"/>
        <w:lang w:val="es-ES" w:eastAsia="en-US" w:bidi="ar-SA"/>
      </w:rPr>
    </w:lvl>
    <w:lvl w:ilvl="5" w:tplc="EDB27546">
      <w:numFmt w:val="bullet"/>
      <w:lvlText w:val="•"/>
      <w:lvlJc w:val="left"/>
      <w:pPr>
        <w:ind w:left="5118" w:hanging="238"/>
      </w:pPr>
      <w:rPr>
        <w:rFonts w:hint="default"/>
        <w:lang w:val="es-ES" w:eastAsia="en-US" w:bidi="ar-SA"/>
      </w:rPr>
    </w:lvl>
    <w:lvl w:ilvl="6" w:tplc="580AF37A">
      <w:numFmt w:val="bullet"/>
      <w:lvlText w:val="•"/>
      <w:lvlJc w:val="left"/>
      <w:pPr>
        <w:ind w:left="6207" w:hanging="238"/>
      </w:pPr>
      <w:rPr>
        <w:rFonts w:hint="default"/>
        <w:lang w:val="es-ES" w:eastAsia="en-US" w:bidi="ar-SA"/>
      </w:rPr>
    </w:lvl>
    <w:lvl w:ilvl="7" w:tplc="30744AFA">
      <w:numFmt w:val="bullet"/>
      <w:lvlText w:val="•"/>
      <w:lvlJc w:val="left"/>
      <w:pPr>
        <w:ind w:left="7297" w:hanging="238"/>
      </w:pPr>
      <w:rPr>
        <w:rFonts w:hint="default"/>
        <w:lang w:val="es-ES" w:eastAsia="en-US" w:bidi="ar-SA"/>
      </w:rPr>
    </w:lvl>
    <w:lvl w:ilvl="8" w:tplc="C69E2A54">
      <w:numFmt w:val="bullet"/>
      <w:lvlText w:val="•"/>
      <w:lvlJc w:val="left"/>
      <w:pPr>
        <w:ind w:left="8386" w:hanging="238"/>
      </w:pPr>
      <w:rPr>
        <w:rFonts w:hint="default"/>
        <w:lang w:val="es-ES" w:eastAsia="en-US" w:bidi="ar-SA"/>
      </w:rPr>
    </w:lvl>
  </w:abstractNum>
  <w:abstractNum w:abstractNumId="2" w15:restartNumberingAfterBreak="0">
    <w:nsid w:val="015A10BD"/>
    <w:multiLevelType w:val="hybridMultilevel"/>
    <w:tmpl w:val="B14C5D1C"/>
    <w:lvl w:ilvl="0" w:tplc="93849578">
      <w:start w:val="1"/>
      <w:numFmt w:val="lowerLetter"/>
      <w:lvlText w:val="%1)"/>
      <w:lvlJc w:val="left"/>
      <w:pPr>
        <w:ind w:left="537" w:hanging="1571"/>
        <w:jc w:val="left"/>
      </w:pPr>
      <w:rPr>
        <w:rFonts w:ascii="Arial" w:eastAsia="Arial" w:hAnsi="Arial" w:cs="Arial" w:hint="default"/>
        <w:b w:val="0"/>
        <w:bCs w:val="0"/>
        <w:i w:val="0"/>
        <w:iCs w:val="0"/>
        <w:spacing w:val="0"/>
        <w:w w:val="100"/>
        <w:sz w:val="20"/>
        <w:szCs w:val="20"/>
        <w:lang w:val="es-ES" w:eastAsia="en-US" w:bidi="ar-SA"/>
      </w:rPr>
    </w:lvl>
    <w:lvl w:ilvl="1" w:tplc="B32A0AC0">
      <w:numFmt w:val="bullet"/>
      <w:lvlText w:val="•"/>
      <w:lvlJc w:val="left"/>
      <w:pPr>
        <w:ind w:left="537" w:hanging="157"/>
      </w:pPr>
      <w:rPr>
        <w:rFonts w:ascii="Arial" w:eastAsia="Arial" w:hAnsi="Arial" w:cs="Arial" w:hint="default"/>
        <w:b w:val="0"/>
        <w:bCs w:val="0"/>
        <w:i/>
        <w:iCs/>
        <w:spacing w:val="0"/>
        <w:w w:val="100"/>
        <w:sz w:val="20"/>
        <w:szCs w:val="20"/>
        <w:lang w:val="es-ES" w:eastAsia="en-US" w:bidi="ar-SA"/>
      </w:rPr>
    </w:lvl>
    <w:lvl w:ilvl="2" w:tplc="E7D68634">
      <w:numFmt w:val="bullet"/>
      <w:lvlText w:val="•"/>
      <w:lvlJc w:val="left"/>
      <w:pPr>
        <w:ind w:left="2545" w:hanging="157"/>
      </w:pPr>
      <w:rPr>
        <w:rFonts w:hint="default"/>
        <w:lang w:val="es-ES" w:eastAsia="en-US" w:bidi="ar-SA"/>
      </w:rPr>
    </w:lvl>
    <w:lvl w:ilvl="3" w:tplc="0A0CECEE">
      <w:numFmt w:val="bullet"/>
      <w:lvlText w:val="•"/>
      <w:lvlJc w:val="left"/>
      <w:pPr>
        <w:ind w:left="3547" w:hanging="157"/>
      </w:pPr>
      <w:rPr>
        <w:rFonts w:hint="default"/>
        <w:lang w:val="es-ES" w:eastAsia="en-US" w:bidi="ar-SA"/>
      </w:rPr>
    </w:lvl>
    <w:lvl w:ilvl="4" w:tplc="235C0CAC">
      <w:numFmt w:val="bullet"/>
      <w:lvlText w:val="•"/>
      <w:lvlJc w:val="left"/>
      <w:pPr>
        <w:ind w:left="4550" w:hanging="157"/>
      </w:pPr>
      <w:rPr>
        <w:rFonts w:hint="default"/>
        <w:lang w:val="es-ES" w:eastAsia="en-US" w:bidi="ar-SA"/>
      </w:rPr>
    </w:lvl>
    <w:lvl w:ilvl="5" w:tplc="7396C0DC">
      <w:numFmt w:val="bullet"/>
      <w:lvlText w:val="•"/>
      <w:lvlJc w:val="left"/>
      <w:pPr>
        <w:ind w:left="5553" w:hanging="157"/>
      </w:pPr>
      <w:rPr>
        <w:rFonts w:hint="default"/>
        <w:lang w:val="es-ES" w:eastAsia="en-US" w:bidi="ar-SA"/>
      </w:rPr>
    </w:lvl>
    <w:lvl w:ilvl="6" w:tplc="3E908394">
      <w:numFmt w:val="bullet"/>
      <w:lvlText w:val="•"/>
      <w:lvlJc w:val="left"/>
      <w:pPr>
        <w:ind w:left="6555" w:hanging="157"/>
      </w:pPr>
      <w:rPr>
        <w:rFonts w:hint="default"/>
        <w:lang w:val="es-ES" w:eastAsia="en-US" w:bidi="ar-SA"/>
      </w:rPr>
    </w:lvl>
    <w:lvl w:ilvl="7" w:tplc="4B8003EE">
      <w:numFmt w:val="bullet"/>
      <w:lvlText w:val="•"/>
      <w:lvlJc w:val="left"/>
      <w:pPr>
        <w:ind w:left="7558" w:hanging="157"/>
      </w:pPr>
      <w:rPr>
        <w:rFonts w:hint="default"/>
        <w:lang w:val="es-ES" w:eastAsia="en-US" w:bidi="ar-SA"/>
      </w:rPr>
    </w:lvl>
    <w:lvl w:ilvl="8" w:tplc="FD2C3A9A">
      <w:numFmt w:val="bullet"/>
      <w:lvlText w:val="•"/>
      <w:lvlJc w:val="left"/>
      <w:pPr>
        <w:ind w:left="8560" w:hanging="157"/>
      </w:pPr>
      <w:rPr>
        <w:rFonts w:hint="default"/>
        <w:lang w:val="es-ES" w:eastAsia="en-US" w:bidi="ar-SA"/>
      </w:rPr>
    </w:lvl>
  </w:abstractNum>
  <w:abstractNum w:abstractNumId="3" w15:restartNumberingAfterBreak="0">
    <w:nsid w:val="029F3CD9"/>
    <w:multiLevelType w:val="hybridMultilevel"/>
    <w:tmpl w:val="2500E048"/>
    <w:lvl w:ilvl="0" w:tplc="C7F23F6C">
      <w:start w:val="1"/>
      <w:numFmt w:val="lowerLetter"/>
      <w:lvlText w:val="%1)"/>
      <w:lvlJc w:val="left"/>
      <w:pPr>
        <w:ind w:left="1650" w:hanging="262"/>
        <w:jc w:val="left"/>
      </w:pPr>
      <w:rPr>
        <w:rFonts w:ascii="Calibri" w:eastAsia="Calibri" w:hAnsi="Calibri" w:cs="Calibri" w:hint="default"/>
        <w:b w:val="0"/>
        <w:bCs w:val="0"/>
        <w:i w:val="0"/>
        <w:iCs w:val="0"/>
        <w:spacing w:val="0"/>
        <w:w w:val="100"/>
        <w:sz w:val="24"/>
        <w:szCs w:val="24"/>
        <w:lang w:val="es-ES" w:eastAsia="en-US" w:bidi="ar-SA"/>
      </w:rPr>
    </w:lvl>
    <w:lvl w:ilvl="1" w:tplc="6AD6EBC2">
      <w:numFmt w:val="bullet"/>
      <w:lvlText w:val="•"/>
      <w:lvlJc w:val="left"/>
      <w:pPr>
        <w:ind w:left="2550" w:hanging="262"/>
      </w:pPr>
      <w:rPr>
        <w:rFonts w:hint="default"/>
        <w:lang w:val="es-ES" w:eastAsia="en-US" w:bidi="ar-SA"/>
      </w:rPr>
    </w:lvl>
    <w:lvl w:ilvl="2" w:tplc="F2B82FBE">
      <w:numFmt w:val="bullet"/>
      <w:lvlText w:val="•"/>
      <w:lvlJc w:val="left"/>
      <w:pPr>
        <w:ind w:left="3441" w:hanging="262"/>
      </w:pPr>
      <w:rPr>
        <w:rFonts w:hint="default"/>
        <w:lang w:val="es-ES" w:eastAsia="en-US" w:bidi="ar-SA"/>
      </w:rPr>
    </w:lvl>
    <w:lvl w:ilvl="3" w:tplc="1340ED0A">
      <w:numFmt w:val="bullet"/>
      <w:lvlText w:val="•"/>
      <w:lvlJc w:val="left"/>
      <w:pPr>
        <w:ind w:left="4331" w:hanging="262"/>
      </w:pPr>
      <w:rPr>
        <w:rFonts w:hint="default"/>
        <w:lang w:val="es-ES" w:eastAsia="en-US" w:bidi="ar-SA"/>
      </w:rPr>
    </w:lvl>
    <w:lvl w:ilvl="4" w:tplc="234A51C0">
      <w:numFmt w:val="bullet"/>
      <w:lvlText w:val="•"/>
      <w:lvlJc w:val="left"/>
      <w:pPr>
        <w:ind w:left="5222" w:hanging="262"/>
      </w:pPr>
      <w:rPr>
        <w:rFonts w:hint="default"/>
        <w:lang w:val="es-ES" w:eastAsia="en-US" w:bidi="ar-SA"/>
      </w:rPr>
    </w:lvl>
    <w:lvl w:ilvl="5" w:tplc="9BFA2E32">
      <w:numFmt w:val="bullet"/>
      <w:lvlText w:val="•"/>
      <w:lvlJc w:val="left"/>
      <w:pPr>
        <w:ind w:left="6113" w:hanging="262"/>
      </w:pPr>
      <w:rPr>
        <w:rFonts w:hint="default"/>
        <w:lang w:val="es-ES" w:eastAsia="en-US" w:bidi="ar-SA"/>
      </w:rPr>
    </w:lvl>
    <w:lvl w:ilvl="6" w:tplc="B2A6F676">
      <w:numFmt w:val="bullet"/>
      <w:lvlText w:val="•"/>
      <w:lvlJc w:val="left"/>
      <w:pPr>
        <w:ind w:left="7003" w:hanging="262"/>
      </w:pPr>
      <w:rPr>
        <w:rFonts w:hint="default"/>
        <w:lang w:val="es-ES" w:eastAsia="en-US" w:bidi="ar-SA"/>
      </w:rPr>
    </w:lvl>
    <w:lvl w:ilvl="7" w:tplc="9D203E5E">
      <w:numFmt w:val="bullet"/>
      <w:lvlText w:val="•"/>
      <w:lvlJc w:val="left"/>
      <w:pPr>
        <w:ind w:left="7894" w:hanging="262"/>
      </w:pPr>
      <w:rPr>
        <w:rFonts w:hint="default"/>
        <w:lang w:val="es-ES" w:eastAsia="en-US" w:bidi="ar-SA"/>
      </w:rPr>
    </w:lvl>
    <w:lvl w:ilvl="8" w:tplc="EC587DE0">
      <w:numFmt w:val="bullet"/>
      <w:lvlText w:val="•"/>
      <w:lvlJc w:val="left"/>
      <w:pPr>
        <w:ind w:left="8784" w:hanging="262"/>
      </w:pPr>
      <w:rPr>
        <w:rFonts w:hint="default"/>
        <w:lang w:val="es-ES" w:eastAsia="en-US" w:bidi="ar-SA"/>
      </w:rPr>
    </w:lvl>
  </w:abstractNum>
  <w:abstractNum w:abstractNumId="4" w15:restartNumberingAfterBreak="0">
    <w:nsid w:val="030F088C"/>
    <w:multiLevelType w:val="hybridMultilevel"/>
    <w:tmpl w:val="033EB070"/>
    <w:lvl w:ilvl="0" w:tplc="545A76AC">
      <w:start w:val="1"/>
      <w:numFmt w:val="lowerLetter"/>
      <w:lvlText w:val="%1)"/>
      <w:lvlJc w:val="left"/>
      <w:pPr>
        <w:ind w:left="537" w:hanging="180"/>
        <w:jc w:val="left"/>
      </w:pPr>
      <w:rPr>
        <w:rFonts w:ascii="Arial" w:eastAsia="Arial" w:hAnsi="Arial" w:cs="Arial" w:hint="default"/>
        <w:b w:val="0"/>
        <w:bCs w:val="0"/>
        <w:i w:val="0"/>
        <w:iCs w:val="0"/>
        <w:spacing w:val="0"/>
        <w:w w:val="98"/>
        <w:sz w:val="18"/>
        <w:szCs w:val="18"/>
        <w:lang w:val="es-ES" w:eastAsia="en-US" w:bidi="ar-SA"/>
      </w:rPr>
    </w:lvl>
    <w:lvl w:ilvl="1" w:tplc="095EA06A">
      <w:numFmt w:val="bullet"/>
      <w:lvlText w:val="•"/>
      <w:lvlJc w:val="left"/>
      <w:pPr>
        <w:ind w:left="1542" w:hanging="180"/>
      </w:pPr>
      <w:rPr>
        <w:rFonts w:hint="default"/>
        <w:lang w:val="es-ES" w:eastAsia="en-US" w:bidi="ar-SA"/>
      </w:rPr>
    </w:lvl>
    <w:lvl w:ilvl="2" w:tplc="AC942A72">
      <w:numFmt w:val="bullet"/>
      <w:lvlText w:val="•"/>
      <w:lvlJc w:val="left"/>
      <w:pPr>
        <w:ind w:left="2545" w:hanging="180"/>
      </w:pPr>
      <w:rPr>
        <w:rFonts w:hint="default"/>
        <w:lang w:val="es-ES" w:eastAsia="en-US" w:bidi="ar-SA"/>
      </w:rPr>
    </w:lvl>
    <w:lvl w:ilvl="3" w:tplc="B4B05A56">
      <w:numFmt w:val="bullet"/>
      <w:lvlText w:val="•"/>
      <w:lvlJc w:val="left"/>
      <w:pPr>
        <w:ind w:left="3547" w:hanging="180"/>
      </w:pPr>
      <w:rPr>
        <w:rFonts w:hint="default"/>
        <w:lang w:val="es-ES" w:eastAsia="en-US" w:bidi="ar-SA"/>
      </w:rPr>
    </w:lvl>
    <w:lvl w:ilvl="4" w:tplc="2F8A1348">
      <w:numFmt w:val="bullet"/>
      <w:lvlText w:val="•"/>
      <w:lvlJc w:val="left"/>
      <w:pPr>
        <w:ind w:left="4550" w:hanging="180"/>
      </w:pPr>
      <w:rPr>
        <w:rFonts w:hint="default"/>
        <w:lang w:val="es-ES" w:eastAsia="en-US" w:bidi="ar-SA"/>
      </w:rPr>
    </w:lvl>
    <w:lvl w:ilvl="5" w:tplc="27DA1C88">
      <w:numFmt w:val="bullet"/>
      <w:lvlText w:val="•"/>
      <w:lvlJc w:val="left"/>
      <w:pPr>
        <w:ind w:left="5553" w:hanging="180"/>
      </w:pPr>
      <w:rPr>
        <w:rFonts w:hint="default"/>
        <w:lang w:val="es-ES" w:eastAsia="en-US" w:bidi="ar-SA"/>
      </w:rPr>
    </w:lvl>
    <w:lvl w:ilvl="6" w:tplc="D440570E">
      <w:numFmt w:val="bullet"/>
      <w:lvlText w:val="•"/>
      <w:lvlJc w:val="left"/>
      <w:pPr>
        <w:ind w:left="6555" w:hanging="180"/>
      </w:pPr>
      <w:rPr>
        <w:rFonts w:hint="default"/>
        <w:lang w:val="es-ES" w:eastAsia="en-US" w:bidi="ar-SA"/>
      </w:rPr>
    </w:lvl>
    <w:lvl w:ilvl="7" w:tplc="3A845C88">
      <w:numFmt w:val="bullet"/>
      <w:lvlText w:val="•"/>
      <w:lvlJc w:val="left"/>
      <w:pPr>
        <w:ind w:left="7558" w:hanging="180"/>
      </w:pPr>
      <w:rPr>
        <w:rFonts w:hint="default"/>
        <w:lang w:val="es-ES" w:eastAsia="en-US" w:bidi="ar-SA"/>
      </w:rPr>
    </w:lvl>
    <w:lvl w:ilvl="8" w:tplc="603AE49E">
      <w:numFmt w:val="bullet"/>
      <w:lvlText w:val="•"/>
      <w:lvlJc w:val="left"/>
      <w:pPr>
        <w:ind w:left="8560" w:hanging="180"/>
      </w:pPr>
      <w:rPr>
        <w:rFonts w:hint="default"/>
        <w:lang w:val="es-ES" w:eastAsia="en-US" w:bidi="ar-SA"/>
      </w:rPr>
    </w:lvl>
  </w:abstractNum>
  <w:abstractNum w:abstractNumId="5" w15:restartNumberingAfterBreak="0">
    <w:nsid w:val="054A1133"/>
    <w:multiLevelType w:val="hybridMultilevel"/>
    <w:tmpl w:val="EB62C0D0"/>
    <w:lvl w:ilvl="0" w:tplc="90CED446">
      <w:start w:val="3"/>
      <w:numFmt w:val="lowerLetter"/>
      <w:lvlText w:val="%1)"/>
      <w:lvlJc w:val="left"/>
      <w:pPr>
        <w:ind w:left="759" w:hanging="223"/>
        <w:jc w:val="left"/>
      </w:pPr>
      <w:rPr>
        <w:rFonts w:ascii="Arial" w:eastAsia="Arial" w:hAnsi="Arial" w:cs="Arial" w:hint="default"/>
        <w:b w:val="0"/>
        <w:bCs w:val="0"/>
        <w:i/>
        <w:iCs/>
        <w:spacing w:val="0"/>
        <w:w w:val="100"/>
        <w:sz w:val="20"/>
        <w:szCs w:val="20"/>
        <w:lang w:val="es-ES" w:eastAsia="en-US" w:bidi="ar-SA"/>
      </w:rPr>
    </w:lvl>
    <w:lvl w:ilvl="1" w:tplc="0BD654D0">
      <w:numFmt w:val="bullet"/>
      <w:lvlText w:val="•"/>
      <w:lvlJc w:val="left"/>
      <w:pPr>
        <w:ind w:left="1740" w:hanging="223"/>
      </w:pPr>
      <w:rPr>
        <w:rFonts w:hint="default"/>
        <w:lang w:val="es-ES" w:eastAsia="en-US" w:bidi="ar-SA"/>
      </w:rPr>
    </w:lvl>
    <w:lvl w:ilvl="2" w:tplc="2594F8F2">
      <w:numFmt w:val="bullet"/>
      <w:lvlText w:val="•"/>
      <w:lvlJc w:val="left"/>
      <w:pPr>
        <w:ind w:left="2721" w:hanging="223"/>
      </w:pPr>
      <w:rPr>
        <w:rFonts w:hint="default"/>
        <w:lang w:val="es-ES" w:eastAsia="en-US" w:bidi="ar-SA"/>
      </w:rPr>
    </w:lvl>
    <w:lvl w:ilvl="3" w:tplc="26586DF8">
      <w:numFmt w:val="bullet"/>
      <w:lvlText w:val="•"/>
      <w:lvlJc w:val="left"/>
      <w:pPr>
        <w:ind w:left="3701" w:hanging="223"/>
      </w:pPr>
      <w:rPr>
        <w:rFonts w:hint="default"/>
        <w:lang w:val="es-ES" w:eastAsia="en-US" w:bidi="ar-SA"/>
      </w:rPr>
    </w:lvl>
    <w:lvl w:ilvl="4" w:tplc="379CC060">
      <w:numFmt w:val="bullet"/>
      <w:lvlText w:val="•"/>
      <w:lvlJc w:val="left"/>
      <w:pPr>
        <w:ind w:left="4682" w:hanging="223"/>
      </w:pPr>
      <w:rPr>
        <w:rFonts w:hint="default"/>
        <w:lang w:val="es-ES" w:eastAsia="en-US" w:bidi="ar-SA"/>
      </w:rPr>
    </w:lvl>
    <w:lvl w:ilvl="5" w:tplc="A2D8B2C6">
      <w:numFmt w:val="bullet"/>
      <w:lvlText w:val="•"/>
      <w:lvlJc w:val="left"/>
      <w:pPr>
        <w:ind w:left="5663" w:hanging="223"/>
      </w:pPr>
      <w:rPr>
        <w:rFonts w:hint="default"/>
        <w:lang w:val="es-ES" w:eastAsia="en-US" w:bidi="ar-SA"/>
      </w:rPr>
    </w:lvl>
    <w:lvl w:ilvl="6" w:tplc="D270AF92">
      <w:numFmt w:val="bullet"/>
      <w:lvlText w:val="•"/>
      <w:lvlJc w:val="left"/>
      <w:pPr>
        <w:ind w:left="6643" w:hanging="223"/>
      </w:pPr>
      <w:rPr>
        <w:rFonts w:hint="default"/>
        <w:lang w:val="es-ES" w:eastAsia="en-US" w:bidi="ar-SA"/>
      </w:rPr>
    </w:lvl>
    <w:lvl w:ilvl="7" w:tplc="1DAA77BE">
      <w:numFmt w:val="bullet"/>
      <w:lvlText w:val="•"/>
      <w:lvlJc w:val="left"/>
      <w:pPr>
        <w:ind w:left="7624" w:hanging="223"/>
      </w:pPr>
      <w:rPr>
        <w:rFonts w:hint="default"/>
        <w:lang w:val="es-ES" w:eastAsia="en-US" w:bidi="ar-SA"/>
      </w:rPr>
    </w:lvl>
    <w:lvl w:ilvl="8" w:tplc="12D27E48">
      <w:numFmt w:val="bullet"/>
      <w:lvlText w:val="•"/>
      <w:lvlJc w:val="left"/>
      <w:pPr>
        <w:ind w:left="8604" w:hanging="223"/>
      </w:pPr>
      <w:rPr>
        <w:rFonts w:hint="default"/>
        <w:lang w:val="es-ES" w:eastAsia="en-US" w:bidi="ar-SA"/>
      </w:rPr>
    </w:lvl>
  </w:abstractNum>
  <w:abstractNum w:abstractNumId="6" w15:restartNumberingAfterBreak="0">
    <w:nsid w:val="066B666F"/>
    <w:multiLevelType w:val="hybridMultilevel"/>
    <w:tmpl w:val="091A8DBC"/>
    <w:lvl w:ilvl="0" w:tplc="C7BAAA38">
      <w:numFmt w:val="bullet"/>
      <w:lvlText w:val="-"/>
      <w:lvlJc w:val="left"/>
      <w:pPr>
        <w:ind w:left="537" w:hanging="141"/>
      </w:pPr>
      <w:rPr>
        <w:rFonts w:ascii="Arial" w:eastAsia="Arial" w:hAnsi="Arial" w:cs="Arial" w:hint="default"/>
        <w:b w:val="0"/>
        <w:bCs w:val="0"/>
        <w:i/>
        <w:iCs/>
        <w:spacing w:val="0"/>
        <w:w w:val="100"/>
        <w:sz w:val="20"/>
        <w:szCs w:val="20"/>
        <w:lang w:val="es-ES" w:eastAsia="en-US" w:bidi="ar-SA"/>
      </w:rPr>
    </w:lvl>
    <w:lvl w:ilvl="1" w:tplc="98BCE616">
      <w:numFmt w:val="bullet"/>
      <w:lvlText w:val="•"/>
      <w:lvlJc w:val="left"/>
      <w:pPr>
        <w:ind w:left="1542" w:hanging="141"/>
      </w:pPr>
      <w:rPr>
        <w:rFonts w:hint="default"/>
        <w:lang w:val="es-ES" w:eastAsia="en-US" w:bidi="ar-SA"/>
      </w:rPr>
    </w:lvl>
    <w:lvl w:ilvl="2" w:tplc="723CE7BA">
      <w:numFmt w:val="bullet"/>
      <w:lvlText w:val="•"/>
      <w:lvlJc w:val="left"/>
      <w:pPr>
        <w:ind w:left="2545" w:hanging="141"/>
      </w:pPr>
      <w:rPr>
        <w:rFonts w:hint="default"/>
        <w:lang w:val="es-ES" w:eastAsia="en-US" w:bidi="ar-SA"/>
      </w:rPr>
    </w:lvl>
    <w:lvl w:ilvl="3" w:tplc="7D4AE822">
      <w:numFmt w:val="bullet"/>
      <w:lvlText w:val="•"/>
      <w:lvlJc w:val="left"/>
      <w:pPr>
        <w:ind w:left="3547" w:hanging="141"/>
      </w:pPr>
      <w:rPr>
        <w:rFonts w:hint="default"/>
        <w:lang w:val="es-ES" w:eastAsia="en-US" w:bidi="ar-SA"/>
      </w:rPr>
    </w:lvl>
    <w:lvl w:ilvl="4" w:tplc="F70885EA">
      <w:numFmt w:val="bullet"/>
      <w:lvlText w:val="•"/>
      <w:lvlJc w:val="left"/>
      <w:pPr>
        <w:ind w:left="4550" w:hanging="141"/>
      </w:pPr>
      <w:rPr>
        <w:rFonts w:hint="default"/>
        <w:lang w:val="es-ES" w:eastAsia="en-US" w:bidi="ar-SA"/>
      </w:rPr>
    </w:lvl>
    <w:lvl w:ilvl="5" w:tplc="FA705556">
      <w:numFmt w:val="bullet"/>
      <w:lvlText w:val="•"/>
      <w:lvlJc w:val="left"/>
      <w:pPr>
        <w:ind w:left="5553" w:hanging="141"/>
      </w:pPr>
      <w:rPr>
        <w:rFonts w:hint="default"/>
        <w:lang w:val="es-ES" w:eastAsia="en-US" w:bidi="ar-SA"/>
      </w:rPr>
    </w:lvl>
    <w:lvl w:ilvl="6" w:tplc="5A8C233A">
      <w:numFmt w:val="bullet"/>
      <w:lvlText w:val="•"/>
      <w:lvlJc w:val="left"/>
      <w:pPr>
        <w:ind w:left="6555" w:hanging="141"/>
      </w:pPr>
      <w:rPr>
        <w:rFonts w:hint="default"/>
        <w:lang w:val="es-ES" w:eastAsia="en-US" w:bidi="ar-SA"/>
      </w:rPr>
    </w:lvl>
    <w:lvl w:ilvl="7" w:tplc="D88879F2">
      <w:numFmt w:val="bullet"/>
      <w:lvlText w:val="•"/>
      <w:lvlJc w:val="left"/>
      <w:pPr>
        <w:ind w:left="7558" w:hanging="141"/>
      </w:pPr>
      <w:rPr>
        <w:rFonts w:hint="default"/>
        <w:lang w:val="es-ES" w:eastAsia="en-US" w:bidi="ar-SA"/>
      </w:rPr>
    </w:lvl>
    <w:lvl w:ilvl="8" w:tplc="D1788368">
      <w:numFmt w:val="bullet"/>
      <w:lvlText w:val="•"/>
      <w:lvlJc w:val="left"/>
      <w:pPr>
        <w:ind w:left="8560" w:hanging="141"/>
      </w:pPr>
      <w:rPr>
        <w:rFonts w:hint="default"/>
        <w:lang w:val="es-ES" w:eastAsia="en-US" w:bidi="ar-SA"/>
      </w:rPr>
    </w:lvl>
  </w:abstractNum>
  <w:abstractNum w:abstractNumId="7" w15:restartNumberingAfterBreak="0">
    <w:nsid w:val="095B2A4E"/>
    <w:multiLevelType w:val="hybridMultilevel"/>
    <w:tmpl w:val="55AAE928"/>
    <w:lvl w:ilvl="0" w:tplc="359AB8AE">
      <w:numFmt w:val="bullet"/>
      <w:lvlText w:val="-"/>
      <w:lvlJc w:val="left"/>
      <w:pPr>
        <w:ind w:left="537" w:hanging="123"/>
      </w:pPr>
      <w:rPr>
        <w:rFonts w:ascii="Arial" w:eastAsia="Arial" w:hAnsi="Arial" w:cs="Arial" w:hint="default"/>
        <w:b w:val="0"/>
        <w:bCs w:val="0"/>
        <w:i/>
        <w:iCs/>
        <w:spacing w:val="0"/>
        <w:w w:val="100"/>
        <w:sz w:val="20"/>
        <w:szCs w:val="20"/>
        <w:lang w:val="es-ES" w:eastAsia="en-US" w:bidi="ar-SA"/>
      </w:rPr>
    </w:lvl>
    <w:lvl w:ilvl="1" w:tplc="716E20A2">
      <w:numFmt w:val="bullet"/>
      <w:lvlText w:val="•"/>
      <w:lvlJc w:val="left"/>
      <w:pPr>
        <w:ind w:left="1542" w:hanging="123"/>
      </w:pPr>
      <w:rPr>
        <w:rFonts w:hint="default"/>
        <w:lang w:val="es-ES" w:eastAsia="en-US" w:bidi="ar-SA"/>
      </w:rPr>
    </w:lvl>
    <w:lvl w:ilvl="2" w:tplc="66AC440A">
      <w:numFmt w:val="bullet"/>
      <w:lvlText w:val="•"/>
      <w:lvlJc w:val="left"/>
      <w:pPr>
        <w:ind w:left="2545" w:hanging="123"/>
      </w:pPr>
      <w:rPr>
        <w:rFonts w:hint="default"/>
        <w:lang w:val="es-ES" w:eastAsia="en-US" w:bidi="ar-SA"/>
      </w:rPr>
    </w:lvl>
    <w:lvl w:ilvl="3" w:tplc="C610DBB6">
      <w:numFmt w:val="bullet"/>
      <w:lvlText w:val="•"/>
      <w:lvlJc w:val="left"/>
      <w:pPr>
        <w:ind w:left="3547" w:hanging="123"/>
      </w:pPr>
      <w:rPr>
        <w:rFonts w:hint="default"/>
        <w:lang w:val="es-ES" w:eastAsia="en-US" w:bidi="ar-SA"/>
      </w:rPr>
    </w:lvl>
    <w:lvl w:ilvl="4" w:tplc="5E7649D2">
      <w:numFmt w:val="bullet"/>
      <w:lvlText w:val="•"/>
      <w:lvlJc w:val="left"/>
      <w:pPr>
        <w:ind w:left="4550" w:hanging="123"/>
      </w:pPr>
      <w:rPr>
        <w:rFonts w:hint="default"/>
        <w:lang w:val="es-ES" w:eastAsia="en-US" w:bidi="ar-SA"/>
      </w:rPr>
    </w:lvl>
    <w:lvl w:ilvl="5" w:tplc="60F2A354">
      <w:numFmt w:val="bullet"/>
      <w:lvlText w:val="•"/>
      <w:lvlJc w:val="left"/>
      <w:pPr>
        <w:ind w:left="5553" w:hanging="123"/>
      </w:pPr>
      <w:rPr>
        <w:rFonts w:hint="default"/>
        <w:lang w:val="es-ES" w:eastAsia="en-US" w:bidi="ar-SA"/>
      </w:rPr>
    </w:lvl>
    <w:lvl w:ilvl="6" w:tplc="681A4C0E">
      <w:numFmt w:val="bullet"/>
      <w:lvlText w:val="•"/>
      <w:lvlJc w:val="left"/>
      <w:pPr>
        <w:ind w:left="6555" w:hanging="123"/>
      </w:pPr>
      <w:rPr>
        <w:rFonts w:hint="default"/>
        <w:lang w:val="es-ES" w:eastAsia="en-US" w:bidi="ar-SA"/>
      </w:rPr>
    </w:lvl>
    <w:lvl w:ilvl="7" w:tplc="2F16DDAA">
      <w:numFmt w:val="bullet"/>
      <w:lvlText w:val="•"/>
      <w:lvlJc w:val="left"/>
      <w:pPr>
        <w:ind w:left="7558" w:hanging="123"/>
      </w:pPr>
      <w:rPr>
        <w:rFonts w:hint="default"/>
        <w:lang w:val="es-ES" w:eastAsia="en-US" w:bidi="ar-SA"/>
      </w:rPr>
    </w:lvl>
    <w:lvl w:ilvl="8" w:tplc="6A662A72">
      <w:numFmt w:val="bullet"/>
      <w:lvlText w:val="•"/>
      <w:lvlJc w:val="left"/>
      <w:pPr>
        <w:ind w:left="8560" w:hanging="123"/>
      </w:pPr>
      <w:rPr>
        <w:rFonts w:hint="default"/>
        <w:lang w:val="es-ES" w:eastAsia="en-US" w:bidi="ar-SA"/>
      </w:rPr>
    </w:lvl>
  </w:abstractNum>
  <w:abstractNum w:abstractNumId="8" w15:restartNumberingAfterBreak="0">
    <w:nsid w:val="09F8143C"/>
    <w:multiLevelType w:val="hybridMultilevel"/>
    <w:tmpl w:val="FC560E46"/>
    <w:lvl w:ilvl="0" w:tplc="FA6A7DEE">
      <w:numFmt w:val="bullet"/>
      <w:lvlText w:val="o"/>
      <w:lvlJc w:val="left"/>
      <w:pPr>
        <w:ind w:left="537" w:hanging="279"/>
      </w:pPr>
      <w:rPr>
        <w:rFonts w:ascii="Arial" w:eastAsia="Arial" w:hAnsi="Arial" w:cs="Arial" w:hint="default"/>
        <w:b w:val="0"/>
        <w:bCs w:val="0"/>
        <w:i w:val="0"/>
        <w:iCs w:val="0"/>
        <w:spacing w:val="0"/>
        <w:w w:val="100"/>
        <w:sz w:val="20"/>
        <w:szCs w:val="20"/>
        <w:lang w:val="es-ES" w:eastAsia="en-US" w:bidi="ar-SA"/>
      </w:rPr>
    </w:lvl>
    <w:lvl w:ilvl="1" w:tplc="6F9E8622">
      <w:numFmt w:val="bullet"/>
      <w:lvlText w:val="•"/>
      <w:lvlJc w:val="left"/>
      <w:pPr>
        <w:ind w:left="1542" w:hanging="279"/>
      </w:pPr>
      <w:rPr>
        <w:rFonts w:hint="default"/>
        <w:lang w:val="es-ES" w:eastAsia="en-US" w:bidi="ar-SA"/>
      </w:rPr>
    </w:lvl>
    <w:lvl w:ilvl="2" w:tplc="4908367E">
      <w:numFmt w:val="bullet"/>
      <w:lvlText w:val="•"/>
      <w:lvlJc w:val="left"/>
      <w:pPr>
        <w:ind w:left="2545" w:hanging="279"/>
      </w:pPr>
      <w:rPr>
        <w:rFonts w:hint="default"/>
        <w:lang w:val="es-ES" w:eastAsia="en-US" w:bidi="ar-SA"/>
      </w:rPr>
    </w:lvl>
    <w:lvl w:ilvl="3" w:tplc="0498B8DA">
      <w:numFmt w:val="bullet"/>
      <w:lvlText w:val="•"/>
      <w:lvlJc w:val="left"/>
      <w:pPr>
        <w:ind w:left="3547" w:hanging="279"/>
      </w:pPr>
      <w:rPr>
        <w:rFonts w:hint="default"/>
        <w:lang w:val="es-ES" w:eastAsia="en-US" w:bidi="ar-SA"/>
      </w:rPr>
    </w:lvl>
    <w:lvl w:ilvl="4" w:tplc="FC68CC1A">
      <w:numFmt w:val="bullet"/>
      <w:lvlText w:val="•"/>
      <w:lvlJc w:val="left"/>
      <w:pPr>
        <w:ind w:left="4550" w:hanging="279"/>
      </w:pPr>
      <w:rPr>
        <w:rFonts w:hint="default"/>
        <w:lang w:val="es-ES" w:eastAsia="en-US" w:bidi="ar-SA"/>
      </w:rPr>
    </w:lvl>
    <w:lvl w:ilvl="5" w:tplc="AD9240D4">
      <w:numFmt w:val="bullet"/>
      <w:lvlText w:val="•"/>
      <w:lvlJc w:val="left"/>
      <w:pPr>
        <w:ind w:left="5553" w:hanging="279"/>
      </w:pPr>
      <w:rPr>
        <w:rFonts w:hint="default"/>
        <w:lang w:val="es-ES" w:eastAsia="en-US" w:bidi="ar-SA"/>
      </w:rPr>
    </w:lvl>
    <w:lvl w:ilvl="6" w:tplc="6FC8A614">
      <w:numFmt w:val="bullet"/>
      <w:lvlText w:val="•"/>
      <w:lvlJc w:val="left"/>
      <w:pPr>
        <w:ind w:left="6555" w:hanging="279"/>
      </w:pPr>
      <w:rPr>
        <w:rFonts w:hint="default"/>
        <w:lang w:val="es-ES" w:eastAsia="en-US" w:bidi="ar-SA"/>
      </w:rPr>
    </w:lvl>
    <w:lvl w:ilvl="7" w:tplc="D89EC844">
      <w:numFmt w:val="bullet"/>
      <w:lvlText w:val="•"/>
      <w:lvlJc w:val="left"/>
      <w:pPr>
        <w:ind w:left="7558" w:hanging="279"/>
      </w:pPr>
      <w:rPr>
        <w:rFonts w:hint="default"/>
        <w:lang w:val="es-ES" w:eastAsia="en-US" w:bidi="ar-SA"/>
      </w:rPr>
    </w:lvl>
    <w:lvl w:ilvl="8" w:tplc="6396F62C">
      <w:numFmt w:val="bullet"/>
      <w:lvlText w:val="•"/>
      <w:lvlJc w:val="left"/>
      <w:pPr>
        <w:ind w:left="8560" w:hanging="279"/>
      </w:pPr>
      <w:rPr>
        <w:rFonts w:hint="default"/>
        <w:lang w:val="es-ES" w:eastAsia="en-US" w:bidi="ar-SA"/>
      </w:rPr>
    </w:lvl>
  </w:abstractNum>
  <w:abstractNum w:abstractNumId="9" w15:restartNumberingAfterBreak="0">
    <w:nsid w:val="0AFC2002"/>
    <w:multiLevelType w:val="hybridMultilevel"/>
    <w:tmpl w:val="51A6A1E8"/>
    <w:lvl w:ilvl="0" w:tplc="F4864F98">
      <w:start w:val="1"/>
      <w:numFmt w:val="decimal"/>
      <w:lvlText w:val="%1."/>
      <w:lvlJc w:val="left"/>
      <w:pPr>
        <w:ind w:left="760" w:hanging="223"/>
        <w:jc w:val="left"/>
      </w:pPr>
      <w:rPr>
        <w:rFonts w:ascii="Arial" w:eastAsia="Arial" w:hAnsi="Arial" w:cs="Arial" w:hint="default"/>
        <w:b w:val="0"/>
        <w:bCs w:val="0"/>
        <w:i/>
        <w:iCs/>
        <w:spacing w:val="0"/>
        <w:w w:val="100"/>
        <w:sz w:val="20"/>
        <w:szCs w:val="20"/>
        <w:lang w:val="es-ES" w:eastAsia="en-US" w:bidi="ar-SA"/>
      </w:rPr>
    </w:lvl>
    <w:lvl w:ilvl="1" w:tplc="EEFE1614">
      <w:start w:val="1"/>
      <w:numFmt w:val="lowerLetter"/>
      <w:lvlText w:val="%2)"/>
      <w:lvlJc w:val="left"/>
      <w:pPr>
        <w:ind w:left="537" w:hanging="183"/>
        <w:jc w:val="left"/>
      </w:pPr>
      <w:rPr>
        <w:rFonts w:ascii="Arial" w:eastAsia="Arial" w:hAnsi="Arial" w:cs="Arial" w:hint="default"/>
        <w:b w:val="0"/>
        <w:bCs w:val="0"/>
        <w:i/>
        <w:iCs/>
        <w:spacing w:val="2"/>
        <w:w w:val="96"/>
        <w:sz w:val="18"/>
        <w:szCs w:val="18"/>
        <w:lang w:val="es-ES" w:eastAsia="en-US" w:bidi="ar-SA"/>
      </w:rPr>
    </w:lvl>
    <w:lvl w:ilvl="2" w:tplc="6608D4A2">
      <w:numFmt w:val="bullet"/>
      <w:lvlText w:val="•"/>
      <w:lvlJc w:val="left"/>
      <w:pPr>
        <w:ind w:left="1849" w:hanging="183"/>
      </w:pPr>
      <w:rPr>
        <w:rFonts w:hint="default"/>
        <w:lang w:val="es-ES" w:eastAsia="en-US" w:bidi="ar-SA"/>
      </w:rPr>
    </w:lvl>
    <w:lvl w:ilvl="3" w:tplc="C812CEC8">
      <w:numFmt w:val="bullet"/>
      <w:lvlText w:val="•"/>
      <w:lvlJc w:val="left"/>
      <w:pPr>
        <w:ind w:left="2939" w:hanging="183"/>
      </w:pPr>
      <w:rPr>
        <w:rFonts w:hint="default"/>
        <w:lang w:val="es-ES" w:eastAsia="en-US" w:bidi="ar-SA"/>
      </w:rPr>
    </w:lvl>
    <w:lvl w:ilvl="4" w:tplc="89700BA0">
      <w:numFmt w:val="bullet"/>
      <w:lvlText w:val="•"/>
      <w:lvlJc w:val="left"/>
      <w:pPr>
        <w:ind w:left="4028" w:hanging="183"/>
      </w:pPr>
      <w:rPr>
        <w:rFonts w:hint="default"/>
        <w:lang w:val="es-ES" w:eastAsia="en-US" w:bidi="ar-SA"/>
      </w:rPr>
    </w:lvl>
    <w:lvl w:ilvl="5" w:tplc="4F527EC0">
      <w:numFmt w:val="bullet"/>
      <w:lvlText w:val="•"/>
      <w:lvlJc w:val="left"/>
      <w:pPr>
        <w:ind w:left="5118" w:hanging="183"/>
      </w:pPr>
      <w:rPr>
        <w:rFonts w:hint="default"/>
        <w:lang w:val="es-ES" w:eastAsia="en-US" w:bidi="ar-SA"/>
      </w:rPr>
    </w:lvl>
    <w:lvl w:ilvl="6" w:tplc="2318A36A">
      <w:numFmt w:val="bullet"/>
      <w:lvlText w:val="•"/>
      <w:lvlJc w:val="left"/>
      <w:pPr>
        <w:ind w:left="6207" w:hanging="183"/>
      </w:pPr>
      <w:rPr>
        <w:rFonts w:hint="default"/>
        <w:lang w:val="es-ES" w:eastAsia="en-US" w:bidi="ar-SA"/>
      </w:rPr>
    </w:lvl>
    <w:lvl w:ilvl="7" w:tplc="9B0C9BEA">
      <w:numFmt w:val="bullet"/>
      <w:lvlText w:val="•"/>
      <w:lvlJc w:val="left"/>
      <w:pPr>
        <w:ind w:left="7297" w:hanging="183"/>
      </w:pPr>
      <w:rPr>
        <w:rFonts w:hint="default"/>
        <w:lang w:val="es-ES" w:eastAsia="en-US" w:bidi="ar-SA"/>
      </w:rPr>
    </w:lvl>
    <w:lvl w:ilvl="8" w:tplc="E112F76C">
      <w:numFmt w:val="bullet"/>
      <w:lvlText w:val="•"/>
      <w:lvlJc w:val="left"/>
      <w:pPr>
        <w:ind w:left="8386" w:hanging="183"/>
      </w:pPr>
      <w:rPr>
        <w:rFonts w:hint="default"/>
        <w:lang w:val="es-ES" w:eastAsia="en-US" w:bidi="ar-SA"/>
      </w:rPr>
    </w:lvl>
  </w:abstractNum>
  <w:abstractNum w:abstractNumId="10" w15:restartNumberingAfterBreak="0">
    <w:nsid w:val="0DE95A74"/>
    <w:multiLevelType w:val="hybridMultilevel"/>
    <w:tmpl w:val="AFC6B6F0"/>
    <w:lvl w:ilvl="0" w:tplc="B1C6A6C6">
      <w:numFmt w:val="bullet"/>
      <w:lvlText w:val="•"/>
      <w:lvlJc w:val="left"/>
      <w:pPr>
        <w:ind w:left="537" w:hanging="131"/>
      </w:pPr>
      <w:rPr>
        <w:rFonts w:ascii="Arial" w:eastAsia="Arial" w:hAnsi="Arial" w:cs="Arial" w:hint="default"/>
        <w:b w:val="0"/>
        <w:bCs w:val="0"/>
        <w:i w:val="0"/>
        <w:iCs w:val="0"/>
        <w:spacing w:val="0"/>
        <w:w w:val="100"/>
        <w:sz w:val="20"/>
        <w:szCs w:val="20"/>
        <w:lang w:val="es-ES" w:eastAsia="en-US" w:bidi="ar-SA"/>
      </w:rPr>
    </w:lvl>
    <w:lvl w:ilvl="1" w:tplc="64C8B07A">
      <w:numFmt w:val="bullet"/>
      <w:lvlText w:val="•"/>
      <w:lvlJc w:val="left"/>
      <w:pPr>
        <w:ind w:left="1542" w:hanging="131"/>
      </w:pPr>
      <w:rPr>
        <w:rFonts w:hint="default"/>
        <w:lang w:val="es-ES" w:eastAsia="en-US" w:bidi="ar-SA"/>
      </w:rPr>
    </w:lvl>
    <w:lvl w:ilvl="2" w:tplc="AAF286F0">
      <w:numFmt w:val="bullet"/>
      <w:lvlText w:val="•"/>
      <w:lvlJc w:val="left"/>
      <w:pPr>
        <w:ind w:left="2545" w:hanging="131"/>
      </w:pPr>
      <w:rPr>
        <w:rFonts w:hint="default"/>
        <w:lang w:val="es-ES" w:eastAsia="en-US" w:bidi="ar-SA"/>
      </w:rPr>
    </w:lvl>
    <w:lvl w:ilvl="3" w:tplc="4FA4B268">
      <w:numFmt w:val="bullet"/>
      <w:lvlText w:val="•"/>
      <w:lvlJc w:val="left"/>
      <w:pPr>
        <w:ind w:left="3547" w:hanging="131"/>
      </w:pPr>
      <w:rPr>
        <w:rFonts w:hint="default"/>
        <w:lang w:val="es-ES" w:eastAsia="en-US" w:bidi="ar-SA"/>
      </w:rPr>
    </w:lvl>
    <w:lvl w:ilvl="4" w:tplc="B1CA2FB2">
      <w:numFmt w:val="bullet"/>
      <w:lvlText w:val="•"/>
      <w:lvlJc w:val="left"/>
      <w:pPr>
        <w:ind w:left="4550" w:hanging="131"/>
      </w:pPr>
      <w:rPr>
        <w:rFonts w:hint="default"/>
        <w:lang w:val="es-ES" w:eastAsia="en-US" w:bidi="ar-SA"/>
      </w:rPr>
    </w:lvl>
    <w:lvl w:ilvl="5" w:tplc="2E12D608">
      <w:numFmt w:val="bullet"/>
      <w:lvlText w:val="•"/>
      <w:lvlJc w:val="left"/>
      <w:pPr>
        <w:ind w:left="5553" w:hanging="131"/>
      </w:pPr>
      <w:rPr>
        <w:rFonts w:hint="default"/>
        <w:lang w:val="es-ES" w:eastAsia="en-US" w:bidi="ar-SA"/>
      </w:rPr>
    </w:lvl>
    <w:lvl w:ilvl="6" w:tplc="86669956">
      <w:numFmt w:val="bullet"/>
      <w:lvlText w:val="•"/>
      <w:lvlJc w:val="left"/>
      <w:pPr>
        <w:ind w:left="6555" w:hanging="131"/>
      </w:pPr>
      <w:rPr>
        <w:rFonts w:hint="default"/>
        <w:lang w:val="es-ES" w:eastAsia="en-US" w:bidi="ar-SA"/>
      </w:rPr>
    </w:lvl>
    <w:lvl w:ilvl="7" w:tplc="E0501054">
      <w:numFmt w:val="bullet"/>
      <w:lvlText w:val="•"/>
      <w:lvlJc w:val="left"/>
      <w:pPr>
        <w:ind w:left="7558" w:hanging="131"/>
      </w:pPr>
      <w:rPr>
        <w:rFonts w:hint="default"/>
        <w:lang w:val="es-ES" w:eastAsia="en-US" w:bidi="ar-SA"/>
      </w:rPr>
    </w:lvl>
    <w:lvl w:ilvl="8" w:tplc="E5F6BAC6">
      <w:numFmt w:val="bullet"/>
      <w:lvlText w:val="•"/>
      <w:lvlJc w:val="left"/>
      <w:pPr>
        <w:ind w:left="8560" w:hanging="131"/>
      </w:pPr>
      <w:rPr>
        <w:rFonts w:hint="default"/>
        <w:lang w:val="es-ES" w:eastAsia="en-US" w:bidi="ar-SA"/>
      </w:rPr>
    </w:lvl>
  </w:abstractNum>
  <w:abstractNum w:abstractNumId="11" w15:restartNumberingAfterBreak="0">
    <w:nsid w:val="0EC8538E"/>
    <w:multiLevelType w:val="hybridMultilevel"/>
    <w:tmpl w:val="4A66C3BA"/>
    <w:lvl w:ilvl="0" w:tplc="318638DA">
      <w:start w:val="1"/>
      <w:numFmt w:val="lowerLetter"/>
      <w:lvlText w:val="%1)"/>
      <w:lvlJc w:val="left"/>
      <w:pPr>
        <w:ind w:left="1063" w:hanging="242"/>
        <w:jc w:val="left"/>
      </w:pPr>
      <w:rPr>
        <w:rFonts w:ascii="Calibri" w:eastAsia="Calibri" w:hAnsi="Calibri" w:cs="Calibri" w:hint="default"/>
        <w:b w:val="0"/>
        <w:bCs w:val="0"/>
        <w:i w:val="0"/>
        <w:iCs w:val="0"/>
        <w:spacing w:val="-1"/>
        <w:w w:val="100"/>
        <w:sz w:val="24"/>
        <w:szCs w:val="24"/>
        <w:lang w:val="es-ES" w:eastAsia="en-US" w:bidi="ar-SA"/>
      </w:rPr>
    </w:lvl>
    <w:lvl w:ilvl="1" w:tplc="6346D336">
      <w:numFmt w:val="bullet"/>
      <w:lvlText w:val="•"/>
      <w:lvlJc w:val="left"/>
      <w:pPr>
        <w:ind w:left="2010" w:hanging="242"/>
      </w:pPr>
      <w:rPr>
        <w:rFonts w:hint="default"/>
        <w:lang w:val="es-ES" w:eastAsia="en-US" w:bidi="ar-SA"/>
      </w:rPr>
    </w:lvl>
    <w:lvl w:ilvl="2" w:tplc="6B9EE386">
      <w:numFmt w:val="bullet"/>
      <w:lvlText w:val="•"/>
      <w:lvlJc w:val="left"/>
      <w:pPr>
        <w:ind w:left="2961" w:hanging="242"/>
      </w:pPr>
      <w:rPr>
        <w:rFonts w:hint="default"/>
        <w:lang w:val="es-ES" w:eastAsia="en-US" w:bidi="ar-SA"/>
      </w:rPr>
    </w:lvl>
    <w:lvl w:ilvl="3" w:tplc="2736C92E">
      <w:numFmt w:val="bullet"/>
      <w:lvlText w:val="•"/>
      <w:lvlJc w:val="left"/>
      <w:pPr>
        <w:ind w:left="3911" w:hanging="242"/>
      </w:pPr>
      <w:rPr>
        <w:rFonts w:hint="default"/>
        <w:lang w:val="es-ES" w:eastAsia="en-US" w:bidi="ar-SA"/>
      </w:rPr>
    </w:lvl>
    <w:lvl w:ilvl="4" w:tplc="85EE9482">
      <w:numFmt w:val="bullet"/>
      <w:lvlText w:val="•"/>
      <w:lvlJc w:val="left"/>
      <w:pPr>
        <w:ind w:left="4862" w:hanging="242"/>
      </w:pPr>
      <w:rPr>
        <w:rFonts w:hint="default"/>
        <w:lang w:val="es-ES" w:eastAsia="en-US" w:bidi="ar-SA"/>
      </w:rPr>
    </w:lvl>
    <w:lvl w:ilvl="5" w:tplc="EA7C199C">
      <w:numFmt w:val="bullet"/>
      <w:lvlText w:val="•"/>
      <w:lvlJc w:val="left"/>
      <w:pPr>
        <w:ind w:left="5813" w:hanging="242"/>
      </w:pPr>
      <w:rPr>
        <w:rFonts w:hint="default"/>
        <w:lang w:val="es-ES" w:eastAsia="en-US" w:bidi="ar-SA"/>
      </w:rPr>
    </w:lvl>
    <w:lvl w:ilvl="6" w:tplc="BE568928">
      <w:numFmt w:val="bullet"/>
      <w:lvlText w:val="•"/>
      <w:lvlJc w:val="left"/>
      <w:pPr>
        <w:ind w:left="6763" w:hanging="242"/>
      </w:pPr>
      <w:rPr>
        <w:rFonts w:hint="default"/>
        <w:lang w:val="es-ES" w:eastAsia="en-US" w:bidi="ar-SA"/>
      </w:rPr>
    </w:lvl>
    <w:lvl w:ilvl="7" w:tplc="5AE0D336">
      <w:numFmt w:val="bullet"/>
      <w:lvlText w:val="•"/>
      <w:lvlJc w:val="left"/>
      <w:pPr>
        <w:ind w:left="7714" w:hanging="242"/>
      </w:pPr>
      <w:rPr>
        <w:rFonts w:hint="default"/>
        <w:lang w:val="es-ES" w:eastAsia="en-US" w:bidi="ar-SA"/>
      </w:rPr>
    </w:lvl>
    <w:lvl w:ilvl="8" w:tplc="3844F370">
      <w:numFmt w:val="bullet"/>
      <w:lvlText w:val="•"/>
      <w:lvlJc w:val="left"/>
      <w:pPr>
        <w:ind w:left="8664" w:hanging="242"/>
      </w:pPr>
      <w:rPr>
        <w:rFonts w:hint="default"/>
        <w:lang w:val="es-ES" w:eastAsia="en-US" w:bidi="ar-SA"/>
      </w:rPr>
    </w:lvl>
  </w:abstractNum>
  <w:abstractNum w:abstractNumId="12" w15:restartNumberingAfterBreak="0">
    <w:nsid w:val="0F0E4A88"/>
    <w:multiLevelType w:val="hybridMultilevel"/>
    <w:tmpl w:val="2F58D2D4"/>
    <w:lvl w:ilvl="0" w:tplc="B39AB42C">
      <w:start w:val="2"/>
      <w:numFmt w:val="decimal"/>
      <w:lvlText w:val="%1."/>
      <w:lvlJc w:val="left"/>
      <w:pPr>
        <w:ind w:left="537" w:hanging="172"/>
        <w:jc w:val="left"/>
      </w:pPr>
      <w:rPr>
        <w:rFonts w:ascii="Arial" w:eastAsia="Arial" w:hAnsi="Arial" w:cs="Arial" w:hint="default"/>
        <w:b w:val="0"/>
        <w:bCs w:val="0"/>
        <w:i/>
        <w:iCs/>
        <w:spacing w:val="2"/>
        <w:w w:val="95"/>
        <w:sz w:val="18"/>
        <w:szCs w:val="18"/>
        <w:lang w:val="es-ES" w:eastAsia="en-US" w:bidi="ar-SA"/>
      </w:rPr>
    </w:lvl>
    <w:lvl w:ilvl="1" w:tplc="AD60D49C">
      <w:numFmt w:val="bullet"/>
      <w:lvlText w:val="•"/>
      <w:lvlJc w:val="left"/>
      <w:pPr>
        <w:ind w:left="1542" w:hanging="172"/>
      </w:pPr>
      <w:rPr>
        <w:rFonts w:hint="default"/>
        <w:lang w:val="es-ES" w:eastAsia="en-US" w:bidi="ar-SA"/>
      </w:rPr>
    </w:lvl>
    <w:lvl w:ilvl="2" w:tplc="0AEC8466">
      <w:numFmt w:val="bullet"/>
      <w:lvlText w:val="•"/>
      <w:lvlJc w:val="left"/>
      <w:pPr>
        <w:ind w:left="2545" w:hanging="172"/>
      </w:pPr>
      <w:rPr>
        <w:rFonts w:hint="default"/>
        <w:lang w:val="es-ES" w:eastAsia="en-US" w:bidi="ar-SA"/>
      </w:rPr>
    </w:lvl>
    <w:lvl w:ilvl="3" w:tplc="BAB6493C">
      <w:numFmt w:val="bullet"/>
      <w:lvlText w:val="•"/>
      <w:lvlJc w:val="left"/>
      <w:pPr>
        <w:ind w:left="3547" w:hanging="172"/>
      </w:pPr>
      <w:rPr>
        <w:rFonts w:hint="default"/>
        <w:lang w:val="es-ES" w:eastAsia="en-US" w:bidi="ar-SA"/>
      </w:rPr>
    </w:lvl>
    <w:lvl w:ilvl="4" w:tplc="D722ADA8">
      <w:numFmt w:val="bullet"/>
      <w:lvlText w:val="•"/>
      <w:lvlJc w:val="left"/>
      <w:pPr>
        <w:ind w:left="4550" w:hanging="172"/>
      </w:pPr>
      <w:rPr>
        <w:rFonts w:hint="default"/>
        <w:lang w:val="es-ES" w:eastAsia="en-US" w:bidi="ar-SA"/>
      </w:rPr>
    </w:lvl>
    <w:lvl w:ilvl="5" w:tplc="73E0F1CC">
      <w:numFmt w:val="bullet"/>
      <w:lvlText w:val="•"/>
      <w:lvlJc w:val="left"/>
      <w:pPr>
        <w:ind w:left="5553" w:hanging="172"/>
      </w:pPr>
      <w:rPr>
        <w:rFonts w:hint="default"/>
        <w:lang w:val="es-ES" w:eastAsia="en-US" w:bidi="ar-SA"/>
      </w:rPr>
    </w:lvl>
    <w:lvl w:ilvl="6" w:tplc="C0C267B4">
      <w:numFmt w:val="bullet"/>
      <w:lvlText w:val="•"/>
      <w:lvlJc w:val="left"/>
      <w:pPr>
        <w:ind w:left="6555" w:hanging="172"/>
      </w:pPr>
      <w:rPr>
        <w:rFonts w:hint="default"/>
        <w:lang w:val="es-ES" w:eastAsia="en-US" w:bidi="ar-SA"/>
      </w:rPr>
    </w:lvl>
    <w:lvl w:ilvl="7" w:tplc="F460930A">
      <w:numFmt w:val="bullet"/>
      <w:lvlText w:val="•"/>
      <w:lvlJc w:val="left"/>
      <w:pPr>
        <w:ind w:left="7558" w:hanging="172"/>
      </w:pPr>
      <w:rPr>
        <w:rFonts w:hint="default"/>
        <w:lang w:val="es-ES" w:eastAsia="en-US" w:bidi="ar-SA"/>
      </w:rPr>
    </w:lvl>
    <w:lvl w:ilvl="8" w:tplc="67943796">
      <w:numFmt w:val="bullet"/>
      <w:lvlText w:val="•"/>
      <w:lvlJc w:val="left"/>
      <w:pPr>
        <w:ind w:left="8560" w:hanging="172"/>
      </w:pPr>
      <w:rPr>
        <w:rFonts w:hint="default"/>
        <w:lang w:val="es-ES" w:eastAsia="en-US" w:bidi="ar-SA"/>
      </w:rPr>
    </w:lvl>
  </w:abstractNum>
  <w:abstractNum w:abstractNumId="13" w15:restartNumberingAfterBreak="0">
    <w:nsid w:val="13EC7EC9"/>
    <w:multiLevelType w:val="hybridMultilevel"/>
    <w:tmpl w:val="66CAE3FE"/>
    <w:lvl w:ilvl="0" w:tplc="1B528F9E">
      <w:numFmt w:val="bullet"/>
      <w:lvlText w:val="•"/>
      <w:lvlJc w:val="left"/>
      <w:pPr>
        <w:ind w:left="537" w:hanging="157"/>
      </w:pPr>
      <w:rPr>
        <w:rFonts w:ascii="Arial" w:eastAsia="Arial" w:hAnsi="Arial" w:cs="Arial" w:hint="default"/>
        <w:b w:val="0"/>
        <w:bCs w:val="0"/>
        <w:i w:val="0"/>
        <w:iCs w:val="0"/>
        <w:spacing w:val="0"/>
        <w:w w:val="100"/>
        <w:sz w:val="20"/>
        <w:szCs w:val="20"/>
        <w:lang w:val="es-ES" w:eastAsia="en-US" w:bidi="ar-SA"/>
      </w:rPr>
    </w:lvl>
    <w:lvl w:ilvl="1" w:tplc="0B561C6A">
      <w:numFmt w:val="bullet"/>
      <w:lvlText w:val="•"/>
      <w:lvlJc w:val="left"/>
      <w:pPr>
        <w:ind w:left="1542" w:hanging="157"/>
      </w:pPr>
      <w:rPr>
        <w:rFonts w:hint="default"/>
        <w:lang w:val="es-ES" w:eastAsia="en-US" w:bidi="ar-SA"/>
      </w:rPr>
    </w:lvl>
    <w:lvl w:ilvl="2" w:tplc="7D5E1C3C">
      <w:numFmt w:val="bullet"/>
      <w:lvlText w:val="•"/>
      <w:lvlJc w:val="left"/>
      <w:pPr>
        <w:ind w:left="2545" w:hanging="157"/>
      </w:pPr>
      <w:rPr>
        <w:rFonts w:hint="default"/>
        <w:lang w:val="es-ES" w:eastAsia="en-US" w:bidi="ar-SA"/>
      </w:rPr>
    </w:lvl>
    <w:lvl w:ilvl="3" w:tplc="9E6E6F32">
      <w:numFmt w:val="bullet"/>
      <w:lvlText w:val="•"/>
      <w:lvlJc w:val="left"/>
      <w:pPr>
        <w:ind w:left="3547" w:hanging="157"/>
      </w:pPr>
      <w:rPr>
        <w:rFonts w:hint="default"/>
        <w:lang w:val="es-ES" w:eastAsia="en-US" w:bidi="ar-SA"/>
      </w:rPr>
    </w:lvl>
    <w:lvl w:ilvl="4" w:tplc="738656F4">
      <w:numFmt w:val="bullet"/>
      <w:lvlText w:val="•"/>
      <w:lvlJc w:val="left"/>
      <w:pPr>
        <w:ind w:left="4550" w:hanging="157"/>
      </w:pPr>
      <w:rPr>
        <w:rFonts w:hint="default"/>
        <w:lang w:val="es-ES" w:eastAsia="en-US" w:bidi="ar-SA"/>
      </w:rPr>
    </w:lvl>
    <w:lvl w:ilvl="5" w:tplc="699865F2">
      <w:numFmt w:val="bullet"/>
      <w:lvlText w:val="•"/>
      <w:lvlJc w:val="left"/>
      <w:pPr>
        <w:ind w:left="5553" w:hanging="157"/>
      </w:pPr>
      <w:rPr>
        <w:rFonts w:hint="default"/>
        <w:lang w:val="es-ES" w:eastAsia="en-US" w:bidi="ar-SA"/>
      </w:rPr>
    </w:lvl>
    <w:lvl w:ilvl="6" w:tplc="920A25C0">
      <w:numFmt w:val="bullet"/>
      <w:lvlText w:val="•"/>
      <w:lvlJc w:val="left"/>
      <w:pPr>
        <w:ind w:left="6555" w:hanging="157"/>
      </w:pPr>
      <w:rPr>
        <w:rFonts w:hint="default"/>
        <w:lang w:val="es-ES" w:eastAsia="en-US" w:bidi="ar-SA"/>
      </w:rPr>
    </w:lvl>
    <w:lvl w:ilvl="7" w:tplc="92A65750">
      <w:numFmt w:val="bullet"/>
      <w:lvlText w:val="•"/>
      <w:lvlJc w:val="left"/>
      <w:pPr>
        <w:ind w:left="7558" w:hanging="157"/>
      </w:pPr>
      <w:rPr>
        <w:rFonts w:hint="default"/>
        <w:lang w:val="es-ES" w:eastAsia="en-US" w:bidi="ar-SA"/>
      </w:rPr>
    </w:lvl>
    <w:lvl w:ilvl="8" w:tplc="FF0C3C70">
      <w:numFmt w:val="bullet"/>
      <w:lvlText w:val="•"/>
      <w:lvlJc w:val="left"/>
      <w:pPr>
        <w:ind w:left="8560" w:hanging="157"/>
      </w:pPr>
      <w:rPr>
        <w:rFonts w:hint="default"/>
        <w:lang w:val="es-ES" w:eastAsia="en-US" w:bidi="ar-SA"/>
      </w:rPr>
    </w:lvl>
  </w:abstractNum>
  <w:abstractNum w:abstractNumId="14" w15:restartNumberingAfterBreak="0">
    <w:nsid w:val="14681C2C"/>
    <w:multiLevelType w:val="hybridMultilevel"/>
    <w:tmpl w:val="0FD83964"/>
    <w:lvl w:ilvl="0" w:tplc="34143390">
      <w:numFmt w:val="bullet"/>
      <w:lvlText w:val="-"/>
      <w:lvlJc w:val="left"/>
      <w:pPr>
        <w:ind w:left="537" w:hanging="527"/>
      </w:pPr>
      <w:rPr>
        <w:rFonts w:ascii="Arial" w:eastAsia="Arial" w:hAnsi="Arial" w:cs="Arial" w:hint="default"/>
        <w:b w:val="0"/>
        <w:bCs w:val="0"/>
        <w:i w:val="0"/>
        <w:iCs w:val="0"/>
        <w:spacing w:val="0"/>
        <w:w w:val="100"/>
        <w:sz w:val="20"/>
        <w:szCs w:val="20"/>
        <w:lang w:val="es-ES" w:eastAsia="en-US" w:bidi="ar-SA"/>
      </w:rPr>
    </w:lvl>
    <w:lvl w:ilvl="1" w:tplc="7A56CF72">
      <w:numFmt w:val="bullet"/>
      <w:lvlText w:val="•"/>
      <w:lvlJc w:val="left"/>
      <w:pPr>
        <w:ind w:left="1542" w:hanging="527"/>
      </w:pPr>
      <w:rPr>
        <w:rFonts w:hint="default"/>
        <w:lang w:val="es-ES" w:eastAsia="en-US" w:bidi="ar-SA"/>
      </w:rPr>
    </w:lvl>
    <w:lvl w:ilvl="2" w:tplc="F91074E0">
      <w:numFmt w:val="bullet"/>
      <w:lvlText w:val="•"/>
      <w:lvlJc w:val="left"/>
      <w:pPr>
        <w:ind w:left="2545" w:hanging="527"/>
      </w:pPr>
      <w:rPr>
        <w:rFonts w:hint="default"/>
        <w:lang w:val="es-ES" w:eastAsia="en-US" w:bidi="ar-SA"/>
      </w:rPr>
    </w:lvl>
    <w:lvl w:ilvl="3" w:tplc="43D249B2">
      <w:numFmt w:val="bullet"/>
      <w:lvlText w:val="•"/>
      <w:lvlJc w:val="left"/>
      <w:pPr>
        <w:ind w:left="3547" w:hanging="527"/>
      </w:pPr>
      <w:rPr>
        <w:rFonts w:hint="default"/>
        <w:lang w:val="es-ES" w:eastAsia="en-US" w:bidi="ar-SA"/>
      </w:rPr>
    </w:lvl>
    <w:lvl w:ilvl="4" w:tplc="B61AB42C">
      <w:numFmt w:val="bullet"/>
      <w:lvlText w:val="•"/>
      <w:lvlJc w:val="left"/>
      <w:pPr>
        <w:ind w:left="4550" w:hanging="527"/>
      </w:pPr>
      <w:rPr>
        <w:rFonts w:hint="default"/>
        <w:lang w:val="es-ES" w:eastAsia="en-US" w:bidi="ar-SA"/>
      </w:rPr>
    </w:lvl>
    <w:lvl w:ilvl="5" w:tplc="A8EE62AE">
      <w:numFmt w:val="bullet"/>
      <w:lvlText w:val="•"/>
      <w:lvlJc w:val="left"/>
      <w:pPr>
        <w:ind w:left="5553" w:hanging="527"/>
      </w:pPr>
      <w:rPr>
        <w:rFonts w:hint="default"/>
        <w:lang w:val="es-ES" w:eastAsia="en-US" w:bidi="ar-SA"/>
      </w:rPr>
    </w:lvl>
    <w:lvl w:ilvl="6" w:tplc="31F2687A">
      <w:numFmt w:val="bullet"/>
      <w:lvlText w:val="•"/>
      <w:lvlJc w:val="left"/>
      <w:pPr>
        <w:ind w:left="6555" w:hanging="527"/>
      </w:pPr>
      <w:rPr>
        <w:rFonts w:hint="default"/>
        <w:lang w:val="es-ES" w:eastAsia="en-US" w:bidi="ar-SA"/>
      </w:rPr>
    </w:lvl>
    <w:lvl w:ilvl="7" w:tplc="6A4421D8">
      <w:numFmt w:val="bullet"/>
      <w:lvlText w:val="•"/>
      <w:lvlJc w:val="left"/>
      <w:pPr>
        <w:ind w:left="7558" w:hanging="527"/>
      </w:pPr>
      <w:rPr>
        <w:rFonts w:hint="default"/>
        <w:lang w:val="es-ES" w:eastAsia="en-US" w:bidi="ar-SA"/>
      </w:rPr>
    </w:lvl>
    <w:lvl w:ilvl="8" w:tplc="DB74A0C0">
      <w:numFmt w:val="bullet"/>
      <w:lvlText w:val="•"/>
      <w:lvlJc w:val="left"/>
      <w:pPr>
        <w:ind w:left="8560" w:hanging="527"/>
      </w:pPr>
      <w:rPr>
        <w:rFonts w:hint="default"/>
        <w:lang w:val="es-ES" w:eastAsia="en-US" w:bidi="ar-SA"/>
      </w:rPr>
    </w:lvl>
  </w:abstractNum>
  <w:abstractNum w:abstractNumId="15" w15:restartNumberingAfterBreak="0">
    <w:nsid w:val="14DD0469"/>
    <w:multiLevelType w:val="hybridMultilevel"/>
    <w:tmpl w:val="D938F264"/>
    <w:lvl w:ilvl="0" w:tplc="6964856E">
      <w:start w:val="1"/>
      <w:numFmt w:val="lowerLetter"/>
      <w:lvlText w:val="%1)"/>
      <w:lvlJc w:val="left"/>
      <w:pPr>
        <w:ind w:left="537" w:hanging="515"/>
        <w:jc w:val="left"/>
      </w:pPr>
      <w:rPr>
        <w:rFonts w:ascii="Arial" w:eastAsia="Arial" w:hAnsi="Arial" w:cs="Arial" w:hint="default"/>
        <w:b w:val="0"/>
        <w:bCs w:val="0"/>
        <w:i w:val="0"/>
        <w:iCs w:val="0"/>
        <w:spacing w:val="0"/>
        <w:w w:val="100"/>
        <w:sz w:val="20"/>
        <w:szCs w:val="20"/>
        <w:lang w:val="es-ES" w:eastAsia="en-US" w:bidi="ar-SA"/>
      </w:rPr>
    </w:lvl>
    <w:lvl w:ilvl="1" w:tplc="4050C598">
      <w:numFmt w:val="bullet"/>
      <w:lvlText w:val="•"/>
      <w:lvlJc w:val="left"/>
      <w:pPr>
        <w:ind w:left="1542" w:hanging="515"/>
      </w:pPr>
      <w:rPr>
        <w:rFonts w:hint="default"/>
        <w:lang w:val="es-ES" w:eastAsia="en-US" w:bidi="ar-SA"/>
      </w:rPr>
    </w:lvl>
    <w:lvl w:ilvl="2" w:tplc="E13072F2">
      <w:numFmt w:val="bullet"/>
      <w:lvlText w:val="•"/>
      <w:lvlJc w:val="left"/>
      <w:pPr>
        <w:ind w:left="2545" w:hanging="515"/>
      </w:pPr>
      <w:rPr>
        <w:rFonts w:hint="default"/>
        <w:lang w:val="es-ES" w:eastAsia="en-US" w:bidi="ar-SA"/>
      </w:rPr>
    </w:lvl>
    <w:lvl w:ilvl="3" w:tplc="37C4C168">
      <w:numFmt w:val="bullet"/>
      <w:lvlText w:val="•"/>
      <w:lvlJc w:val="left"/>
      <w:pPr>
        <w:ind w:left="3547" w:hanging="515"/>
      </w:pPr>
      <w:rPr>
        <w:rFonts w:hint="default"/>
        <w:lang w:val="es-ES" w:eastAsia="en-US" w:bidi="ar-SA"/>
      </w:rPr>
    </w:lvl>
    <w:lvl w:ilvl="4" w:tplc="4F90A768">
      <w:numFmt w:val="bullet"/>
      <w:lvlText w:val="•"/>
      <w:lvlJc w:val="left"/>
      <w:pPr>
        <w:ind w:left="4550" w:hanging="515"/>
      </w:pPr>
      <w:rPr>
        <w:rFonts w:hint="default"/>
        <w:lang w:val="es-ES" w:eastAsia="en-US" w:bidi="ar-SA"/>
      </w:rPr>
    </w:lvl>
    <w:lvl w:ilvl="5" w:tplc="D00026A0">
      <w:numFmt w:val="bullet"/>
      <w:lvlText w:val="•"/>
      <w:lvlJc w:val="left"/>
      <w:pPr>
        <w:ind w:left="5553" w:hanging="515"/>
      </w:pPr>
      <w:rPr>
        <w:rFonts w:hint="default"/>
        <w:lang w:val="es-ES" w:eastAsia="en-US" w:bidi="ar-SA"/>
      </w:rPr>
    </w:lvl>
    <w:lvl w:ilvl="6" w:tplc="4BEE5E4A">
      <w:numFmt w:val="bullet"/>
      <w:lvlText w:val="•"/>
      <w:lvlJc w:val="left"/>
      <w:pPr>
        <w:ind w:left="6555" w:hanging="515"/>
      </w:pPr>
      <w:rPr>
        <w:rFonts w:hint="default"/>
        <w:lang w:val="es-ES" w:eastAsia="en-US" w:bidi="ar-SA"/>
      </w:rPr>
    </w:lvl>
    <w:lvl w:ilvl="7" w:tplc="CF38123A">
      <w:numFmt w:val="bullet"/>
      <w:lvlText w:val="•"/>
      <w:lvlJc w:val="left"/>
      <w:pPr>
        <w:ind w:left="7558" w:hanging="515"/>
      </w:pPr>
      <w:rPr>
        <w:rFonts w:hint="default"/>
        <w:lang w:val="es-ES" w:eastAsia="en-US" w:bidi="ar-SA"/>
      </w:rPr>
    </w:lvl>
    <w:lvl w:ilvl="8" w:tplc="94D420C6">
      <w:numFmt w:val="bullet"/>
      <w:lvlText w:val="•"/>
      <w:lvlJc w:val="left"/>
      <w:pPr>
        <w:ind w:left="8560" w:hanging="515"/>
      </w:pPr>
      <w:rPr>
        <w:rFonts w:hint="default"/>
        <w:lang w:val="es-ES" w:eastAsia="en-US" w:bidi="ar-SA"/>
      </w:rPr>
    </w:lvl>
  </w:abstractNum>
  <w:abstractNum w:abstractNumId="16" w15:restartNumberingAfterBreak="0">
    <w:nsid w:val="18F51D32"/>
    <w:multiLevelType w:val="hybridMultilevel"/>
    <w:tmpl w:val="7A2ED856"/>
    <w:lvl w:ilvl="0" w:tplc="D242CFC8">
      <w:numFmt w:val="bullet"/>
      <w:lvlText w:val="o"/>
      <w:lvlJc w:val="left"/>
      <w:pPr>
        <w:ind w:left="537" w:hanging="279"/>
      </w:pPr>
      <w:rPr>
        <w:rFonts w:ascii="Arial" w:eastAsia="Arial" w:hAnsi="Arial" w:cs="Arial" w:hint="default"/>
        <w:b w:val="0"/>
        <w:bCs w:val="0"/>
        <w:i w:val="0"/>
        <w:iCs w:val="0"/>
        <w:spacing w:val="0"/>
        <w:w w:val="100"/>
        <w:sz w:val="20"/>
        <w:szCs w:val="20"/>
        <w:lang w:val="es-ES" w:eastAsia="en-US" w:bidi="ar-SA"/>
      </w:rPr>
    </w:lvl>
    <w:lvl w:ilvl="1" w:tplc="B99C0A4E">
      <w:numFmt w:val="bullet"/>
      <w:lvlText w:val="•"/>
      <w:lvlJc w:val="left"/>
      <w:pPr>
        <w:ind w:left="1542" w:hanging="279"/>
      </w:pPr>
      <w:rPr>
        <w:rFonts w:hint="default"/>
        <w:lang w:val="es-ES" w:eastAsia="en-US" w:bidi="ar-SA"/>
      </w:rPr>
    </w:lvl>
    <w:lvl w:ilvl="2" w:tplc="C3088736">
      <w:numFmt w:val="bullet"/>
      <w:lvlText w:val="•"/>
      <w:lvlJc w:val="left"/>
      <w:pPr>
        <w:ind w:left="2545" w:hanging="279"/>
      </w:pPr>
      <w:rPr>
        <w:rFonts w:hint="default"/>
        <w:lang w:val="es-ES" w:eastAsia="en-US" w:bidi="ar-SA"/>
      </w:rPr>
    </w:lvl>
    <w:lvl w:ilvl="3" w:tplc="B290CA5C">
      <w:numFmt w:val="bullet"/>
      <w:lvlText w:val="•"/>
      <w:lvlJc w:val="left"/>
      <w:pPr>
        <w:ind w:left="3547" w:hanging="279"/>
      </w:pPr>
      <w:rPr>
        <w:rFonts w:hint="default"/>
        <w:lang w:val="es-ES" w:eastAsia="en-US" w:bidi="ar-SA"/>
      </w:rPr>
    </w:lvl>
    <w:lvl w:ilvl="4" w:tplc="DCE6F2DE">
      <w:numFmt w:val="bullet"/>
      <w:lvlText w:val="•"/>
      <w:lvlJc w:val="left"/>
      <w:pPr>
        <w:ind w:left="4550" w:hanging="279"/>
      </w:pPr>
      <w:rPr>
        <w:rFonts w:hint="default"/>
        <w:lang w:val="es-ES" w:eastAsia="en-US" w:bidi="ar-SA"/>
      </w:rPr>
    </w:lvl>
    <w:lvl w:ilvl="5" w:tplc="C978801A">
      <w:numFmt w:val="bullet"/>
      <w:lvlText w:val="•"/>
      <w:lvlJc w:val="left"/>
      <w:pPr>
        <w:ind w:left="5553" w:hanging="279"/>
      </w:pPr>
      <w:rPr>
        <w:rFonts w:hint="default"/>
        <w:lang w:val="es-ES" w:eastAsia="en-US" w:bidi="ar-SA"/>
      </w:rPr>
    </w:lvl>
    <w:lvl w:ilvl="6" w:tplc="CFB88136">
      <w:numFmt w:val="bullet"/>
      <w:lvlText w:val="•"/>
      <w:lvlJc w:val="left"/>
      <w:pPr>
        <w:ind w:left="6555" w:hanging="279"/>
      </w:pPr>
      <w:rPr>
        <w:rFonts w:hint="default"/>
        <w:lang w:val="es-ES" w:eastAsia="en-US" w:bidi="ar-SA"/>
      </w:rPr>
    </w:lvl>
    <w:lvl w:ilvl="7" w:tplc="6792B90E">
      <w:numFmt w:val="bullet"/>
      <w:lvlText w:val="•"/>
      <w:lvlJc w:val="left"/>
      <w:pPr>
        <w:ind w:left="7558" w:hanging="279"/>
      </w:pPr>
      <w:rPr>
        <w:rFonts w:hint="default"/>
        <w:lang w:val="es-ES" w:eastAsia="en-US" w:bidi="ar-SA"/>
      </w:rPr>
    </w:lvl>
    <w:lvl w:ilvl="8" w:tplc="BBCC313E">
      <w:numFmt w:val="bullet"/>
      <w:lvlText w:val="•"/>
      <w:lvlJc w:val="left"/>
      <w:pPr>
        <w:ind w:left="8560" w:hanging="279"/>
      </w:pPr>
      <w:rPr>
        <w:rFonts w:hint="default"/>
        <w:lang w:val="es-ES" w:eastAsia="en-US" w:bidi="ar-SA"/>
      </w:rPr>
    </w:lvl>
  </w:abstractNum>
  <w:abstractNum w:abstractNumId="17" w15:restartNumberingAfterBreak="0">
    <w:nsid w:val="1EAC5BCE"/>
    <w:multiLevelType w:val="hybridMultilevel"/>
    <w:tmpl w:val="7A9A0A84"/>
    <w:lvl w:ilvl="0" w:tplc="B122D746">
      <w:start w:val="1"/>
      <w:numFmt w:val="lowerLetter"/>
      <w:lvlText w:val="%1)"/>
      <w:lvlJc w:val="left"/>
      <w:pPr>
        <w:ind w:left="537" w:hanging="180"/>
        <w:jc w:val="left"/>
      </w:pPr>
      <w:rPr>
        <w:rFonts w:ascii="Arial" w:eastAsia="Arial" w:hAnsi="Arial" w:cs="Arial" w:hint="default"/>
        <w:b w:val="0"/>
        <w:bCs w:val="0"/>
        <w:i w:val="0"/>
        <w:iCs w:val="0"/>
        <w:spacing w:val="0"/>
        <w:w w:val="91"/>
        <w:sz w:val="18"/>
        <w:szCs w:val="18"/>
        <w:lang w:val="es-ES" w:eastAsia="en-US" w:bidi="ar-SA"/>
      </w:rPr>
    </w:lvl>
    <w:lvl w:ilvl="1" w:tplc="40F0B78C">
      <w:numFmt w:val="bullet"/>
      <w:lvlText w:val="•"/>
      <w:lvlJc w:val="left"/>
      <w:pPr>
        <w:ind w:left="1542" w:hanging="180"/>
      </w:pPr>
      <w:rPr>
        <w:rFonts w:hint="default"/>
        <w:lang w:val="es-ES" w:eastAsia="en-US" w:bidi="ar-SA"/>
      </w:rPr>
    </w:lvl>
    <w:lvl w:ilvl="2" w:tplc="1C84766A">
      <w:numFmt w:val="bullet"/>
      <w:lvlText w:val="•"/>
      <w:lvlJc w:val="left"/>
      <w:pPr>
        <w:ind w:left="2545" w:hanging="180"/>
      </w:pPr>
      <w:rPr>
        <w:rFonts w:hint="default"/>
        <w:lang w:val="es-ES" w:eastAsia="en-US" w:bidi="ar-SA"/>
      </w:rPr>
    </w:lvl>
    <w:lvl w:ilvl="3" w:tplc="251054FE">
      <w:numFmt w:val="bullet"/>
      <w:lvlText w:val="•"/>
      <w:lvlJc w:val="left"/>
      <w:pPr>
        <w:ind w:left="3547" w:hanging="180"/>
      </w:pPr>
      <w:rPr>
        <w:rFonts w:hint="default"/>
        <w:lang w:val="es-ES" w:eastAsia="en-US" w:bidi="ar-SA"/>
      </w:rPr>
    </w:lvl>
    <w:lvl w:ilvl="4" w:tplc="1EA04AC2">
      <w:numFmt w:val="bullet"/>
      <w:lvlText w:val="•"/>
      <w:lvlJc w:val="left"/>
      <w:pPr>
        <w:ind w:left="4550" w:hanging="180"/>
      </w:pPr>
      <w:rPr>
        <w:rFonts w:hint="default"/>
        <w:lang w:val="es-ES" w:eastAsia="en-US" w:bidi="ar-SA"/>
      </w:rPr>
    </w:lvl>
    <w:lvl w:ilvl="5" w:tplc="715A1A30">
      <w:numFmt w:val="bullet"/>
      <w:lvlText w:val="•"/>
      <w:lvlJc w:val="left"/>
      <w:pPr>
        <w:ind w:left="5553" w:hanging="180"/>
      </w:pPr>
      <w:rPr>
        <w:rFonts w:hint="default"/>
        <w:lang w:val="es-ES" w:eastAsia="en-US" w:bidi="ar-SA"/>
      </w:rPr>
    </w:lvl>
    <w:lvl w:ilvl="6" w:tplc="E60848C8">
      <w:numFmt w:val="bullet"/>
      <w:lvlText w:val="•"/>
      <w:lvlJc w:val="left"/>
      <w:pPr>
        <w:ind w:left="6555" w:hanging="180"/>
      </w:pPr>
      <w:rPr>
        <w:rFonts w:hint="default"/>
        <w:lang w:val="es-ES" w:eastAsia="en-US" w:bidi="ar-SA"/>
      </w:rPr>
    </w:lvl>
    <w:lvl w:ilvl="7" w:tplc="A5E83EFA">
      <w:numFmt w:val="bullet"/>
      <w:lvlText w:val="•"/>
      <w:lvlJc w:val="left"/>
      <w:pPr>
        <w:ind w:left="7558" w:hanging="180"/>
      </w:pPr>
      <w:rPr>
        <w:rFonts w:hint="default"/>
        <w:lang w:val="es-ES" w:eastAsia="en-US" w:bidi="ar-SA"/>
      </w:rPr>
    </w:lvl>
    <w:lvl w:ilvl="8" w:tplc="536E2DF6">
      <w:numFmt w:val="bullet"/>
      <w:lvlText w:val="•"/>
      <w:lvlJc w:val="left"/>
      <w:pPr>
        <w:ind w:left="8560" w:hanging="180"/>
      </w:pPr>
      <w:rPr>
        <w:rFonts w:hint="default"/>
        <w:lang w:val="es-ES" w:eastAsia="en-US" w:bidi="ar-SA"/>
      </w:rPr>
    </w:lvl>
  </w:abstractNum>
  <w:abstractNum w:abstractNumId="18" w15:restartNumberingAfterBreak="0">
    <w:nsid w:val="1F83140B"/>
    <w:multiLevelType w:val="hybridMultilevel"/>
    <w:tmpl w:val="48402C48"/>
    <w:lvl w:ilvl="0" w:tplc="3E1C2A5E">
      <w:numFmt w:val="bullet"/>
      <w:lvlText w:val="-"/>
      <w:lvlJc w:val="left"/>
      <w:pPr>
        <w:ind w:left="537" w:hanging="536"/>
      </w:pPr>
      <w:rPr>
        <w:rFonts w:ascii="Arial" w:eastAsia="Arial" w:hAnsi="Arial" w:cs="Arial" w:hint="default"/>
        <w:b w:val="0"/>
        <w:bCs w:val="0"/>
        <w:i w:val="0"/>
        <w:iCs w:val="0"/>
        <w:spacing w:val="0"/>
        <w:w w:val="100"/>
        <w:sz w:val="20"/>
        <w:szCs w:val="20"/>
        <w:lang w:val="es-ES" w:eastAsia="en-US" w:bidi="ar-SA"/>
      </w:rPr>
    </w:lvl>
    <w:lvl w:ilvl="1" w:tplc="E25C78A0">
      <w:numFmt w:val="bullet"/>
      <w:lvlText w:val="•"/>
      <w:lvlJc w:val="left"/>
      <w:pPr>
        <w:ind w:left="1542" w:hanging="536"/>
      </w:pPr>
      <w:rPr>
        <w:rFonts w:hint="default"/>
        <w:lang w:val="es-ES" w:eastAsia="en-US" w:bidi="ar-SA"/>
      </w:rPr>
    </w:lvl>
    <w:lvl w:ilvl="2" w:tplc="343C2C70">
      <w:numFmt w:val="bullet"/>
      <w:lvlText w:val="•"/>
      <w:lvlJc w:val="left"/>
      <w:pPr>
        <w:ind w:left="2545" w:hanging="536"/>
      </w:pPr>
      <w:rPr>
        <w:rFonts w:hint="default"/>
        <w:lang w:val="es-ES" w:eastAsia="en-US" w:bidi="ar-SA"/>
      </w:rPr>
    </w:lvl>
    <w:lvl w:ilvl="3" w:tplc="35847A82">
      <w:numFmt w:val="bullet"/>
      <w:lvlText w:val="•"/>
      <w:lvlJc w:val="left"/>
      <w:pPr>
        <w:ind w:left="3547" w:hanging="536"/>
      </w:pPr>
      <w:rPr>
        <w:rFonts w:hint="default"/>
        <w:lang w:val="es-ES" w:eastAsia="en-US" w:bidi="ar-SA"/>
      </w:rPr>
    </w:lvl>
    <w:lvl w:ilvl="4" w:tplc="60D06CA8">
      <w:numFmt w:val="bullet"/>
      <w:lvlText w:val="•"/>
      <w:lvlJc w:val="left"/>
      <w:pPr>
        <w:ind w:left="4550" w:hanging="536"/>
      </w:pPr>
      <w:rPr>
        <w:rFonts w:hint="default"/>
        <w:lang w:val="es-ES" w:eastAsia="en-US" w:bidi="ar-SA"/>
      </w:rPr>
    </w:lvl>
    <w:lvl w:ilvl="5" w:tplc="0970790C">
      <w:numFmt w:val="bullet"/>
      <w:lvlText w:val="•"/>
      <w:lvlJc w:val="left"/>
      <w:pPr>
        <w:ind w:left="5553" w:hanging="536"/>
      </w:pPr>
      <w:rPr>
        <w:rFonts w:hint="default"/>
        <w:lang w:val="es-ES" w:eastAsia="en-US" w:bidi="ar-SA"/>
      </w:rPr>
    </w:lvl>
    <w:lvl w:ilvl="6" w:tplc="21622A68">
      <w:numFmt w:val="bullet"/>
      <w:lvlText w:val="•"/>
      <w:lvlJc w:val="left"/>
      <w:pPr>
        <w:ind w:left="6555" w:hanging="536"/>
      </w:pPr>
      <w:rPr>
        <w:rFonts w:hint="default"/>
        <w:lang w:val="es-ES" w:eastAsia="en-US" w:bidi="ar-SA"/>
      </w:rPr>
    </w:lvl>
    <w:lvl w:ilvl="7" w:tplc="4BF0C508">
      <w:numFmt w:val="bullet"/>
      <w:lvlText w:val="•"/>
      <w:lvlJc w:val="left"/>
      <w:pPr>
        <w:ind w:left="7558" w:hanging="536"/>
      </w:pPr>
      <w:rPr>
        <w:rFonts w:hint="default"/>
        <w:lang w:val="es-ES" w:eastAsia="en-US" w:bidi="ar-SA"/>
      </w:rPr>
    </w:lvl>
    <w:lvl w:ilvl="8" w:tplc="5CA46A7A">
      <w:numFmt w:val="bullet"/>
      <w:lvlText w:val="•"/>
      <w:lvlJc w:val="left"/>
      <w:pPr>
        <w:ind w:left="8560" w:hanging="536"/>
      </w:pPr>
      <w:rPr>
        <w:rFonts w:hint="default"/>
        <w:lang w:val="es-ES" w:eastAsia="en-US" w:bidi="ar-SA"/>
      </w:rPr>
    </w:lvl>
  </w:abstractNum>
  <w:abstractNum w:abstractNumId="19" w15:restartNumberingAfterBreak="0">
    <w:nsid w:val="24697721"/>
    <w:multiLevelType w:val="hybridMultilevel"/>
    <w:tmpl w:val="EBDC13D8"/>
    <w:lvl w:ilvl="0" w:tplc="BBCC23EC">
      <w:start w:val="1"/>
      <w:numFmt w:val="decimal"/>
      <w:lvlText w:val="%1."/>
      <w:lvlJc w:val="left"/>
      <w:pPr>
        <w:ind w:left="537" w:hanging="230"/>
        <w:jc w:val="right"/>
      </w:pPr>
      <w:rPr>
        <w:rFonts w:hint="default"/>
        <w:spacing w:val="0"/>
        <w:w w:val="100"/>
        <w:lang w:val="es-ES" w:eastAsia="en-US" w:bidi="ar-SA"/>
      </w:rPr>
    </w:lvl>
    <w:lvl w:ilvl="1" w:tplc="984C465A">
      <w:start w:val="1"/>
      <w:numFmt w:val="lowerLetter"/>
      <w:lvlText w:val="%2)"/>
      <w:lvlJc w:val="left"/>
      <w:pPr>
        <w:ind w:left="2458" w:hanging="209"/>
        <w:jc w:val="left"/>
      </w:pPr>
      <w:rPr>
        <w:rFonts w:ascii="Calibri" w:eastAsia="Calibri" w:hAnsi="Calibri" w:cs="Calibri" w:hint="default"/>
        <w:b w:val="0"/>
        <w:bCs w:val="0"/>
        <w:i/>
        <w:iCs/>
        <w:spacing w:val="0"/>
        <w:w w:val="99"/>
        <w:sz w:val="20"/>
        <w:szCs w:val="20"/>
        <w:lang w:val="es-ES" w:eastAsia="en-US" w:bidi="ar-SA"/>
      </w:rPr>
    </w:lvl>
    <w:lvl w:ilvl="2" w:tplc="59FA427A">
      <w:numFmt w:val="bullet"/>
      <w:lvlText w:val="•"/>
      <w:lvlJc w:val="left"/>
      <w:pPr>
        <w:ind w:left="3360" w:hanging="209"/>
      </w:pPr>
      <w:rPr>
        <w:rFonts w:hint="default"/>
        <w:lang w:val="es-ES" w:eastAsia="en-US" w:bidi="ar-SA"/>
      </w:rPr>
    </w:lvl>
    <w:lvl w:ilvl="3" w:tplc="9356F21C">
      <w:numFmt w:val="bullet"/>
      <w:lvlText w:val="•"/>
      <w:lvlJc w:val="left"/>
      <w:pPr>
        <w:ind w:left="4261" w:hanging="209"/>
      </w:pPr>
      <w:rPr>
        <w:rFonts w:hint="default"/>
        <w:lang w:val="es-ES" w:eastAsia="en-US" w:bidi="ar-SA"/>
      </w:rPr>
    </w:lvl>
    <w:lvl w:ilvl="4" w:tplc="C5526D68">
      <w:numFmt w:val="bullet"/>
      <w:lvlText w:val="•"/>
      <w:lvlJc w:val="left"/>
      <w:pPr>
        <w:ind w:left="5162" w:hanging="209"/>
      </w:pPr>
      <w:rPr>
        <w:rFonts w:hint="default"/>
        <w:lang w:val="es-ES" w:eastAsia="en-US" w:bidi="ar-SA"/>
      </w:rPr>
    </w:lvl>
    <w:lvl w:ilvl="5" w:tplc="A0542926">
      <w:numFmt w:val="bullet"/>
      <w:lvlText w:val="•"/>
      <w:lvlJc w:val="left"/>
      <w:pPr>
        <w:ind w:left="6062" w:hanging="209"/>
      </w:pPr>
      <w:rPr>
        <w:rFonts w:hint="default"/>
        <w:lang w:val="es-ES" w:eastAsia="en-US" w:bidi="ar-SA"/>
      </w:rPr>
    </w:lvl>
    <w:lvl w:ilvl="6" w:tplc="F5648EC0">
      <w:numFmt w:val="bullet"/>
      <w:lvlText w:val="•"/>
      <w:lvlJc w:val="left"/>
      <w:pPr>
        <w:ind w:left="6963" w:hanging="209"/>
      </w:pPr>
      <w:rPr>
        <w:rFonts w:hint="default"/>
        <w:lang w:val="es-ES" w:eastAsia="en-US" w:bidi="ar-SA"/>
      </w:rPr>
    </w:lvl>
    <w:lvl w:ilvl="7" w:tplc="BE0458C4">
      <w:numFmt w:val="bullet"/>
      <w:lvlText w:val="•"/>
      <w:lvlJc w:val="left"/>
      <w:pPr>
        <w:ind w:left="7864" w:hanging="209"/>
      </w:pPr>
      <w:rPr>
        <w:rFonts w:hint="default"/>
        <w:lang w:val="es-ES" w:eastAsia="en-US" w:bidi="ar-SA"/>
      </w:rPr>
    </w:lvl>
    <w:lvl w:ilvl="8" w:tplc="A8E4CACE">
      <w:numFmt w:val="bullet"/>
      <w:lvlText w:val="•"/>
      <w:lvlJc w:val="left"/>
      <w:pPr>
        <w:ind w:left="8764" w:hanging="209"/>
      </w:pPr>
      <w:rPr>
        <w:rFonts w:hint="default"/>
        <w:lang w:val="es-ES" w:eastAsia="en-US" w:bidi="ar-SA"/>
      </w:rPr>
    </w:lvl>
  </w:abstractNum>
  <w:abstractNum w:abstractNumId="20" w15:restartNumberingAfterBreak="0">
    <w:nsid w:val="26943EA1"/>
    <w:multiLevelType w:val="hybridMultilevel"/>
    <w:tmpl w:val="C6F41D96"/>
    <w:lvl w:ilvl="0" w:tplc="64522D9C">
      <w:start w:val="1"/>
      <w:numFmt w:val="decimal"/>
      <w:lvlText w:val="%1."/>
      <w:lvlJc w:val="left"/>
      <w:pPr>
        <w:ind w:left="760" w:hanging="223"/>
        <w:jc w:val="left"/>
      </w:pPr>
      <w:rPr>
        <w:rFonts w:ascii="Arial" w:eastAsia="Arial" w:hAnsi="Arial" w:cs="Arial" w:hint="default"/>
        <w:b w:val="0"/>
        <w:bCs w:val="0"/>
        <w:i w:val="0"/>
        <w:iCs w:val="0"/>
        <w:spacing w:val="0"/>
        <w:w w:val="100"/>
        <w:sz w:val="20"/>
        <w:szCs w:val="20"/>
        <w:lang w:val="es-ES" w:eastAsia="en-US" w:bidi="ar-SA"/>
      </w:rPr>
    </w:lvl>
    <w:lvl w:ilvl="1" w:tplc="1FD0BDBE">
      <w:start w:val="1"/>
      <w:numFmt w:val="upperLetter"/>
      <w:lvlText w:val="%2."/>
      <w:lvlJc w:val="left"/>
      <w:pPr>
        <w:ind w:left="782" w:hanging="245"/>
        <w:jc w:val="left"/>
      </w:pPr>
      <w:rPr>
        <w:rFonts w:ascii="Arial" w:eastAsia="Arial" w:hAnsi="Arial" w:cs="Arial" w:hint="default"/>
        <w:b w:val="0"/>
        <w:bCs w:val="0"/>
        <w:i w:val="0"/>
        <w:iCs w:val="0"/>
        <w:spacing w:val="0"/>
        <w:w w:val="100"/>
        <w:sz w:val="20"/>
        <w:szCs w:val="20"/>
        <w:lang w:val="es-ES" w:eastAsia="en-US" w:bidi="ar-SA"/>
      </w:rPr>
    </w:lvl>
    <w:lvl w:ilvl="2" w:tplc="B09CD780">
      <w:numFmt w:val="bullet"/>
      <w:lvlText w:val="•"/>
      <w:lvlJc w:val="left"/>
      <w:pPr>
        <w:ind w:left="1867" w:hanging="245"/>
      </w:pPr>
      <w:rPr>
        <w:rFonts w:hint="default"/>
        <w:lang w:val="es-ES" w:eastAsia="en-US" w:bidi="ar-SA"/>
      </w:rPr>
    </w:lvl>
    <w:lvl w:ilvl="3" w:tplc="D9A65EAC">
      <w:numFmt w:val="bullet"/>
      <w:lvlText w:val="•"/>
      <w:lvlJc w:val="left"/>
      <w:pPr>
        <w:ind w:left="2954" w:hanging="245"/>
      </w:pPr>
      <w:rPr>
        <w:rFonts w:hint="default"/>
        <w:lang w:val="es-ES" w:eastAsia="en-US" w:bidi="ar-SA"/>
      </w:rPr>
    </w:lvl>
    <w:lvl w:ilvl="4" w:tplc="6B52A352">
      <w:numFmt w:val="bullet"/>
      <w:lvlText w:val="•"/>
      <w:lvlJc w:val="left"/>
      <w:pPr>
        <w:ind w:left="4042" w:hanging="245"/>
      </w:pPr>
      <w:rPr>
        <w:rFonts w:hint="default"/>
        <w:lang w:val="es-ES" w:eastAsia="en-US" w:bidi="ar-SA"/>
      </w:rPr>
    </w:lvl>
    <w:lvl w:ilvl="5" w:tplc="F4CCE71E">
      <w:numFmt w:val="bullet"/>
      <w:lvlText w:val="•"/>
      <w:lvlJc w:val="left"/>
      <w:pPr>
        <w:ind w:left="5129" w:hanging="245"/>
      </w:pPr>
      <w:rPr>
        <w:rFonts w:hint="default"/>
        <w:lang w:val="es-ES" w:eastAsia="en-US" w:bidi="ar-SA"/>
      </w:rPr>
    </w:lvl>
    <w:lvl w:ilvl="6" w:tplc="17C2D834">
      <w:numFmt w:val="bullet"/>
      <w:lvlText w:val="•"/>
      <w:lvlJc w:val="left"/>
      <w:pPr>
        <w:ind w:left="6216" w:hanging="245"/>
      </w:pPr>
      <w:rPr>
        <w:rFonts w:hint="default"/>
        <w:lang w:val="es-ES" w:eastAsia="en-US" w:bidi="ar-SA"/>
      </w:rPr>
    </w:lvl>
    <w:lvl w:ilvl="7" w:tplc="F7566B2E">
      <w:numFmt w:val="bullet"/>
      <w:lvlText w:val="•"/>
      <w:lvlJc w:val="left"/>
      <w:pPr>
        <w:ind w:left="7304" w:hanging="245"/>
      </w:pPr>
      <w:rPr>
        <w:rFonts w:hint="default"/>
        <w:lang w:val="es-ES" w:eastAsia="en-US" w:bidi="ar-SA"/>
      </w:rPr>
    </w:lvl>
    <w:lvl w:ilvl="8" w:tplc="23EEDA9C">
      <w:numFmt w:val="bullet"/>
      <w:lvlText w:val="•"/>
      <w:lvlJc w:val="left"/>
      <w:pPr>
        <w:ind w:left="8391" w:hanging="245"/>
      </w:pPr>
      <w:rPr>
        <w:rFonts w:hint="default"/>
        <w:lang w:val="es-ES" w:eastAsia="en-US" w:bidi="ar-SA"/>
      </w:rPr>
    </w:lvl>
  </w:abstractNum>
  <w:abstractNum w:abstractNumId="21" w15:restartNumberingAfterBreak="0">
    <w:nsid w:val="27CC7059"/>
    <w:multiLevelType w:val="hybridMultilevel"/>
    <w:tmpl w:val="9BB85162"/>
    <w:lvl w:ilvl="0" w:tplc="B3A416D8">
      <w:numFmt w:val="bullet"/>
      <w:lvlText w:val="•"/>
      <w:lvlJc w:val="left"/>
      <w:pPr>
        <w:ind w:left="537" w:hanging="72"/>
      </w:pPr>
      <w:rPr>
        <w:rFonts w:ascii="Arial" w:eastAsia="Arial" w:hAnsi="Arial" w:cs="Arial" w:hint="default"/>
        <w:b w:val="0"/>
        <w:bCs w:val="0"/>
        <w:i w:val="0"/>
        <w:iCs w:val="0"/>
        <w:spacing w:val="0"/>
        <w:w w:val="79"/>
        <w:sz w:val="18"/>
        <w:szCs w:val="18"/>
        <w:lang w:val="es-ES" w:eastAsia="en-US" w:bidi="ar-SA"/>
      </w:rPr>
    </w:lvl>
    <w:lvl w:ilvl="1" w:tplc="B9A8FD5C">
      <w:numFmt w:val="bullet"/>
      <w:lvlText w:val="•"/>
      <w:lvlJc w:val="left"/>
      <w:pPr>
        <w:ind w:left="1542" w:hanging="72"/>
      </w:pPr>
      <w:rPr>
        <w:rFonts w:hint="default"/>
        <w:lang w:val="es-ES" w:eastAsia="en-US" w:bidi="ar-SA"/>
      </w:rPr>
    </w:lvl>
    <w:lvl w:ilvl="2" w:tplc="5FE666D2">
      <w:numFmt w:val="bullet"/>
      <w:lvlText w:val="•"/>
      <w:lvlJc w:val="left"/>
      <w:pPr>
        <w:ind w:left="2545" w:hanging="72"/>
      </w:pPr>
      <w:rPr>
        <w:rFonts w:hint="default"/>
        <w:lang w:val="es-ES" w:eastAsia="en-US" w:bidi="ar-SA"/>
      </w:rPr>
    </w:lvl>
    <w:lvl w:ilvl="3" w:tplc="210081A8">
      <w:numFmt w:val="bullet"/>
      <w:lvlText w:val="•"/>
      <w:lvlJc w:val="left"/>
      <w:pPr>
        <w:ind w:left="3547" w:hanging="72"/>
      </w:pPr>
      <w:rPr>
        <w:rFonts w:hint="default"/>
        <w:lang w:val="es-ES" w:eastAsia="en-US" w:bidi="ar-SA"/>
      </w:rPr>
    </w:lvl>
    <w:lvl w:ilvl="4" w:tplc="94BEEC10">
      <w:numFmt w:val="bullet"/>
      <w:lvlText w:val="•"/>
      <w:lvlJc w:val="left"/>
      <w:pPr>
        <w:ind w:left="4550" w:hanging="72"/>
      </w:pPr>
      <w:rPr>
        <w:rFonts w:hint="default"/>
        <w:lang w:val="es-ES" w:eastAsia="en-US" w:bidi="ar-SA"/>
      </w:rPr>
    </w:lvl>
    <w:lvl w:ilvl="5" w:tplc="DD3CFFC8">
      <w:numFmt w:val="bullet"/>
      <w:lvlText w:val="•"/>
      <w:lvlJc w:val="left"/>
      <w:pPr>
        <w:ind w:left="5553" w:hanging="72"/>
      </w:pPr>
      <w:rPr>
        <w:rFonts w:hint="default"/>
        <w:lang w:val="es-ES" w:eastAsia="en-US" w:bidi="ar-SA"/>
      </w:rPr>
    </w:lvl>
    <w:lvl w:ilvl="6" w:tplc="52F298F8">
      <w:numFmt w:val="bullet"/>
      <w:lvlText w:val="•"/>
      <w:lvlJc w:val="left"/>
      <w:pPr>
        <w:ind w:left="6555" w:hanging="72"/>
      </w:pPr>
      <w:rPr>
        <w:rFonts w:hint="default"/>
        <w:lang w:val="es-ES" w:eastAsia="en-US" w:bidi="ar-SA"/>
      </w:rPr>
    </w:lvl>
    <w:lvl w:ilvl="7" w:tplc="EFEA7398">
      <w:numFmt w:val="bullet"/>
      <w:lvlText w:val="•"/>
      <w:lvlJc w:val="left"/>
      <w:pPr>
        <w:ind w:left="7558" w:hanging="72"/>
      </w:pPr>
      <w:rPr>
        <w:rFonts w:hint="default"/>
        <w:lang w:val="es-ES" w:eastAsia="en-US" w:bidi="ar-SA"/>
      </w:rPr>
    </w:lvl>
    <w:lvl w:ilvl="8" w:tplc="FDCE7282">
      <w:numFmt w:val="bullet"/>
      <w:lvlText w:val="•"/>
      <w:lvlJc w:val="left"/>
      <w:pPr>
        <w:ind w:left="8560" w:hanging="72"/>
      </w:pPr>
      <w:rPr>
        <w:rFonts w:hint="default"/>
        <w:lang w:val="es-ES" w:eastAsia="en-US" w:bidi="ar-SA"/>
      </w:rPr>
    </w:lvl>
  </w:abstractNum>
  <w:abstractNum w:abstractNumId="22" w15:restartNumberingAfterBreak="0">
    <w:nsid w:val="288A7653"/>
    <w:multiLevelType w:val="hybridMultilevel"/>
    <w:tmpl w:val="35E61D8C"/>
    <w:lvl w:ilvl="0" w:tplc="EA8813F8">
      <w:numFmt w:val="bullet"/>
      <w:lvlText w:val="o"/>
      <w:lvlJc w:val="left"/>
      <w:pPr>
        <w:ind w:left="537" w:hanging="279"/>
      </w:pPr>
      <w:rPr>
        <w:rFonts w:ascii="Arial" w:eastAsia="Arial" w:hAnsi="Arial" w:cs="Arial" w:hint="default"/>
        <w:b w:val="0"/>
        <w:bCs w:val="0"/>
        <w:i w:val="0"/>
        <w:iCs w:val="0"/>
        <w:spacing w:val="0"/>
        <w:w w:val="100"/>
        <w:sz w:val="20"/>
        <w:szCs w:val="20"/>
        <w:lang w:val="es-ES" w:eastAsia="en-US" w:bidi="ar-SA"/>
      </w:rPr>
    </w:lvl>
    <w:lvl w:ilvl="1" w:tplc="6B424B92">
      <w:numFmt w:val="bullet"/>
      <w:lvlText w:val="•"/>
      <w:lvlJc w:val="left"/>
      <w:pPr>
        <w:ind w:left="1542" w:hanging="279"/>
      </w:pPr>
      <w:rPr>
        <w:rFonts w:hint="default"/>
        <w:lang w:val="es-ES" w:eastAsia="en-US" w:bidi="ar-SA"/>
      </w:rPr>
    </w:lvl>
    <w:lvl w:ilvl="2" w:tplc="6E22775A">
      <w:numFmt w:val="bullet"/>
      <w:lvlText w:val="•"/>
      <w:lvlJc w:val="left"/>
      <w:pPr>
        <w:ind w:left="2545" w:hanging="279"/>
      </w:pPr>
      <w:rPr>
        <w:rFonts w:hint="default"/>
        <w:lang w:val="es-ES" w:eastAsia="en-US" w:bidi="ar-SA"/>
      </w:rPr>
    </w:lvl>
    <w:lvl w:ilvl="3" w:tplc="5BFADA96">
      <w:numFmt w:val="bullet"/>
      <w:lvlText w:val="•"/>
      <w:lvlJc w:val="left"/>
      <w:pPr>
        <w:ind w:left="3547" w:hanging="279"/>
      </w:pPr>
      <w:rPr>
        <w:rFonts w:hint="default"/>
        <w:lang w:val="es-ES" w:eastAsia="en-US" w:bidi="ar-SA"/>
      </w:rPr>
    </w:lvl>
    <w:lvl w:ilvl="4" w:tplc="52AE34AA">
      <w:numFmt w:val="bullet"/>
      <w:lvlText w:val="•"/>
      <w:lvlJc w:val="left"/>
      <w:pPr>
        <w:ind w:left="4550" w:hanging="279"/>
      </w:pPr>
      <w:rPr>
        <w:rFonts w:hint="default"/>
        <w:lang w:val="es-ES" w:eastAsia="en-US" w:bidi="ar-SA"/>
      </w:rPr>
    </w:lvl>
    <w:lvl w:ilvl="5" w:tplc="E13078DE">
      <w:numFmt w:val="bullet"/>
      <w:lvlText w:val="•"/>
      <w:lvlJc w:val="left"/>
      <w:pPr>
        <w:ind w:left="5553" w:hanging="279"/>
      </w:pPr>
      <w:rPr>
        <w:rFonts w:hint="default"/>
        <w:lang w:val="es-ES" w:eastAsia="en-US" w:bidi="ar-SA"/>
      </w:rPr>
    </w:lvl>
    <w:lvl w:ilvl="6" w:tplc="5ACCBB56">
      <w:numFmt w:val="bullet"/>
      <w:lvlText w:val="•"/>
      <w:lvlJc w:val="left"/>
      <w:pPr>
        <w:ind w:left="6555" w:hanging="279"/>
      </w:pPr>
      <w:rPr>
        <w:rFonts w:hint="default"/>
        <w:lang w:val="es-ES" w:eastAsia="en-US" w:bidi="ar-SA"/>
      </w:rPr>
    </w:lvl>
    <w:lvl w:ilvl="7" w:tplc="4356AAF0">
      <w:numFmt w:val="bullet"/>
      <w:lvlText w:val="•"/>
      <w:lvlJc w:val="left"/>
      <w:pPr>
        <w:ind w:left="7558" w:hanging="279"/>
      </w:pPr>
      <w:rPr>
        <w:rFonts w:hint="default"/>
        <w:lang w:val="es-ES" w:eastAsia="en-US" w:bidi="ar-SA"/>
      </w:rPr>
    </w:lvl>
    <w:lvl w:ilvl="8" w:tplc="2CFAC678">
      <w:numFmt w:val="bullet"/>
      <w:lvlText w:val="•"/>
      <w:lvlJc w:val="left"/>
      <w:pPr>
        <w:ind w:left="8560" w:hanging="279"/>
      </w:pPr>
      <w:rPr>
        <w:rFonts w:hint="default"/>
        <w:lang w:val="es-ES" w:eastAsia="en-US" w:bidi="ar-SA"/>
      </w:rPr>
    </w:lvl>
  </w:abstractNum>
  <w:abstractNum w:abstractNumId="23" w15:restartNumberingAfterBreak="0">
    <w:nsid w:val="2B906979"/>
    <w:multiLevelType w:val="hybridMultilevel"/>
    <w:tmpl w:val="4EF4792C"/>
    <w:lvl w:ilvl="0" w:tplc="F7783DEC">
      <w:numFmt w:val="bullet"/>
      <w:lvlText w:val="-"/>
      <w:lvlJc w:val="left"/>
      <w:pPr>
        <w:ind w:left="537" w:hanging="642"/>
      </w:pPr>
      <w:rPr>
        <w:rFonts w:ascii="Arial" w:eastAsia="Arial" w:hAnsi="Arial" w:cs="Arial" w:hint="default"/>
        <w:b w:val="0"/>
        <w:bCs w:val="0"/>
        <w:i w:val="0"/>
        <w:iCs w:val="0"/>
        <w:spacing w:val="0"/>
        <w:w w:val="100"/>
        <w:sz w:val="20"/>
        <w:szCs w:val="20"/>
        <w:lang w:val="es-ES" w:eastAsia="en-US" w:bidi="ar-SA"/>
      </w:rPr>
    </w:lvl>
    <w:lvl w:ilvl="1" w:tplc="088E8170">
      <w:numFmt w:val="bullet"/>
      <w:lvlText w:val="•"/>
      <w:lvlJc w:val="left"/>
      <w:pPr>
        <w:ind w:left="1542" w:hanging="642"/>
      </w:pPr>
      <w:rPr>
        <w:rFonts w:hint="default"/>
        <w:lang w:val="es-ES" w:eastAsia="en-US" w:bidi="ar-SA"/>
      </w:rPr>
    </w:lvl>
    <w:lvl w:ilvl="2" w:tplc="33640896">
      <w:numFmt w:val="bullet"/>
      <w:lvlText w:val="•"/>
      <w:lvlJc w:val="left"/>
      <w:pPr>
        <w:ind w:left="2545" w:hanging="642"/>
      </w:pPr>
      <w:rPr>
        <w:rFonts w:hint="default"/>
        <w:lang w:val="es-ES" w:eastAsia="en-US" w:bidi="ar-SA"/>
      </w:rPr>
    </w:lvl>
    <w:lvl w:ilvl="3" w:tplc="BEB229AE">
      <w:numFmt w:val="bullet"/>
      <w:lvlText w:val="•"/>
      <w:lvlJc w:val="left"/>
      <w:pPr>
        <w:ind w:left="3547" w:hanging="642"/>
      </w:pPr>
      <w:rPr>
        <w:rFonts w:hint="default"/>
        <w:lang w:val="es-ES" w:eastAsia="en-US" w:bidi="ar-SA"/>
      </w:rPr>
    </w:lvl>
    <w:lvl w:ilvl="4" w:tplc="52A05098">
      <w:numFmt w:val="bullet"/>
      <w:lvlText w:val="•"/>
      <w:lvlJc w:val="left"/>
      <w:pPr>
        <w:ind w:left="4550" w:hanging="642"/>
      </w:pPr>
      <w:rPr>
        <w:rFonts w:hint="default"/>
        <w:lang w:val="es-ES" w:eastAsia="en-US" w:bidi="ar-SA"/>
      </w:rPr>
    </w:lvl>
    <w:lvl w:ilvl="5" w:tplc="598EF0F6">
      <w:numFmt w:val="bullet"/>
      <w:lvlText w:val="•"/>
      <w:lvlJc w:val="left"/>
      <w:pPr>
        <w:ind w:left="5553" w:hanging="642"/>
      </w:pPr>
      <w:rPr>
        <w:rFonts w:hint="default"/>
        <w:lang w:val="es-ES" w:eastAsia="en-US" w:bidi="ar-SA"/>
      </w:rPr>
    </w:lvl>
    <w:lvl w:ilvl="6" w:tplc="9D2E95F4">
      <w:numFmt w:val="bullet"/>
      <w:lvlText w:val="•"/>
      <w:lvlJc w:val="left"/>
      <w:pPr>
        <w:ind w:left="6555" w:hanging="642"/>
      </w:pPr>
      <w:rPr>
        <w:rFonts w:hint="default"/>
        <w:lang w:val="es-ES" w:eastAsia="en-US" w:bidi="ar-SA"/>
      </w:rPr>
    </w:lvl>
    <w:lvl w:ilvl="7" w:tplc="1CC62B0E">
      <w:numFmt w:val="bullet"/>
      <w:lvlText w:val="•"/>
      <w:lvlJc w:val="left"/>
      <w:pPr>
        <w:ind w:left="7558" w:hanging="642"/>
      </w:pPr>
      <w:rPr>
        <w:rFonts w:hint="default"/>
        <w:lang w:val="es-ES" w:eastAsia="en-US" w:bidi="ar-SA"/>
      </w:rPr>
    </w:lvl>
    <w:lvl w:ilvl="8" w:tplc="0392590A">
      <w:numFmt w:val="bullet"/>
      <w:lvlText w:val="•"/>
      <w:lvlJc w:val="left"/>
      <w:pPr>
        <w:ind w:left="8560" w:hanging="642"/>
      </w:pPr>
      <w:rPr>
        <w:rFonts w:hint="default"/>
        <w:lang w:val="es-ES" w:eastAsia="en-US" w:bidi="ar-SA"/>
      </w:rPr>
    </w:lvl>
  </w:abstractNum>
  <w:abstractNum w:abstractNumId="24" w15:restartNumberingAfterBreak="0">
    <w:nsid w:val="2CD239D9"/>
    <w:multiLevelType w:val="hybridMultilevel"/>
    <w:tmpl w:val="0E400598"/>
    <w:lvl w:ilvl="0" w:tplc="FBA22CEA">
      <w:numFmt w:val="bullet"/>
      <w:lvlText w:val="-"/>
      <w:lvlJc w:val="left"/>
      <w:pPr>
        <w:ind w:left="537" w:hanging="527"/>
      </w:pPr>
      <w:rPr>
        <w:rFonts w:ascii="Arial" w:eastAsia="Arial" w:hAnsi="Arial" w:cs="Arial" w:hint="default"/>
        <w:b w:val="0"/>
        <w:bCs w:val="0"/>
        <w:i w:val="0"/>
        <w:iCs w:val="0"/>
        <w:spacing w:val="0"/>
        <w:w w:val="100"/>
        <w:sz w:val="20"/>
        <w:szCs w:val="20"/>
        <w:lang w:val="es-ES" w:eastAsia="en-US" w:bidi="ar-SA"/>
      </w:rPr>
    </w:lvl>
    <w:lvl w:ilvl="1" w:tplc="519A16BC">
      <w:numFmt w:val="bullet"/>
      <w:lvlText w:val="•"/>
      <w:lvlJc w:val="left"/>
      <w:pPr>
        <w:ind w:left="1542" w:hanging="527"/>
      </w:pPr>
      <w:rPr>
        <w:rFonts w:hint="default"/>
        <w:lang w:val="es-ES" w:eastAsia="en-US" w:bidi="ar-SA"/>
      </w:rPr>
    </w:lvl>
    <w:lvl w:ilvl="2" w:tplc="72BAE612">
      <w:numFmt w:val="bullet"/>
      <w:lvlText w:val="•"/>
      <w:lvlJc w:val="left"/>
      <w:pPr>
        <w:ind w:left="2545" w:hanging="527"/>
      </w:pPr>
      <w:rPr>
        <w:rFonts w:hint="default"/>
        <w:lang w:val="es-ES" w:eastAsia="en-US" w:bidi="ar-SA"/>
      </w:rPr>
    </w:lvl>
    <w:lvl w:ilvl="3" w:tplc="E0106EA8">
      <w:numFmt w:val="bullet"/>
      <w:lvlText w:val="•"/>
      <w:lvlJc w:val="left"/>
      <w:pPr>
        <w:ind w:left="3547" w:hanging="527"/>
      </w:pPr>
      <w:rPr>
        <w:rFonts w:hint="default"/>
        <w:lang w:val="es-ES" w:eastAsia="en-US" w:bidi="ar-SA"/>
      </w:rPr>
    </w:lvl>
    <w:lvl w:ilvl="4" w:tplc="7BBE8F52">
      <w:numFmt w:val="bullet"/>
      <w:lvlText w:val="•"/>
      <w:lvlJc w:val="left"/>
      <w:pPr>
        <w:ind w:left="4550" w:hanging="527"/>
      </w:pPr>
      <w:rPr>
        <w:rFonts w:hint="default"/>
        <w:lang w:val="es-ES" w:eastAsia="en-US" w:bidi="ar-SA"/>
      </w:rPr>
    </w:lvl>
    <w:lvl w:ilvl="5" w:tplc="DA36E50E">
      <w:numFmt w:val="bullet"/>
      <w:lvlText w:val="•"/>
      <w:lvlJc w:val="left"/>
      <w:pPr>
        <w:ind w:left="5553" w:hanging="527"/>
      </w:pPr>
      <w:rPr>
        <w:rFonts w:hint="default"/>
        <w:lang w:val="es-ES" w:eastAsia="en-US" w:bidi="ar-SA"/>
      </w:rPr>
    </w:lvl>
    <w:lvl w:ilvl="6" w:tplc="09E63FBC">
      <w:numFmt w:val="bullet"/>
      <w:lvlText w:val="•"/>
      <w:lvlJc w:val="left"/>
      <w:pPr>
        <w:ind w:left="6555" w:hanging="527"/>
      </w:pPr>
      <w:rPr>
        <w:rFonts w:hint="default"/>
        <w:lang w:val="es-ES" w:eastAsia="en-US" w:bidi="ar-SA"/>
      </w:rPr>
    </w:lvl>
    <w:lvl w:ilvl="7" w:tplc="59544792">
      <w:numFmt w:val="bullet"/>
      <w:lvlText w:val="•"/>
      <w:lvlJc w:val="left"/>
      <w:pPr>
        <w:ind w:left="7558" w:hanging="527"/>
      </w:pPr>
      <w:rPr>
        <w:rFonts w:hint="default"/>
        <w:lang w:val="es-ES" w:eastAsia="en-US" w:bidi="ar-SA"/>
      </w:rPr>
    </w:lvl>
    <w:lvl w:ilvl="8" w:tplc="FE84D126">
      <w:numFmt w:val="bullet"/>
      <w:lvlText w:val="•"/>
      <w:lvlJc w:val="left"/>
      <w:pPr>
        <w:ind w:left="8560" w:hanging="527"/>
      </w:pPr>
      <w:rPr>
        <w:rFonts w:hint="default"/>
        <w:lang w:val="es-ES" w:eastAsia="en-US" w:bidi="ar-SA"/>
      </w:rPr>
    </w:lvl>
  </w:abstractNum>
  <w:abstractNum w:abstractNumId="25" w15:restartNumberingAfterBreak="0">
    <w:nsid w:val="2DA26332"/>
    <w:multiLevelType w:val="hybridMultilevel"/>
    <w:tmpl w:val="7ABA9300"/>
    <w:lvl w:ilvl="0" w:tplc="03761426">
      <w:numFmt w:val="bullet"/>
      <w:lvlText w:val="·"/>
      <w:lvlJc w:val="left"/>
      <w:pPr>
        <w:ind w:left="537" w:hanging="227"/>
      </w:pPr>
      <w:rPr>
        <w:rFonts w:ascii="Arial" w:eastAsia="Arial" w:hAnsi="Arial" w:cs="Arial" w:hint="default"/>
        <w:b w:val="0"/>
        <w:bCs w:val="0"/>
        <w:i w:val="0"/>
        <w:iCs w:val="0"/>
        <w:spacing w:val="0"/>
        <w:w w:val="83"/>
        <w:sz w:val="20"/>
        <w:szCs w:val="20"/>
        <w:lang w:val="es-ES" w:eastAsia="en-US" w:bidi="ar-SA"/>
      </w:rPr>
    </w:lvl>
    <w:lvl w:ilvl="1" w:tplc="58449AFA">
      <w:numFmt w:val="bullet"/>
      <w:lvlText w:val="•"/>
      <w:lvlJc w:val="left"/>
      <w:pPr>
        <w:ind w:left="1542" w:hanging="227"/>
      </w:pPr>
      <w:rPr>
        <w:rFonts w:hint="default"/>
        <w:lang w:val="es-ES" w:eastAsia="en-US" w:bidi="ar-SA"/>
      </w:rPr>
    </w:lvl>
    <w:lvl w:ilvl="2" w:tplc="0A2474D8">
      <w:numFmt w:val="bullet"/>
      <w:lvlText w:val="•"/>
      <w:lvlJc w:val="left"/>
      <w:pPr>
        <w:ind w:left="2545" w:hanging="227"/>
      </w:pPr>
      <w:rPr>
        <w:rFonts w:hint="default"/>
        <w:lang w:val="es-ES" w:eastAsia="en-US" w:bidi="ar-SA"/>
      </w:rPr>
    </w:lvl>
    <w:lvl w:ilvl="3" w:tplc="FAD095F0">
      <w:numFmt w:val="bullet"/>
      <w:lvlText w:val="•"/>
      <w:lvlJc w:val="left"/>
      <w:pPr>
        <w:ind w:left="3547" w:hanging="227"/>
      </w:pPr>
      <w:rPr>
        <w:rFonts w:hint="default"/>
        <w:lang w:val="es-ES" w:eastAsia="en-US" w:bidi="ar-SA"/>
      </w:rPr>
    </w:lvl>
    <w:lvl w:ilvl="4" w:tplc="830E2036">
      <w:numFmt w:val="bullet"/>
      <w:lvlText w:val="•"/>
      <w:lvlJc w:val="left"/>
      <w:pPr>
        <w:ind w:left="4550" w:hanging="227"/>
      </w:pPr>
      <w:rPr>
        <w:rFonts w:hint="default"/>
        <w:lang w:val="es-ES" w:eastAsia="en-US" w:bidi="ar-SA"/>
      </w:rPr>
    </w:lvl>
    <w:lvl w:ilvl="5" w:tplc="0F1ADCC4">
      <w:numFmt w:val="bullet"/>
      <w:lvlText w:val="•"/>
      <w:lvlJc w:val="left"/>
      <w:pPr>
        <w:ind w:left="5553" w:hanging="227"/>
      </w:pPr>
      <w:rPr>
        <w:rFonts w:hint="default"/>
        <w:lang w:val="es-ES" w:eastAsia="en-US" w:bidi="ar-SA"/>
      </w:rPr>
    </w:lvl>
    <w:lvl w:ilvl="6" w:tplc="C8480650">
      <w:numFmt w:val="bullet"/>
      <w:lvlText w:val="•"/>
      <w:lvlJc w:val="left"/>
      <w:pPr>
        <w:ind w:left="6555" w:hanging="227"/>
      </w:pPr>
      <w:rPr>
        <w:rFonts w:hint="default"/>
        <w:lang w:val="es-ES" w:eastAsia="en-US" w:bidi="ar-SA"/>
      </w:rPr>
    </w:lvl>
    <w:lvl w:ilvl="7" w:tplc="A0D23B92">
      <w:numFmt w:val="bullet"/>
      <w:lvlText w:val="•"/>
      <w:lvlJc w:val="left"/>
      <w:pPr>
        <w:ind w:left="7558" w:hanging="227"/>
      </w:pPr>
      <w:rPr>
        <w:rFonts w:hint="default"/>
        <w:lang w:val="es-ES" w:eastAsia="en-US" w:bidi="ar-SA"/>
      </w:rPr>
    </w:lvl>
    <w:lvl w:ilvl="8" w:tplc="C906A0E6">
      <w:numFmt w:val="bullet"/>
      <w:lvlText w:val="•"/>
      <w:lvlJc w:val="left"/>
      <w:pPr>
        <w:ind w:left="8560" w:hanging="227"/>
      </w:pPr>
      <w:rPr>
        <w:rFonts w:hint="default"/>
        <w:lang w:val="es-ES" w:eastAsia="en-US" w:bidi="ar-SA"/>
      </w:rPr>
    </w:lvl>
  </w:abstractNum>
  <w:abstractNum w:abstractNumId="26" w15:restartNumberingAfterBreak="0">
    <w:nsid w:val="2DCC237A"/>
    <w:multiLevelType w:val="hybridMultilevel"/>
    <w:tmpl w:val="80B6271A"/>
    <w:lvl w:ilvl="0" w:tplc="8F040ED6">
      <w:start w:val="1"/>
      <w:numFmt w:val="lowerLetter"/>
      <w:lvlText w:val="%1)"/>
      <w:lvlJc w:val="left"/>
      <w:pPr>
        <w:ind w:left="537" w:hanging="180"/>
        <w:jc w:val="left"/>
      </w:pPr>
      <w:rPr>
        <w:rFonts w:ascii="Arial" w:eastAsia="Arial" w:hAnsi="Arial" w:cs="Arial" w:hint="default"/>
        <w:b w:val="0"/>
        <w:bCs w:val="0"/>
        <w:i w:val="0"/>
        <w:iCs w:val="0"/>
        <w:spacing w:val="0"/>
        <w:w w:val="98"/>
        <w:sz w:val="18"/>
        <w:szCs w:val="18"/>
        <w:lang w:val="es-ES" w:eastAsia="en-US" w:bidi="ar-SA"/>
      </w:rPr>
    </w:lvl>
    <w:lvl w:ilvl="1" w:tplc="6C5CA84C">
      <w:numFmt w:val="bullet"/>
      <w:lvlText w:val="•"/>
      <w:lvlJc w:val="left"/>
      <w:pPr>
        <w:ind w:left="1542" w:hanging="180"/>
      </w:pPr>
      <w:rPr>
        <w:rFonts w:hint="default"/>
        <w:lang w:val="es-ES" w:eastAsia="en-US" w:bidi="ar-SA"/>
      </w:rPr>
    </w:lvl>
    <w:lvl w:ilvl="2" w:tplc="1FA66C5A">
      <w:numFmt w:val="bullet"/>
      <w:lvlText w:val="•"/>
      <w:lvlJc w:val="left"/>
      <w:pPr>
        <w:ind w:left="2545" w:hanging="180"/>
      </w:pPr>
      <w:rPr>
        <w:rFonts w:hint="default"/>
        <w:lang w:val="es-ES" w:eastAsia="en-US" w:bidi="ar-SA"/>
      </w:rPr>
    </w:lvl>
    <w:lvl w:ilvl="3" w:tplc="50009D5E">
      <w:numFmt w:val="bullet"/>
      <w:lvlText w:val="•"/>
      <w:lvlJc w:val="left"/>
      <w:pPr>
        <w:ind w:left="3547" w:hanging="180"/>
      </w:pPr>
      <w:rPr>
        <w:rFonts w:hint="default"/>
        <w:lang w:val="es-ES" w:eastAsia="en-US" w:bidi="ar-SA"/>
      </w:rPr>
    </w:lvl>
    <w:lvl w:ilvl="4" w:tplc="8A428CD4">
      <w:numFmt w:val="bullet"/>
      <w:lvlText w:val="•"/>
      <w:lvlJc w:val="left"/>
      <w:pPr>
        <w:ind w:left="4550" w:hanging="180"/>
      </w:pPr>
      <w:rPr>
        <w:rFonts w:hint="default"/>
        <w:lang w:val="es-ES" w:eastAsia="en-US" w:bidi="ar-SA"/>
      </w:rPr>
    </w:lvl>
    <w:lvl w:ilvl="5" w:tplc="4D7E4F30">
      <w:numFmt w:val="bullet"/>
      <w:lvlText w:val="•"/>
      <w:lvlJc w:val="left"/>
      <w:pPr>
        <w:ind w:left="5553" w:hanging="180"/>
      </w:pPr>
      <w:rPr>
        <w:rFonts w:hint="default"/>
        <w:lang w:val="es-ES" w:eastAsia="en-US" w:bidi="ar-SA"/>
      </w:rPr>
    </w:lvl>
    <w:lvl w:ilvl="6" w:tplc="7EA641D6">
      <w:numFmt w:val="bullet"/>
      <w:lvlText w:val="•"/>
      <w:lvlJc w:val="left"/>
      <w:pPr>
        <w:ind w:left="6555" w:hanging="180"/>
      </w:pPr>
      <w:rPr>
        <w:rFonts w:hint="default"/>
        <w:lang w:val="es-ES" w:eastAsia="en-US" w:bidi="ar-SA"/>
      </w:rPr>
    </w:lvl>
    <w:lvl w:ilvl="7" w:tplc="0F348BFC">
      <w:numFmt w:val="bullet"/>
      <w:lvlText w:val="•"/>
      <w:lvlJc w:val="left"/>
      <w:pPr>
        <w:ind w:left="7558" w:hanging="180"/>
      </w:pPr>
      <w:rPr>
        <w:rFonts w:hint="default"/>
        <w:lang w:val="es-ES" w:eastAsia="en-US" w:bidi="ar-SA"/>
      </w:rPr>
    </w:lvl>
    <w:lvl w:ilvl="8" w:tplc="A6CA1984">
      <w:numFmt w:val="bullet"/>
      <w:lvlText w:val="•"/>
      <w:lvlJc w:val="left"/>
      <w:pPr>
        <w:ind w:left="8560" w:hanging="180"/>
      </w:pPr>
      <w:rPr>
        <w:rFonts w:hint="default"/>
        <w:lang w:val="es-ES" w:eastAsia="en-US" w:bidi="ar-SA"/>
      </w:rPr>
    </w:lvl>
  </w:abstractNum>
  <w:abstractNum w:abstractNumId="27" w15:restartNumberingAfterBreak="0">
    <w:nsid w:val="30740263"/>
    <w:multiLevelType w:val="hybridMultilevel"/>
    <w:tmpl w:val="5E9609FA"/>
    <w:lvl w:ilvl="0" w:tplc="21426512">
      <w:start w:val="1"/>
      <w:numFmt w:val="lowerLetter"/>
      <w:lvlText w:val="%1)"/>
      <w:lvlJc w:val="left"/>
      <w:pPr>
        <w:ind w:left="537" w:hanging="765"/>
        <w:jc w:val="left"/>
      </w:pPr>
      <w:rPr>
        <w:rFonts w:ascii="Arial" w:eastAsia="Arial" w:hAnsi="Arial" w:cs="Arial" w:hint="default"/>
        <w:b w:val="0"/>
        <w:bCs w:val="0"/>
        <w:i w:val="0"/>
        <w:iCs w:val="0"/>
        <w:spacing w:val="0"/>
        <w:w w:val="100"/>
        <w:sz w:val="20"/>
        <w:szCs w:val="20"/>
        <w:lang w:val="es-ES" w:eastAsia="en-US" w:bidi="ar-SA"/>
      </w:rPr>
    </w:lvl>
    <w:lvl w:ilvl="1" w:tplc="C40A43B4">
      <w:numFmt w:val="bullet"/>
      <w:lvlText w:val="•"/>
      <w:lvlJc w:val="left"/>
      <w:pPr>
        <w:ind w:left="1542" w:hanging="765"/>
      </w:pPr>
      <w:rPr>
        <w:rFonts w:hint="default"/>
        <w:lang w:val="es-ES" w:eastAsia="en-US" w:bidi="ar-SA"/>
      </w:rPr>
    </w:lvl>
    <w:lvl w:ilvl="2" w:tplc="C8A4DFF8">
      <w:numFmt w:val="bullet"/>
      <w:lvlText w:val="•"/>
      <w:lvlJc w:val="left"/>
      <w:pPr>
        <w:ind w:left="2545" w:hanging="765"/>
      </w:pPr>
      <w:rPr>
        <w:rFonts w:hint="default"/>
        <w:lang w:val="es-ES" w:eastAsia="en-US" w:bidi="ar-SA"/>
      </w:rPr>
    </w:lvl>
    <w:lvl w:ilvl="3" w:tplc="B9D6E93A">
      <w:numFmt w:val="bullet"/>
      <w:lvlText w:val="•"/>
      <w:lvlJc w:val="left"/>
      <w:pPr>
        <w:ind w:left="3547" w:hanging="765"/>
      </w:pPr>
      <w:rPr>
        <w:rFonts w:hint="default"/>
        <w:lang w:val="es-ES" w:eastAsia="en-US" w:bidi="ar-SA"/>
      </w:rPr>
    </w:lvl>
    <w:lvl w:ilvl="4" w:tplc="09C0583C">
      <w:numFmt w:val="bullet"/>
      <w:lvlText w:val="•"/>
      <w:lvlJc w:val="left"/>
      <w:pPr>
        <w:ind w:left="4550" w:hanging="765"/>
      </w:pPr>
      <w:rPr>
        <w:rFonts w:hint="default"/>
        <w:lang w:val="es-ES" w:eastAsia="en-US" w:bidi="ar-SA"/>
      </w:rPr>
    </w:lvl>
    <w:lvl w:ilvl="5" w:tplc="90A0EEEA">
      <w:numFmt w:val="bullet"/>
      <w:lvlText w:val="•"/>
      <w:lvlJc w:val="left"/>
      <w:pPr>
        <w:ind w:left="5553" w:hanging="765"/>
      </w:pPr>
      <w:rPr>
        <w:rFonts w:hint="default"/>
        <w:lang w:val="es-ES" w:eastAsia="en-US" w:bidi="ar-SA"/>
      </w:rPr>
    </w:lvl>
    <w:lvl w:ilvl="6" w:tplc="2F6E094C">
      <w:numFmt w:val="bullet"/>
      <w:lvlText w:val="•"/>
      <w:lvlJc w:val="left"/>
      <w:pPr>
        <w:ind w:left="6555" w:hanging="765"/>
      </w:pPr>
      <w:rPr>
        <w:rFonts w:hint="default"/>
        <w:lang w:val="es-ES" w:eastAsia="en-US" w:bidi="ar-SA"/>
      </w:rPr>
    </w:lvl>
    <w:lvl w:ilvl="7" w:tplc="289E9A14">
      <w:numFmt w:val="bullet"/>
      <w:lvlText w:val="•"/>
      <w:lvlJc w:val="left"/>
      <w:pPr>
        <w:ind w:left="7558" w:hanging="765"/>
      </w:pPr>
      <w:rPr>
        <w:rFonts w:hint="default"/>
        <w:lang w:val="es-ES" w:eastAsia="en-US" w:bidi="ar-SA"/>
      </w:rPr>
    </w:lvl>
    <w:lvl w:ilvl="8" w:tplc="62C486F4">
      <w:numFmt w:val="bullet"/>
      <w:lvlText w:val="•"/>
      <w:lvlJc w:val="left"/>
      <w:pPr>
        <w:ind w:left="8560" w:hanging="765"/>
      </w:pPr>
      <w:rPr>
        <w:rFonts w:hint="default"/>
        <w:lang w:val="es-ES" w:eastAsia="en-US" w:bidi="ar-SA"/>
      </w:rPr>
    </w:lvl>
  </w:abstractNum>
  <w:abstractNum w:abstractNumId="28" w15:restartNumberingAfterBreak="0">
    <w:nsid w:val="30AE2E29"/>
    <w:multiLevelType w:val="hybridMultilevel"/>
    <w:tmpl w:val="37C02EE2"/>
    <w:lvl w:ilvl="0" w:tplc="FEF6F006">
      <w:numFmt w:val="bullet"/>
      <w:lvlText w:val="•"/>
      <w:lvlJc w:val="left"/>
      <w:pPr>
        <w:ind w:left="537" w:hanging="72"/>
      </w:pPr>
      <w:rPr>
        <w:rFonts w:ascii="Arial" w:eastAsia="Arial" w:hAnsi="Arial" w:cs="Arial" w:hint="default"/>
        <w:b w:val="0"/>
        <w:bCs w:val="0"/>
        <w:i w:val="0"/>
        <w:iCs w:val="0"/>
        <w:spacing w:val="1"/>
        <w:w w:val="77"/>
        <w:sz w:val="18"/>
        <w:szCs w:val="18"/>
        <w:lang w:val="es-ES" w:eastAsia="en-US" w:bidi="ar-SA"/>
      </w:rPr>
    </w:lvl>
    <w:lvl w:ilvl="1" w:tplc="9F1A3C1A">
      <w:numFmt w:val="bullet"/>
      <w:lvlText w:val="•"/>
      <w:lvlJc w:val="left"/>
      <w:pPr>
        <w:ind w:left="1542" w:hanging="72"/>
      </w:pPr>
      <w:rPr>
        <w:rFonts w:hint="default"/>
        <w:lang w:val="es-ES" w:eastAsia="en-US" w:bidi="ar-SA"/>
      </w:rPr>
    </w:lvl>
    <w:lvl w:ilvl="2" w:tplc="4612B220">
      <w:numFmt w:val="bullet"/>
      <w:lvlText w:val="•"/>
      <w:lvlJc w:val="left"/>
      <w:pPr>
        <w:ind w:left="2545" w:hanging="72"/>
      </w:pPr>
      <w:rPr>
        <w:rFonts w:hint="default"/>
        <w:lang w:val="es-ES" w:eastAsia="en-US" w:bidi="ar-SA"/>
      </w:rPr>
    </w:lvl>
    <w:lvl w:ilvl="3" w:tplc="EDE4C448">
      <w:numFmt w:val="bullet"/>
      <w:lvlText w:val="•"/>
      <w:lvlJc w:val="left"/>
      <w:pPr>
        <w:ind w:left="3547" w:hanging="72"/>
      </w:pPr>
      <w:rPr>
        <w:rFonts w:hint="default"/>
        <w:lang w:val="es-ES" w:eastAsia="en-US" w:bidi="ar-SA"/>
      </w:rPr>
    </w:lvl>
    <w:lvl w:ilvl="4" w:tplc="9CA85954">
      <w:numFmt w:val="bullet"/>
      <w:lvlText w:val="•"/>
      <w:lvlJc w:val="left"/>
      <w:pPr>
        <w:ind w:left="4550" w:hanging="72"/>
      </w:pPr>
      <w:rPr>
        <w:rFonts w:hint="default"/>
        <w:lang w:val="es-ES" w:eastAsia="en-US" w:bidi="ar-SA"/>
      </w:rPr>
    </w:lvl>
    <w:lvl w:ilvl="5" w:tplc="6BE6EF8E">
      <w:numFmt w:val="bullet"/>
      <w:lvlText w:val="•"/>
      <w:lvlJc w:val="left"/>
      <w:pPr>
        <w:ind w:left="5553" w:hanging="72"/>
      </w:pPr>
      <w:rPr>
        <w:rFonts w:hint="default"/>
        <w:lang w:val="es-ES" w:eastAsia="en-US" w:bidi="ar-SA"/>
      </w:rPr>
    </w:lvl>
    <w:lvl w:ilvl="6" w:tplc="E07EBB3C">
      <w:numFmt w:val="bullet"/>
      <w:lvlText w:val="•"/>
      <w:lvlJc w:val="left"/>
      <w:pPr>
        <w:ind w:left="6555" w:hanging="72"/>
      </w:pPr>
      <w:rPr>
        <w:rFonts w:hint="default"/>
        <w:lang w:val="es-ES" w:eastAsia="en-US" w:bidi="ar-SA"/>
      </w:rPr>
    </w:lvl>
    <w:lvl w:ilvl="7" w:tplc="A576541E">
      <w:numFmt w:val="bullet"/>
      <w:lvlText w:val="•"/>
      <w:lvlJc w:val="left"/>
      <w:pPr>
        <w:ind w:left="7558" w:hanging="72"/>
      </w:pPr>
      <w:rPr>
        <w:rFonts w:hint="default"/>
        <w:lang w:val="es-ES" w:eastAsia="en-US" w:bidi="ar-SA"/>
      </w:rPr>
    </w:lvl>
    <w:lvl w:ilvl="8" w:tplc="813674E6">
      <w:numFmt w:val="bullet"/>
      <w:lvlText w:val="•"/>
      <w:lvlJc w:val="left"/>
      <w:pPr>
        <w:ind w:left="8560" w:hanging="72"/>
      </w:pPr>
      <w:rPr>
        <w:rFonts w:hint="default"/>
        <w:lang w:val="es-ES" w:eastAsia="en-US" w:bidi="ar-SA"/>
      </w:rPr>
    </w:lvl>
  </w:abstractNum>
  <w:abstractNum w:abstractNumId="29" w15:restartNumberingAfterBreak="0">
    <w:nsid w:val="31036F80"/>
    <w:multiLevelType w:val="hybridMultilevel"/>
    <w:tmpl w:val="C08C382E"/>
    <w:lvl w:ilvl="0" w:tplc="8A34690E">
      <w:start w:val="1"/>
      <w:numFmt w:val="decimal"/>
      <w:lvlText w:val="%1."/>
      <w:lvlJc w:val="left"/>
      <w:pPr>
        <w:ind w:left="537" w:hanging="230"/>
        <w:jc w:val="left"/>
      </w:pPr>
      <w:rPr>
        <w:rFonts w:ascii="Arial" w:eastAsia="Arial" w:hAnsi="Arial" w:cs="Arial" w:hint="default"/>
        <w:b w:val="0"/>
        <w:bCs w:val="0"/>
        <w:i w:val="0"/>
        <w:iCs w:val="0"/>
        <w:spacing w:val="0"/>
        <w:w w:val="100"/>
        <w:sz w:val="20"/>
        <w:szCs w:val="20"/>
        <w:lang w:val="es-ES" w:eastAsia="en-US" w:bidi="ar-SA"/>
      </w:rPr>
    </w:lvl>
    <w:lvl w:ilvl="1" w:tplc="C356320A">
      <w:numFmt w:val="bullet"/>
      <w:lvlText w:val="•"/>
      <w:lvlJc w:val="left"/>
      <w:pPr>
        <w:ind w:left="1542" w:hanging="230"/>
      </w:pPr>
      <w:rPr>
        <w:rFonts w:hint="default"/>
        <w:lang w:val="es-ES" w:eastAsia="en-US" w:bidi="ar-SA"/>
      </w:rPr>
    </w:lvl>
    <w:lvl w:ilvl="2" w:tplc="025E27F0">
      <w:numFmt w:val="bullet"/>
      <w:lvlText w:val="•"/>
      <w:lvlJc w:val="left"/>
      <w:pPr>
        <w:ind w:left="2545" w:hanging="230"/>
      </w:pPr>
      <w:rPr>
        <w:rFonts w:hint="default"/>
        <w:lang w:val="es-ES" w:eastAsia="en-US" w:bidi="ar-SA"/>
      </w:rPr>
    </w:lvl>
    <w:lvl w:ilvl="3" w:tplc="89982320">
      <w:numFmt w:val="bullet"/>
      <w:lvlText w:val="•"/>
      <w:lvlJc w:val="left"/>
      <w:pPr>
        <w:ind w:left="3547" w:hanging="230"/>
      </w:pPr>
      <w:rPr>
        <w:rFonts w:hint="default"/>
        <w:lang w:val="es-ES" w:eastAsia="en-US" w:bidi="ar-SA"/>
      </w:rPr>
    </w:lvl>
    <w:lvl w:ilvl="4" w:tplc="E6A6F798">
      <w:numFmt w:val="bullet"/>
      <w:lvlText w:val="•"/>
      <w:lvlJc w:val="left"/>
      <w:pPr>
        <w:ind w:left="4550" w:hanging="230"/>
      </w:pPr>
      <w:rPr>
        <w:rFonts w:hint="default"/>
        <w:lang w:val="es-ES" w:eastAsia="en-US" w:bidi="ar-SA"/>
      </w:rPr>
    </w:lvl>
    <w:lvl w:ilvl="5" w:tplc="28C8FE7E">
      <w:numFmt w:val="bullet"/>
      <w:lvlText w:val="•"/>
      <w:lvlJc w:val="left"/>
      <w:pPr>
        <w:ind w:left="5553" w:hanging="230"/>
      </w:pPr>
      <w:rPr>
        <w:rFonts w:hint="default"/>
        <w:lang w:val="es-ES" w:eastAsia="en-US" w:bidi="ar-SA"/>
      </w:rPr>
    </w:lvl>
    <w:lvl w:ilvl="6" w:tplc="AE2E9B04">
      <w:numFmt w:val="bullet"/>
      <w:lvlText w:val="•"/>
      <w:lvlJc w:val="left"/>
      <w:pPr>
        <w:ind w:left="6555" w:hanging="230"/>
      </w:pPr>
      <w:rPr>
        <w:rFonts w:hint="default"/>
        <w:lang w:val="es-ES" w:eastAsia="en-US" w:bidi="ar-SA"/>
      </w:rPr>
    </w:lvl>
    <w:lvl w:ilvl="7" w:tplc="8342F1D0">
      <w:numFmt w:val="bullet"/>
      <w:lvlText w:val="•"/>
      <w:lvlJc w:val="left"/>
      <w:pPr>
        <w:ind w:left="7558" w:hanging="230"/>
      </w:pPr>
      <w:rPr>
        <w:rFonts w:hint="default"/>
        <w:lang w:val="es-ES" w:eastAsia="en-US" w:bidi="ar-SA"/>
      </w:rPr>
    </w:lvl>
    <w:lvl w:ilvl="8" w:tplc="713A33BC">
      <w:numFmt w:val="bullet"/>
      <w:lvlText w:val="•"/>
      <w:lvlJc w:val="left"/>
      <w:pPr>
        <w:ind w:left="8560" w:hanging="230"/>
      </w:pPr>
      <w:rPr>
        <w:rFonts w:hint="default"/>
        <w:lang w:val="es-ES" w:eastAsia="en-US" w:bidi="ar-SA"/>
      </w:rPr>
    </w:lvl>
  </w:abstractNum>
  <w:abstractNum w:abstractNumId="30" w15:restartNumberingAfterBreak="0">
    <w:nsid w:val="33BB406A"/>
    <w:multiLevelType w:val="hybridMultilevel"/>
    <w:tmpl w:val="EAF2D9CA"/>
    <w:lvl w:ilvl="0" w:tplc="D54C813C">
      <w:start w:val="1"/>
      <w:numFmt w:val="lowerLetter"/>
      <w:lvlText w:val="%1)"/>
      <w:lvlJc w:val="left"/>
      <w:pPr>
        <w:ind w:left="537" w:hanging="184"/>
        <w:jc w:val="left"/>
      </w:pPr>
      <w:rPr>
        <w:rFonts w:ascii="Arial" w:eastAsia="Arial" w:hAnsi="Arial" w:cs="Arial" w:hint="default"/>
        <w:b w:val="0"/>
        <w:bCs w:val="0"/>
        <w:i w:val="0"/>
        <w:iCs w:val="0"/>
        <w:spacing w:val="2"/>
        <w:w w:val="87"/>
        <w:sz w:val="18"/>
        <w:szCs w:val="18"/>
        <w:lang w:val="es-ES" w:eastAsia="en-US" w:bidi="ar-SA"/>
      </w:rPr>
    </w:lvl>
    <w:lvl w:ilvl="1" w:tplc="7D92A6DE">
      <w:numFmt w:val="bullet"/>
      <w:lvlText w:val="•"/>
      <w:lvlJc w:val="left"/>
      <w:pPr>
        <w:ind w:left="1542" w:hanging="184"/>
      </w:pPr>
      <w:rPr>
        <w:rFonts w:hint="default"/>
        <w:lang w:val="es-ES" w:eastAsia="en-US" w:bidi="ar-SA"/>
      </w:rPr>
    </w:lvl>
    <w:lvl w:ilvl="2" w:tplc="1724FD20">
      <w:numFmt w:val="bullet"/>
      <w:lvlText w:val="•"/>
      <w:lvlJc w:val="left"/>
      <w:pPr>
        <w:ind w:left="2545" w:hanging="184"/>
      </w:pPr>
      <w:rPr>
        <w:rFonts w:hint="default"/>
        <w:lang w:val="es-ES" w:eastAsia="en-US" w:bidi="ar-SA"/>
      </w:rPr>
    </w:lvl>
    <w:lvl w:ilvl="3" w:tplc="598CA940">
      <w:numFmt w:val="bullet"/>
      <w:lvlText w:val="•"/>
      <w:lvlJc w:val="left"/>
      <w:pPr>
        <w:ind w:left="3547" w:hanging="184"/>
      </w:pPr>
      <w:rPr>
        <w:rFonts w:hint="default"/>
        <w:lang w:val="es-ES" w:eastAsia="en-US" w:bidi="ar-SA"/>
      </w:rPr>
    </w:lvl>
    <w:lvl w:ilvl="4" w:tplc="7B422172">
      <w:numFmt w:val="bullet"/>
      <w:lvlText w:val="•"/>
      <w:lvlJc w:val="left"/>
      <w:pPr>
        <w:ind w:left="4550" w:hanging="184"/>
      </w:pPr>
      <w:rPr>
        <w:rFonts w:hint="default"/>
        <w:lang w:val="es-ES" w:eastAsia="en-US" w:bidi="ar-SA"/>
      </w:rPr>
    </w:lvl>
    <w:lvl w:ilvl="5" w:tplc="82F2F290">
      <w:numFmt w:val="bullet"/>
      <w:lvlText w:val="•"/>
      <w:lvlJc w:val="left"/>
      <w:pPr>
        <w:ind w:left="5553" w:hanging="184"/>
      </w:pPr>
      <w:rPr>
        <w:rFonts w:hint="default"/>
        <w:lang w:val="es-ES" w:eastAsia="en-US" w:bidi="ar-SA"/>
      </w:rPr>
    </w:lvl>
    <w:lvl w:ilvl="6" w:tplc="1CE288A4">
      <w:numFmt w:val="bullet"/>
      <w:lvlText w:val="•"/>
      <w:lvlJc w:val="left"/>
      <w:pPr>
        <w:ind w:left="6555" w:hanging="184"/>
      </w:pPr>
      <w:rPr>
        <w:rFonts w:hint="default"/>
        <w:lang w:val="es-ES" w:eastAsia="en-US" w:bidi="ar-SA"/>
      </w:rPr>
    </w:lvl>
    <w:lvl w:ilvl="7" w:tplc="5FACB16A">
      <w:numFmt w:val="bullet"/>
      <w:lvlText w:val="•"/>
      <w:lvlJc w:val="left"/>
      <w:pPr>
        <w:ind w:left="7558" w:hanging="184"/>
      </w:pPr>
      <w:rPr>
        <w:rFonts w:hint="default"/>
        <w:lang w:val="es-ES" w:eastAsia="en-US" w:bidi="ar-SA"/>
      </w:rPr>
    </w:lvl>
    <w:lvl w:ilvl="8" w:tplc="E6AC025E">
      <w:numFmt w:val="bullet"/>
      <w:lvlText w:val="•"/>
      <w:lvlJc w:val="left"/>
      <w:pPr>
        <w:ind w:left="8560" w:hanging="184"/>
      </w:pPr>
      <w:rPr>
        <w:rFonts w:hint="default"/>
        <w:lang w:val="es-ES" w:eastAsia="en-US" w:bidi="ar-SA"/>
      </w:rPr>
    </w:lvl>
  </w:abstractNum>
  <w:abstractNum w:abstractNumId="31" w15:restartNumberingAfterBreak="0">
    <w:nsid w:val="34474C27"/>
    <w:multiLevelType w:val="hybridMultilevel"/>
    <w:tmpl w:val="67FA5F80"/>
    <w:lvl w:ilvl="0" w:tplc="1DF831BE">
      <w:numFmt w:val="bullet"/>
      <w:lvlText w:val="-"/>
      <w:lvlJc w:val="left"/>
      <w:pPr>
        <w:ind w:left="537" w:hanging="583"/>
      </w:pPr>
      <w:rPr>
        <w:rFonts w:ascii="Arial" w:eastAsia="Arial" w:hAnsi="Arial" w:cs="Arial" w:hint="default"/>
        <w:b w:val="0"/>
        <w:bCs w:val="0"/>
        <w:i w:val="0"/>
        <w:iCs w:val="0"/>
        <w:spacing w:val="0"/>
        <w:w w:val="100"/>
        <w:sz w:val="20"/>
        <w:szCs w:val="20"/>
        <w:lang w:val="es-ES" w:eastAsia="en-US" w:bidi="ar-SA"/>
      </w:rPr>
    </w:lvl>
    <w:lvl w:ilvl="1" w:tplc="CB18E3A6">
      <w:numFmt w:val="bullet"/>
      <w:lvlText w:val="•"/>
      <w:lvlJc w:val="left"/>
      <w:pPr>
        <w:ind w:left="1542" w:hanging="583"/>
      </w:pPr>
      <w:rPr>
        <w:rFonts w:hint="default"/>
        <w:lang w:val="es-ES" w:eastAsia="en-US" w:bidi="ar-SA"/>
      </w:rPr>
    </w:lvl>
    <w:lvl w:ilvl="2" w:tplc="F2C62604">
      <w:numFmt w:val="bullet"/>
      <w:lvlText w:val="•"/>
      <w:lvlJc w:val="left"/>
      <w:pPr>
        <w:ind w:left="2545" w:hanging="583"/>
      </w:pPr>
      <w:rPr>
        <w:rFonts w:hint="default"/>
        <w:lang w:val="es-ES" w:eastAsia="en-US" w:bidi="ar-SA"/>
      </w:rPr>
    </w:lvl>
    <w:lvl w:ilvl="3" w:tplc="C7B85908">
      <w:numFmt w:val="bullet"/>
      <w:lvlText w:val="•"/>
      <w:lvlJc w:val="left"/>
      <w:pPr>
        <w:ind w:left="3547" w:hanging="583"/>
      </w:pPr>
      <w:rPr>
        <w:rFonts w:hint="default"/>
        <w:lang w:val="es-ES" w:eastAsia="en-US" w:bidi="ar-SA"/>
      </w:rPr>
    </w:lvl>
    <w:lvl w:ilvl="4" w:tplc="ECF4CC04">
      <w:numFmt w:val="bullet"/>
      <w:lvlText w:val="•"/>
      <w:lvlJc w:val="left"/>
      <w:pPr>
        <w:ind w:left="4550" w:hanging="583"/>
      </w:pPr>
      <w:rPr>
        <w:rFonts w:hint="default"/>
        <w:lang w:val="es-ES" w:eastAsia="en-US" w:bidi="ar-SA"/>
      </w:rPr>
    </w:lvl>
    <w:lvl w:ilvl="5" w:tplc="35185A8A">
      <w:numFmt w:val="bullet"/>
      <w:lvlText w:val="•"/>
      <w:lvlJc w:val="left"/>
      <w:pPr>
        <w:ind w:left="5553" w:hanging="583"/>
      </w:pPr>
      <w:rPr>
        <w:rFonts w:hint="default"/>
        <w:lang w:val="es-ES" w:eastAsia="en-US" w:bidi="ar-SA"/>
      </w:rPr>
    </w:lvl>
    <w:lvl w:ilvl="6" w:tplc="ED883ECC">
      <w:numFmt w:val="bullet"/>
      <w:lvlText w:val="•"/>
      <w:lvlJc w:val="left"/>
      <w:pPr>
        <w:ind w:left="6555" w:hanging="583"/>
      </w:pPr>
      <w:rPr>
        <w:rFonts w:hint="default"/>
        <w:lang w:val="es-ES" w:eastAsia="en-US" w:bidi="ar-SA"/>
      </w:rPr>
    </w:lvl>
    <w:lvl w:ilvl="7" w:tplc="92820046">
      <w:numFmt w:val="bullet"/>
      <w:lvlText w:val="•"/>
      <w:lvlJc w:val="left"/>
      <w:pPr>
        <w:ind w:left="7558" w:hanging="583"/>
      </w:pPr>
      <w:rPr>
        <w:rFonts w:hint="default"/>
        <w:lang w:val="es-ES" w:eastAsia="en-US" w:bidi="ar-SA"/>
      </w:rPr>
    </w:lvl>
    <w:lvl w:ilvl="8" w:tplc="F966549E">
      <w:numFmt w:val="bullet"/>
      <w:lvlText w:val="•"/>
      <w:lvlJc w:val="left"/>
      <w:pPr>
        <w:ind w:left="8560" w:hanging="583"/>
      </w:pPr>
      <w:rPr>
        <w:rFonts w:hint="default"/>
        <w:lang w:val="es-ES" w:eastAsia="en-US" w:bidi="ar-SA"/>
      </w:rPr>
    </w:lvl>
  </w:abstractNum>
  <w:abstractNum w:abstractNumId="32" w15:restartNumberingAfterBreak="0">
    <w:nsid w:val="37B96D96"/>
    <w:multiLevelType w:val="hybridMultilevel"/>
    <w:tmpl w:val="A2368BD8"/>
    <w:lvl w:ilvl="0" w:tplc="4D6ECDFC">
      <w:start w:val="1"/>
      <w:numFmt w:val="lowerLetter"/>
      <w:lvlText w:val="%1)"/>
      <w:lvlJc w:val="left"/>
      <w:pPr>
        <w:ind w:left="537" w:hanging="180"/>
        <w:jc w:val="left"/>
      </w:pPr>
      <w:rPr>
        <w:rFonts w:ascii="Arial" w:eastAsia="Arial" w:hAnsi="Arial" w:cs="Arial" w:hint="default"/>
        <w:b w:val="0"/>
        <w:bCs w:val="0"/>
        <w:i w:val="0"/>
        <w:iCs w:val="0"/>
        <w:spacing w:val="0"/>
        <w:w w:val="98"/>
        <w:sz w:val="18"/>
        <w:szCs w:val="18"/>
        <w:lang w:val="es-ES" w:eastAsia="en-US" w:bidi="ar-SA"/>
      </w:rPr>
    </w:lvl>
    <w:lvl w:ilvl="1" w:tplc="D1124BC2">
      <w:numFmt w:val="bullet"/>
      <w:lvlText w:val="•"/>
      <w:lvlJc w:val="left"/>
      <w:pPr>
        <w:ind w:left="1542" w:hanging="180"/>
      </w:pPr>
      <w:rPr>
        <w:rFonts w:hint="default"/>
        <w:lang w:val="es-ES" w:eastAsia="en-US" w:bidi="ar-SA"/>
      </w:rPr>
    </w:lvl>
    <w:lvl w:ilvl="2" w:tplc="AA32EA2A">
      <w:numFmt w:val="bullet"/>
      <w:lvlText w:val="•"/>
      <w:lvlJc w:val="left"/>
      <w:pPr>
        <w:ind w:left="2545" w:hanging="180"/>
      </w:pPr>
      <w:rPr>
        <w:rFonts w:hint="default"/>
        <w:lang w:val="es-ES" w:eastAsia="en-US" w:bidi="ar-SA"/>
      </w:rPr>
    </w:lvl>
    <w:lvl w:ilvl="3" w:tplc="09426F34">
      <w:numFmt w:val="bullet"/>
      <w:lvlText w:val="•"/>
      <w:lvlJc w:val="left"/>
      <w:pPr>
        <w:ind w:left="3547" w:hanging="180"/>
      </w:pPr>
      <w:rPr>
        <w:rFonts w:hint="default"/>
        <w:lang w:val="es-ES" w:eastAsia="en-US" w:bidi="ar-SA"/>
      </w:rPr>
    </w:lvl>
    <w:lvl w:ilvl="4" w:tplc="90B295F2">
      <w:numFmt w:val="bullet"/>
      <w:lvlText w:val="•"/>
      <w:lvlJc w:val="left"/>
      <w:pPr>
        <w:ind w:left="4550" w:hanging="180"/>
      </w:pPr>
      <w:rPr>
        <w:rFonts w:hint="default"/>
        <w:lang w:val="es-ES" w:eastAsia="en-US" w:bidi="ar-SA"/>
      </w:rPr>
    </w:lvl>
    <w:lvl w:ilvl="5" w:tplc="0FDCD88C">
      <w:numFmt w:val="bullet"/>
      <w:lvlText w:val="•"/>
      <w:lvlJc w:val="left"/>
      <w:pPr>
        <w:ind w:left="5553" w:hanging="180"/>
      </w:pPr>
      <w:rPr>
        <w:rFonts w:hint="default"/>
        <w:lang w:val="es-ES" w:eastAsia="en-US" w:bidi="ar-SA"/>
      </w:rPr>
    </w:lvl>
    <w:lvl w:ilvl="6" w:tplc="09126B2C">
      <w:numFmt w:val="bullet"/>
      <w:lvlText w:val="•"/>
      <w:lvlJc w:val="left"/>
      <w:pPr>
        <w:ind w:left="6555" w:hanging="180"/>
      </w:pPr>
      <w:rPr>
        <w:rFonts w:hint="default"/>
        <w:lang w:val="es-ES" w:eastAsia="en-US" w:bidi="ar-SA"/>
      </w:rPr>
    </w:lvl>
    <w:lvl w:ilvl="7" w:tplc="DFB481E4">
      <w:numFmt w:val="bullet"/>
      <w:lvlText w:val="•"/>
      <w:lvlJc w:val="left"/>
      <w:pPr>
        <w:ind w:left="7558" w:hanging="180"/>
      </w:pPr>
      <w:rPr>
        <w:rFonts w:hint="default"/>
        <w:lang w:val="es-ES" w:eastAsia="en-US" w:bidi="ar-SA"/>
      </w:rPr>
    </w:lvl>
    <w:lvl w:ilvl="8" w:tplc="9C2269F6">
      <w:numFmt w:val="bullet"/>
      <w:lvlText w:val="•"/>
      <w:lvlJc w:val="left"/>
      <w:pPr>
        <w:ind w:left="8560" w:hanging="180"/>
      </w:pPr>
      <w:rPr>
        <w:rFonts w:hint="default"/>
        <w:lang w:val="es-ES" w:eastAsia="en-US" w:bidi="ar-SA"/>
      </w:rPr>
    </w:lvl>
  </w:abstractNum>
  <w:abstractNum w:abstractNumId="33" w15:restartNumberingAfterBreak="0">
    <w:nsid w:val="390540C5"/>
    <w:multiLevelType w:val="hybridMultilevel"/>
    <w:tmpl w:val="ED4E69C4"/>
    <w:lvl w:ilvl="0" w:tplc="078255A8">
      <w:numFmt w:val="bullet"/>
      <w:lvlText w:val="-"/>
      <w:lvlJc w:val="left"/>
      <w:pPr>
        <w:ind w:left="537" w:hanging="642"/>
      </w:pPr>
      <w:rPr>
        <w:rFonts w:ascii="Arial" w:eastAsia="Arial" w:hAnsi="Arial" w:cs="Arial" w:hint="default"/>
        <w:b w:val="0"/>
        <w:bCs w:val="0"/>
        <w:i w:val="0"/>
        <w:iCs w:val="0"/>
        <w:spacing w:val="0"/>
        <w:w w:val="100"/>
        <w:sz w:val="20"/>
        <w:szCs w:val="20"/>
        <w:lang w:val="es-ES" w:eastAsia="en-US" w:bidi="ar-SA"/>
      </w:rPr>
    </w:lvl>
    <w:lvl w:ilvl="1" w:tplc="6B0E4F98">
      <w:numFmt w:val="bullet"/>
      <w:lvlText w:val="•"/>
      <w:lvlJc w:val="left"/>
      <w:pPr>
        <w:ind w:left="1542" w:hanging="642"/>
      </w:pPr>
      <w:rPr>
        <w:rFonts w:hint="default"/>
        <w:lang w:val="es-ES" w:eastAsia="en-US" w:bidi="ar-SA"/>
      </w:rPr>
    </w:lvl>
    <w:lvl w:ilvl="2" w:tplc="D30AD788">
      <w:numFmt w:val="bullet"/>
      <w:lvlText w:val="•"/>
      <w:lvlJc w:val="left"/>
      <w:pPr>
        <w:ind w:left="2545" w:hanging="642"/>
      </w:pPr>
      <w:rPr>
        <w:rFonts w:hint="default"/>
        <w:lang w:val="es-ES" w:eastAsia="en-US" w:bidi="ar-SA"/>
      </w:rPr>
    </w:lvl>
    <w:lvl w:ilvl="3" w:tplc="3AD804AA">
      <w:numFmt w:val="bullet"/>
      <w:lvlText w:val="•"/>
      <w:lvlJc w:val="left"/>
      <w:pPr>
        <w:ind w:left="3547" w:hanging="642"/>
      </w:pPr>
      <w:rPr>
        <w:rFonts w:hint="default"/>
        <w:lang w:val="es-ES" w:eastAsia="en-US" w:bidi="ar-SA"/>
      </w:rPr>
    </w:lvl>
    <w:lvl w:ilvl="4" w:tplc="2F88F45A">
      <w:numFmt w:val="bullet"/>
      <w:lvlText w:val="•"/>
      <w:lvlJc w:val="left"/>
      <w:pPr>
        <w:ind w:left="4550" w:hanging="642"/>
      </w:pPr>
      <w:rPr>
        <w:rFonts w:hint="default"/>
        <w:lang w:val="es-ES" w:eastAsia="en-US" w:bidi="ar-SA"/>
      </w:rPr>
    </w:lvl>
    <w:lvl w:ilvl="5" w:tplc="C53C2D46">
      <w:numFmt w:val="bullet"/>
      <w:lvlText w:val="•"/>
      <w:lvlJc w:val="left"/>
      <w:pPr>
        <w:ind w:left="5553" w:hanging="642"/>
      </w:pPr>
      <w:rPr>
        <w:rFonts w:hint="default"/>
        <w:lang w:val="es-ES" w:eastAsia="en-US" w:bidi="ar-SA"/>
      </w:rPr>
    </w:lvl>
    <w:lvl w:ilvl="6" w:tplc="6090CB04">
      <w:numFmt w:val="bullet"/>
      <w:lvlText w:val="•"/>
      <w:lvlJc w:val="left"/>
      <w:pPr>
        <w:ind w:left="6555" w:hanging="642"/>
      </w:pPr>
      <w:rPr>
        <w:rFonts w:hint="default"/>
        <w:lang w:val="es-ES" w:eastAsia="en-US" w:bidi="ar-SA"/>
      </w:rPr>
    </w:lvl>
    <w:lvl w:ilvl="7" w:tplc="10E0D8E4">
      <w:numFmt w:val="bullet"/>
      <w:lvlText w:val="•"/>
      <w:lvlJc w:val="left"/>
      <w:pPr>
        <w:ind w:left="7558" w:hanging="642"/>
      </w:pPr>
      <w:rPr>
        <w:rFonts w:hint="default"/>
        <w:lang w:val="es-ES" w:eastAsia="en-US" w:bidi="ar-SA"/>
      </w:rPr>
    </w:lvl>
    <w:lvl w:ilvl="8" w:tplc="341A16CC">
      <w:numFmt w:val="bullet"/>
      <w:lvlText w:val="•"/>
      <w:lvlJc w:val="left"/>
      <w:pPr>
        <w:ind w:left="8560" w:hanging="642"/>
      </w:pPr>
      <w:rPr>
        <w:rFonts w:hint="default"/>
        <w:lang w:val="es-ES" w:eastAsia="en-US" w:bidi="ar-SA"/>
      </w:rPr>
    </w:lvl>
  </w:abstractNum>
  <w:abstractNum w:abstractNumId="34" w15:restartNumberingAfterBreak="0">
    <w:nsid w:val="3DE53974"/>
    <w:multiLevelType w:val="hybridMultilevel"/>
    <w:tmpl w:val="A42A54C2"/>
    <w:lvl w:ilvl="0" w:tplc="12746C30">
      <w:numFmt w:val="bullet"/>
      <w:lvlText w:val="•"/>
      <w:lvlJc w:val="left"/>
      <w:pPr>
        <w:ind w:left="537" w:hanging="72"/>
      </w:pPr>
      <w:rPr>
        <w:rFonts w:ascii="Arial" w:eastAsia="Arial" w:hAnsi="Arial" w:cs="Arial" w:hint="default"/>
        <w:b w:val="0"/>
        <w:bCs w:val="0"/>
        <w:i w:val="0"/>
        <w:iCs w:val="0"/>
        <w:spacing w:val="0"/>
        <w:w w:val="79"/>
        <w:sz w:val="18"/>
        <w:szCs w:val="18"/>
        <w:lang w:val="es-ES" w:eastAsia="en-US" w:bidi="ar-SA"/>
      </w:rPr>
    </w:lvl>
    <w:lvl w:ilvl="1" w:tplc="FB8CBCF6">
      <w:numFmt w:val="bullet"/>
      <w:lvlText w:val="•"/>
      <w:lvlJc w:val="left"/>
      <w:pPr>
        <w:ind w:left="1542" w:hanging="72"/>
      </w:pPr>
      <w:rPr>
        <w:rFonts w:hint="default"/>
        <w:lang w:val="es-ES" w:eastAsia="en-US" w:bidi="ar-SA"/>
      </w:rPr>
    </w:lvl>
    <w:lvl w:ilvl="2" w:tplc="CD6EB288">
      <w:numFmt w:val="bullet"/>
      <w:lvlText w:val="•"/>
      <w:lvlJc w:val="left"/>
      <w:pPr>
        <w:ind w:left="2545" w:hanging="72"/>
      </w:pPr>
      <w:rPr>
        <w:rFonts w:hint="default"/>
        <w:lang w:val="es-ES" w:eastAsia="en-US" w:bidi="ar-SA"/>
      </w:rPr>
    </w:lvl>
    <w:lvl w:ilvl="3" w:tplc="9C201C3C">
      <w:numFmt w:val="bullet"/>
      <w:lvlText w:val="•"/>
      <w:lvlJc w:val="left"/>
      <w:pPr>
        <w:ind w:left="3547" w:hanging="72"/>
      </w:pPr>
      <w:rPr>
        <w:rFonts w:hint="default"/>
        <w:lang w:val="es-ES" w:eastAsia="en-US" w:bidi="ar-SA"/>
      </w:rPr>
    </w:lvl>
    <w:lvl w:ilvl="4" w:tplc="B100CCB8">
      <w:numFmt w:val="bullet"/>
      <w:lvlText w:val="•"/>
      <w:lvlJc w:val="left"/>
      <w:pPr>
        <w:ind w:left="4550" w:hanging="72"/>
      </w:pPr>
      <w:rPr>
        <w:rFonts w:hint="default"/>
        <w:lang w:val="es-ES" w:eastAsia="en-US" w:bidi="ar-SA"/>
      </w:rPr>
    </w:lvl>
    <w:lvl w:ilvl="5" w:tplc="29F06920">
      <w:numFmt w:val="bullet"/>
      <w:lvlText w:val="•"/>
      <w:lvlJc w:val="left"/>
      <w:pPr>
        <w:ind w:left="5553" w:hanging="72"/>
      </w:pPr>
      <w:rPr>
        <w:rFonts w:hint="default"/>
        <w:lang w:val="es-ES" w:eastAsia="en-US" w:bidi="ar-SA"/>
      </w:rPr>
    </w:lvl>
    <w:lvl w:ilvl="6" w:tplc="5830A770">
      <w:numFmt w:val="bullet"/>
      <w:lvlText w:val="•"/>
      <w:lvlJc w:val="left"/>
      <w:pPr>
        <w:ind w:left="6555" w:hanging="72"/>
      </w:pPr>
      <w:rPr>
        <w:rFonts w:hint="default"/>
        <w:lang w:val="es-ES" w:eastAsia="en-US" w:bidi="ar-SA"/>
      </w:rPr>
    </w:lvl>
    <w:lvl w:ilvl="7" w:tplc="E0F25986">
      <w:numFmt w:val="bullet"/>
      <w:lvlText w:val="•"/>
      <w:lvlJc w:val="left"/>
      <w:pPr>
        <w:ind w:left="7558" w:hanging="72"/>
      </w:pPr>
      <w:rPr>
        <w:rFonts w:hint="default"/>
        <w:lang w:val="es-ES" w:eastAsia="en-US" w:bidi="ar-SA"/>
      </w:rPr>
    </w:lvl>
    <w:lvl w:ilvl="8" w:tplc="EA009F90">
      <w:numFmt w:val="bullet"/>
      <w:lvlText w:val="•"/>
      <w:lvlJc w:val="left"/>
      <w:pPr>
        <w:ind w:left="8560" w:hanging="72"/>
      </w:pPr>
      <w:rPr>
        <w:rFonts w:hint="default"/>
        <w:lang w:val="es-ES" w:eastAsia="en-US" w:bidi="ar-SA"/>
      </w:rPr>
    </w:lvl>
  </w:abstractNum>
  <w:abstractNum w:abstractNumId="35" w15:restartNumberingAfterBreak="0">
    <w:nsid w:val="41646C96"/>
    <w:multiLevelType w:val="hybridMultilevel"/>
    <w:tmpl w:val="2ACC242A"/>
    <w:lvl w:ilvl="0" w:tplc="E3306CE2">
      <w:start w:val="1"/>
      <w:numFmt w:val="upperLetter"/>
      <w:lvlText w:val="%1)"/>
      <w:lvlJc w:val="left"/>
      <w:pPr>
        <w:ind w:left="537" w:hanging="256"/>
        <w:jc w:val="left"/>
      </w:pPr>
      <w:rPr>
        <w:rFonts w:ascii="Arial" w:eastAsia="Arial" w:hAnsi="Arial" w:cs="Arial" w:hint="default"/>
        <w:b w:val="0"/>
        <w:bCs w:val="0"/>
        <w:i w:val="0"/>
        <w:iCs w:val="0"/>
        <w:spacing w:val="0"/>
        <w:w w:val="100"/>
        <w:sz w:val="20"/>
        <w:szCs w:val="20"/>
        <w:lang w:val="es-ES" w:eastAsia="en-US" w:bidi="ar-SA"/>
      </w:rPr>
    </w:lvl>
    <w:lvl w:ilvl="1" w:tplc="BD2A792A">
      <w:numFmt w:val="bullet"/>
      <w:lvlText w:val="•"/>
      <w:lvlJc w:val="left"/>
      <w:pPr>
        <w:ind w:left="1542" w:hanging="256"/>
      </w:pPr>
      <w:rPr>
        <w:rFonts w:hint="default"/>
        <w:lang w:val="es-ES" w:eastAsia="en-US" w:bidi="ar-SA"/>
      </w:rPr>
    </w:lvl>
    <w:lvl w:ilvl="2" w:tplc="E07A6396">
      <w:numFmt w:val="bullet"/>
      <w:lvlText w:val="•"/>
      <w:lvlJc w:val="left"/>
      <w:pPr>
        <w:ind w:left="2545" w:hanging="256"/>
      </w:pPr>
      <w:rPr>
        <w:rFonts w:hint="default"/>
        <w:lang w:val="es-ES" w:eastAsia="en-US" w:bidi="ar-SA"/>
      </w:rPr>
    </w:lvl>
    <w:lvl w:ilvl="3" w:tplc="019290CC">
      <w:numFmt w:val="bullet"/>
      <w:lvlText w:val="•"/>
      <w:lvlJc w:val="left"/>
      <w:pPr>
        <w:ind w:left="3547" w:hanging="256"/>
      </w:pPr>
      <w:rPr>
        <w:rFonts w:hint="default"/>
        <w:lang w:val="es-ES" w:eastAsia="en-US" w:bidi="ar-SA"/>
      </w:rPr>
    </w:lvl>
    <w:lvl w:ilvl="4" w:tplc="72BE52B2">
      <w:numFmt w:val="bullet"/>
      <w:lvlText w:val="•"/>
      <w:lvlJc w:val="left"/>
      <w:pPr>
        <w:ind w:left="4550" w:hanging="256"/>
      </w:pPr>
      <w:rPr>
        <w:rFonts w:hint="default"/>
        <w:lang w:val="es-ES" w:eastAsia="en-US" w:bidi="ar-SA"/>
      </w:rPr>
    </w:lvl>
    <w:lvl w:ilvl="5" w:tplc="E8825244">
      <w:numFmt w:val="bullet"/>
      <w:lvlText w:val="•"/>
      <w:lvlJc w:val="left"/>
      <w:pPr>
        <w:ind w:left="5553" w:hanging="256"/>
      </w:pPr>
      <w:rPr>
        <w:rFonts w:hint="default"/>
        <w:lang w:val="es-ES" w:eastAsia="en-US" w:bidi="ar-SA"/>
      </w:rPr>
    </w:lvl>
    <w:lvl w:ilvl="6" w:tplc="949A654E">
      <w:numFmt w:val="bullet"/>
      <w:lvlText w:val="•"/>
      <w:lvlJc w:val="left"/>
      <w:pPr>
        <w:ind w:left="6555" w:hanging="256"/>
      </w:pPr>
      <w:rPr>
        <w:rFonts w:hint="default"/>
        <w:lang w:val="es-ES" w:eastAsia="en-US" w:bidi="ar-SA"/>
      </w:rPr>
    </w:lvl>
    <w:lvl w:ilvl="7" w:tplc="D3B6825C">
      <w:numFmt w:val="bullet"/>
      <w:lvlText w:val="•"/>
      <w:lvlJc w:val="left"/>
      <w:pPr>
        <w:ind w:left="7558" w:hanging="256"/>
      </w:pPr>
      <w:rPr>
        <w:rFonts w:hint="default"/>
        <w:lang w:val="es-ES" w:eastAsia="en-US" w:bidi="ar-SA"/>
      </w:rPr>
    </w:lvl>
    <w:lvl w:ilvl="8" w:tplc="932EBF2E">
      <w:numFmt w:val="bullet"/>
      <w:lvlText w:val="•"/>
      <w:lvlJc w:val="left"/>
      <w:pPr>
        <w:ind w:left="8560" w:hanging="256"/>
      </w:pPr>
      <w:rPr>
        <w:rFonts w:hint="default"/>
        <w:lang w:val="es-ES" w:eastAsia="en-US" w:bidi="ar-SA"/>
      </w:rPr>
    </w:lvl>
  </w:abstractNum>
  <w:abstractNum w:abstractNumId="36" w15:restartNumberingAfterBreak="0">
    <w:nsid w:val="41B340A6"/>
    <w:multiLevelType w:val="hybridMultilevel"/>
    <w:tmpl w:val="CFEAC18E"/>
    <w:lvl w:ilvl="0" w:tplc="01929660">
      <w:start w:val="1"/>
      <w:numFmt w:val="lowerLetter"/>
      <w:lvlText w:val="%1)"/>
      <w:lvlJc w:val="left"/>
      <w:pPr>
        <w:ind w:left="537" w:hanging="531"/>
        <w:jc w:val="left"/>
      </w:pPr>
      <w:rPr>
        <w:rFonts w:ascii="Arial" w:eastAsia="Arial" w:hAnsi="Arial" w:cs="Arial" w:hint="default"/>
        <w:b w:val="0"/>
        <w:bCs w:val="0"/>
        <w:i w:val="0"/>
        <w:iCs w:val="0"/>
        <w:spacing w:val="0"/>
        <w:w w:val="89"/>
        <w:sz w:val="20"/>
        <w:szCs w:val="20"/>
        <w:lang w:val="es-ES" w:eastAsia="en-US" w:bidi="ar-SA"/>
      </w:rPr>
    </w:lvl>
    <w:lvl w:ilvl="1" w:tplc="4D7886CA">
      <w:start w:val="1"/>
      <w:numFmt w:val="upperLetter"/>
      <w:lvlText w:val="%2)"/>
      <w:lvlJc w:val="left"/>
      <w:pPr>
        <w:ind w:left="804" w:hanging="267"/>
        <w:jc w:val="left"/>
      </w:pPr>
      <w:rPr>
        <w:rFonts w:ascii="Arial" w:eastAsia="Arial" w:hAnsi="Arial" w:cs="Arial" w:hint="default"/>
        <w:b/>
        <w:bCs/>
        <w:i w:val="0"/>
        <w:iCs w:val="0"/>
        <w:spacing w:val="0"/>
        <w:w w:val="100"/>
        <w:sz w:val="20"/>
        <w:szCs w:val="20"/>
        <w:lang w:val="es-ES" w:eastAsia="en-US" w:bidi="ar-SA"/>
      </w:rPr>
    </w:lvl>
    <w:lvl w:ilvl="2" w:tplc="77A09720">
      <w:start w:val="1"/>
      <w:numFmt w:val="decimal"/>
      <w:lvlText w:val="%3."/>
      <w:lvlJc w:val="left"/>
      <w:pPr>
        <w:ind w:left="938" w:hanging="279"/>
        <w:jc w:val="left"/>
      </w:pPr>
      <w:rPr>
        <w:rFonts w:ascii="Arial" w:eastAsia="Arial" w:hAnsi="Arial" w:cs="Arial" w:hint="default"/>
        <w:b w:val="0"/>
        <w:bCs w:val="0"/>
        <w:i w:val="0"/>
        <w:iCs w:val="0"/>
        <w:spacing w:val="0"/>
        <w:w w:val="100"/>
        <w:sz w:val="20"/>
        <w:szCs w:val="20"/>
        <w:lang w:val="es-ES" w:eastAsia="en-US" w:bidi="ar-SA"/>
      </w:rPr>
    </w:lvl>
    <w:lvl w:ilvl="3" w:tplc="0A62BECA">
      <w:numFmt w:val="bullet"/>
      <w:lvlText w:val="•"/>
      <w:lvlJc w:val="left"/>
      <w:pPr>
        <w:ind w:left="2143" w:hanging="279"/>
      </w:pPr>
      <w:rPr>
        <w:rFonts w:hint="default"/>
        <w:lang w:val="es-ES" w:eastAsia="en-US" w:bidi="ar-SA"/>
      </w:rPr>
    </w:lvl>
    <w:lvl w:ilvl="4" w:tplc="BD784F56">
      <w:numFmt w:val="bullet"/>
      <w:lvlText w:val="•"/>
      <w:lvlJc w:val="left"/>
      <w:pPr>
        <w:ind w:left="3346" w:hanging="279"/>
      </w:pPr>
      <w:rPr>
        <w:rFonts w:hint="default"/>
        <w:lang w:val="es-ES" w:eastAsia="en-US" w:bidi="ar-SA"/>
      </w:rPr>
    </w:lvl>
    <w:lvl w:ilvl="5" w:tplc="FFE21E42">
      <w:numFmt w:val="bullet"/>
      <w:lvlText w:val="•"/>
      <w:lvlJc w:val="left"/>
      <w:pPr>
        <w:ind w:left="4549" w:hanging="279"/>
      </w:pPr>
      <w:rPr>
        <w:rFonts w:hint="default"/>
        <w:lang w:val="es-ES" w:eastAsia="en-US" w:bidi="ar-SA"/>
      </w:rPr>
    </w:lvl>
    <w:lvl w:ilvl="6" w:tplc="289EAC78">
      <w:numFmt w:val="bullet"/>
      <w:lvlText w:val="•"/>
      <w:lvlJc w:val="left"/>
      <w:pPr>
        <w:ind w:left="5753" w:hanging="279"/>
      </w:pPr>
      <w:rPr>
        <w:rFonts w:hint="default"/>
        <w:lang w:val="es-ES" w:eastAsia="en-US" w:bidi="ar-SA"/>
      </w:rPr>
    </w:lvl>
    <w:lvl w:ilvl="7" w:tplc="0AA4B9EA">
      <w:numFmt w:val="bullet"/>
      <w:lvlText w:val="•"/>
      <w:lvlJc w:val="left"/>
      <w:pPr>
        <w:ind w:left="6956" w:hanging="279"/>
      </w:pPr>
      <w:rPr>
        <w:rFonts w:hint="default"/>
        <w:lang w:val="es-ES" w:eastAsia="en-US" w:bidi="ar-SA"/>
      </w:rPr>
    </w:lvl>
    <w:lvl w:ilvl="8" w:tplc="FD7E5DB6">
      <w:numFmt w:val="bullet"/>
      <w:lvlText w:val="•"/>
      <w:lvlJc w:val="left"/>
      <w:pPr>
        <w:ind w:left="8159" w:hanging="279"/>
      </w:pPr>
      <w:rPr>
        <w:rFonts w:hint="default"/>
        <w:lang w:val="es-ES" w:eastAsia="en-US" w:bidi="ar-SA"/>
      </w:rPr>
    </w:lvl>
  </w:abstractNum>
  <w:abstractNum w:abstractNumId="37" w15:restartNumberingAfterBreak="0">
    <w:nsid w:val="41F21D3A"/>
    <w:multiLevelType w:val="hybridMultilevel"/>
    <w:tmpl w:val="ED822098"/>
    <w:lvl w:ilvl="0" w:tplc="DEB8D4BC">
      <w:start w:val="1"/>
      <w:numFmt w:val="lowerLetter"/>
      <w:lvlText w:val="%1)"/>
      <w:lvlJc w:val="left"/>
      <w:pPr>
        <w:ind w:left="537" w:hanging="319"/>
        <w:jc w:val="left"/>
      </w:pPr>
      <w:rPr>
        <w:rFonts w:ascii="Arial" w:eastAsia="Arial" w:hAnsi="Arial" w:cs="Arial" w:hint="default"/>
        <w:b w:val="0"/>
        <w:bCs w:val="0"/>
        <w:i w:val="0"/>
        <w:iCs w:val="0"/>
        <w:spacing w:val="0"/>
        <w:w w:val="100"/>
        <w:sz w:val="20"/>
        <w:szCs w:val="20"/>
        <w:lang w:val="es-ES" w:eastAsia="en-US" w:bidi="ar-SA"/>
      </w:rPr>
    </w:lvl>
    <w:lvl w:ilvl="1" w:tplc="DAB604D4">
      <w:numFmt w:val="bullet"/>
      <w:lvlText w:val="•"/>
      <w:lvlJc w:val="left"/>
      <w:pPr>
        <w:ind w:left="1542" w:hanging="319"/>
      </w:pPr>
      <w:rPr>
        <w:rFonts w:hint="default"/>
        <w:lang w:val="es-ES" w:eastAsia="en-US" w:bidi="ar-SA"/>
      </w:rPr>
    </w:lvl>
    <w:lvl w:ilvl="2" w:tplc="72AA5546">
      <w:numFmt w:val="bullet"/>
      <w:lvlText w:val="•"/>
      <w:lvlJc w:val="left"/>
      <w:pPr>
        <w:ind w:left="2545" w:hanging="319"/>
      </w:pPr>
      <w:rPr>
        <w:rFonts w:hint="default"/>
        <w:lang w:val="es-ES" w:eastAsia="en-US" w:bidi="ar-SA"/>
      </w:rPr>
    </w:lvl>
    <w:lvl w:ilvl="3" w:tplc="EE9ED4C2">
      <w:numFmt w:val="bullet"/>
      <w:lvlText w:val="•"/>
      <w:lvlJc w:val="left"/>
      <w:pPr>
        <w:ind w:left="3547" w:hanging="319"/>
      </w:pPr>
      <w:rPr>
        <w:rFonts w:hint="default"/>
        <w:lang w:val="es-ES" w:eastAsia="en-US" w:bidi="ar-SA"/>
      </w:rPr>
    </w:lvl>
    <w:lvl w:ilvl="4" w:tplc="AD787682">
      <w:numFmt w:val="bullet"/>
      <w:lvlText w:val="•"/>
      <w:lvlJc w:val="left"/>
      <w:pPr>
        <w:ind w:left="4550" w:hanging="319"/>
      </w:pPr>
      <w:rPr>
        <w:rFonts w:hint="default"/>
        <w:lang w:val="es-ES" w:eastAsia="en-US" w:bidi="ar-SA"/>
      </w:rPr>
    </w:lvl>
    <w:lvl w:ilvl="5" w:tplc="D3E0DE82">
      <w:numFmt w:val="bullet"/>
      <w:lvlText w:val="•"/>
      <w:lvlJc w:val="left"/>
      <w:pPr>
        <w:ind w:left="5553" w:hanging="319"/>
      </w:pPr>
      <w:rPr>
        <w:rFonts w:hint="default"/>
        <w:lang w:val="es-ES" w:eastAsia="en-US" w:bidi="ar-SA"/>
      </w:rPr>
    </w:lvl>
    <w:lvl w:ilvl="6" w:tplc="C74E8D30">
      <w:numFmt w:val="bullet"/>
      <w:lvlText w:val="•"/>
      <w:lvlJc w:val="left"/>
      <w:pPr>
        <w:ind w:left="6555" w:hanging="319"/>
      </w:pPr>
      <w:rPr>
        <w:rFonts w:hint="default"/>
        <w:lang w:val="es-ES" w:eastAsia="en-US" w:bidi="ar-SA"/>
      </w:rPr>
    </w:lvl>
    <w:lvl w:ilvl="7" w:tplc="E2602954">
      <w:numFmt w:val="bullet"/>
      <w:lvlText w:val="•"/>
      <w:lvlJc w:val="left"/>
      <w:pPr>
        <w:ind w:left="7558" w:hanging="319"/>
      </w:pPr>
      <w:rPr>
        <w:rFonts w:hint="default"/>
        <w:lang w:val="es-ES" w:eastAsia="en-US" w:bidi="ar-SA"/>
      </w:rPr>
    </w:lvl>
    <w:lvl w:ilvl="8" w:tplc="06FEB4C6">
      <w:numFmt w:val="bullet"/>
      <w:lvlText w:val="•"/>
      <w:lvlJc w:val="left"/>
      <w:pPr>
        <w:ind w:left="8560" w:hanging="319"/>
      </w:pPr>
      <w:rPr>
        <w:rFonts w:hint="default"/>
        <w:lang w:val="es-ES" w:eastAsia="en-US" w:bidi="ar-SA"/>
      </w:rPr>
    </w:lvl>
  </w:abstractNum>
  <w:abstractNum w:abstractNumId="38" w15:restartNumberingAfterBreak="0">
    <w:nsid w:val="434606FD"/>
    <w:multiLevelType w:val="hybridMultilevel"/>
    <w:tmpl w:val="71AE8128"/>
    <w:lvl w:ilvl="0" w:tplc="56C2BC3C">
      <w:numFmt w:val="bullet"/>
      <w:lvlText w:val="•"/>
      <w:lvlJc w:val="left"/>
      <w:pPr>
        <w:ind w:left="537" w:hanging="73"/>
      </w:pPr>
      <w:rPr>
        <w:rFonts w:ascii="Arial" w:eastAsia="Arial" w:hAnsi="Arial" w:cs="Arial" w:hint="default"/>
        <w:b w:val="0"/>
        <w:bCs w:val="0"/>
        <w:i w:val="0"/>
        <w:iCs w:val="0"/>
        <w:spacing w:val="1"/>
        <w:w w:val="77"/>
        <w:sz w:val="18"/>
        <w:szCs w:val="18"/>
        <w:lang w:val="es-ES" w:eastAsia="en-US" w:bidi="ar-SA"/>
      </w:rPr>
    </w:lvl>
    <w:lvl w:ilvl="1" w:tplc="ED2688A4">
      <w:numFmt w:val="bullet"/>
      <w:lvlText w:val="•"/>
      <w:lvlJc w:val="left"/>
      <w:pPr>
        <w:ind w:left="1542" w:hanging="73"/>
      </w:pPr>
      <w:rPr>
        <w:rFonts w:hint="default"/>
        <w:lang w:val="es-ES" w:eastAsia="en-US" w:bidi="ar-SA"/>
      </w:rPr>
    </w:lvl>
    <w:lvl w:ilvl="2" w:tplc="60EEEF2A">
      <w:numFmt w:val="bullet"/>
      <w:lvlText w:val="•"/>
      <w:lvlJc w:val="left"/>
      <w:pPr>
        <w:ind w:left="2545" w:hanging="73"/>
      </w:pPr>
      <w:rPr>
        <w:rFonts w:hint="default"/>
        <w:lang w:val="es-ES" w:eastAsia="en-US" w:bidi="ar-SA"/>
      </w:rPr>
    </w:lvl>
    <w:lvl w:ilvl="3" w:tplc="DA34B2B6">
      <w:numFmt w:val="bullet"/>
      <w:lvlText w:val="•"/>
      <w:lvlJc w:val="left"/>
      <w:pPr>
        <w:ind w:left="3547" w:hanging="73"/>
      </w:pPr>
      <w:rPr>
        <w:rFonts w:hint="default"/>
        <w:lang w:val="es-ES" w:eastAsia="en-US" w:bidi="ar-SA"/>
      </w:rPr>
    </w:lvl>
    <w:lvl w:ilvl="4" w:tplc="5EDA555E">
      <w:numFmt w:val="bullet"/>
      <w:lvlText w:val="•"/>
      <w:lvlJc w:val="left"/>
      <w:pPr>
        <w:ind w:left="4550" w:hanging="73"/>
      </w:pPr>
      <w:rPr>
        <w:rFonts w:hint="default"/>
        <w:lang w:val="es-ES" w:eastAsia="en-US" w:bidi="ar-SA"/>
      </w:rPr>
    </w:lvl>
    <w:lvl w:ilvl="5" w:tplc="6FBA9852">
      <w:numFmt w:val="bullet"/>
      <w:lvlText w:val="•"/>
      <w:lvlJc w:val="left"/>
      <w:pPr>
        <w:ind w:left="5553" w:hanging="73"/>
      </w:pPr>
      <w:rPr>
        <w:rFonts w:hint="default"/>
        <w:lang w:val="es-ES" w:eastAsia="en-US" w:bidi="ar-SA"/>
      </w:rPr>
    </w:lvl>
    <w:lvl w:ilvl="6" w:tplc="2E8E44CC">
      <w:numFmt w:val="bullet"/>
      <w:lvlText w:val="•"/>
      <w:lvlJc w:val="left"/>
      <w:pPr>
        <w:ind w:left="6555" w:hanging="73"/>
      </w:pPr>
      <w:rPr>
        <w:rFonts w:hint="default"/>
        <w:lang w:val="es-ES" w:eastAsia="en-US" w:bidi="ar-SA"/>
      </w:rPr>
    </w:lvl>
    <w:lvl w:ilvl="7" w:tplc="95EAB346">
      <w:numFmt w:val="bullet"/>
      <w:lvlText w:val="•"/>
      <w:lvlJc w:val="left"/>
      <w:pPr>
        <w:ind w:left="7558" w:hanging="73"/>
      </w:pPr>
      <w:rPr>
        <w:rFonts w:hint="default"/>
        <w:lang w:val="es-ES" w:eastAsia="en-US" w:bidi="ar-SA"/>
      </w:rPr>
    </w:lvl>
    <w:lvl w:ilvl="8" w:tplc="25BAD556">
      <w:numFmt w:val="bullet"/>
      <w:lvlText w:val="•"/>
      <w:lvlJc w:val="left"/>
      <w:pPr>
        <w:ind w:left="8560" w:hanging="73"/>
      </w:pPr>
      <w:rPr>
        <w:rFonts w:hint="default"/>
        <w:lang w:val="es-ES" w:eastAsia="en-US" w:bidi="ar-SA"/>
      </w:rPr>
    </w:lvl>
  </w:abstractNum>
  <w:abstractNum w:abstractNumId="39" w15:restartNumberingAfterBreak="0">
    <w:nsid w:val="465458A5"/>
    <w:multiLevelType w:val="hybridMultilevel"/>
    <w:tmpl w:val="E2183EE6"/>
    <w:lvl w:ilvl="0" w:tplc="92C27F46">
      <w:start w:val="1"/>
      <w:numFmt w:val="lowerLetter"/>
      <w:lvlText w:val="%1)"/>
      <w:lvlJc w:val="left"/>
      <w:pPr>
        <w:ind w:left="537" w:hanging="180"/>
        <w:jc w:val="left"/>
      </w:pPr>
      <w:rPr>
        <w:rFonts w:ascii="Arial" w:eastAsia="Arial" w:hAnsi="Arial" w:cs="Arial" w:hint="default"/>
        <w:b w:val="0"/>
        <w:bCs w:val="0"/>
        <w:i w:val="0"/>
        <w:iCs w:val="0"/>
        <w:spacing w:val="0"/>
        <w:w w:val="91"/>
        <w:sz w:val="18"/>
        <w:szCs w:val="18"/>
        <w:lang w:val="es-ES" w:eastAsia="en-US" w:bidi="ar-SA"/>
      </w:rPr>
    </w:lvl>
    <w:lvl w:ilvl="1" w:tplc="2856EC64">
      <w:numFmt w:val="bullet"/>
      <w:lvlText w:val="•"/>
      <w:lvlJc w:val="left"/>
      <w:pPr>
        <w:ind w:left="1542" w:hanging="180"/>
      </w:pPr>
      <w:rPr>
        <w:rFonts w:hint="default"/>
        <w:lang w:val="es-ES" w:eastAsia="en-US" w:bidi="ar-SA"/>
      </w:rPr>
    </w:lvl>
    <w:lvl w:ilvl="2" w:tplc="76CCF3A0">
      <w:numFmt w:val="bullet"/>
      <w:lvlText w:val="•"/>
      <w:lvlJc w:val="left"/>
      <w:pPr>
        <w:ind w:left="2545" w:hanging="180"/>
      </w:pPr>
      <w:rPr>
        <w:rFonts w:hint="default"/>
        <w:lang w:val="es-ES" w:eastAsia="en-US" w:bidi="ar-SA"/>
      </w:rPr>
    </w:lvl>
    <w:lvl w:ilvl="3" w:tplc="CD668138">
      <w:numFmt w:val="bullet"/>
      <w:lvlText w:val="•"/>
      <w:lvlJc w:val="left"/>
      <w:pPr>
        <w:ind w:left="3547" w:hanging="180"/>
      </w:pPr>
      <w:rPr>
        <w:rFonts w:hint="default"/>
        <w:lang w:val="es-ES" w:eastAsia="en-US" w:bidi="ar-SA"/>
      </w:rPr>
    </w:lvl>
    <w:lvl w:ilvl="4" w:tplc="E4E4BE2A">
      <w:numFmt w:val="bullet"/>
      <w:lvlText w:val="•"/>
      <w:lvlJc w:val="left"/>
      <w:pPr>
        <w:ind w:left="4550" w:hanging="180"/>
      </w:pPr>
      <w:rPr>
        <w:rFonts w:hint="default"/>
        <w:lang w:val="es-ES" w:eastAsia="en-US" w:bidi="ar-SA"/>
      </w:rPr>
    </w:lvl>
    <w:lvl w:ilvl="5" w:tplc="E20EB510">
      <w:numFmt w:val="bullet"/>
      <w:lvlText w:val="•"/>
      <w:lvlJc w:val="left"/>
      <w:pPr>
        <w:ind w:left="5553" w:hanging="180"/>
      </w:pPr>
      <w:rPr>
        <w:rFonts w:hint="default"/>
        <w:lang w:val="es-ES" w:eastAsia="en-US" w:bidi="ar-SA"/>
      </w:rPr>
    </w:lvl>
    <w:lvl w:ilvl="6" w:tplc="D5D61454">
      <w:numFmt w:val="bullet"/>
      <w:lvlText w:val="•"/>
      <w:lvlJc w:val="left"/>
      <w:pPr>
        <w:ind w:left="6555" w:hanging="180"/>
      </w:pPr>
      <w:rPr>
        <w:rFonts w:hint="default"/>
        <w:lang w:val="es-ES" w:eastAsia="en-US" w:bidi="ar-SA"/>
      </w:rPr>
    </w:lvl>
    <w:lvl w:ilvl="7" w:tplc="4956FBD8">
      <w:numFmt w:val="bullet"/>
      <w:lvlText w:val="•"/>
      <w:lvlJc w:val="left"/>
      <w:pPr>
        <w:ind w:left="7558" w:hanging="180"/>
      </w:pPr>
      <w:rPr>
        <w:rFonts w:hint="default"/>
        <w:lang w:val="es-ES" w:eastAsia="en-US" w:bidi="ar-SA"/>
      </w:rPr>
    </w:lvl>
    <w:lvl w:ilvl="8" w:tplc="4C64F0CC">
      <w:numFmt w:val="bullet"/>
      <w:lvlText w:val="•"/>
      <w:lvlJc w:val="left"/>
      <w:pPr>
        <w:ind w:left="8560" w:hanging="180"/>
      </w:pPr>
      <w:rPr>
        <w:rFonts w:hint="default"/>
        <w:lang w:val="es-ES" w:eastAsia="en-US" w:bidi="ar-SA"/>
      </w:rPr>
    </w:lvl>
  </w:abstractNum>
  <w:abstractNum w:abstractNumId="40" w15:restartNumberingAfterBreak="0">
    <w:nsid w:val="49CD0B4C"/>
    <w:multiLevelType w:val="hybridMultilevel"/>
    <w:tmpl w:val="405A4EB0"/>
    <w:lvl w:ilvl="0" w:tplc="0AD00E4E">
      <w:start w:val="1"/>
      <w:numFmt w:val="lowerLetter"/>
      <w:lvlText w:val="%1)"/>
      <w:lvlJc w:val="left"/>
      <w:pPr>
        <w:ind w:left="537" w:hanging="182"/>
        <w:jc w:val="left"/>
      </w:pPr>
      <w:rPr>
        <w:rFonts w:ascii="Arial" w:eastAsia="Arial" w:hAnsi="Arial" w:cs="Arial" w:hint="default"/>
        <w:b w:val="0"/>
        <w:bCs w:val="0"/>
        <w:i w:val="0"/>
        <w:iCs w:val="0"/>
        <w:spacing w:val="1"/>
        <w:w w:val="89"/>
        <w:sz w:val="18"/>
        <w:szCs w:val="18"/>
        <w:lang w:val="es-ES" w:eastAsia="en-US" w:bidi="ar-SA"/>
      </w:rPr>
    </w:lvl>
    <w:lvl w:ilvl="1" w:tplc="0A16540E">
      <w:numFmt w:val="bullet"/>
      <w:lvlText w:val="•"/>
      <w:lvlJc w:val="left"/>
      <w:pPr>
        <w:ind w:left="1542" w:hanging="182"/>
      </w:pPr>
      <w:rPr>
        <w:rFonts w:hint="default"/>
        <w:lang w:val="es-ES" w:eastAsia="en-US" w:bidi="ar-SA"/>
      </w:rPr>
    </w:lvl>
    <w:lvl w:ilvl="2" w:tplc="F73EC50E">
      <w:numFmt w:val="bullet"/>
      <w:lvlText w:val="•"/>
      <w:lvlJc w:val="left"/>
      <w:pPr>
        <w:ind w:left="2545" w:hanging="182"/>
      </w:pPr>
      <w:rPr>
        <w:rFonts w:hint="default"/>
        <w:lang w:val="es-ES" w:eastAsia="en-US" w:bidi="ar-SA"/>
      </w:rPr>
    </w:lvl>
    <w:lvl w:ilvl="3" w:tplc="30F6A50C">
      <w:numFmt w:val="bullet"/>
      <w:lvlText w:val="•"/>
      <w:lvlJc w:val="left"/>
      <w:pPr>
        <w:ind w:left="3547" w:hanging="182"/>
      </w:pPr>
      <w:rPr>
        <w:rFonts w:hint="default"/>
        <w:lang w:val="es-ES" w:eastAsia="en-US" w:bidi="ar-SA"/>
      </w:rPr>
    </w:lvl>
    <w:lvl w:ilvl="4" w:tplc="569062FC">
      <w:numFmt w:val="bullet"/>
      <w:lvlText w:val="•"/>
      <w:lvlJc w:val="left"/>
      <w:pPr>
        <w:ind w:left="4550" w:hanging="182"/>
      </w:pPr>
      <w:rPr>
        <w:rFonts w:hint="default"/>
        <w:lang w:val="es-ES" w:eastAsia="en-US" w:bidi="ar-SA"/>
      </w:rPr>
    </w:lvl>
    <w:lvl w:ilvl="5" w:tplc="BFBE614E">
      <w:numFmt w:val="bullet"/>
      <w:lvlText w:val="•"/>
      <w:lvlJc w:val="left"/>
      <w:pPr>
        <w:ind w:left="5553" w:hanging="182"/>
      </w:pPr>
      <w:rPr>
        <w:rFonts w:hint="default"/>
        <w:lang w:val="es-ES" w:eastAsia="en-US" w:bidi="ar-SA"/>
      </w:rPr>
    </w:lvl>
    <w:lvl w:ilvl="6" w:tplc="883E35EC">
      <w:numFmt w:val="bullet"/>
      <w:lvlText w:val="•"/>
      <w:lvlJc w:val="left"/>
      <w:pPr>
        <w:ind w:left="6555" w:hanging="182"/>
      </w:pPr>
      <w:rPr>
        <w:rFonts w:hint="default"/>
        <w:lang w:val="es-ES" w:eastAsia="en-US" w:bidi="ar-SA"/>
      </w:rPr>
    </w:lvl>
    <w:lvl w:ilvl="7" w:tplc="29B6B422">
      <w:numFmt w:val="bullet"/>
      <w:lvlText w:val="•"/>
      <w:lvlJc w:val="left"/>
      <w:pPr>
        <w:ind w:left="7558" w:hanging="182"/>
      </w:pPr>
      <w:rPr>
        <w:rFonts w:hint="default"/>
        <w:lang w:val="es-ES" w:eastAsia="en-US" w:bidi="ar-SA"/>
      </w:rPr>
    </w:lvl>
    <w:lvl w:ilvl="8" w:tplc="01D008A4">
      <w:numFmt w:val="bullet"/>
      <w:lvlText w:val="•"/>
      <w:lvlJc w:val="left"/>
      <w:pPr>
        <w:ind w:left="8560" w:hanging="182"/>
      </w:pPr>
      <w:rPr>
        <w:rFonts w:hint="default"/>
        <w:lang w:val="es-ES" w:eastAsia="en-US" w:bidi="ar-SA"/>
      </w:rPr>
    </w:lvl>
  </w:abstractNum>
  <w:abstractNum w:abstractNumId="41" w15:restartNumberingAfterBreak="0">
    <w:nsid w:val="4DAC0B82"/>
    <w:multiLevelType w:val="hybridMultilevel"/>
    <w:tmpl w:val="6952CCFA"/>
    <w:lvl w:ilvl="0" w:tplc="2DC69244">
      <w:numFmt w:val="bullet"/>
      <w:lvlText w:val="•"/>
      <w:lvlJc w:val="left"/>
      <w:pPr>
        <w:ind w:left="537" w:hanging="73"/>
      </w:pPr>
      <w:rPr>
        <w:rFonts w:ascii="Arial" w:eastAsia="Arial" w:hAnsi="Arial" w:cs="Arial" w:hint="default"/>
        <w:b w:val="0"/>
        <w:bCs w:val="0"/>
        <w:i w:val="0"/>
        <w:iCs w:val="0"/>
        <w:spacing w:val="1"/>
        <w:w w:val="77"/>
        <w:sz w:val="18"/>
        <w:szCs w:val="18"/>
        <w:lang w:val="es-ES" w:eastAsia="en-US" w:bidi="ar-SA"/>
      </w:rPr>
    </w:lvl>
    <w:lvl w:ilvl="1" w:tplc="AC666920">
      <w:numFmt w:val="bullet"/>
      <w:lvlText w:val="•"/>
      <w:lvlJc w:val="left"/>
      <w:pPr>
        <w:ind w:left="1542" w:hanging="73"/>
      </w:pPr>
      <w:rPr>
        <w:rFonts w:hint="default"/>
        <w:lang w:val="es-ES" w:eastAsia="en-US" w:bidi="ar-SA"/>
      </w:rPr>
    </w:lvl>
    <w:lvl w:ilvl="2" w:tplc="7330875A">
      <w:numFmt w:val="bullet"/>
      <w:lvlText w:val="•"/>
      <w:lvlJc w:val="left"/>
      <w:pPr>
        <w:ind w:left="2545" w:hanging="73"/>
      </w:pPr>
      <w:rPr>
        <w:rFonts w:hint="default"/>
        <w:lang w:val="es-ES" w:eastAsia="en-US" w:bidi="ar-SA"/>
      </w:rPr>
    </w:lvl>
    <w:lvl w:ilvl="3" w:tplc="FB127720">
      <w:numFmt w:val="bullet"/>
      <w:lvlText w:val="•"/>
      <w:lvlJc w:val="left"/>
      <w:pPr>
        <w:ind w:left="3547" w:hanging="73"/>
      </w:pPr>
      <w:rPr>
        <w:rFonts w:hint="default"/>
        <w:lang w:val="es-ES" w:eastAsia="en-US" w:bidi="ar-SA"/>
      </w:rPr>
    </w:lvl>
    <w:lvl w:ilvl="4" w:tplc="75000C0A">
      <w:numFmt w:val="bullet"/>
      <w:lvlText w:val="•"/>
      <w:lvlJc w:val="left"/>
      <w:pPr>
        <w:ind w:left="4550" w:hanging="73"/>
      </w:pPr>
      <w:rPr>
        <w:rFonts w:hint="default"/>
        <w:lang w:val="es-ES" w:eastAsia="en-US" w:bidi="ar-SA"/>
      </w:rPr>
    </w:lvl>
    <w:lvl w:ilvl="5" w:tplc="2D30EE80">
      <w:numFmt w:val="bullet"/>
      <w:lvlText w:val="•"/>
      <w:lvlJc w:val="left"/>
      <w:pPr>
        <w:ind w:left="5553" w:hanging="73"/>
      </w:pPr>
      <w:rPr>
        <w:rFonts w:hint="default"/>
        <w:lang w:val="es-ES" w:eastAsia="en-US" w:bidi="ar-SA"/>
      </w:rPr>
    </w:lvl>
    <w:lvl w:ilvl="6" w:tplc="353A6EA6">
      <w:numFmt w:val="bullet"/>
      <w:lvlText w:val="•"/>
      <w:lvlJc w:val="left"/>
      <w:pPr>
        <w:ind w:left="6555" w:hanging="73"/>
      </w:pPr>
      <w:rPr>
        <w:rFonts w:hint="default"/>
        <w:lang w:val="es-ES" w:eastAsia="en-US" w:bidi="ar-SA"/>
      </w:rPr>
    </w:lvl>
    <w:lvl w:ilvl="7" w:tplc="57BE80EC">
      <w:numFmt w:val="bullet"/>
      <w:lvlText w:val="•"/>
      <w:lvlJc w:val="left"/>
      <w:pPr>
        <w:ind w:left="7558" w:hanging="73"/>
      </w:pPr>
      <w:rPr>
        <w:rFonts w:hint="default"/>
        <w:lang w:val="es-ES" w:eastAsia="en-US" w:bidi="ar-SA"/>
      </w:rPr>
    </w:lvl>
    <w:lvl w:ilvl="8" w:tplc="725E0B08">
      <w:numFmt w:val="bullet"/>
      <w:lvlText w:val="•"/>
      <w:lvlJc w:val="left"/>
      <w:pPr>
        <w:ind w:left="8560" w:hanging="73"/>
      </w:pPr>
      <w:rPr>
        <w:rFonts w:hint="default"/>
        <w:lang w:val="es-ES" w:eastAsia="en-US" w:bidi="ar-SA"/>
      </w:rPr>
    </w:lvl>
  </w:abstractNum>
  <w:abstractNum w:abstractNumId="42" w15:restartNumberingAfterBreak="0">
    <w:nsid w:val="4DB14626"/>
    <w:multiLevelType w:val="hybridMultilevel"/>
    <w:tmpl w:val="A66C1F50"/>
    <w:lvl w:ilvl="0" w:tplc="C130F34C">
      <w:start w:val="4"/>
      <w:numFmt w:val="lowerLetter"/>
      <w:lvlText w:val="%1)"/>
      <w:lvlJc w:val="left"/>
      <w:pPr>
        <w:ind w:left="716" w:hanging="180"/>
        <w:jc w:val="left"/>
      </w:pPr>
      <w:rPr>
        <w:rFonts w:ascii="Arial" w:eastAsia="Arial" w:hAnsi="Arial" w:cs="Arial" w:hint="default"/>
        <w:b w:val="0"/>
        <w:bCs w:val="0"/>
        <w:i w:val="0"/>
        <w:iCs w:val="0"/>
        <w:spacing w:val="-1"/>
        <w:w w:val="98"/>
        <w:sz w:val="18"/>
        <w:szCs w:val="18"/>
        <w:lang w:val="es-ES" w:eastAsia="en-US" w:bidi="ar-SA"/>
      </w:rPr>
    </w:lvl>
    <w:lvl w:ilvl="1" w:tplc="54CC8ACA">
      <w:numFmt w:val="bullet"/>
      <w:lvlText w:val="•"/>
      <w:lvlJc w:val="left"/>
      <w:pPr>
        <w:ind w:left="1704" w:hanging="180"/>
      </w:pPr>
      <w:rPr>
        <w:rFonts w:hint="default"/>
        <w:lang w:val="es-ES" w:eastAsia="en-US" w:bidi="ar-SA"/>
      </w:rPr>
    </w:lvl>
    <w:lvl w:ilvl="2" w:tplc="11C2B102">
      <w:numFmt w:val="bullet"/>
      <w:lvlText w:val="•"/>
      <w:lvlJc w:val="left"/>
      <w:pPr>
        <w:ind w:left="2689" w:hanging="180"/>
      </w:pPr>
      <w:rPr>
        <w:rFonts w:hint="default"/>
        <w:lang w:val="es-ES" w:eastAsia="en-US" w:bidi="ar-SA"/>
      </w:rPr>
    </w:lvl>
    <w:lvl w:ilvl="3" w:tplc="15D8406C">
      <w:numFmt w:val="bullet"/>
      <w:lvlText w:val="•"/>
      <w:lvlJc w:val="left"/>
      <w:pPr>
        <w:ind w:left="3673" w:hanging="180"/>
      </w:pPr>
      <w:rPr>
        <w:rFonts w:hint="default"/>
        <w:lang w:val="es-ES" w:eastAsia="en-US" w:bidi="ar-SA"/>
      </w:rPr>
    </w:lvl>
    <w:lvl w:ilvl="4" w:tplc="C2000176">
      <w:numFmt w:val="bullet"/>
      <w:lvlText w:val="•"/>
      <w:lvlJc w:val="left"/>
      <w:pPr>
        <w:ind w:left="4658" w:hanging="180"/>
      </w:pPr>
      <w:rPr>
        <w:rFonts w:hint="default"/>
        <w:lang w:val="es-ES" w:eastAsia="en-US" w:bidi="ar-SA"/>
      </w:rPr>
    </w:lvl>
    <w:lvl w:ilvl="5" w:tplc="53AC6C6A">
      <w:numFmt w:val="bullet"/>
      <w:lvlText w:val="•"/>
      <w:lvlJc w:val="left"/>
      <w:pPr>
        <w:ind w:left="5643" w:hanging="180"/>
      </w:pPr>
      <w:rPr>
        <w:rFonts w:hint="default"/>
        <w:lang w:val="es-ES" w:eastAsia="en-US" w:bidi="ar-SA"/>
      </w:rPr>
    </w:lvl>
    <w:lvl w:ilvl="6" w:tplc="8DB24D44">
      <w:numFmt w:val="bullet"/>
      <w:lvlText w:val="•"/>
      <w:lvlJc w:val="left"/>
      <w:pPr>
        <w:ind w:left="6627" w:hanging="180"/>
      </w:pPr>
      <w:rPr>
        <w:rFonts w:hint="default"/>
        <w:lang w:val="es-ES" w:eastAsia="en-US" w:bidi="ar-SA"/>
      </w:rPr>
    </w:lvl>
    <w:lvl w:ilvl="7" w:tplc="8CFADAA4">
      <w:numFmt w:val="bullet"/>
      <w:lvlText w:val="•"/>
      <w:lvlJc w:val="left"/>
      <w:pPr>
        <w:ind w:left="7612" w:hanging="180"/>
      </w:pPr>
      <w:rPr>
        <w:rFonts w:hint="default"/>
        <w:lang w:val="es-ES" w:eastAsia="en-US" w:bidi="ar-SA"/>
      </w:rPr>
    </w:lvl>
    <w:lvl w:ilvl="8" w:tplc="7416FBDE">
      <w:numFmt w:val="bullet"/>
      <w:lvlText w:val="•"/>
      <w:lvlJc w:val="left"/>
      <w:pPr>
        <w:ind w:left="8596" w:hanging="180"/>
      </w:pPr>
      <w:rPr>
        <w:rFonts w:hint="default"/>
        <w:lang w:val="es-ES" w:eastAsia="en-US" w:bidi="ar-SA"/>
      </w:rPr>
    </w:lvl>
  </w:abstractNum>
  <w:abstractNum w:abstractNumId="43" w15:restartNumberingAfterBreak="0">
    <w:nsid w:val="4F792D64"/>
    <w:multiLevelType w:val="hybridMultilevel"/>
    <w:tmpl w:val="293E7DEE"/>
    <w:lvl w:ilvl="0" w:tplc="98B24B94">
      <w:start w:val="1"/>
      <w:numFmt w:val="decimal"/>
      <w:lvlText w:val="%1)"/>
      <w:lvlJc w:val="left"/>
      <w:pPr>
        <w:ind w:left="771" w:hanging="234"/>
        <w:jc w:val="left"/>
      </w:pPr>
      <w:rPr>
        <w:rFonts w:ascii="Arial" w:eastAsia="Arial" w:hAnsi="Arial" w:cs="Arial" w:hint="default"/>
        <w:b w:val="0"/>
        <w:bCs w:val="0"/>
        <w:i/>
        <w:iCs/>
        <w:spacing w:val="0"/>
        <w:w w:val="100"/>
        <w:sz w:val="20"/>
        <w:szCs w:val="20"/>
        <w:lang w:val="es-ES" w:eastAsia="en-US" w:bidi="ar-SA"/>
      </w:rPr>
    </w:lvl>
    <w:lvl w:ilvl="1" w:tplc="C22EE2A6">
      <w:numFmt w:val="bullet"/>
      <w:lvlText w:val="•"/>
      <w:lvlJc w:val="left"/>
      <w:pPr>
        <w:ind w:left="1758" w:hanging="234"/>
      </w:pPr>
      <w:rPr>
        <w:rFonts w:hint="default"/>
        <w:lang w:val="es-ES" w:eastAsia="en-US" w:bidi="ar-SA"/>
      </w:rPr>
    </w:lvl>
    <w:lvl w:ilvl="2" w:tplc="95DEF136">
      <w:numFmt w:val="bullet"/>
      <w:lvlText w:val="•"/>
      <w:lvlJc w:val="left"/>
      <w:pPr>
        <w:ind w:left="2737" w:hanging="234"/>
      </w:pPr>
      <w:rPr>
        <w:rFonts w:hint="default"/>
        <w:lang w:val="es-ES" w:eastAsia="en-US" w:bidi="ar-SA"/>
      </w:rPr>
    </w:lvl>
    <w:lvl w:ilvl="3" w:tplc="35F8BFAC">
      <w:numFmt w:val="bullet"/>
      <w:lvlText w:val="•"/>
      <w:lvlJc w:val="left"/>
      <w:pPr>
        <w:ind w:left="3715" w:hanging="234"/>
      </w:pPr>
      <w:rPr>
        <w:rFonts w:hint="default"/>
        <w:lang w:val="es-ES" w:eastAsia="en-US" w:bidi="ar-SA"/>
      </w:rPr>
    </w:lvl>
    <w:lvl w:ilvl="4" w:tplc="CD1897BA">
      <w:numFmt w:val="bullet"/>
      <w:lvlText w:val="•"/>
      <w:lvlJc w:val="left"/>
      <w:pPr>
        <w:ind w:left="4694" w:hanging="234"/>
      </w:pPr>
      <w:rPr>
        <w:rFonts w:hint="default"/>
        <w:lang w:val="es-ES" w:eastAsia="en-US" w:bidi="ar-SA"/>
      </w:rPr>
    </w:lvl>
    <w:lvl w:ilvl="5" w:tplc="49F6DB86">
      <w:numFmt w:val="bullet"/>
      <w:lvlText w:val="•"/>
      <w:lvlJc w:val="left"/>
      <w:pPr>
        <w:ind w:left="5673" w:hanging="234"/>
      </w:pPr>
      <w:rPr>
        <w:rFonts w:hint="default"/>
        <w:lang w:val="es-ES" w:eastAsia="en-US" w:bidi="ar-SA"/>
      </w:rPr>
    </w:lvl>
    <w:lvl w:ilvl="6" w:tplc="2C8C7C38">
      <w:numFmt w:val="bullet"/>
      <w:lvlText w:val="•"/>
      <w:lvlJc w:val="left"/>
      <w:pPr>
        <w:ind w:left="6651" w:hanging="234"/>
      </w:pPr>
      <w:rPr>
        <w:rFonts w:hint="default"/>
        <w:lang w:val="es-ES" w:eastAsia="en-US" w:bidi="ar-SA"/>
      </w:rPr>
    </w:lvl>
    <w:lvl w:ilvl="7" w:tplc="E0D4ADBC">
      <w:numFmt w:val="bullet"/>
      <w:lvlText w:val="•"/>
      <w:lvlJc w:val="left"/>
      <w:pPr>
        <w:ind w:left="7630" w:hanging="234"/>
      </w:pPr>
      <w:rPr>
        <w:rFonts w:hint="default"/>
        <w:lang w:val="es-ES" w:eastAsia="en-US" w:bidi="ar-SA"/>
      </w:rPr>
    </w:lvl>
    <w:lvl w:ilvl="8" w:tplc="895C2142">
      <w:numFmt w:val="bullet"/>
      <w:lvlText w:val="•"/>
      <w:lvlJc w:val="left"/>
      <w:pPr>
        <w:ind w:left="8608" w:hanging="234"/>
      </w:pPr>
      <w:rPr>
        <w:rFonts w:hint="default"/>
        <w:lang w:val="es-ES" w:eastAsia="en-US" w:bidi="ar-SA"/>
      </w:rPr>
    </w:lvl>
  </w:abstractNum>
  <w:abstractNum w:abstractNumId="44" w15:restartNumberingAfterBreak="0">
    <w:nsid w:val="4FD274D4"/>
    <w:multiLevelType w:val="hybridMultilevel"/>
    <w:tmpl w:val="86109388"/>
    <w:lvl w:ilvl="0" w:tplc="7298B002">
      <w:numFmt w:val="bullet"/>
      <w:lvlText w:val="•"/>
      <w:lvlJc w:val="left"/>
      <w:pPr>
        <w:ind w:left="885" w:hanging="349"/>
      </w:pPr>
      <w:rPr>
        <w:rFonts w:ascii="Arial" w:eastAsia="Arial" w:hAnsi="Arial" w:cs="Arial" w:hint="default"/>
        <w:b w:val="0"/>
        <w:bCs w:val="0"/>
        <w:i/>
        <w:iCs/>
        <w:spacing w:val="0"/>
        <w:w w:val="100"/>
        <w:sz w:val="20"/>
        <w:szCs w:val="20"/>
        <w:lang w:val="es-ES" w:eastAsia="en-US" w:bidi="ar-SA"/>
      </w:rPr>
    </w:lvl>
    <w:lvl w:ilvl="1" w:tplc="C27A3E48">
      <w:numFmt w:val="bullet"/>
      <w:lvlText w:val="•"/>
      <w:lvlJc w:val="left"/>
      <w:pPr>
        <w:ind w:left="1848" w:hanging="349"/>
      </w:pPr>
      <w:rPr>
        <w:rFonts w:hint="default"/>
        <w:lang w:val="es-ES" w:eastAsia="en-US" w:bidi="ar-SA"/>
      </w:rPr>
    </w:lvl>
    <w:lvl w:ilvl="2" w:tplc="CAD62DCA">
      <w:numFmt w:val="bullet"/>
      <w:lvlText w:val="•"/>
      <w:lvlJc w:val="left"/>
      <w:pPr>
        <w:ind w:left="2817" w:hanging="349"/>
      </w:pPr>
      <w:rPr>
        <w:rFonts w:hint="default"/>
        <w:lang w:val="es-ES" w:eastAsia="en-US" w:bidi="ar-SA"/>
      </w:rPr>
    </w:lvl>
    <w:lvl w:ilvl="3" w:tplc="1FE04A4C">
      <w:numFmt w:val="bullet"/>
      <w:lvlText w:val="•"/>
      <w:lvlJc w:val="left"/>
      <w:pPr>
        <w:ind w:left="3785" w:hanging="349"/>
      </w:pPr>
      <w:rPr>
        <w:rFonts w:hint="default"/>
        <w:lang w:val="es-ES" w:eastAsia="en-US" w:bidi="ar-SA"/>
      </w:rPr>
    </w:lvl>
    <w:lvl w:ilvl="4" w:tplc="D79029C2">
      <w:numFmt w:val="bullet"/>
      <w:lvlText w:val="•"/>
      <w:lvlJc w:val="left"/>
      <w:pPr>
        <w:ind w:left="4754" w:hanging="349"/>
      </w:pPr>
      <w:rPr>
        <w:rFonts w:hint="default"/>
        <w:lang w:val="es-ES" w:eastAsia="en-US" w:bidi="ar-SA"/>
      </w:rPr>
    </w:lvl>
    <w:lvl w:ilvl="5" w:tplc="3AE27746">
      <w:numFmt w:val="bullet"/>
      <w:lvlText w:val="•"/>
      <w:lvlJc w:val="left"/>
      <w:pPr>
        <w:ind w:left="5723" w:hanging="349"/>
      </w:pPr>
      <w:rPr>
        <w:rFonts w:hint="default"/>
        <w:lang w:val="es-ES" w:eastAsia="en-US" w:bidi="ar-SA"/>
      </w:rPr>
    </w:lvl>
    <w:lvl w:ilvl="6" w:tplc="21DC5F2C">
      <w:numFmt w:val="bullet"/>
      <w:lvlText w:val="•"/>
      <w:lvlJc w:val="left"/>
      <w:pPr>
        <w:ind w:left="6691" w:hanging="349"/>
      </w:pPr>
      <w:rPr>
        <w:rFonts w:hint="default"/>
        <w:lang w:val="es-ES" w:eastAsia="en-US" w:bidi="ar-SA"/>
      </w:rPr>
    </w:lvl>
    <w:lvl w:ilvl="7" w:tplc="82FC87C6">
      <w:numFmt w:val="bullet"/>
      <w:lvlText w:val="•"/>
      <w:lvlJc w:val="left"/>
      <w:pPr>
        <w:ind w:left="7660" w:hanging="349"/>
      </w:pPr>
      <w:rPr>
        <w:rFonts w:hint="default"/>
        <w:lang w:val="es-ES" w:eastAsia="en-US" w:bidi="ar-SA"/>
      </w:rPr>
    </w:lvl>
    <w:lvl w:ilvl="8" w:tplc="1654F422">
      <w:numFmt w:val="bullet"/>
      <w:lvlText w:val="•"/>
      <w:lvlJc w:val="left"/>
      <w:pPr>
        <w:ind w:left="8628" w:hanging="349"/>
      </w:pPr>
      <w:rPr>
        <w:rFonts w:hint="default"/>
        <w:lang w:val="es-ES" w:eastAsia="en-US" w:bidi="ar-SA"/>
      </w:rPr>
    </w:lvl>
  </w:abstractNum>
  <w:abstractNum w:abstractNumId="45" w15:restartNumberingAfterBreak="0">
    <w:nsid w:val="52AF5D3C"/>
    <w:multiLevelType w:val="hybridMultilevel"/>
    <w:tmpl w:val="38D6B116"/>
    <w:lvl w:ilvl="0" w:tplc="0AA47EFC">
      <w:numFmt w:val="bullet"/>
      <w:lvlText w:val="-"/>
      <w:lvlJc w:val="left"/>
      <w:pPr>
        <w:ind w:left="537" w:hanging="642"/>
      </w:pPr>
      <w:rPr>
        <w:rFonts w:ascii="Arial" w:eastAsia="Arial" w:hAnsi="Arial" w:cs="Arial" w:hint="default"/>
        <w:b w:val="0"/>
        <w:bCs w:val="0"/>
        <w:i w:val="0"/>
        <w:iCs w:val="0"/>
        <w:spacing w:val="0"/>
        <w:w w:val="100"/>
        <w:sz w:val="20"/>
        <w:szCs w:val="20"/>
        <w:lang w:val="es-ES" w:eastAsia="en-US" w:bidi="ar-SA"/>
      </w:rPr>
    </w:lvl>
    <w:lvl w:ilvl="1" w:tplc="E752F3E4">
      <w:numFmt w:val="bullet"/>
      <w:lvlText w:val="•"/>
      <w:lvlJc w:val="left"/>
      <w:pPr>
        <w:ind w:left="1542" w:hanging="642"/>
      </w:pPr>
      <w:rPr>
        <w:rFonts w:hint="default"/>
        <w:lang w:val="es-ES" w:eastAsia="en-US" w:bidi="ar-SA"/>
      </w:rPr>
    </w:lvl>
    <w:lvl w:ilvl="2" w:tplc="1EF876A2">
      <w:numFmt w:val="bullet"/>
      <w:lvlText w:val="•"/>
      <w:lvlJc w:val="left"/>
      <w:pPr>
        <w:ind w:left="2545" w:hanging="642"/>
      </w:pPr>
      <w:rPr>
        <w:rFonts w:hint="default"/>
        <w:lang w:val="es-ES" w:eastAsia="en-US" w:bidi="ar-SA"/>
      </w:rPr>
    </w:lvl>
    <w:lvl w:ilvl="3" w:tplc="97029E56">
      <w:numFmt w:val="bullet"/>
      <w:lvlText w:val="•"/>
      <w:lvlJc w:val="left"/>
      <w:pPr>
        <w:ind w:left="3547" w:hanging="642"/>
      </w:pPr>
      <w:rPr>
        <w:rFonts w:hint="default"/>
        <w:lang w:val="es-ES" w:eastAsia="en-US" w:bidi="ar-SA"/>
      </w:rPr>
    </w:lvl>
    <w:lvl w:ilvl="4" w:tplc="BD889A4E">
      <w:numFmt w:val="bullet"/>
      <w:lvlText w:val="•"/>
      <w:lvlJc w:val="left"/>
      <w:pPr>
        <w:ind w:left="4550" w:hanging="642"/>
      </w:pPr>
      <w:rPr>
        <w:rFonts w:hint="default"/>
        <w:lang w:val="es-ES" w:eastAsia="en-US" w:bidi="ar-SA"/>
      </w:rPr>
    </w:lvl>
    <w:lvl w:ilvl="5" w:tplc="156E9826">
      <w:numFmt w:val="bullet"/>
      <w:lvlText w:val="•"/>
      <w:lvlJc w:val="left"/>
      <w:pPr>
        <w:ind w:left="5553" w:hanging="642"/>
      </w:pPr>
      <w:rPr>
        <w:rFonts w:hint="default"/>
        <w:lang w:val="es-ES" w:eastAsia="en-US" w:bidi="ar-SA"/>
      </w:rPr>
    </w:lvl>
    <w:lvl w:ilvl="6" w:tplc="73643398">
      <w:numFmt w:val="bullet"/>
      <w:lvlText w:val="•"/>
      <w:lvlJc w:val="left"/>
      <w:pPr>
        <w:ind w:left="6555" w:hanging="642"/>
      </w:pPr>
      <w:rPr>
        <w:rFonts w:hint="default"/>
        <w:lang w:val="es-ES" w:eastAsia="en-US" w:bidi="ar-SA"/>
      </w:rPr>
    </w:lvl>
    <w:lvl w:ilvl="7" w:tplc="CCB0346E">
      <w:numFmt w:val="bullet"/>
      <w:lvlText w:val="•"/>
      <w:lvlJc w:val="left"/>
      <w:pPr>
        <w:ind w:left="7558" w:hanging="642"/>
      </w:pPr>
      <w:rPr>
        <w:rFonts w:hint="default"/>
        <w:lang w:val="es-ES" w:eastAsia="en-US" w:bidi="ar-SA"/>
      </w:rPr>
    </w:lvl>
    <w:lvl w:ilvl="8" w:tplc="EF0C354C">
      <w:numFmt w:val="bullet"/>
      <w:lvlText w:val="•"/>
      <w:lvlJc w:val="left"/>
      <w:pPr>
        <w:ind w:left="8560" w:hanging="642"/>
      </w:pPr>
      <w:rPr>
        <w:rFonts w:hint="default"/>
        <w:lang w:val="es-ES" w:eastAsia="en-US" w:bidi="ar-SA"/>
      </w:rPr>
    </w:lvl>
  </w:abstractNum>
  <w:abstractNum w:abstractNumId="46" w15:restartNumberingAfterBreak="0">
    <w:nsid w:val="584A4BD0"/>
    <w:multiLevelType w:val="hybridMultilevel"/>
    <w:tmpl w:val="4F9EF7B0"/>
    <w:lvl w:ilvl="0" w:tplc="BF64F536">
      <w:start w:val="1"/>
      <w:numFmt w:val="lowerLetter"/>
      <w:lvlText w:val="%1)"/>
      <w:lvlJc w:val="left"/>
      <w:pPr>
        <w:ind w:left="1717" w:hanging="1181"/>
        <w:jc w:val="left"/>
      </w:pPr>
      <w:rPr>
        <w:rFonts w:ascii="Arial" w:eastAsia="Arial" w:hAnsi="Arial" w:cs="Arial" w:hint="default"/>
        <w:b w:val="0"/>
        <w:bCs w:val="0"/>
        <w:i/>
        <w:iCs/>
        <w:spacing w:val="0"/>
        <w:w w:val="100"/>
        <w:sz w:val="20"/>
        <w:szCs w:val="20"/>
        <w:lang w:val="es-ES" w:eastAsia="en-US" w:bidi="ar-SA"/>
      </w:rPr>
    </w:lvl>
    <w:lvl w:ilvl="1" w:tplc="E076C224">
      <w:numFmt w:val="bullet"/>
      <w:lvlText w:val="•"/>
      <w:lvlJc w:val="left"/>
      <w:pPr>
        <w:ind w:left="2604" w:hanging="1181"/>
      </w:pPr>
      <w:rPr>
        <w:rFonts w:hint="default"/>
        <w:lang w:val="es-ES" w:eastAsia="en-US" w:bidi="ar-SA"/>
      </w:rPr>
    </w:lvl>
    <w:lvl w:ilvl="2" w:tplc="605C07CC">
      <w:numFmt w:val="bullet"/>
      <w:lvlText w:val="•"/>
      <w:lvlJc w:val="left"/>
      <w:pPr>
        <w:ind w:left="3489" w:hanging="1181"/>
      </w:pPr>
      <w:rPr>
        <w:rFonts w:hint="default"/>
        <w:lang w:val="es-ES" w:eastAsia="en-US" w:bidi="ar-SA"/>
      </w:rPr>
    </w:lvl>
    <w:lvl w:ilvl="3" w:tplc="76088FC8">
      <w:numFmt w:val="bullet"/>
      <w:lvlText w:val="•"/>
      <w:lvlJc w:val="left"/>
      <w:pPr>
        <w:ind w:left="4373" w:hanging="1181"/>
      </w:pPr>
      <w:rPr>
        <w:rFonts w:hint="default"/>
        <w:lang w:val="es-ES" w:eastAsia="en-US" w:bidi="ar-SA"/>
      </w:rPr>
    </w:lvl>
    <w:lvl w:ilvl="4" w:tplc="6BC25B7E">
      <w:numFmt w:val="bullet"/>
      <w:lvlText w:val="•"/>
      <w:lvlJc w:val="left"/>
      <w:pPr>
        <w:ind w:left="5258" w:hanging="1181"/>
      </w:pPr>
      <w:rPr>
        <w:rFonts w:hint="default"/>
        <w:lang w:val="es-ES" w:eastAsia="en-US" w:bidi="ar-SA"/>
      </w:rPr>
    </w:lvl>
    <w:lvl w:ilvl="5" w:tplc="8BEEBD96">
      <w:numFmt w:val="bullet"/>
      <w:lvlText w:val="•"/>
      <w:lvlJc w:val="left"/>
      <w:pPr>
        <w:ind w:left="6143" w:hanging="1181"/>
      </w:pPr>
      <w:rPr>
        <w:rFonts w:hint="default"/>
        <w:lang w:val="es-ES" w:eastAsia="en-US" w:bidi="ar-SA"/>
      </w:rPr>
    </w:lvl>
    <w:lvl w:ilvl="6" w:tplc="A62C885E">
      <w:numFmt w:val="bullet"/>
      <w:lvlText w:val="•"/>
      <w:lvlJc w:val="left"/>
      <w:pPr>
        <w:ind w:left="7027" w:hanging="1181"/>
      </w:pPr>
      <w:rPr>
        <w:rFonts w:hint="default"/>
        <w:lang w:val="es-ES" w:eastAsia="en-US" w:bidi="ar-SA"/>
      </w:rPr>
    </w:lvl>
    <w:lvl w:ilvl="7" w:tplc="FEBABCE4">
      <w:numFmt w:val="bullet"/>
      <w:lvlText w:val="•"/>
      <w:lvlJc w:val="left"/>
      <w:pPr>
        <w:ind w:left="7912" w:hanging="1181"/>
      </w:pPr>
      <w:rPr>
        <w:rFonts w:hint="default"/>
        <w:lang w:val="es-ES" w:eastAsia="en-US" w:bidi="ar-SA"/>
      </w:rPr>
    </w:lvl>
    <w:lvl w:ilvl="8" w:tplc="0DC80FE8">
      <w:numFmt w:val="bullet"/>
      <w:lvlText w:val="•"/>
      <w:lvlJc w:val="left"/>
      <w:pPr>
        <w:ind w:left="8796" w:hanging="1181"/>
      </w:pPr>
      <w:rPr>
        <w:rFonts w:hint="default"/>
        <w:lang w:val="es-ES" w:eastAsia="en-US" w:bidi="ar-SA"/>
      </w:rPr>
    </w:lvl>
  </w:abstractNum>
  <w:abstractNum w:abstractNumId="47" w15:restartNumberingAfterBreak="0">
    <w:nsid w:val="59525B80"/>
    <w:multiLevelType w:val="hybridMultilevel"/>
    <w:tmpl w:val="07F82EDC"/>
    <w:lvl w:ilvl="0" w:tplc="30A4802A">
      <w:numFmt w:val="bullet"/>
      <w:lvlText w:val="o"/>
      <w:lvlJc w:val="left"/>
      <w:pPr>
        <w:ind w:left="537" w:hanging="279"/>
      </w:pPr>
      <w:rPr>
        <w:rFonts w:ascii="Arial" w:eastAsia="Arial" w:hAnsi="Arial" w:cs="Arial" w:hint="default"/>
        <w:b w:val="0"/>
        <w:bCs w:val="0"/>
        <w:i w:val="0"/>
        <w:iCs w:val="0"/>
        <w:spacing w:val="0"/>
        <w:w w:val="100"/>
        <w:sz w:val="20"/>
        <w:szCs w:val="20"/>
        <w:lang w:val="es-ES" w:eastAsia="en-US" w:bidi="ar-SA"/>
      </w:rPr>
    </w:lvl>
    <w:lvl w:ilvl="1" w:tplc="5CBC2E7C">
      <w:numFmt w:val="bullet"/>
      <w:lvlText w:val="•"/>
      <w:lvlJc w:val="left"/>
      <w:pPr>
        <w:ind w:left="1542" w:hanging="279"/>
      </w:pPr>
      <w:rPr>
        <w:rFonts w:hint="default"/>
        <w:lang w:val="es-ES" w:eastAsia="en-US" w:bidi="ar-SA"/>
      </w:rPr>
    </w:lvl>
    <w:lvl w:ilvl="2" w:tplc="CACC8F10">
      <w:numFmt w:val="bullet"/>
      <w:lvlText w:val="•"/>
      <w:lvlJc w:val="left"/>
      <w:pPr>
        <w:ind w:left="2545" w:hanging="279"/>
      </w:pPr>
      <w:rPr>
        <w:rFonts w:hint="default"/>
        <w:lang w:val="es-ES" w:eastAsia="en-US" w:bidi="ar-SA"/>
      </w:rPr>
    </w:lvl>
    <w:lvl w:ilvl="3" w:tplc="D2E65E10">
      <w:numFmt w:val="bullet"/>
      <w:lvlText w:val="•"/>
      <w:lvlJc w:val="left"/>
      <w:pPr>
        <w:ind w:left="3547" w:hanging="279"/>
      </w:pPr>
      <w:rPr>
        <w:rFonts w:hint="default"/>
        <w:lang w:val="es-ES" w:eastAsia="en-US" w:bidi="ar-SA"/>
      </w:rPr>
    </w:lvl>
    <w:lvl w:ilvl="4" w:tplc="0AA245B8">
      <w:numFmt w:val="bullet"/>
      <w:lvlText w:val="•"/>
      <w:lvlJc w:val="left"/>
      <w:pPr>
        <w:ind w:left="4550" w:hanging="279"/>
      </w:pPr>
      <w:rPr>
        <w:rFonts w:hint="default"/>
        <w:lang w:val="es-ES" w:eastAsia="en-US" w:bidi="ar-SA"/>
      </w:rPr>
    </w:lvl>
    <w:lvl w:ilvl="5" w:tplc="34308A5E">
      <w:numFmt w:val="bullet"/>
      <w:lvlText w:val="•"/>
      <w:lvlJc w:val="left"/>
      <w:pPr>
        <w:ind w:left="5553" w:hanging="279"/>
      </w:pPr>
      <w:rPr>
        <w:rFonts w:hint="default"/>
        <w:lang w:val="es-ES" w:eastAsia="en-US" w:bidi="ar-SA"/>
      </w:rPr>
    </w:lvl>
    <w:lvl w:ilvl="6" w:tplc="B93EF68E">
      <w:numFmt w:val="bullet"/>
      <w:lvlText w:val="•"/>
      <w:lvlJc w:val="left"/>
      <w:pPr>
        <w:ind w:left="6555" w:hanging="279"/>
      </w:pPr>
      <w:rPr>
        <w:rFonts w:hint="default"/>
        <w:lang w:val="es-ES" w:eastAsia="en-US" w:bidi="ar-SA"/>
      </w:rPr>
    </w:lvl>
    <w:lvl w:ilvl="7" w:tplc="678CDCBE">
      <w:numFmt w:val="bullet"/>
      <w:lvlText w:val="•"/>
      <w:lvlJc w:val="left"/>
      <w:pPr>
        <w:ind w:left="7558" w:hanging="279"/>
      </w:pPr>
      <w:rPr>
        <w:rFonts w:hint="default"/>
        <w:lang w:val="es-ES" w:eastAsia="en-US" w:bidi="ar-SA"/>
      </w:rPr>
    </w:lvl>
    <w:lvl w:ilvl="8" w:tplc="18C22D58">
      <w:numFmt w:val="bullet"/>
      <w:lvlText w:val="•"/>
      <w:lvlJc w:val="left"/>
      <w:pPr>
        <w:ind w:left="8560" w:hanging="279"/>
      </w:pPr>
      <w:rPr>
        <w:rFonts w:hint="default"/>
        <w:lang w:val="es-ES" w:eastAsia="en-US" w:bidi="ar-SA"/>
      </w:rPr>
    </w:lvl>
  </w:abstractNum>
  <w:abstractNum w:abstractNumId="48" w15:restartNumberingAfterBreak="0">
    <w:nsid w:val="59FF5E24"/>
    <w:multiLevelType w:val="hybridMultilevel"/>
    <w:tmpl w:val="A17A4F24"/>
    <w:lvl w:ilvl="0" w:tplc="66EE2198">
      <w:numFmt w:val="bullet"/>
      <w:lvlText w:val="-"/>
      <w:lvlJc w:val="left"/>
      <w:pPr>
        <w:ind w:left="537" w:hanging="499"/>
      </w:pPr>
      <w:rPr>
        <w:rFonts w:ascii="Arial" w:eastAsia="Arial" w:hAnsi="Arial" w:cs="Arial" w:hint="default"/>
        <w:b w:val="0"/>
        <w:bCs w:val="0"/>
        <w:i w:val="0"/>
        <w:iCs w:val="0"/>
        <w:spacing w:val="0"/>
        <w:w w:val="100"/>
        <w:sz w:val="20"/>
        <w:szCs w:val="20"/>
        <w:lang w:val="es-ES" w:eastAsia="en-US" w:bidi="ar-SA"/>
      </w:rPr>
    </w:lvl>
    <w:lvl w:ilvl="1" w:tplc="47EEE834">
      <w:numFmt w:val="bullet"/>
      <w:lvlText w:val="•"/>
      <w:lvlJc w:val="left"/>
      <w:pPr>
        <w:ind w:left="1542" w:hanging="499"/>
      </w:pPr>
      <w:rPr>
        <w:rFonts w:hint="default"/>
        <w:lang w:val="es-ES" w:eastAsia="en-US" w:bidi="ar-SA"/>
      </w:rPr>
    </w:lvl>
    <w:lvl w:ilvl="2" w:tplc="B916F3BC">
      <w:numFmt w:val="bullet"/>
      <w:lvlText w:val="•"/>
      <w:lvlJc w:val="left"/>
      <w:pPr>
        <w:ind w:left="2545" w:hanging="499"/>
      </w:pPr>
      <w:rPr>
        <w:rFonts w:hint="default"/>
        <w:lang w:val="es-ES" w:eastAsia="en-US" w:bidi="ar-SA"/>
      </w:rPr>
    </w:lvl>
    <w:lvl w:ilvl="3" w:tplc="295E8272">
      <w:numFmt w:val="bullet"/>
      <w:lvlText w:val="•"/>
      <w:lvlJc w:val="left"/>
      <w:pPr>
        <w:ind w:left="3547" w:hanging="499"/>
      </w:pPr>
      <w:rPr>
        <w:rFonts w:hint="default"/>
        <w:lang w:val="es-ES" w:eastAsia="en-US" w:bidi="ar-SA"/>
      </w:rPr>
    </w:lvl>
    <w:lvl w:ilvl="4" w:tplc="DA8E1D6E">
      <w:numFmt w:val="bullet"/>
      <w:lvlText w:val="•"/>
      <w:lvlJc w:val="left"/>
      <w:pPr>
        <w:ind w:left="4550" w:hanging="499"/>
      </w:pPr>
      <w:rPr>
        <w:rFonts w:hint="default"/>
        <w:lang w:val="es-ES" w:eastAsia="en-US" w:bidi="ar-SA"/>
      </w:rPr>
    </w:lvl>
    <w:lvl w:ilvl="5" w:tplc="52DAE67E">
      <w:numFmt w:val="bullet"/>
      <w:lvlText w:val="•"/>
      <w:lvlJc w:val="left"/>
      <w:pPr>
        <w:ind w:left="5553" w:hanging="499"/>
      </w:pPr>
      <w:rPr>
        <w:rFonts w:hint="default"/>
        <w:lang w:val="es-ES" w:eastAsia="en-US" w:bidi="ar-SA"/>
      </w:rPr>
    </w:lvl>
    <w:lvl w:ilvl="6" w:tplc="35C05A5E">
      <w:numFmt w:val="bullet"/>
      <w:lvlText w:val="•"/>
      <w:lvlJc w:val="left"/>
      <w:pPr>
        <w:ind w:left="6555" w:hanging="499"/>
      </w:pPr>
      <w:rPr>
        <w:rFonts w:hint="default"/>
        <w:lang w:val="es-ES" w:eastAsia="en-US" w:bidi="ar-SA"/>
      </w:rPr>
    </w:lvl>
    <w:lvl w:ilvl="7" w:tplc="4C745DEC">
      <w:numFmt w:val="bullet"/>
      <w:lvlText w:val="•"/>
      <w:lvlJc w:val="left"/>
      <w:pPr>
        <w:ind w:left="7558" w:hanging="499"/>
      </w:pPr>
      <w:rPr>
        <w:rFonts w:hint="default"/>
        <w:lang w:val="es-ES" w:eastAsia="en-US" w:bidi="ar-SA"/>
      </w:rPr>
    </w:lvl>
    <w:lvl w:ilvl="8" w:tplc="89E0BF76">
      <w:numFmt w:val="bullet"/>
      <w:lvlText w:val="•"/>
      <w:lvlJc w:val="left"/>
      <w:pPr>
        <w:ind w:left="8560" w:hanging="499"/>
      </w:pPr>
      <w:rPr>
        <w:rFonts w:hint="default"/>
        <w:lang w:val="es-ES" w:eastAsia="en-US" w:bidi="ar-SA"/>
      </w:rPr>
    </w:lvl>
  </w:abstractNum>
  <w:abstractNum w:abstractNumId="49" w15:restartNumberingAfterBreak="0">
    <w:nsid w:val="5A4C5CB2"/>
    <w:multiLevelType w:val="hybridMultilevel"/>
    <w:tmpl w:val="B1D24B7E"/>
    <w:lvl w:ilvl="0" w:tplc="91107C9C">
      <w:start w:val="16"/>
      <w:numFmt w:val="upperLetter"/>
      <w:lvlText w:val="%1)"/>
      <w:lvlJc w:val="left"/>
      <w:pPr>
        <w:ind w:left="537" w:hanging="511"/>
        <w:jc w:val="left"/>
      </w:pPr>
      <w:rPr>
        <w:rFonts w:ascii="Arial" w:eastAsia="Arial" w:hAnsi="Arial" w:cs="Arial" w:hint="default"/>
        <w:b w:val="0"/>
        <w:bCs w:val="0"/>
        <w:i w:val="0"/>
        <w:iCs w:val="0"/>
        <w:spacing w:val="0"/>
        <w:w w:val="90"/>
        <w:sz w:val="20"/>
        <w:szCs w:val="20"/>
        <w:lang w:val="es-ES" w:eastAsia="en-US" w:bidi="ar-SA"/>
      </w:rPr>
    </w:lvl>
    <w:lvl w:ilvl="1" w:tplc="E4E23234">
      <w:start w:val="1"/>
      <w:numFmt w:val="lowerLetter"/>
      <w:lvlText w:val="%2)"/>
      <w:lvlJc w:val="left"/>
      <w:pPr>
        <w:ind w:left="537" w:hanging="181"/>
        <w:jc w:val="left"/>
      </w:pPr>
      <w:rPr>
        <w:rFonts w:hint="default"/>
        <w:spacing w:val="1"/>
        <w:w w:val="80"/>
        <w:lang w:val="es-ES" w:eastAsia="en-US" w:bidi="ar-SA"/>
      </w:rPr>
    </w:lvl>
    <w:lvl w:ilvl="2" w:tplc="73EEE85C">
      <w:start w:val="1"/>
      <w:numFmt w:val="upperLetter"/>
      <w:lvlText w:val="%3."/>
      <w:lvlJc w:val="left"/>
      <w:pPr>
        <w:ind w:left="782" w:hanging="245"/>
        <w:jc w:val="left"/>
      </w:pPr>
      <w:rPr>
        <w:rFonts w:ascii="Arial" w:eastAsia="Arial" w:hAnsi="Arial" w:cs="Arial" w:hint="default"/>
        <w:b w:val="0"/>
        <w:bCs w:val="0"/>
        <w:i w:val="0"/>
        <w:iCs w:val="0"/>
        <w:spacing w:val="0"/>
        <w:w w:val="100"/>
        <w:sz w:val="20"/>
        <w:szCs w:val="20"/>
        <w:lang w:val="es-ES" w:eastAsia="en-US" w:bidi="ar-SA"/>
      </w:rPr>
    </w:lvl>
    <w:lvl w:ilvl="3" w:tplc="A8660600">
      <w:numFmt w:val="bullet"/>
      <w:lvlText w:val="•"/>
      <w:lvlJc w:val="left"/>
      <w:pPr>
        <w:ind w:left="2954" w:hanging="245"/>
      </w:pPr>
      <w:rPr>
        <w:rFonts w:hint="default"/>
        <w:lang w:val="es-ES" w:eastAsia="en-US" w:bidi="ar-SA"/>
      </w:rPr>
    </w:lvl>
    <w:lvl w:ilvl="4" w:tplc="70F874F4">
      <w:numFmt w:val="bullet"/>
      <w:lvlText w:val="•"/>
      <w:lvlJc w:val="left"/>
      <w:pPr>
        <w:ind w:left="4042" w:hanging="245"/>
      </w:pPr>
      <w:rPr>
        <w:rFonts w:hint="default"/>
        <w:lang w:val="es-ES" w:eastAsia="en-US" w:bidi="ar-SA"/>
      </w:rPr>
    </w:lvl>
    <w:lvl w:ilvl="5" w:tplc="11A2DD0E">
      <w:numFmt w:val="bullet"/>
      <w:lvlText w:val="•"/>
      <w:lvlJc w:val="left"/>
      <w:pPr>
        <w:ind w:left="5129" w:hanging="245"/>
      </w:pPr>
      <w:rPr>
        <w:rFonts w:hint="default"/>
        <w:lang w:val="es-ES" w:eastAsia="en-US" w:bidi="ar-SA"/>
      </w:rPr>
    </w:lvl>
    <w:lvl w:ilvl="6" w:tplc="1B4226C2">
      <w:numFmt w:val="bullet"/>
      <w:lvlText w:val="•"/>
      <w:lvlJc w:val="left"/>
      <w:pPr>
        <w:ind w:left="6216" w:hanging="245"/>
      </w:pPr>
      <w:rPr>
        <w:rFonts w:hint="default"/>
        <w:lang w:val="es-ES" w:eastAsia="en-US" w:bidi="ar-SA"/>
      </w:rPr>
    </w:lvl>
    <w:lvl w:ilvl="7" w:tplc="26169F2E">
      <w:numFmt w:val="bullet"/>
      <w:lvlText w:val="•"/>
      <w:lvlJc w:val="left"/>
      <w:pPr>
        <w:ind w:left="7304" w:hanging="245"/>
      </w:pPr>
      <w:rPr>
        <w:rFonts w:hint="default"/>
        <w:lang w:val="es-ES" w:eastAsia="en-US" w:bidi="ar-SA"/>
      </w:rPr>
    </w:lvl>
    <w:lvl w:ilvl="8" w:tplc="1FA416C2">
      <w:numFmt w:val="bullet"/>
      <w:lvlText w:val="•"/>
      <w:lvlJc w:val="left"/>
      <w:pPr>
        <w:ind w:left="8391" w:hanging="245"/>
      </w:pPr>
      <w:rPr>
        <w:rFonts w:hint="default"/>
        <w:lang w:val="es-ES" w:eastAsia="en-US" w:bidi="ar-SA"/>
      </w:rPr>
    </w:lvl>
  </w:abstractNum>
  <w:abstractNum w:abstractNumId="50" w15:restartNumberingAfterBreak="0">
    <w:nsid w:val="5B6625BD"/>
    <w:multiLevelType w:val="hybridMultilevel"/>
    <w:tmpl w:val="E46A7D2A"/>
    <w:lvl w:ilvl="0" w:tplc="3A66DBAA">
      <w:start w:val="1"/>
      <w:numFmt w:val="lowerLetter"/>
      <w:lvlText w:val="%1)"/>
      <w:lvlJc w:val="left"/>
      <w:pPr>
        <w:ind w:left="1063" w:hanging="242"/>
        <w:jc w:val="left"/>
      </w:pPr>
      <w:rPr>
        <w:rFonts w:ascii="Calibri" w:eastAsia="Calibri" w:hAnsi="Calibri" w:cs="Calibri" w:hint="default"/>
        <w:b w:val="0"/>
        <w:bCs w:val="0"/>
        <w:i w:val="0"/>
        <w:iCs w:val="0"/>
        <w:spacing w:val="-1"/>
        <w:w w:val="100"/>
        <w:sz w:val="24"/>
        <w:szCs w:val="24"/>
        <w:lang w:val="es-ES" w:eastAsia="en-US" w:bidi="ar-SA"/>
      </w:rPr>
    </w:lvl>
    <w:lvl w:ilvl="1" w:tplc="8132C54A">
      <w:numFmt w:val="bullet"/>
      <w:lvlText w:val="•"/>
      <w:lvlJc w:val="left"/>
      <w:pPr>
        <w:ind w:left="2010" w:hanging="242"/>
      </w:pPr>
      <w:rPr>
        <w:rFonts w:hint="default"/>
        <w:lang w:val="es-ES" w:eastAsia="en-US" w:bidi="ar-SA"/>
      </w:rPr>
    </w:lvl>
    <w:lvl w:ilvl="2" w:tplc="5254C416">
      <w:numFmt w:val="bullet"/>
      <w:lvlText w:val="•"/>
      <w:lvlJc w:val="left"/>
      <w:pPr>
        <w:ind w:left="2961" w:hanging="242"/>
      </w:pPr>
      <w:rPr>
        <w:rFonts w:hint="default"/>
        <w:lang w:val="es-ES" w:eastAsia="en-US" w:bidi="ar-SA"/>
      </w:rPr>
    </w:lvl>
    <w:lvl w:ilvl="3" w:tplc="37F2CD28">
      <w:numFmt w:val="bullet"/>
      <w:lvlText w:val="•"/>
      <w:lvlJc w:val="left"/>
      <w:pPr>
        <w:ind w:left="3911" w:hanging="242"/>
      </w:pPr>
      <w:rPr>
        <w:rFonts w:hint="default"/>
        <w:lang w:val="es-ES" w:eastAsia="en-US" w:bidi="ar-SA"/>
      </w:rPr>
    </w:lvl>
    <w:lvl w:ilvl="4" w:tplc="0C86BDB8">
      <w:numFmt w:val="bullet"/>
      <w:lvlText w:val="•"/>
      <w:lvlJc w:val="left"/>
      <w:pPr>
        <w:ind w:left="4862" w:hanging="242"/>
      </w:pPr>
      <w:rPr>
        <w:rFonts w:hint="default"/>
        <w:lang w:val="es-ES" w:eastAsia="en-US" w:bidi="ar-SA"/>
      </w:rPr>
    </w:lvl>
    <w:lvl w:ilvl="5" w:tplc="D458C086">
      <w:numFmt w:val="bullet"/>
      <w:lvlText w:val="•"/>
      <w:lvlJc w:val="left"/>
      <w:pPr>
        <w:ind w:left="5813" w:hanging="242"/>
      </w:pPr>
      <w:rPr>
        <w:rFonts w:hint="default"/>
        <w:lang w:val="es-ES" w:eastAsia="en-US" w:bidi="ar-SA"/>
      </w:rPr>
    </w:lvl>
    <w:lvl w:ilvl="6" w:tplc="87FAFF70">
      <w:numFmt w:val="bullet"/>
      <w:lvlText w:val="•"/>
      <w:lvlJc w:val="left"/>
      <w:pPr>
        <w:ind w:left="6763" w:hanging="242"/>
      </w:pPr>
      <w:rPr>
        <w:rFonts w:hint="default"/>
        <w:lang w:val="es-ES" w:eastAsia="en-US" w:bidi="ar-SA"/>
      </w:rPr>
    </w:lvl>
    <w:lvl w:ilvl="7" w:tplc="1902DE62">
      <w:numFmt w:val="bullet"/>
      <w:lvlText w:val="•"/>
      <w:lvlJc w:val="left"/>
      <w:pPr>
        <w:ind w:left="7714" w:hanging="242"/>
      </w:pPr>
      <w:rPr>
        <w:rFonts w:hint="default"/>
        <w:lang w:val="es-ES" w:eastAsia="en-US" w:bidi="ar-SA"/>
      </w:rPr>
    </w:lvl>
    <w:lvl w:ilvl="8" w:tplc="0F0CAABC">
      <w:numFmt w:val="bullet"/>
      <w:lvlText w:val="•"/>
      <w:lvlJc w:val="left"/>
      <w:pPr>
        <w:ind w:left="8664" w:hanging="242"/>
      </w:pPr>
      <w:rPr>
        <w:rFonts w:hint="default"/>
        <w:lang w:val="es-ES" w:eastAsia="en-US" w:bidi="ar-SA"/>
      </w:rPr>
    </w:lvl>
  </w:abstractNum>
  <w:abstractNum w:abstractNumId="51" w15:restartNumberingAfterBreak="0">
    <w:nsid w:val="61F23AD0"/>
    <w:multiLevelType w:val="hybridMultilevel"/>
    <w:tmpl w:val="1E24C760"/>
    <w:lvl w:ilvl="0" w:tplc="4852E44E">
      <w:numFmt w:val="bullet"/>
      <w:lvlText w:val="•"/>
      <w:lvlJc w:val="left"/>
      <w:pPr>
        <w:ind w:left="537" w:hanging="72"/>
      </w:pPr>
      <w:rPr>
        <w:rFonts w:ascii="Arial" w:eastAsia="Arial" w:hAnsi="Arial" w:cs="Arial" w:hint="default"/>
        <w:b w:val="0"/>
        <w:bCs w:val="0"/>
        <w:i w:val="0"/>
        <w:iCs w:val="0"/>
        <w:spacing w:val="0"/>
        <w:w w:val="79"/>
        <w:sz w:val="18"/>
        <w:szCs w:val="18"/>
        <w:lang w:val="es-ES" w:eastAsia="en-US" w:bidi="ar-SA"/>
      </w:rPr>
    </w:lvl>
    <w:lvl w:ilvl="1" w:tplc="3C76EF92">
      <w:numFmt w:val="bullet"/>
      <w:lvlText w:val="•"/>
      <w:lvlJc w:val="left"/>
      <w:pPr>
        <w:ind w:left="1542" w:hanging="72"/>
      </w:pPr>
      <w:rPr>
        <w:rFonts w:hint="default"/>
        <w:lang w:val="es-ES" w:eastAsia="en-US" w:bidi="ar-SA"/>
      </w:rPr>
    </w:lvl>
    <w:lvl w:ilvl="2" w:tplc="50E602C2">
      <w:numFmt w:val="bullet"/>
      <w:lvlText w:val="•"/>
      <w:lvlJc w:val="left"/>
      <w:pPr>
        <w:ind w:left="2545" w:hanging="72"/>
      </w:pPr>
      <w:rPr>
        <w:rFonts w:hint="default"/>
        <w:lang w:val="es-ES" w:eastAsia="en-US" w:bidi="ar-SA"/>
      </w:rPr>
    </w:lvl>
    <w:lvl w:ilvl="3" w:tplc="35CAE550">
      <w:numFmt w:val="bullet"/>
      <w:lvlText w:val="•"/>
      <w:lvlJc w:val="left"/>
      <w:pPr>
        <w:ind w:left="3547" w:hanging="72"/>
      </w:pPr>
      <w:rPr>
        <w:rFonts w:hint="default"/>
        <w:lang w:val="es-ES" w:eastAsia="en-US" w:bidi="ar-SA"/>
      </w:rPr>
    </w:lvl>
    <w:lvl w:ilvl="4" w:tplc="AABED270">
      <w:numFmt w:val="bullet"/>
      <w:lvlText w:val="•"/>
      <w:lvlJc w:val="left"/>
      <w:pPr>
        <w:ind w:left="4550" w:hanging="72"/>
      </w:pPr>
      <w:rPr>
        <w:rFonts w:hint="default"/>
        <w:lang w:val="es-ES" w:eastAsia="en-US" w:bidi="ar-SA"/>
      </w:rPr>
    </w:lvl>
    <w:lvl w:ilvl="5" w:tplc="932CA3B2">
      <w:numFmt w:val="bullet"/>
      <w:lvlText w:val="•"/>
      <w:lvlJc w:val="left"/>
      <w:pPr>
        <w:ind w:left="5553" w:hanging="72"/>
      </w:pPr>
      <w:rPr>
        <w:rFonts w:hint="default"/>
        <w:lang w:val="es-ES" w:eastAsia="en-US" w:bidi="ar-SA"/>
      </w:rPr>
    </w:lvl>
    <w:lvl w:ilvl="6" w:tplc="6A2CBC6E">
      <w:numFmt w:val="bullet"/>
      <w:lvlText w:val="•"/>
      <w:lvlJc w:val="left"/>
      <w:pPr>
        <w:ind w:left="6555" w:hanging="72"/>
      </w:pPr>
      <w:rPr>
        <w:rFonts w:hint="default"/>
        <w:lang w:val="es-ES" w:eastAsia="en-US" w:bidi="ar-SA"/>
      </w:rPr>
    </w:lvl>
    <w:lvl w:ilvl="7" w:tplc="52F85834">
      <w:numFmt w:val="bullet"/>
      <w:lvlText w:val="•"/>
      <w:lvlJc w:val="left"/>
      <w:pPr>
        <w:ind w:left="7558" w:hanging="72"/>
      </w:pPr>
      <w:rPr>
        <w:rFonts w:hint="default"/>
        <w:lang w:val="es-ES" w:eastAsia="en-US" w:bidi="ar-SA"/>
      </w:rPr>
    </w:lvl>
    <w:lvl w:ilvl="8" w:tplc="4C48F0DA">
      <w:numFmt w:val="bullet"/>
      <w:lvlText w:val="•"/>
      <w:lvlJc w:val="left"/>
      <w:pPr>
        <w:ind w:left="8560" w:hanging="72"/>
      </w:pPr>
      <w:rPr>
        <w:rFonts w:hint="default"/>
        <w:lang w:val="es-ES" w:eastAsia="en-US" w:bidi="ar-SA"/>
      </w:rPr>
    </w:lvl>
  </w:abstractNum>
  <w:abstractNum w:abstractNumId="52" w15:restartNumberingAfterBreak="0">
    <w:nsid w:val="63440103"/>
    <w:multiLevelType w:val="hybridMultilevel"/>
    <w:tmpl w:val="ED6865B4"/>
    <w:lvl w:ilvl="0" w:tplc="25102DD2">
      <w:start w:val="1"/>
      <w:numFmt w:val="lowerLetter"/>
      <w:lvlText w:val="%1)"/>
      <w:lvlJc w:val="left"/>
      <w:pPr>
        <w:ind w:left="716" w:hanging="180"/>
        <w:jc w:val="left"/>
      </w:pPr>
      <w:rPr>
        <w:rFonts w:ascii="Arial" w:eastAsia="Arial" w:hAnsi="Arial" w:cs="Arial" w:hint="default"/>
        <w:b w:val="0"/>
        <w:bCs w:val="0"/>
        <w:i w:val="0"/>
        <w:iCs w:val="0"/>
        <w:spacing w:val="-1"/>
        <w:w w:val="98"/>
        <w:sz w:val="18"/>
        <w:szCs w:val="18"/>
        <w:lang w:val="es-ES" w:eastAsia="en-US" w:bidi="ar-SA"/>
      </w:rPr>
    </w:lvl>
    <w:lvl w:ilvl="1" w:tplc="1F4E4108">
      <w:numFmt w:val="bullet"/>
      <w:lvlText w:val="•"/>
      <w:lvlJc w:val="left"/>
      <w:pPr>
        <w:ind w:left="1704" w:hanging="180"/>
      </w:pPr>
      <w:rPr>
        <w:rFonts w:hint="default"/>
        <w:lang w:val="es-ES" w:eastAsia="en-US" w:bidi="ar-SA"/>
      </w:rPr>
    </w:lvl>
    <w:lvl w:ilvl="2" w:tplc="575AA62C">
      <w:numFmt w:val="bullet"/>
      <w:lvlText w:val="•"/>
      <w:lvlJc w:val="left"/>
      <w:pPr>
        <w:ind w:left="2689" w:hanging="180"/>
      </w:pPr>
      <w:rPr>
        <w:rFonts w:hint="default"/>
        <w:lang w:val="es-ES" w:eastAsia="en-US" w:bidi="ar-SA"/>
      </w:rPr>
    </w:lvl>
    <w:lvl w:ilvl="3" w:tplc="93E081A4">
      <w:numFmt w:val="bullet"/>
      <w:lvlText w:val="•"/>
      <w:lvlJc w:val="left"/>
      <w:pPr>
        <w:ind w:left="3673" w:hanging="180"/>
      </w:pPr>
      <w:rPr>
        <w:rFonts w:hint="default"/>
        <w:lang w:val="es-ES" w:eastAsia="en-US" w:bidi="ar-SA"/>
      </w:rPr>
    </w:lvl>
    <w:lvl w:ilvl="4" w:tplc="E47E5586">
      <w:numFmt w:val="bullet"/>
      <w:lvlText w:val="•"/>
      <w:lvlJc w:val="left"/>
      <w:pPr>
        <w:ind w:left="4658" w:hanging="180"/>
      </w:pPr>
      <w:rPr>
        <w:rFonts w:hint="default"/>
        <w:lang w:val="es-ES" w:eastAsia="en-US" w:bidi="ar-SA"/>
      </w:rPr>
    </w:lvl>
    <w:lvl w:ilvl="5" w:tplc="5E82212C">
      <w:numFmt w:val="bullet"/>
      <w:lvlText w:val="•"/>
      <w:lvlJc w:val="left"/>
      <w:pPr>
        <w:ind w:left="5643" w:hanging="180"/>
      </w:pPr>
      <w:rPr>
        <w:rFonts w:hint="default"/>
        <w:lang w:val="es-ES" w:eastAsia="en-US" w:bidi="ar-SA"/>
      </w:rPr>
    </w:lvl>
    <w:lvl w:ilvl="6" w:tplc="1CB80B7A">
      <w:numFmt w:val="bullet"/>
      <w:lvlText w:val="•"/>
      <w:lvlJc w:val="left"/>
      <w:pPr>
        <w:ind w:left="6627" w:hanging="180"/>
      </w:pPr>
      <w:rPr>
        <w:rFonts w:hint="default"/>
        <w:lang w:val="es-ES" w:eastAsia="en-US" w:bidi="ar-SA"/>
      </w:rPr>
    </w:lvl>
    <w:lvl w:ilvl="7" w:tplc="C4D4AAB4">
      <w:numFmt w:val="bullet"/>
      <w:lvlText w:val="•"/>
      <w:lvlJc w:val="left"/>
      <w:pPr>
        <w:ind w:left="7612" w:hanging="180"/>
      </w:pPr>
      <w:rPr>
        <w:rFonts w:hint="default"/>
        <w:lang w:val="es-ES" w:eastAsia="en-US" w:bidi="ar-SA"/>
      </w:rPr>
    </w:lvl>
    <w:lvl w:ilvl="8" w:tplc="29EA74E2">
      <w:numFmt w:val="bullet"/>
      <w:lvlText w:val="•"/>
      <w:lvlJc w:val="left"/>
      <w:pPr>
        <w:ind w:left="8596" w:hanging="180"/>
      </w:pPr>
      <w:rPr>
        <w:rFonts w:hint="default"/>
        <w:lang w:val="es-ES" w:eastAsia="en-US" w:bidi="ar-SA"/>
      </w:rPr>
    </w:lvl>
  </w:abstractNum>
  <w:abstractNum w:abstractNumId="53" w15:restartNumberingAfterBreak="0">
    <w:nsid w:val="6BD35A24"/>
    <w:multiLevelType w:val="hybridMultilevel"/>
    <w:tmpl w:val="A28AFE8E"/>
    <w:lvl w:ilvl="0" w:tplc="39280E24">
      <w:numFmt w:val="bullet"/>
      <w:lvlText w:val="•"/>
      <w:lvlJc w:val="left"/>
      <w:pPr>
        <w:ind w:left="537" w:hanging="72"/>
      </w:pPr>
      <w:rPr>
        <w:rFonts w:ascii="Arial" w:eastAsia="Arial" w:hAnsi="Arial" w:cs="Arial" w:hint="default"/>
        <w:b w:val="0"/>
        <w:bCs w:val="0"/>
        <w:i w:val="0"/>
        <w:iCs w:val="0"/>
        <w:spacing w:val="0"/>
        <w:w w:val="79"/>
        <w:sz w:val="18"/>
        <w:szCs w:val="18"/>
        <w:lang w:val="es-ES" w:eastAsia="en-US" w:bidi="ar-SA"/>
      </w:rPr>
    </w:lvl>
    <w:lvl w:ilvl="1" w:tplc="D5B64D98">
      <w:numFmt w:val="bullet"/>
      <w:lvlText w:val="•"/>
      <w:lvlJc w:val="left"/>
      <w:pPr>
        <w:ind w:left="1542" w:hanging="72"/>
      </w:pPr>
      <w:rPr>
        <w:rFonts w:hint="default"/>
        <w:lang w:val="es-ES" w:eastAsia="en-US" w:bidi="ar-SA"/>
      </w:rPr>
    </w:lvl>
    <w:lvl w:ilvl="2" w:tplc="52D2B6F6">
      <w:numFmt w:val="bullet"/>
      <w:lvlText w:val="•"/>
      <w:lvlJc w:val="left"/>
      <w:pPr>
        <w:ind w:left="2545" w:hanging="72"/>
      </w:pPr>
      <w:rPr>
        <w:rFonts w:hint="default"/>
        <w:lang w:val="es-ES" w:eastAsia="en-US" w:bidi="ar-SA"/>
      </w:rPr>
    </w:lvl>
    <w:lvl w:ilvl="3" w:tplc="781AE598">
      <w:numFmt w:val="bullet"/>
      <w:lvlText w:val="•"/>
      <w:lvlJc w:val="left"/>
      <w:pPr>
        <w:ind w:left="3547" w:hanging="72"/>
      </w:pPr>
      <w:rPr>
        <w:rFonts w:hint="default"/>
        <w:lang w:val="es-ES" w:eastAsia="en-US" w:bidi="ar-SA"/>
      </w:rPr>
    </w:lvl>
    <w:lvl w:ilvl="4" w:tplc="7C0EA8E8">
      <w:numFmt w:val="bullet"/>
      <w:lvlText w:val="•"/>
      <w:lvlJc w:val="left"/>
      <w:pPr>
        <w:ind w:left="4550" w:hanging="72"/>
      </w:pPr>
      <w:rPr>
        <w:rFonts w:hint="default"/>
        <w:lang w:val="es-ES" w:eastAsia="en-US" w:bidi="ar-SA"/>
      </w:rPr>
    </w:lvl>
    <w:lvl w:ilvl="5" w:tplc="5F50F522">
      <w:numFmt w:val="bullet"/>
      <w:lvlText w:val="•"/>
      <w:lvlJc w:val="left"/>
      <w:pPr>
        <w:ind w:left="5553" w:hanging="72"/>
      </w:pPr>
      <w:rPr>
        <w:rFonts w:hint="default"/>
        <w:lang w:val="es-ES" w:eastAsia="en-US" w:bidi="ar-SA"/>
      </w:rPr>
    </w:lvl>
    <w:lvl w:ilvl="6" w:tplc="CABAEFEA">
      <w:numFmt w:val="bullet"/>
      <w:lvlText w:val="•"/>
      <w:lvlJc w:val="left"/>
      <w:pPr>
        <w:ind w:left="6555" w:hanging="72"/>
      </w:pPr>
      <w:rPr>
        <w:rFonts w:hint="default"/>
        <w:lang w:val="es-ES" w:eastAsia="en-US" w:bidi="ar-SA"/>
      </w:rPr>
    </w:lvl>
    <w:lvl w:ilvl="7" w:tplc="7E0E40F6">
      <w:numFmt w:val="bullet"/>
      <w:lvlText w:val="•"/>
      <w:lvlJc w:val="left"/>
      <w:pPr>
        <w:ind w:left="7558" w:hanging="72"/>
      </w:pPr>
      <w:rPr>
        <w:rFonts w:hint="default"/>
        <w:lang w:val="es-ES" w:eastAsia="en-US" w:bidi="ar-SA"/>
      </w:rPr>
    </w:lvl>
    <w:lvl w:ilvl="8" w:tplc="812877EA">
      <w:numFmt w:val="bullet"/>
      <w:lvlText w:val="•"/>
      <w:lvlJc w:val="left"/>
      <w:pPr>
        <w:ind w:left="8560" w:hanging="72"/>
      </w:pPr>
      <w:rPr>
        <w:rFonts w:hint="default"/>
        <w:lang w:val="es-ES" w:eastAsia="en-US" w:bidi="ar-SA"/>
      </w:rPr>
    </w:lvl>
  </w:abstractNum>
  <w:abstractNum w:abstractNumId="54" w15:restartNumberingAfterBreak="0">
    <w:nsid w:val="6E157B39"/>
    <w:multiLevelType w:val="hybridMultilevel"/>
    <w:tmpl w:val="1F8EE0BE"/>
    <w:lvl w:ilvl="0" w:tplc="9B6AC386">
      <w:numFmt w:val="bullet"/>
      <w:lvlText w:val="-"/>
      <w:lvlJc w:val="left"/>
      <w:pPr>
        <w:ind w:left="537" w:hanging="624"/>
      </w:pPr>
      <w:rPr>
        <w:rFonts w:ascii="Arial" w:eastAsia="Arial" w:hAnsi="Arial" w:cs="Arial" w:hint="default"/>
        <w:b w:val="0"/>
        <w:bCs w:val="0"/>
        <w:i w:val="0"/>
        <w:iCs w:val="0"/>
        <w:spacing w:val="0"/>
        <w:w w:val="100"/>
        <w:sz w:val="20"/>
        <w:szCs w:val="20"/>
        <w:lang w:val="es-ES" w:eastAsia="en-US" w:bidi="ar-SA"/>
      </w:rPr>
    </w:lvl>
    <w:lvl w:ilvl="1" w:tplc="6C6A8290">
      <w:numFmt w:val="bullet"/>
      <w:lvlText w:val="•"/>
      <w:lvlJc w:val="left"/>
      <w:pPr>
        <w:ind w:left="1542" w:hanging="624"/>
      </w:pPr>
      <w:rPr>
        <w:rFonts w:hint="default"/>
        <w:lang w:val="es-ES" w:eastAsia="en-US" w:bidi="ar-SA"/>
      </w:rPr>
    </w:lvl>
    <w:lvl w:ilvl="2" w:tplc="3F8C4BD2">
      <w:numFmt w:val="bullet"/>
      <w:lvlText w:val="•"/>
      <w:lvlJc w:val="left"/>
      <w:pPr>
        <w:ind w:left="2545" w:hanging="624"/>
      </w:pPr>
      <w:rPr>
        <w:rFonts w:hint="default"/>
        <w:lang w:val="es-ES" w:eastAsia="en-US" w:bidi="ar-SA"/>
      </w:rPr>
    </w:lvl>
    <w:lvl w:ilvl="3" w:tplc="20FE39A6">
      <w:numFmt w:val="bullet"/>
      <w:lvlText w:val="•"/>
      <w:lvlJc w:val="left"/>
      <w:pPr>
        <w:ind w:left="3547" w:hanging="624"/>
      </w:pPr>
      <w:rPr>
        <w:rFonts w:hint="default"/>
        <w:lang w:val="es-ES" w:eastAsia="en-US" w:bidi="ar-SA"/>
      </w:rPr>
    </w:lvl>
    <w:lvl w:ilvl="4" w:tplc="FE74444E">
      <w:numFmt w:val="bullet"/>
      <w:lvlText w:val="•"/>
      <w:lvlJc w:val="left"/>
      <w:pPr>
        <w:ind w:left="4550" w:hanging="624"/>
      </w:pPr>
      <w:rPr>
        <w:rFonts w:hint="default"/>
        <w:lang w:val="es-ES" w:eastAsia="en-US" w:bidi="ar-SA"/>
      </w:rPr>
    </w:lvl>
    <w:lvl w:ilvl="5" w:tplc="C3BEE866">
      <w:numFmt w:val="bullet"/>
      <w:lvlText w:val="•"/>
      <w:lvlJc w:val="left"/>
      <w:pPr>
        <w:ind w:left="5553" w:hanging="624"/>
      </w:pPr>
      <w:rPr>
        <w:rFonts w:hint="default"/>
        <w:lang w:val="es-ES" w:eastAsia="en-US" w:bidi="ar-SA"/>
      </w:rPr>
    </w:lvl>
    <w:lvl w:ilvl="6" w:tplc="3F341CEE">
      <w:numFmt w:val="bullet"/>
      <w:lvlText w:val="•"/>
      <w:lvlJc w:val="left"/>
      <w:pPr>
        <w:ind w:left="6555" w:hanging="624"/>
      </w:pPr>
      <w:rPr>
        <w:rFonts w:hint="default"/>
        <w:lang w:val="es-ES" w:eastAsia="en-US" w:bidi="ar-SA"/>
      </w:rPr>
    </w:lvl>
    <w:lvl w:ilvl="7" w:tplc="548A9D26">
      <w:numFmt w:val="bullet"/>
      <w:lvlText w:val="•"/>
      <w:lvlJc w:val="left"/>
      <w:pPr>
        <w:ind w:left="7558" w:hanging="624"/>
      </w:pPr>
      <w:rPr>
        <w:rFonts w:hint="default"/>
        <w:lang w:val="es-ES" w:eastAsia="en-US" w:bidi="ar-SA"/>
      </w:rPr>
    </w:lvl>
    <w:lvl w:ilvl="8" w:tplc="4D2ABD30">
      <w:numFmt w:val="bullet"/>
      <w:lvlText w:val="•"/>
      <w:lvlJc w:val="left"/>
      <w:pPr>
        <w:ind w:left="8560" w:hanging="624"/>
      </w:pPr>
      <w:rPr>
        <w:rFonts w:hint="default"/>
        <w:lang w:val="es-ES" w:eastAsia="en-US" w:bidi="ar-SA"/>
      </w:rPr>
    </w:lvl>
  </w:abstractNum>
  <w:abstractNum w:abstractNumId="55" w15:restartNumberingAfterBreak="0">
    <w:nsid w:val="6FCB0CCD"/>
    <w:multiLevelType w:val="hybridMultilevel"/>
    <w:tmpl w:val="8C6C9944"/>
    <w:lvl w:ilvl="0" w:tplc="4CAA6610">
      <w:start w:val="1"/>
      <w:numFmt w:val="decimal"/>
      <w:lvlText w:val="%1."/>
      <w:lvlJc w:val="left"/>
      <w:pPr>
        <w:ind w:left="537" w:hanging="230"/>
        <w:jc w:val="left"/>
      </w:pPr>
      <w:rPr>
        <w:rFonts w:ascii="Arial" w:eastAsia="Arial" w:hAnsi="Arial" w:cs="Arial" w:hint="default"/>
        <w:b w:val="0"/>
        <w:bCs w:val="0"/>
        <w:i w:val="0"/>
        <w:iCs w:val="0"/>
        <w:spacing w:val="0"/>
        <w:w w:val="100"/>
        <w:sz w:val="20"/>
        <w:szCs w:val="20"/>
        <w:lang w:val="es-ES" w:eastAsia="en-US" w:bidi="ar-SA"/>
      </w:rPr>
    </w:lvl>
    <w:lvl w:ilvl="1" w:tplc="E14843D0">
      <w:numFmt w:val="bullet"/>
      <w:lvlText w:val="•"/>
      <w:lvlJc w:val="left"/>
      <w:pPr>
        <w:ind w:left="1542" w:hanging="230"/>
      </w:pPr>
      <w:rPr>
        <w:rFonts w:hint="default"/>
        <w:lang w:val="es-ES" w:eastAsia="en-US" w:bidi="ar-SA"/>
      </w:rPr>
    </w:lvl>
    <w:lvl w:ilvl="2" w:tplc="02189D78">
      <w:numFmt w:val="bullet"/>
      <w:lvlText w:val="•"/>
      <w:lvlJc w:val="left"/>
      <w:pPr>
        <w:ind w:left="2545" w:hanging="230"/>
      </w:pPr>
      <w:rPr>
        <w:rFonts w:hint="default"/>
        <w:lang w:val="es-ES" w:eastAsia="en-US" w:bidi="ar-SA"/>
      </w:rPr>
    </w:lvl>
    <w:lvl w:ilvl="3" w:tplc="AF2C9F60">
      <w:numFmt w:val="bullet"/>
      <w:lvlText w:val="•"/>
      <w:lvlJc w:val="left"/>
      <w:pPr>
        <w:ind w:left="3547" w:hanging="230"/>
      </w:pPr>
      <w:rPr>
        <w:rFonts w:hint="default"/>
        <w:lang w:val="es-ES" w:eastAsia="en-US" w:bidi="ar-SA"/>
      </w:rPr>
    </w:lvl>
    <w:lvl w:ilvl="4" w:tplc="B39879C8">
      <w:numFmt w:val="bullet"/>
      <w:lvlText w:val="•"/>
      <w:lvlJc w:val="left"/>
      <w:pPr>
        <w:ind w:left="4550" w:hanging="230"/>
      </w:pPr>
      <w:rPr>
        <w:rFonts w:hint="default"/>
        <w:lang w:val="es-ES" w:eastAsia="en-US" w:bidi="ar-SA"/>
      </w:rPr>
    </w:lvl>
    <w:lvl w:ilvl="5" w:tplc="61BE2F8C">
      <w:numFmt w:val="bullet"/>
      <w:lvlText w:val="•"/>
      <w:lvlJc w:val="left"/>
      <w:pPr>
        <w:ind w:left="5553" w:hanging="230"/>
      </w:pPr>
      <w:rPr>
        <w:rFonts w:hint="default"/>
        <w:lang w:val="es-ES" w:eastAsia="en-US" w:bidi="ar-SA"/>
      </w:rPr>
    </w:lvl>
    <w:lvl w:ilvl="6" w:tplc="77B012FC">
      <w:numFmt w:val="bullet"/>
      <w:lvlText w:val="•"/>
      <w:lvlJc w:val="left"/>
      <w:pPr>
        <w:ind w:left="6555" w:hanging="230"/>
      </w:pPr>
      <w:rPr>
        <w:rFonts w:hint="default"/>
        <w:lang w:val="es-ES" w:eastAsia="en-US" w:bidi="ar-SA"/>
      </w:rPr>
    </w:lvl>
    <w:lvl w:ilvl="7" w:tplc="B888ACA0">
      <w:numFmt w:val="bullet"/>
      <w:lvlText w:val="•"/>
      <w:lvlJc w:val="left"/>
      <w:pPr>
        <w:ind w:left="7558" w:hanging="230"/>
      </w:pPr>
      <w:rPr>
        <w:rFonts w:hint="default"/>
        <w:lang w:val="es-ES" w:eastAsia="en-US" w:bidi="ar-SA"/>
      </w:rPr>
    </w:lvl>
    <w:lvl w:ilvl="8" w:tplc="00AAD65E">
      <w:numFmt w:val="bullet"/>
      <w:lvlText w:val="•"/>
      <w:lvlJc w:val="left"/>
      <w:pPr>
        <w:ind w:left="8560" w:hanging="230"/>
      </w:pPr>
      <w:rPr>
        <w:rFonts w:hint="default"/>
        <w:lang w:val="es-ES" w:eastAsia="en-US" w:bidi="ar-SA"/>
      </w:rPr>
    </w:lvl>
  </w:abstractNum>
  <w:abstractNum w:abstractNumId="56" w15:restartNumberingAfterBreak="0">
    <w:nsid w:val="7072264E"/>
    <w:multiLevelType w:val="hybridMultilevel"/>
    <w:tmpl w:val="54E2C084"/>
    <w:lvl w:ilvl="0" w:tplc="1EC0EF68">
      <w:start w:val="1"/>
      <w:numFmt w:val="lowerLetter"/>
      <w:lvlText w:val="%1."/>
      <w:lvlJc w:val="left"/>
      <w:pPr>
        <w:ind w:left="537" w:hanging="231"/>
        <w:jc w:val="left"/>
      </w:pPr>
      <w:rPr>
        <w:rFonts w:ascii="Arial" w:eastAsia="Arial" w:hAnsi="Arial" w:cs="Arial" w:hint="default"/>
        <w:b w:val="0"/>
        <w:bCs w:val="0"/>
        <w:i w:val="0"/>
        <w:iCs w:val="0"/>
        <w:spacing w:val="0"/>
        <w:w w:val="100"/>
        <w:sz w:val="20"/>
        <w:szCs w:val="20"/>
        <w:lang w:val="es-ES" w:eastAsia="en-US" w:bidi="ar-SA"/>
      </w:rPr>
    </w:lvl>
    <w:lvl w:ilvl="1" w:tplc="1E866B70">
      <w:numFmt w:val="bullet"/>
      <w:lvlText w:val="•"/>
      <w:lvlJc w:val="left"/>
      <w:pPr>
        <w:ind w:left="1542" w:hanging="231"/>
      </w:pPr>
      <w:rPr>
        <w:rFonts w:hint="default"/>
        <w:lang w:val="es-ES" w:eastAsia="en-US" w:bidi="ar-SA"/>
      </w:rPr>
    </w:lvl>
    <w:lvl w:ilvl="2" w:tplc="15F4A726">
      <w:numFmt w:val="bullet"/>
      <w:lvlText w:val="•"/>
      <w:lvlJc w:val="left"/>
      <w:pPr>
        <w:ind w:left="2545" w:hanging="231"/>
      </w:pPr>
      <w:rPr>
        <w:rFonts w:hint="default"/>
        <w:lang w:val="es-ES" w:eastAsia="en-US" w:bidi="ar-SA"/>
      </w:rPr>
    </w:lvl>
    <w:lvl w:ilvl="3" w:tplc="D68068BC">
      <w:numFmt w:val="bullet"/>
      <w:lvlText w:val="•"/>
      <w:lvlJc w:val="left"/>
      <w:pPr>
        <w:ind w:left="3547" w:hanging="231"/>
      </w:pPr>
      <w:rPr>
        <w:rFonts w:hint="default"/>
        <w:lang w:val="es-ES" w:eastAsia="en-US" w:bidi="ar-SA"/>
      </w:rPr>
    </w:lvl>
    <w:lvl w:ilvl="4" w:tplc="91DC168A">
      <w:numFmt w:val="bullet"/>
      <w:lvlText w:val="•"/>
      <w:lvlJc w:val="left"/>
      <w:pPr>
        <w:ind w:left="4550" w:hanging="231"/>
      </w:pPr>
      <w:rPr>
        <w:rFonts w:hint="default"/>
        <w:lang w:val="es-ES" w:eastAsia="en-US" w:bidi="ar-SA"/>
      </w:rPr>
    </w:lvl>
    <w:lvl w:ilvl="5" w:tplc="EF1E001C">
      <w:numFmt w:val="bullet"/>
      <w:lvlText w:val="•"/>
      <w:lvlJc w:val="left"/>
      <w:pPr>
        <w:ind w:left="5553" w:hanging="231"/>
      </w:pPr>
      <w:rPr>
        <w:rFonts w:hint="default"/>
        <w:lang w:val="es-ES" w:eastAsia="en-US" w:bidi="ar-SA"/>
      </w:rPr>
    </w:lvl>
    <w:lvl w:ilvl="6" w:tplc="A164229E">
      <w:numFmt w:val="bullet"/>
      <w:lvlText w:val="•"/>
      <w:lvlJc w:val="left"/>
      <w:pPr>
        <w:ind w:left="6555" w:hanging="231"/>
      </w:pPr>
      <w:rPr>
        <w:rFonts w:hint="default"/>
        <w:lang w:val="es-ES" w:eastAsia="en-US" w:bidi="ar-SA"/>
      </w:rPr>
    </w:lvl>
    <w:lvl w:ilvl="7" w:tplc="788E8024">
      <w:numFmt w:val="bullet"/>
      <w:lvlText w:val="•"/>
      <w:lvlJc w:val="left"/>
      <w:pPr>
        <w:ind w:left="7558" w:hanging="231"/>
      </w:pPr>
      <w:rPr>
        <w:rFonts w:hint="default"/>
        <w:lang w:val="es-ES" w:eastAsia="en-US" w:bidi="ar-SA"/>
      </w:rPr>
    </w:lvl>
    <w:lvl w:ilvl="8" w:tplc="61B83EA0">
      <w:numFmt w:val="bullet"/>
      <w:lvlText w:val="•"/>
      <w:lvlJc w:val="left"/>
      <w:pPr>
        <w:ind w:left="8560" w:hanging="231"/>
      </w:pPr>
      <w:rPr>
        <w:rFonts w:hint="default"/>
        <w:lang w:val="es-ES" w:eastAsia="en-US" w:bidi="ar-SA"/>
      </w:rPr>
    </w:lvl>
  </w:abstractNum>
  <w:abstractNum w:abstractNumId="57" w15:restartNumberingAfterBreak="0">
    <w:nsid w:val="72DC40BB"/>
    <w:multiLevelType w:val="hybridMultilevel"/>
    <w:tmpl w:val="ED1A836A"/>
    <w:lvl w:ilvl="0" w:tplc="DF0EB1F4">
      <w:numFmt w:val="bullet"/>
      <w:lvlText w:val="-"/>
      <w:lvlJc w:val="left"/>
      <w:pPr>
        <w:ind w:left="537" w:hanging="517"/>
      </w:pPr>
      <w:rPr>
        <w:rFonts w:ascii="Arial" w:eastAsia="Arial" w:hAnsi="Arial" w:cs="Arial" w:hint="default"/>
        <w:b w:val="0"/>
        <w:bCs w:val="0"/>
        <w:i w:val="0"/>
        <w:iCs w:val="0"/>
        <w:spacing w:val="0"/>
        <w:w w:val="100"/>
        <w:sz w:val="20"/>
        <w:szCs w:val="20"/>
        <w:lang w:val="es-ES" w:eastAsia="en-US" w:bidi="ar-SA"/>
      </w:rPr>
    </w:lvl>
    <w:lvl w:ilvl="1" w:tplc="5F9C55B2">
      <w:numFmt w:val="bullet"/>
      <w:lvlText w:val="•"/>
      <w:lvlJc w:val="left"/>
      <w:pPr>
        <w:ind w:left="1542" w:hanging="517"/>
      </w:pPr>
      <w:rPr>
        <w:rFonts w:hint="default"/>
        <w:lang w:val="es-ES" w:eastAsia="en-US" w:bidi="ar-SA"/>
      </w:rPr>
    </w:lvl>
    <w:lvl w:ilvl="2" w:tplc="1A0487A2">
      <w:numFmt w:val="bullet"/>
      <w:lvlText w:val="•"/>
      <w:lvlJc w:val="left"/>
      <w:pPr>
        <w:ind w:left="2545" w:hanging="517"/>
      </w:pPr>
      <w:rPr>
        <w:rFonts w:hint="default"/>
        <w:lang w:val="es-ES" w:eastAsia="en-US" w:bidi="ar-SA"/>
      </w:rPr>
    </w:lvl>
    <w:lvl w:ilvl="3" w:tplc="C52CCCFC">
      <w:numFmt w:val="bullet"/>
      <w:lvlText w:val="•"/>
      <w:lvlJc w:val="left"/>
      <w:pPr>
        <w:ind w:left="3547" w:hanging="517"/>
      </w:pPr>
      <w:rPr>
        <w:rFonts w:hint="default"/>
        <w:lang w:val="es-ES" w:eastAsia="en-US" w:bidi="ar-SA"/>
      </w:rPr>
    </w:lvl>
    <w:lvl w:ilvl="4" w:tplc="9B3A8EEA">
      <w:numFmt w:val="bullet"/>
      <w:lvlText w:val="•"/>
      <w:lvlJc w:val="left"/>
      <w:pPr>
        <w:ind w:left="4550" w:hanging="517"/>
      </w:pPr>
      <w:rPr>
        <w:rFonts w:hint="default"/>
        <w:lang w:val="es-ES" w:eastAsia="en-US" w:bidi="ar-SA"/>
      </w:rPr>
    </w:lvl>
    <w:lvl w:ilvl="5" w:tplc="1A60338C">
      <w:numFmt w:val="bullet"/>
      <w:lvlText w:val="•"/>
      <w:lvlJc w:val="left"/>
      <w:pPr>
        <w:ind w:left="5553" w:hanging="517"/>
      </w:pPr>
      <w:rPr>
        <w:rFonts w:hint="default"/>
        <w:lang w:val="es-ES" w:eastAsia="en-US" w:bidi="ar-SA"/>
      </w:rPr>
    </w:lvl>
    <w:lvl w:ilvl="6" w:tplc="DA161DB0">
      <w:numFmt w:val="bullet"/>
      <w:lvlText w:val="•"/>
      <w:lvlJc w:val="left"/>
      <w:pPr>
        <w:ind w:left="6555" w:hanging="517"/>
      </w:pPr>
      <w:rPr>
        <w:rFonts w:hint="default"/>
        <w:lang w:val="es-ES" w:eastAsia="en-US" w:bidi="ar-SA"/>
      </w:rPr>
    </w:lvl>
    <w:lvl w:ilvl="7" w:tplc="5F780052">
      <w:numFmt w:val="bullet"/>
      <w:lvlText w:val="•"/>
      <w:lvlJc w:val="left"/>
      <w:pPr>
        <w:ind w:left="7558" w:hanging="517"/>
      </w:pPr>
      <w:rPr>
        <w:rFonts w:hint="default"/>
        <w:lang w:val="es-ES" w:eastAsia="en-US" w:bidi="ar-SA"/>
      </w:rPr>
    </w:lvl>
    <w:lvl w:ilvl="8" w:tplc="89BA1E54">
      <w:numFmt w:val="bullet"/>
      <w:lvlText w:val="•"/>
      <w:lvlJc w:val="left"/>
      <w:pPr>
        <w:ind w:left="8560" w:hanging="517"/>
      </w:pPr>
      <w:rPr>
        <w:rFonts w:hint="default"/>
        <w:lang w:val="es-ES" w:eastAsia="en-US" w:bidi="ar-SA"/>
      </w:rPr>
    </w:lvl>
  </w:abstractNum>
  <w:abstractNum w:abstractNumId="58" w15:restartNumberingAfterBreak="0">
    <w:nsid w:val="745124BD"/>
    <w:multiLevelType w:val="hybridMultilevel"/>
    <w:tmpl w:val="2D64A714"/>
    <w:lvl w:ilvl="0" w:tplc="3BF6D926">
      <w:start w:val="1"/>
      <w:numFmt w:val="decimal"/>
      <w:lvlText w:val="%1."/>
      <w:lvlJc w:val="left"/>
      <w:pPr>
        <w:ind w:left="537" w:hanging="230"/>
        <w:jc w:val="left"/>
      </w:pPr>
      <w:rPr>
        <w:rFonts w:ascii="Arial" w:eastAsia="Arial" w:hAnsi="Arial" w:cs="Arial" w:hint="default"/>
        <w:b w:val="0"/>
        <w:bCs w:val="0"/>
        <w:i w:val="0"/>
        <w:iCs w:val="0"/>
        <w:spacing w:val="0"/>
        <w:w w:val="100"/>
        <w:sz w:val="20"/>
        <w:szCs w:val="20"/>
        <w:lang w:val="es-ES" w:eastAsia="en-US" w:bidi="ar-SA"/>
      </w:rPr>
    </w:lvl>
    <w:lvl w:ilvl="1" w:tplc="10D29F8A">
      <w:numFmt w:val="bullet"/>
      <w:lvlText w:val="•"/>
      <w:lvlJc w:val="left"/>
      <w:pPr>
        <w:ind w:left="1542" w:hanging="230"/>
      </w:pPr>
      <w:rPr>
        <w:rFonts w:hint="default"/>
        <w:lang w:val="es-ES" w:eastAsia="en-US" w:bidi="ar-SA"/>
      </w:rPr>
    </w:lvl>
    <w:lvl w:ilvl="2" w:tplc="DD104518">
      <w:numFmt w:val="bullet"/>
      <w:lvlText w:val="•"/>
      <w:lvlJc w:val="left"/>
      <w:pPr>
        <w:ind w:left="2545" w:hanging="230"/>
      </w:pPr>
      <w:rPr>
        <w:rFonts w:hint="default"/>
        <w:lang w:val="es-ES" w:eastAsia="en-US" w:bidi="ar-SA"/>
      </w:rPr>
    </w:lvl>
    <w:lvl w:ilvl="3" w:tplc="3D240070">
      <w:numFmt w:val="bullet"/>
      <w:lvlText w:val="•"/>
      <w:lvlJc w:val="left"/>
      <w:pPr>
        <w:ind w:left="3547" w:hanging="230"/>
      </w:pPr>
      <w:rPr>
        <w:rFonts w:hint="default"/>
        <w:lang w:val="es-ES" w:eastAsia="en-US" w:bidi="ar-SA"/>
      </w:rPr>
    </w:lvl>
    <w:lvl w:ilvl="4" w:tplc="37CE5166">
      <w:numFmt w:val="bullet"/>
      <w:lvlText w:val="•"/>
      <w:lvlJc w:val="left"/>
      <w:pPr>
        <w:ind w:left="4550" w:hanging="230"/>
      </w:pPr>
      <w:rPr>
        <w:rFonts w:hint="default"/>
        <w:lang w:val="es-ES" w:eastAsia="en-US" w:bidi="ar-SA"/>
      </w:rPr>
    </w:lvl>
    <w:lvl w:ilvl="5" w:tplc="3EBC1440">
      <w:numFmt w:val="bullet"/>
      <w:lvlText w:val="•"/>
      <w:lvlJc w:val="left"/>
      <w:pPr>
        <w:ind w:left="5553" w:hanging="230"/>
      </w:pPr>
      <w:rPr>
        <w:rFonts w:hint="default"/>
        <w:lang w:val="es-ES" w:eastAsia="en-US" w:bidi="ar-SA"/>
      </w:rPr>
    </w:lvl>
    <w:lvl w:ilvl="6" w:tplc="5302E34A">
      <w:numFmt w:val="bullet"/>
      <w:lvlText w:val="•"/>
      <w:lvlJc w:val="left"/>
      <w:pPr>
        <w:ind w:left="6555" w:hanging="230"/>
      </w:pPr>
      <w:rPr>
        <w:rFonts w:hint="default"/>
        <w:lang w:val="es-ES" w:eastAsia="en-US" w:bidi="ar-SA"/>
      </w:rPr>
    </w:lvl>
    <w:lvl w:ilvl="7" w:tplc="4E7EC820">
      <w:numFmt w:val="bullet"/>
      <w:lvlText w:val="•"/>
      <w:lvlJc w:val="left"/>
      <w:pPr>
        <w:ind w:left="7558" w:hanging="230"/>
      </w:pPr>
      <w:rPr>
        <w:rFonts w:hint="default"/>
        <w:lang w:val="es-ES" w:eastAsia="en-US" w:bidi="ar-SA"/>
      </w:rPr>
    </w:lvl>
    <w:lvl w:ilvl="8" w:tplc="EFAE8334">
      <w:numFmt w:val="bullet"/>
      <w:lvlText w:val="•"/>
      <w:lvlJc w:val="left"/>
      <w:pPr>
        <w:ind w:left="8560" w:hanging="230"/>
      </w:pPr>
      <w:rPr>
        <w:rFonts w:hint="default"/>
        <w:lang w:val="es-ES" w:eastAsia="en-US" w:bidi="ar-SA"/>
      </w:rPr>
    </w:lvl>
  </w:abstractNum>
  <w:abstractNum w:abstractNumId="59" w15:restartNumberingAfterBreak="0">
    <w:nsid w:val="75755448"/>
    <w:multiLevelType w:val="hybridMultilevel"/>
    <w:tmpl w:val="111491C6"/>
    <w:lvl w:ilvl="0" w:tplc="CF50AF36">
      <w:start w:val="1"/>
      <w:numFmt w:val="decimal"/>
      <w:lvlText w:val="%1-"/>
      <w:lvlJc w:val="left"/>
      <w:pPr>
        <w:ind w:left="537" w:hanging="260"/>
        <w:jc w:val="left"/>
      </w:pPr>
      <w:rPr>
        <w:rFonts w:ascii="Arial" w:eastAsia="Arial" w:hAnsi="Arial" w:cs="Arial" w:hint="default"/>
        <w:b w:val="0"/>
        <w:bCs w:val="0"/>
        <w:i w:val="0"/>
        <w:iCs w:val="0"/>
        <w:spacing w:val="0"/>
        <w:w w:val="100"/>
        <w:sz w:val="20"/>
        <w:szCs w:val="20"/>
        <w:lang w:val="es-ES" w:eastAsia="en-US" w:bidi="ar-SA"/>
      </w:rPr>
    </w:lvl>
    <w:lvl w:ilvl="1" w:tplc="18BC278E">
      <w:numFmt w:val="bullet"/>
      <w:lvlText w:val="•"/>
      <w:lvlJc w:val="left"/>
      <w:pPr>
        <w:ind w:left="1542" w:hanging="260"/>
      </w:pPr>
      <w:rPr>
        <w:rFonts w:hint="default"/>
        <w:lang w:val="es-ES" w:eastAsia="en-US" w:bidi="ar-SA"/>
      </w:rPr>
    </w:lvl>
    <w:lvl w:ilvl="2" w:tplc="F0101CEE">
      <w:numFmt w:val="bullet"/>
      <w:lvlText w:val="•"/>
      <w:lvlJc w:val="left"/>
      <w:pPr>
        <w:ind w:left="2545" w:hanging="260"/>
      </w:pPr>
      <w:rPr>
        <w:rFonts w:hint="default"/>
        <w:lang w:val="es-ES" w:eastAsia="en-US" w:bidi="ar-SA"/>
      </w:rPr>
    </w:lvl>
    <w:lvl w:ilvl="3" w:tplc="4D8C7330">
      <w:numFmt w:val="bullet"/>
      <w:lvlText w:val="•"/>
      <w:lvlJc w:val="left"/>
      <w:pPr>
        <w:ind w:left="3547" w:hanging="260"/>
      </w:pPr>
      <w:rPr>
        <w:rFonts w:hint="default"/>
        <w:lang w:val="es-ES" w:eastAsia="en-US" w:bidi="ar-SA"/>
      </w:rPr>
    </w:lvl>
    <w:lvl w:ilvl="4" w:tplc="5F5E132A">
      <w:numFmt w:val="bullet"/>
      <w:lvlText w:val="•"/>
      <w:lvlJc w:val="left"/>
      <w:pPr>
        <w:ind w:left="4550" w:hanging="260"/>
      </w:pPr>
      <w:rPr>
        <w:rFonts w:hint="default"/>
        <w:lang w:val="es-ES" w:eastAsia="en-US" w:bidi="ar-SA"/>
      </w:rPr>
    </w:lvl>
    <w:lvl w:ilvl="5" w:tplc="AAAAB85A">
      <w:numFmt w:val="bullet"/>
      <w:lvlText w:val="•"/>
      <w:lvlJc w:val="left"/>
      <w:pPr>
        <w:ind w:left="5553" w:hanging="260"/>
      </w:pPr>
      <w:rPr>
        <w:rFonts w:hint="default"/>
        <w:lang w:val="es-ES" w:eastAsia="en-US" w:bidi="ar-SA"/>
      </w:rPr>
    </w:lvl>
    <w:lvl w:ilvl="6" w:tplc="FE3AC57A">
      <w:numFmt w:val="bullet"/>
      <w:lvlText w:val="•"/>
      <w:lvlJc w:val="left"/>
      <w:pPr>
        <w:ind w:left="6555" w:hanging="260"/>
      </w:pPr>
      <w:rPr>
        <w:rFonts w:hint="default"/>
        <w:lang w:val="es-ES" w:eastAsia="en-US" w:bidi="ar-SA"/>
      </w:rPr>
    </w:lvl>
    <w:lvl w:ilvl="7" w:tplc="776E561E">
      <w:numFmt w:val="bullet"/>
      <w:lvlText w:val="•"/>
      <w:lvlJc w:val="left"/>
      <w:pPr>
        <w:ind w:left="7558" w:hanging="260"/>
      </w:pPr>
      <w:rPr>
        <w:rFonts w:hint="default"/>
        <w:lang w:val="es-ES" w:eastAsia="en-US" w:bidi="ar-SA"/>
      </w:rPr>
    </w:lvl>
    <w:lvl w:ilvl="8" w:tplc="1F08C21E">
      <w:numFmt w:val="bullet"/>
      <w:lvlText w:val="•"/>
      <w:lvlJc w:val="left"/>
      <w:pPr>
        <w:ind w:left="8560" w:hanging="260"/>
      </w:pPr>
      <w:rPr>
        <w:rFonts w:hint="default"/>
        <w:lang w:val="es-ES" w:eastAsia="en-US" w:bidi="ar-SA"/>
      </w:rPr>
    </w:lvl>
  </w:abstractNum>
  <w:abstractNum w:abstractNumId="60" w15:restartNumberingAfterBreak="0">
    <w:nsid w:val="77070D8B"/>
    <w:multiLevelType w:val="hybridMultilevel"/>
    <w:tmpl w:val="5F6ABFDA"/>
    <w:lvl w:ilvl="0" w:tplc="94B21CAC">
      <w:start w:val="1"/>
      <w:numFmt w:val="decimal"/>
      <w:lvlText w:val="%1."/>
      <w:lvlJc w:val="left"/>
      <w:pPr>
        <w:ind w:left="760" w:hanging="223"/>
        <w:jc w:val="left"/>
      </w:pPr>
      <w:rPr>
        <w:rFonts w:ascii="Arial" w:eastAsia="Arial" w:hAnsi="Arial" w:cs="Arial" w:hint="default"/>
        <w:b w:val="0"/>
        <w:bCs w:val="0"/>
        <w:i/>
        <w:iCs/>
        <w:spacing w:val="0"/>
        <w:w w:val="88"/>
        <w:sz w:val="20"/>
        <w:szCs w:val="20"/>
        <w:lang w:val="es-ES" w:eastAsia="en-US" w:bidi="ar-SA"/>
      </w:rPr>
    </w:lvl>
    <w:lvl w:ilvl="1" w:tplc="4E625BA2">
      <w:start w:val="1"/>
      <w:numFmt w:val="lowerLetter"/>
      <w:lvlText w:val="%2)"/>
      <w:lvlJc w:val="left"/>
      <w:pPr>
        <w:ind w:left="537" w:hanging="181"/>
        <w:jc w:val="left"/>
      </w:pPr>
      <w:rPr>
        <w:rFonts w:ascii="Arial" w:eastAsia="Arial" w:hAnsi="Arial" w:cs="Arial" w:hint="default"/>
        <w:b w:val="0"/>
        <w:bCs w:val="0"/>
        <w:i/>
        <w:iCs/>
        <w:spacing w:val="1"/>
        <w:w w:val="96"/>
        <w:sz w:val="18"/>
        <w:szCs w:val="18"/>
        <w:lang w:val="es-ES" w:eastAsia="en-US" w:bidi="ar-SA"/>
      </w:rPr>
    </w:lvl>
    <w:lvl w:ilvl="2" w:tplc="DAE66B34">
      <w:numFmt w:val="bullet"/>
      <w:lvlText w:val="•"/>
      <w:lvlJc w:val="left"/>
      <w:pPr>
        <w:ind w:left="760" w:hanging="181"/>
      </w:pPr>
      <w:rPr>
        <w:rFonts w:hint="default"/>
        <w:lang w:val="es-ES" w:eastAsia="en-US" w:bidi="ar-SA"/>
      </w:rPr>
    </w:lvl>
    <w:lvl w:ilvl="3" w:tplc="097E9C3C">
      <w:numFmt w:val="bullet"/>
      <w:lvlText w:val="•"/>
      <w:lvlJc w:val="left"/>
      <w:pPr>
        <w:ind w:left="1985" w:hanging="181"/>
      </w:pPr>
      <w:rPr>
        <w:rFonts w:hint="default"/>
        <w:lang w:val="es-ES" w:eastAsia="en-US" w:bidi="ar-SA"/>
      </w:rPr>
    </w:lvl>
    <w:lvl w:ilvl="4" w:tplc="15A22DD6">
      <w:numFmt w:val="bullet"/>
      <w:lvlText w:val="•"/>
      <w:lvlJc w:val="left"/>
      <w:pPr>
        <w:ind w:left="3211" w:hanging="181"/>
      </w:pPr>
      <w:rPr>
        <w:rFonts w:hint="default"/>
        <w:lang w:val="es-ES" w:eastAsia="en-US" w:bidi="ar-SA"/>
      </w:rPr>
    </w:lvl>
    <w:lvl w:ilvl="5" w:tplc="CF9E623A">
      <w:numFmt w:val="bullet"/>
      <w:lvlText w:val="•"/>
      <w:lvlJc w:val="left"/>
      <w:pPr>
        <w:ind w:left="4437" w:hanging="181"/>
      </w:pPr>
      <w:rPr>
        <w:rFonts w:hint="default"/>
        <w:lang w:val="es-ES" w:eastAsia="en-US" w:bidi="ar-SA"/>
      </w:rPr>
    </w:lvl>
    <w:lvl w:ilvl="6" w:tplc="C4520C78">
      <w:numFmt w:val="bullet"/>
      <w:lvlText w:val="•"/>
      <w:lvlJc w:val="left"/>
      <w:pPr>
        <w:ind w:left="5663" w:hanging="181"/>
      </w:pPr>
      <w:rPr>
        <w:rFonts w:hint="default"/>
        <w:lang w:val="es-ES" w:eastAsia="en-US" w:bidi="ar-SA"/>
      </w:rPr>
    </w:lvl>
    <w:lvl w:ilvl="7" w:tplc="D5D61E3A">
      <w:numFmt w:val="bullet"/>
      <w:lvlText w:val="•"/>
      <w:lvlJc w:val="left"/>
      <w:pPr>
        <w:ind w:left="6888" w:hanging="181"/>
      </w:pPr>
      <w:rPr>
        <w:rFonts w:hint="default"/>
        <w:lang w:val="es-ES" w:eastAsia="en-US" w:bidi="ar-SA"/>
      </w:rPr>
    </w:lvl>
    <w:lvl w:ilvl="8" w:tplc="D7427C90">
      <w:numFmt w:val="bullet"/>
      <w:lvlText w:val="•"/>
      <w:lvlJc w:val="left"/>
      <w:pPr>
        <w:ind w:left="8114" w:hanging="181"/>
      </w:pPr>
      <w:rPr>
        <w:rFonts w:hint="default"/>
        <w:lang w:val="es-ES" w:eastAsia="en-US" w:bidi="ar-SA"/>
      </w:rPr>
    </w:lvl>
  </w:abstractNum>
  <w:abstractNum w:abstractNumId="61" w15:restartNumberingAfterBreak="0">
    <w:nsid w:val="77721E28"/>
    <w:multiLevelType w:val="hybridMultilevel"/>
    <w:tmpl w:val="1FE05804"/>
    <w:lvl w:ilvl="0" w:tplc="F796C41A">
      <w:numFmt w:val="bullet"/>
      <w:lvlText w:val="-"/>
      <w:lvlJc w:val="left"/>
      <w:pPr>
        <w:ind w:left="537" w:hanging="583"/>
      </w:pPr>
      <w:rPr>
        <w:rFonts w:ascii="Arial" w:eastAsia="Arial" w:hAnsi="Arial" w:cs="Arial" w:hint="default"/>
        <w:b w:val="0"/>
        <w:bCs w:val="0"/>
        <w:i w:val="0"/>
        <w:iCs w:val="0"/>
        <w:spacing w:val="0"/>
        <w:w w:val="100"/>
        <w:sz w:val="20"/>
        <w:szCs w:val="20"/>
        <w:lang w:val="es-ES" w:eastAsia="en-US" w:bidi="ar-SA"/>
      </w:rPr>
    </w:lvl>
    <w:lvl w:ilvl="1" w:tplc="BEFA0D76">
      <w:numFmt w:val="bullet"/>
      <w:lvlText w:val="•"/>
      <w:lvlJc w:val="left"/>
      <w:pPr>
        <w:ind w:left="1542" w:hanging="583"/>
      </w:pPr>
      <w:rPr>
        <w:rFonts w:hint="default"/>
        <w:lang w:val="es-ES" w:eastAsia="en-US" w:bidi="ar-SA"/>
      </w:rPr>
    </w:lvl>
    <w:lvl w:ilvl="2" w:tplc="D40A29E0">
      <w:numFmt w:val="bullet"/>
      <w:lvlText w:val="•"/>
      <w:lvlJc w:val="left"/>
      <w:pPr>
        <w:ind w:left="2545" w:hanging="583"/>
      </w:pPr>
      <w:rPr>
        <w:rFonts w:hint="default"/>
        <w:lang w:val="es-ES" w:eastAsia="en-US" w:bidi="ar-SA"/>
      </w:rPr>
    </w:lvl>
    <w:lvl w:ilvl="3" w:tplc="BDDA09A8">
      <w:numFmt w:val="bullet"/>
      <w:lvlText w:val="•"/>
      <w:lvlJc w:val="left"/>
      <w:pPr>
        <w:ind w:left="3547" w:hanging="583"/>
      </w:pPr>
      <w:rPr>
        <w:rFonts w:hint="default"/>
        <w:lang w:val="es-ES" w:eastAsia="en-US" w:bidi="ar-SA"/>
      </w:rPr>
    </w:lvl>
    <w:lvl w:ilvl="4" w:tplc="D8C8175C">
      <w:numFmt w:val="bullet"/>
      <w:lvlText w:val="•"/>
      <w:lvlJc w:val="left"/>
      <w:pPr>
        <w:ind w:left="4550" w:hanging="583"/>
      </w:pPr>
      <w:rPr>
        <w:rFonts w:hint="default"/>
        <w:lang w:val="es-ES" w:eastAsia="en-US" w:bidi="ar-SA"/>
      </w:rPr>
    </w:lvl>
    <w:lvl w:ilvl="5" w:tplc="8540585C">
      <w:numFmt w:val="bullet"/>
      <w:lvlText w:val="•"/>
      <w:lvlJc w:val="left"/>
      <w:pPr>
        <w:ind w:left="5553" w:hanging="583"/>
      </w:pPr>
      <w:rPr>
        <w:rFonts w:hint="default"/>
        <w:lang w:val="es-ES" w:eastAsia="en-US" w:bidi="ar-SA"/>
      </w:rPr>
    </w:lvl>
    <w:lvl w:ilvl="6" w:tplc="37EEF08E">
      <w:numFmt w:val="bullet"/>
      <w:lvlText w:val="•"/>
      <w:lvlJc w:val="left"/>
      <w:pPr>
        <w:ind w:left="6555" w:hanging="583"/>
      </w:pPr>
      <w:rPr>
        <w:rFonts w:hint="default"/>
        <w:lang w:val="es-ES" w:eastAsia="en-US" w:bidi="ar-SA"/>
      </w:rPr>
    </w:lvl>
    <w:lvl w:ilvl="7" w:tplc="36A273C4">
      <w:numFmt w:val="bullet"/>
      <w:lvlText w:val="•"/>
      <w:lvlJc w:val="left"/>
      <w:pPr>
        <w:ind w:left="7558" w:hanging="583"/>
      </w:pPr>
      <w:rPr>
        <w:rFonts w:hint="default"/>
        <w:lang w:val="es-ES" w:eastAsia="en-US" w:bidi="ar-SA"/>
      </w:rPr>
    </w:lvl>
    <w:lvl w:ilvl="8" w:tplc="B4025BD4">
      <w:numFmt w:val="bullet"/>
      <w:lvlText w:val="•"/>
      <w:lvlJc w:val="left"/>
      <w:pPr>
        <w:ind w:left="8560" w:hanging="583"/>
      </w:pPr>
      <w:rPr>
        <w:rFonts w:hint="default"/>
        <w:lang w:val="es-ES" w:eastAsia="en-US" w:bidi="ar-SA"/>
      </w:rPr>
    </w:lvl>
  </w:abstractNum>
  <w:abstractNum w:abstractNumId="62" w15:restartNumberingAfterBreak="0">
    <w:nsid w:val="7DBF6F72"/>
    <w:multiLevelType w:val="hybridMultilevel"/>
    <w:tmpl w:val="793C4F3A"/>
    <w:lvl w:ilvl="0" w:tplc="D0E695C6">
      <w:numFmt w:val="bullet"/>
      <w:lvlText w:val="-"/>
      <w:lvlJc w:val="left"/>
      <w:pPr>
        <w:ind w:left="537" w:hanging="142"/>
      </w:pPr>
      <w:rPr>
        <w:rFonts w:ascii="Arial" w:eastAsia="Arial" w:hAnsi="Arial" w:cs="Arial" w:hint="default"/>
        <w:b w:val="0"/>
        <w:bCs w:val="0"/>
        <w:i w:val="0"/>
        <w:iCs w:val="0"/>
        <w:spacing w:val="0"/>
        <w:w w:val="100"/>
        <w:sz w:val="20"/>
        <w:szCs w:val="20"/>
        <w:lang w:val="es-ES" w:eastAsia="en-US" w:bidi="ar-SA"/>
      </w:rPr>
    </w:lvl>
    <w:lvl w:ilvl="1" w:tplc="5BE6D876">
      <w:numFmt w:val="bullet"/>
      <w:lvlText w:val="•"/>
      <w:lvlJc w:val="left"/>
      <w:pPr>
        <w:ind w:left="1542" w:hanging="142"/>
      </w:pPr>
      <w:rPr>
        <w:rFonts w:hint="default"/>
        <w:lang w:val="es-ES" w:eastAsia="en-US" w:bidi="ar-SA"/>
      </w:rPr>
    </w:lvl>
    <w:lvl w:ilvl="2" w:tplc="DCBEE1CA">
      <w:numFmt w:val="bullet"/>
      <w:lvlText w:val="•"/>
      <w:lvlJc w:val="left"/>
      <w:pPr>
        <w:ind w:left="2545" w:hanging="142"/>
      </w:pPr>
      <w:rPr>
        <w:rFonts w:hint="default"/>
        <w:lang w:val="es-ES" w:eastAsia="en-US" w:bidi="ar-SA"/>
      </w:rPr>
    </w:lvl>
    <w:lvl w:ilvl="3" w:tplc="84D8C376">
      <w:numFmt w:val="bullet"/>
      <w:lvlText w:val="•"/>
      <w:lvlJc w:val="left"/>
      <w:pPr>
        <w:ind w:left="3547" w:hanging="142"/>
      </w:pPr>
      <w:rPr>
        <w:rFonts w:hint="default"/>
        <w:lang w:val="es-ES" w:eastAsia="en-US" w:bidi="ar-SA"/>
      </w:rPr>
    </w:lvl>
    <w:lvl w:ilvl="4" w:tplc="2824799E">
      <w:numFmt w:val="bullet"/>
      <w:lvlText w:val="•"/>
      <w:lvlJc w:val="left"/>
      <w:pPr>
        <w:ind w:left="4550" w:hanging="142"/>
      </w:pPr>
      <w:rPr>
        <w:rFonts w:hint="default"/>
        <w:lang w:val="es-ES" w:eastAsia="en-US" w:bidi="ar-SA"/>
      </w:rPr>
    </w:lvl>
    <w:lvl w:ilvl="5" w:tplc="0B4EFD0A">
      <w:numFmt w:val="bullet"/>
      <w:lvlText w:val="•"/>
      <w:lvlJc w:val="left"/>
      <w:pPr>
        <w:ind w:left="5553" w:hanging="142"/>
      </w:pPr>
      <w:rPr>
        <w:rFonts w:hint="default"/>
        <w:lang w:val="es-ES" w:eastAsia="en-US" w:bidi="ar-SA"/>
      </w:rPr>
    </w:lvl>
    <w:lvl w:ilvl="6" w:tplc="298ADD10">
      <w:numFmt w:val="bullet"/>
      <w:lvlText w:val="•"/>
      <w:lvlJc w:val="left"/>
      <w:pPr>
        <w:ind w:left="6555" w:hanging="142"/>
      </w:pPr>
      <w:rPr>
        <w:rFonts w:hint="default"/>
        <w:lang w:val="es-ES" w:eastAsia="en-US" w:bidi="ar-SA"/>
      </w:rPr>
    </w:lvl>
    <w:lvl w:ilvl="7" w:tplc="34341EC4">
      <w:numFmt w:val="bullet"/>
      <w:lvlText w:val="•"/>
      <w:lvlJc w:val="left"/>
      <w:pPr>
        <w:ind w:left="7558" w:hanging="142"/>
      </w:pPr>
      <w:rPr>
        <w:rFonts w:hint="default"/>
        <w:lang w:val="es-ES" w:eastAsia="en-US" w:bidi="ar-SA"/>
      </w:rPr>
    </w:lvl>
    <w:lvl w:ilvl="8" w:tplc="9342E7C4">
      <w:numFmt w:val="bullet"/>
      <w:lvlText w:val="•"/>
      <w:lvlJc w:val="left"/>
      <w:pPr>
        <w:ind w:left="8560" w:hanging="142"/>
      </w:pPr>
      <w:rPr>
        <w:rFonts w:hint="default"/>
        <w:lang w:val="es-ES" w:eastAsia="en-US" w:bidi="ar-SA"/>
      </w:rPr>
    </w:lvl>
  </w:abstractNum>
  <w:abstractNum w:abstractNumId="63" w15:restartNumberingAfterBreak="0">
    <w:nsid w:val="7E9A3AF8"/>
    <w:multiLevelType w:val="hybridMultilevel"/>
    <w:tmpl w:val="0900C37E"/>
    <w:lvl w:ilvl="0" w:tplc="5E52D862">
      <w:start w:val="1"/>
      <w:numFmt w:val="lowerLetter"/>
      <w:lvlText w:val="%1)"/>
      <w:lvlJc w:val="left"/>
      <w:pPr>
        <w:ind w:left="537" w:hanging="775"/>
        <w:jc w:val="left"/>
      </w:pPr>
      <w:rPr>
        <w:rFonts w:ascii="Arial" w:eastAsia="Arial" w:hAnsi="Arial" w:cs="Arial" w:hint="default"/>
        <w:b w:val="0"/>
        <w:bCs w:val="0"/>
        <w:i w:val="0"/>
        <w:iCs w:val="0"/>
        <w:spacing w:val="0"/>
        <w:w w:val="89"/>
        <w:sz w:val="20"/>
        <w:szCs w:val="20"/>
        <w:lang w:val="es-ES" w:eastAsia="en-US" w:bidi="ar-SA"/>
      </w:rPr>
    </w:lvl>
    <w:lvl w:ilvl="1" w:tplc="A3080550">
      <w:numFmt w:val="bullet"/>
      <w:lvlText w:val="•"/>
      <w:lvlJc w:val="left"/>
      <w:pPr>
        <w:ind w:left="1542" w:hanging="775"/>
      </w:pPr>
      <w:rPr>
        <w:rFonts w:hint="default"/>
        <w:lang w:val="es-ES" w:eastAsia="en-US" w:bidi="ar-SA"/>
      </w:rPr>
    </w:lvl>
    <w:lvl w:ilvl="2" w:tplc="1F267980">
      <w:numFmt w:val="bullet"/>
      <w:lvlText w:val="•"/>
      <w:lvlJc w:val="left"/>
      <w:pPr>
        <w:ind w:left="2545" w:hanging="775"/>
      </w:pPr>
      <w:rPr>
        <w:rFonts w:hint="default"/>
        <w:lang w:val="es-ES" w:eastAsia="en-US" w:bidi="ar-SA"/>
      </w:rPr>
    </w:lvl>
    <w:lvl w:ilvl="3" w:tplc="9D428FD8">
      <w:numFmt w:val="bullet"/>
      <w:lvlText w:val="•"/>
      <w:lvlJc w:val="left"/>
      <w:pPr>
        <w:ind w:left="3547" w:hanging="775"/>
      </w:pPr>
      <w:rPr>
        <w:rFonts w:hint="default"/>
        <w:lang w:val="es-ES" w:eastAsia="en-US" w:bidi="ar-SA"/>
      </w:rPr>
    </w:lvl>
    <w:lvl w:ilvl="4" w:tplc="D7DC9F50">
      <w:numFmt w:val="bullet"/>
      <w:lvlText w:val="•"/>
      <w:lvlJc w:val="left"/>
      <w:pPr>
        <w:ind w:left="4550" w:hanging="775"/>
      </w:pPr>
      <w:rPr>
        <w:rFonts w:hint="default"/>
        <w:lang w:val="es-ES" w:eastAsia="en-US" w:bidi="ar-SA"/>
      </w:rPr>
    </w:lvl>
    <w:lvl w:ilvl="5" w:tplc="5F189F3A">
      <w:numFmt w:val="bullet"/>
      <w:lvlText w:val="•"/>
      <w:lvlJc w:val="left"/>
      <w:pPr>
        <w:ind w:left="5553" w:hanging="775"/>
      </w:pPr>
      <w:rPr>
        <w:rFonts w:hint="default"/>
        <w:lang w:val="es-ES" w:eastAsia="en-US" w:bidi="ar-SA"/>
      </w:rPr>
    </w:lvl>
    <w:lvl w:ilvl="6" w:tplc="1F6CF056">
      <w:numFmt w:val="bullet"/>
      <w:lvlText w:val="•"/>
      <w:lvlJc w:val="left"/>
      <w:pPr>
        <w:ind w:left="6555" w:hanging="775"/>
      </w:pPr>
      <w:rPr>
        <w:rFonts w:hint="default"/>
        <w:lang w:val="es-ES" w:eastAsia="en-US" w:bidi="ar-SA"/>
      </w:rPr>
    </w:lvl>
    <w:lvl w:ilvl="7" w:tplc="BCD49CD0">
      <w:numFmt w:val="bullet"/>
      <w:lvlText w:val="•"/>
      <w:lvlJc w:val="left"/>
      <w:pPr>
        <w:ind w:left="7558" w:hanging="775"/>
      </w:pPr>
      <w:rPr>
        <w:rFonts w:hint="default"/>
        <w:lang w:val="es-ES" w:eastAsia="en-US" w:bidi="ar-SA"/>
      </w:rPr>
    </w:lvl>
    <w:lvl w:ilvl="8" w:tplc="5C1C19BE">
      <w:numFmt w:val="bullet"/>
      <w:lvlText w:val="•"/>
      <w:lvlJc w:val="left"/>
      <w:pPr>
        <w:ind w:left="8560" w:hanging="775"/>
      </w:pPr>
      <w:rPr>
        <w:rFonts w:hint="default"/>
        <w:lang w:val="es-ES" w:eastAsia="en-US" w:bidi="ar-SA"/>
      </w:rPr>
    </w:lvl>
  </w:abstractNum>
  <w:abstractNum w:abstractNumId="64" w15:restartNumberingAfterBreak="0">
    <w:nsid w:val="7EB705AD"/>
    <w:multiLevelType w:val="hybridMultilevel"/>
    <w:tmpl w:val="D4C05D8E"/>
    <w:lvl w:ilvl="0" w:tplc="6584F86C">
      <w:start w:val="1"/>
      <w:numFmt w:val="decimal"/>
      <w:lvlText w:val="%1."/>
      <w:lvlJc w:val="left"/>
      <w:pPr>
        <w:ind w:left="537" w:hanging="230"/>
        <w:jc w:val="left"/>
      </w:pPr>
      <w:rPr>
        <w:rFonts w:ascii="Arial" w:eastAsia="Arial" w:hAnsi="Arial" w:cs="Arial" w:hint="default"/>
        <w:b w:val="0"/>
        <w:bCs w:val="0"/>
        <w:i w:val="0"/>
        <w:iCs w:val="0"/>
        <w:spacing w:val="0"/>
        <w:w w:val="100"/>
        <w:sz w:val="20"/>
        <w:szCs w:val="20"/>
        <w:lang w:val="es-ES" w:eastAsia="en-US" w:bidi="ar-SA"/>
      </w:rPr>
    </w:lvl>
    <w:lvl w:ilvl="1" w:tplc="11C401BC">
      <w:numFmt w:val="bullet"/>
      <w:lvlText w:val="•"/>
      <w:lvlJc w:val="left"/>
      <w:pPr>
        <w:ind w:left="1542" w:hanging="230"/>
      </w:pPr>
      <w:rPr>
        <w:rFonts w:hint="default"/>
        <w:lang w:val="es-ES" w:eastAsia="en-US" w:bidi="ar-SA"/>
      </w:rPr>
    </w:lvl>
    <w:lvl w:ilvl="2" w:tplc="E5D8305C">
      <w:numFmt w:val="bullet"/>
      <w:lvlText w:val="•"/>
      <w:lvlJc w:val="left"/>
      <w:pPr>
        <w:ind w:left="2545" w:hanging="230"/>
      </w:pPr>
      <w:rPr>
        <w:rFonts w:hint="default"/>
        <w:lang w:val="es-ES" w:eastAsia="en-US" w:bidi="ar-SA"/>
      </w:rPr>
    </w:lvl>
    <w:lvl w:ilvl="3" w:tplc="7FD48A64">
      <w:numFmt w:val="bullet"/>
      <w:lvlText w:val="•"/>
      <w:lvlJc w:val="left"/>
      <w:pPr>
        <w:ind w:left="3547" w:hanging="230"/>
      </w:pPr>
      <w:rPr>
        <w:rFonts w:hint="default"/>
        <w:lang w:val="es-ES" w:eastAsia="en-US" w:bidi="ar-SA"/>
      </w:rPr>
    </w:lvl>
    <w:lvl w:ilvl="4" w:tplc="A30ECB3A">
      <w:numFmt w:val="bullet"/>
      <w:lvlText w:val="•"/>
      <w:lvlJc w:val="left"/>
      <w:pPr>
        <w:ind w:left="4550" w:hanging="230"/>
      </w:pPr>
      <w:rPr>
        <w:rFonts w:hint="default"/>
        <w:lang w:val="es-ES" w:eastAsia="en-US" w:bidi="ar-SA"/>
      </w:rPr>
    </w:lvl>
    <w:lvl w:ilvl="5" w:tplc="11069332">
      <w:numFmt w:val="bullet"/>
      <w:lvlText w:val="•"/>
      <w:lvlJc w:val="left"/>
      <w:pPr>
        <w:ind w:left="5553" w:hanging="230"/>
      </w:pPr>
      <w:rPr>
        <w:rFonts w:hint="default"/>
        <w:lang w:val="es-ES" w:eastAsia="en-US" w:bidi="ar-SA"/>
      </w:rPr>
    </w:lvl>
    <w:lvl w:ilvl="6" w:tplc="68E829EA">
      <w:numFmt w:val="bullet"/>
      <w:lvlText w:val="•"/>
      <w:lvlJc w:val="left"/>
      <w:pPr>
        <w:ind w:left="6555" w:hanging="230"/>
      </w:pPr>
      <w:rPr>
        <w:rFonts w:hint="default"/>
        <w:lang w:val="es-ES" w:eastAsia="en-US" w:bidi="ar-SA"/>
      </w:rPr>
    </w:lvl>
    <w:lvl w:ilvl="7" w:tplc="598EFED6">
      <w:numFmt w:val="bullet"/>
      <w:lvlText w:val="•"/>
      <w:lvlJc w:val="left"/>
      <w:pPr>
        <w:ind w:left="7558" w:hanging="230"/>
      </w:pPr>
      <w:rPr>
        <w:rFonts w:hint="default"/>
        <w:lang w:val="es-ES" w:eastAsia="en-US" w:bidi="ar-SA"/>
      </w:rPr>
    </w:lvl>
    <w:lvl w:ilvl="8" w:tplc="014CF9DC">
      <w:numFmt w:val="bullet"/>
      <w:lvlText w:val="•"/>
      <w:lvlJc w:val="left"/>
      <w:pPr>
        <w:ind w:left="8560" w:hanging="230"/>
      </w:pPr>
      <w:rPr>
        <w:rFonts w:hint="default"/>
        <w:lang w:val="es-ES" w:eastAsia="en-US" w:bidi="ar-SA"/>
      </w:rPr>
    </w:lvl>
  </w:abstractNum>
  <w:num w:numId="1" w16cid:durableId="1917398289">
    <w:abstractNumId w:val="48"/>
  </w:num>
  <w:num w:numId="2" w16cid:durableId="2008360617">
    <w:abstractNumId w:val="33"/>
  </w:num>
  <w:num w:numId="3" w16cid:durableId="476842651">
    <w:abstractNumId w:val="45"/>
  </w:num>
  <w:num w:numId="4" w16cid:durableId="603804406">
    <w:abstractNumId w:val="23"/>
  </w:num>
  <w:num w:numId="5" w16cid:durableId="2126192141">
    <w:abstractNumId w:val="31"/>
  </w:num>
  <w:num w:numId="6" w16cid:durableId="1271091133">
    <w:abstractNumId w:val="61"/>
  </w:num>
  <w:num w:numId="7" w16cid:durableId="1213227031">
    <w:abstractNumId w:val="44"/>
  </w:num>
  <w:num w:numId="8" w16cid:durableId="1516653832">
    <w:abstractNumId w:val="11"/>
  </w:num>
  <w:num w:numId="9" w16cid:durableId="1321926774">
    <w:abstractNumId w:val="50"/>
  </w:num>
  <w:num w:numId="10" w16cid:durableId="627978311">
    <w:abstractNumId w:val="3"/>
  </w:num>
  <w:num w:numId="11" w16cid:durableId="798650395">
    <w:abstractNumId w:val="36"/>
  </w:num>
  <w:num w:numId="12" w16cid:durableId="327099190">
    <w:abstractNumId w:val="37"/>
  </w:num>
  <w:num w:numId="13" w16cid:durableId="892883119">
    <w:abstractNumId w:val="62"/>
  </w:num>
  <w:num w:numId="14" w16cid:durableId="343441043">
    <w:abstractNumId w:val="26"/>
  </w:num>
  <w:num w:numId="15" w16cid:durableId="1704864711">
    <w:abstractNumId w:val="4"/>
  </w:num>
  <w:num w:numId="16" w16cid:durableId="1031607491">
    <w:abstractNumId w:val="6"/>
  </w:num>
  <w:num w:numId="17" w16cid:durableId="323507645">
    <w:abstractNumId w:val="19"/>
  </w:num>
  <w:num w:numId="18" w16cid:durableId="504593235">
    <w:abstractNumId w:val="28"/>
  </w:num>
  <w:num w:numId="19" w16cid:durableId="1411535823">
    <w:abstractNumId w:val="32"/>
  </w:num>
  <w:num w:numId="20" w16cid:durableId="1977877511">
    <w:abstractNumId w:val="55"/>
  </w:num>
  <w:num w:numId="21" w16cid:durableId="2086875233">
    <w:abstractNumId w:val="53"/>
  </w:num>
  <w:num w:numId="22" w16cid:durableId="1195926673">
    <w:abstractNumId w:val="58"/>
  </w:num>
  <w:num w:numId="23" w16cid:durableId="908269279">
    <w:abstractNumId w:val="34"/>
  </w:num>
  <w:num w:numId="24" w16cid:durableId="1596784845">
    <w:abstractNumId w:val="29"/>
  </w:num>
  <w:num w:numId="25" w16cid:durableId="1581719975">
    <w:abstractNumId w:val="10"/>
  </w:num>
  <w:num w:numId="26" w16cid:durableId="314073533">
    <w:abstractNumId w:val="64"/>
  </w:num>
  <w:num w:numId="27" w16cid:durableId="2049835656">
    <w:abstractNumId w:val="21"/>
  </w:num>
  <w:num w:numId="28" w16cid:durableId="146016283">
    <w:abstractNumId w:val="15"/>
  </w:num>
  <w:num w:numId="29" w16cid:durableId="1889146736">
    <w:abstractNumId w:val="14"/>
  </w:num>
  <w:num w:numId="30" w16cid:durableId="1325822514">
    <w:abstractNumId w:val="18"/>
  </w:num>
  <w:num w:numId="31" w16cid:durableId="124004026">
    <w:abstractNumId w:val="47"/>
  </w:num>
  <w:num w:numId="32" w16cid:durableId="1637952859">
    <w:abstractNumId w:val="22"/>
  </w:num>
  <w:num w:numId="33" w16cid:durableId="1621495162">
    <w:abstractNumId w:val="16"/>
  </w:num>
  <w:num w:numId="34" w16cid:durableId="1140809894">
    <w:abstractNumId w:val="8"/>
  </w:num>
  <w:num w:numId="35" w16cid:durableId="432944391">
    <w:abstractNumId w:val="57"/>
  </w:num>
  <w:num w:numId="36" w16cid:durableId="501970357">
    <w:abstractNumId w:val="24"/>
  </w:num>
  <w:num w:numId="37" w16cid:durableId="700252976">
    <w:abstractNumId w:val="38"/>
  </w:num>
  <w:num w:numId="38" w16cid:durableId="1562521660">
    <w:abstractNumId w:val="40"/>
  </w:num>
  <w:num w:numId="39" w16cid:durableId="1843815234">
    <w:abstractNumId w:val="52"/>
  </w:num>
  <w:num w:numId="40" w16cid:durableId="1890266016">
    <w:abstractNumId w:val="13"/>
  </w:num>
  <w:num w:numId="41" w16cid:durableId="1355696052">
    <w:abstractNumId w:val="39"/>
  </w:num>
  <w:num w:numId="42" w16cid:durableId="1880236209">
    <w:abstractNumId w:val="46"/>
  </w:num>
  <w:num w:numId="43" w16cid:durableId="323122283">
    <w:abstractNumId w:val="2"/>
  </w:num>
  <w:num w:numId="44" w16cid:durableId="915285473">
    <w:abstractNumId w:val="63"/>
  </w:num>
  <w:num w:numId="45" w16cid:durableId="1026515899">
    <w:abstractNumId w:val="35"/>
  </w:num>
  <w:num w:numId="46" w16cid:durableId="357513907">
    <w:abstractNumId w:val="25"/>
  </w:num>
  <w:num w:numId="47" w16cid:durableId="1219437799">
    <w:abstractNumId w:val="20"/>
  </w:num>
  <w:num w:numId="48" w16cid:durableId="1984919039">
    <w:abstractNumId w:val="54"/>
  </w:num>
  <w:num w:numId="49" w16cid:durableId="1628659827">
    <w:abstractNumId w:val="42"/>
  </w:num>
  <w:num w:numId="50" w16cid:durableId="1250458716">
    <w:abstractNumId w:val="9"/>
  </w:num>
  <w:num w:numId="51" w16cid:durableId="1712075267">
    <w:abstractNumId w:val="5"/>
  </w:num>
  <w:num w:numId="52" w16cid:durableId="274873136">
    <w:abstractNumId w:val="49"/>
  </w:num>
  <w:num w:numId="53" w16cid:durableId="222835540">
    <w:abstractNumId w:val="27"/>
  </w:num>
  <w:num w:numId="54" w16cid:durableId="573709720">
    <w:abstractNumId w:val="30"/>
  </w:num>
  <w:num w:numId="55" w16cid:durableId="1577474590">
    <w:abstractNumId w:val="51"/>
  </w:num>
  <w:num w:numId="56" w16cid:durableId="840044131">
    <w:abstractNumId w:val="56"/>
  </w:num>
  <w:num w:numId="57" w16cid:durableId="1277561745">
    <w:abstractNumId w:val="41"/>
  </w:num>
  <w:num w:numId="58" w16cid:durableId="843009158">
    <w:abstractNumId w:val="0"/>
  </w:num>
  <w:num w:numId="59" w16cid:durableId="243228804">
    <w:abstractNumId w:val="59"/>
  </w:num>
  <w:num w:numId="60" w16cid:durableId="1471053744">
    <w:abstractNumId w:val="17"/>
  </w:num>
  <w:num w:numId="61" w16cid:durableId="1117212755">
    <w:abstractNumId w:val="1"/>
  </w:num>
  <w:num w:numId="62" w16cid:durableId="28460649">
    <w:abstractNumId w:val="7"/>
  </w:num>
  <w:num w:numId="63" w16cid:durableId="1985817391">
    <w:abstractNumId w:val="60"/>
  </w:num>
  <w:num w:numId="64" w16cid:durableId="1580672243">
    <w:abstractNumId w:val="12"/>
  </w:num>
  <w:num w:numId="65" w16cid:durableId="1502743254">
    <w:abstractNumId w:val="43"/>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645CF"/>
    <w:rsid w:val="000168E0"/>
    <w:rsid w:val="00061ABE"/>
    <w:rsid w:val="00253B50"/>
    <w:rsid w:val="00281571"/>
    <w:rsid w:val="00291A1B"/>
    <w:rsid w:val="004A783D"/>
    <w:rsid w:val="006645CF"/>
    <w:rsid w:val="00684988"/>
    <w:rsid w:val="00694643"/>
    <w:rsid w:val="007D3A91"/>
    <w:rsid w:val="007E1CD3"/>
    <w:rsid w:val="00817894"/>
    <w:rsid w:val="008C0F57"/>
    <w:rsid w:val="00BD53B2"/>
    <w:rsid w:val="00C2076F"/>
    <w:rsid w:val="00CF7641"/>
    <w:rsid w:val="00D74A1C"/>
    <w:rsid w:val="00ED2FE8"/>
    <w:rsid w:val="00F5753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31007"/>
  <w15:docId w15:val="{D2D1271F-1A79-4057-B932-91FE18D6D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836"/>
      <w:outlineLvl w:val="0"/>
    </w:pPr>
    <w:rPr>
      <w:rFonts w:ascii="Calibri" w:eastAsia="Calibri" w:hAnsi="Calibri" w:cs="Calibri"/>
      <w:sz w:val="32"/>
      <w:szCs w:val="32"/>
    </w:rPr>
  </w:style>
  <w:style w:type="paragraph" w:styleId="Ttulo2">
    <w:name w:val="heading 2"/>
    <w:basedOn w:val="Normal"/>
    <w:uiPriority w:val="9"/>
    <w:unhideWhenUsed/>
    <w:qFormat/>
    <w:pPr>
      <w:spacing w:before="1"/>
      <w:ind w:left="100"/>
      <w:outlineLvl w:val="1"/>
    </w:pPr>
    <w:rPr>
      <w:rFonts w:ascii="Calibri" w:eastAsia="Calibri" w:hAnsi="Calibri" w:cs="Calibri"/>
      <w:b/>
      <w:bCs/>
      <w:sz w:val="24"/>
      <w:szCs w:val="24"/>
    </w:rPr>
  </w:style>
  <w:style w:type="paragraph" w:styleId="Ttulo3">
    <w:name w:val="heading 3"/>
    <w:basedOn w:val="Normal"/>
    <w:uiPriority w:val="9"/>
    <w:unhideWhenUsed/>
    <w:qFormat/>
    <w:pPr>
      <w:spacing w:before="1"/>
      <w:ind w:left="281"/>
      <w:outlineLvl w:val="2"/>
    </w:pPr>
    <w:rPr>
      <w:rFonts w:ascii="Calibri" w:eastAsia="Calibri" w:hAnsi="Calibri" w:cs="Calibri"/>
      <w:b/>
      <w:bCs/>
      <w:sz w:val="24"/>
      <w:szCs w:val="24"/>
      <w:u w:val="single" w:color="000000"/>
    </w:rPr>
  </w:style>
  <w:style w:type="paragraph" w:styleId="Ttulo4">
    <w:name w:val="heading 4"/>
    <w:basedOn w:val="Normal"/>
    <w:uiPriority w:val="9"/>
    <w:unhideWhenUsed/>
    <w:qFormat/>
    <w:pPr>
      <w:ind w:left="537"/>
      <w:outlineLvl w:val="3"/>
    </w:pPr>
    <w:rPr>
      <w:b/>
      <w:bCs/>
      <w:sz w:val="20"/>
      <w:szCs w:val="20"/>
    </w:rPr>
  </w:style>
  <w:style w:type="paragraph" w:styleId="Ttulo5">
    <w:name w:val="heading 5"/>
    <w:basedOn w:val="Normal"/>
    <w:uiPriority w:val="9"/>
    <w:unhideWhenUsed/>
    <w:qFormat/>
    <w:pPr>
      <w:ind w:left="537"/>
      <w:outlineLvl w:val="4"/>
    </w:pPr>
    <w:rPr>
      <w:b/>
      <w:bCs/>
      <w:sz w:val="20"/>
      <w:szCs w:val="20"/>
    </w:rPr>
  </w:style>
  <w:style w:type="paragraph" w:styleId="Ttulo6">
    <w:name w:val="heading 6"/>
    <w:basedOn w:val="Normal"/>
    <w:uiPriority w:val="9"/>
    <w:unhideWhenUsed/>
    <w:qFormat/>
    <w:pPr>
      <w:ind w:left="519"/>
      <w:outlineLvl w:val="5"/>
    </w:pPr>
    <w:rPr>
      <w:b/>
      <w:bCs/>
      <w:i/>
      <w:i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rrafodelista">
    <w:name w:val="List Paragraph"/>
    <w:basedOn w:val="Normal"/>
    <w:uiPriority w:val="1"/>
    <w:qFormat/>
    <w:pPr>
      <w:ind w:left="537" w:right="956"/>
      <w:jc w:val="both"/>
    </w:pPr>
  </w:style>
  <w:style w:type="paragraph" w:customStyle="1" w:styleId="TableParagraph">
    <w:name w:val="Table Paragraph"/>
    <w:basedOn w:val="Normal"/>
    <w:uiPriority w:val="1"/>
    <w:qFormat/>
    <w:pPr>
      <w:spacing w:before="79"/>
      <w:ind w:left="62"/>
    </w:pPr>
  </w:style>
  <w:style w:type="paragraph" w:styleId="Encabezado">
    <w:name w:val="header"/>
    <w:basedOn w:val="Normal"/>
    <w:link w:val="EncabezadoCar"/>
    <w:uiPriority w:val="99"/>
    <w:unhideWhenUsed/>
    <w:rsid w:val="00F5753A"/>
    <w:pPr>
      <w:tabs>
        <w:tab w:val="center" w:pos="4252"/>
        <w:tab w:val="right" w:pos="8504"/>
      </w:tabs>
    </w:pPr>
  </w:style>
  <w:style w:type="character" w:customStyle="1" w:styleId="EncabezadoCar">
    <w:name w:val="Encabezado Car"/>
    <w:basedOn w:val="Fuentedeprrafopredeter"/>
    <w:link w:val="Encabezado"/>
    <w:uiPriority w:val="99"/>
    <w:rsid w:val="00F5753A"/>
    <w:rPr>
      <w:rFonts w:ascii="Arial" w:eastAsia="Arial" w:hAnsi="Arial" w:cs="Arial"/>
      <w:lang w:val="es-ES"/>
    </w:rPr>
  </w:style>
  <w:style w:type="paragraph" w:styleId="Piedepgina">
    <w:name w:val="footer"/>
    <w:basedOn w:val="Normal"/>
    <w:link w:val="PiedepginaCar"/>
    <w:uiPriority w:val="99"/>
    <w:unhideWhenUsed/>
    <w:rsid w:val="00F5753A"/>
    <w:pPr>
      <w:tabs>
        <w:tab w:val="center" w:pos="4252"/>
        <w:tab w:val="right" w:pos="8504"/>
      </w:tabs>
    </w:pPr>
  </w:style>
  <w:style w:type="character" w:customStyle="1" w:styleId="PiedepginaCar">
    <w:name w:val="Pie de página Car"/>
    <w:basedOn w:val="Fuentedeprrafopredeter"/>
    <w:link w:val="Piedepgina"/>
    <w:uiPriority w:val="99"/>
    <w:rsid w:val="00F5753A"/>
    <w:rPr>
      <w:rFonts w:ascii="Arial" w:eastAsia="Arial" w:hAnsi="Arial" w:cs="Arial"/>
      <w:lang w:val="es-ES"/>
    </w:rPr>
  </w:style>
  <w:style w:type="character" w:styleId="Hipervnculo">
    <w:name w:val="Hyperlink"/>
    <w:basedOn w:val="Fuentedeprrafopredeter"/>
    <w:uiPriority w:val="99"/>
    <w:unhideWhenUsed/>
    <w:rsid w:val="00F5753A"/>
    <w:rPr>
      <w:color w:val="0000FF" w:themeColor="hyperlink"/>
      <w:u w:val="single"/>
    </w:rPr>
  </w:style>
  <w:style w:type="character" w:styleId="Mencinsinresolver">
    <w:name w:val="Unresolved Mention"/>
    <w:basedOn w:val="Fuentedeprrafopredeter"/>
    <w:uiPriority w:val="99"/>
    <w:semiHidden/>
    <w:unhideWhenUsed/>
    <w:rsid w:val="00F575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6.xml"/><Relationship Id="rId21" Type="http://schemas.openxmlformats.org/officeDocument/2006/relationships/header" Target="header5.xm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2.png"/><Relationship Id="rId68"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footer" Target="footer2.xml"/><Relationship Id="rId29" Type="http://schemas.openxmlformats.org/officeDocument/2006/relationships/header" Target="header9.xml"/><Relationship Id="rId11" Type="http://schemas.openxmlformats.org/officeDocument/2006/relationships/hyperlink" Target="http://www.lasrozas.es/gestiones-y-tramites/empleo-publico)" TargetMode="Externa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jpeg"/><Relationship Id="rId53" Type="http://schemas.openxmlformats.org/officeDocument/2006/relationships/footer" Target="footer9.xml"/><Relationship Id="rId58" Type="http://schemas.openxmlformats.org/officeDocument/2006/relationships/footer" Target="footer10.xml"/><Relationship Id="rId66" Type="http://schemas.openxmlformats.org/officeDocument/2006/relationships/image" Target="media/image35.png"/><Relationship Id="rId74" Type="http://schemas.openxmlformats.org/officeDocument/2006/relationships/footer" Target="footer13.xml"/><Relationship Id="rId5" Type="http://schemas.openxmlformats.org/officeDocument/2006/relationships/footnotes" Target="footnotes.xml"/><Relationship Id="rId61" Type="http://schemas.openxmlformats.org/officeDocument/2006/relationships/header" Target="header13.xml"/><Relationship Id="rId19" Type="http://schemas.openxmlformats.org/officeDocument/2006/relationships/image" Target="media/image4.png"/><Relationship Id="rId14" Type="http://schemas.openxmlformats.org/officeDocument/2006/relationships/hyperlink" Target="https://www.lasrozas.es/gestiones-y-tramites/empleo-publico)," TargetMode="External"/><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image" Target="media/image10.jpe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29.png"/><Relationship Id="rId64" Type="http://schemas.openxmlformats.org/officeDocument/2006/relationships/image" Target="media/image33.png"/><Relationship Id="rId69" Type="http://schemas.openxmlformats.org/officeDocument/2006/relationships/image" Target="media/image38.png"/><Relationship Id="rId8" Type="http://schemas.openxmlformats.org/officeDocument/2006/relationships/footer" Target="footer1.xml"/><Relationship Id="rId51" Type="http://schemas.openxmlformats.org/officeDocument/2006/relationships/image" Target="media/image26.jpeg"/><Relationship Id="rId72"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eader" Target="header12.xml"/><Relationship Id="rId67" Type="http://schemas.openxmlformats.org/officeDocument/2006/relationships/image" Target="media/image36.png"/><Relationship Id="rId20" Type="http://schemas.openxmlformats.org/officeDocument/2006/relationships/image" Target="media/image5.png"/><Relationship Id="rId41" Type="http://schemas.openxmlformats.org/officeDocument/2006/relationships/image" Target="media/image16.jpeg"/><Relationship Id="rId54" Type="http://schemas.openxmlformats.org/officeDocument/2006/relationships/image" Target="media/image27.jpeg"/><Relationship Id="rId62" Type="http://schemas.openxmlformats.org/officeDocument/2006/relationships/footer" Target="footer12.xml"/><Relationship Id="rId70" Type="http://schemas.openxmlformats.org/officeDocument/2006/relationships/image" Target="media/image39.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image" Target="media/image11.png"/><Relationship Id="rId49" Type="http://schemas.openxmlformats.org/officeDocument/2006/relationships/image" Target="media/image24.jpeg"/><Relationship Id="rId57" Type="http://schemas.openxmlformats.org/officeDocument/2006/relationships/header" Target="header11.xml"/><Relationship Id="rId10" Type="http://schemas.openxmlformats.org/officeDocument/2006/relationships/hyperlink" Target="http://www/" TargetMode="External"/><Relationship Id="rId31" Type="http://schemas.openxmlformats.org/officeDocument/2006/relationships/image" Target="media/image6.png"/><Relationship Id="rId44" Type="http://schemas.openxmlformats.org/officeDocument/2006/relationships/image" Target="media/image19.png"/><Relationship Id="rId52" Type="http://schemas.openxmlformats.org/officeDocument/2006/relationships/header" Target="header10.xml"/><Relationship Id="rId60" Type="http://schemas.openxmlformats.org/officeDocument/2006/relationships/footer" Target="footer11.xml"/><Relationship Id="rId65" Type="http://schemas.openxmlformats.org/officeDocument/2006/relationships/image" Target="media/image34.png"/><Relationship Id="rId73" Type="http://schemas.openxmlformats.org/officeDocument/2006/relationships/header" Target="header14.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yperlink" Target="http://www/" TargetMode="External"/><Relationship Id="rId18" Type="http://schemas.openxmlformats.org/officeDocument/2006/relationships/footer" Target="footer3.xml"/><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image" Target="media/image25.png"/><Relationship Id="rId55" Type="http://schemas.openxmlformats.org/officeDocument/2006/relationships/image" Target="media/image28.jpeg"/><Relationship Id="rId76" Type="http://schemas.openxmlformats.org/officeDocument/2006/relationships/theme" Target="theme/theme1.xml"/><Relationship Id="rId7" Type="http://schemas.openxmlformats.org/officeDocument/2006/relationships/header" Target="header1.xml"/><Relationship Id="rId71" Type="http://schemas.openxmlformats.org/officeDocument/2006/relationships/image" Target="media/image4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30.jpeg"/></Relationships>
</file>

<file path=word/_rels/header12.xml.rels><?xml version="1.0" encoding="UTF-8" standalone="yes"?>
<Relationships xmlns="http://schemas.openxmlformats.org/package/2006/relationships"><Relationship Id="rId1" Type="http://schemas.openxmlformats.org/officeDocument/2006/relationships/image" Target="media/image30.jpeg"/></Relationships>
</file>

<file path=word/_rels/header13.xml.rels><?xml version="1.0" encoding="UTF-8" standalone="yes"?>
<Relationships xmlns="http://schemas.openxmlformats.org/package/2006/relationships"><Relationship Id="rId1" Type="http://schemas.openxmlformats.org/officeDocument/2006/relationships/image" Target="media/image31.jpeg"/></Relationships>
</file>

<file path=word/_rels/header14.xml.rels><?xml version="1.0" encoding="UTF-8" standalone="yes"?>
<Relationships xmlns="http://schemas.openxmlformats.org/package/2006/relationships"><Relationship Id="rId1" Type="http://schemas.openxmlformats.org/officeDocument/2006/relationships/image" Target="media/image3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247</TotalTime>
  <Pages>1</Pages>
  <Words>70389</Words>
  <Characters>387143</Characters>
  <Application>Microsoft Office Word</Application>
  <DocSecurity>0</DocSecurity>
  <Lines>3226</Lines>
  <Paragraphs>913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456619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Juan de Dios García Aybar</cp:lastModifiedBy>
  <cp:revision>5</cp:revision>
  <dcterms:created xsi:type="dcterms:W3CDTF">2025-02-18T08:53:00Z</dcterms:created>
  <dcterms:modified xsi:type="dcterms:W3CDTF">2025-02-18T13:04:00Z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2025-02-18T00:00:00Z</vt:filetime>
  </property>
  <property fmtid="{D5CDD505-2E9C-101B-9397-08002B2CF9AE}" pid="3" name="LastSaved">
    <vt:filetime>2025-02-18T00:00:00Z</vt:filetime>
  </property>
  <property fmtid="{D5CDD505-2E9C-101B-9397-08002B2CF9AE}" pid="4" name="Producer">
    <vt:lpwstr>iLovePDF</vt:lpwstr>
  </property>
</Properties>
</file>