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7D22DD8" w14:textId="42AA2A1C" w:rsidR="003B0E5C" w:rsidRDefault="00B032DA">
      <w:pPr>
        <w:pStyle w:val="Textoindependiente"/>
        <w:rPr>
          <w:rFonts w:ascii="Times New Roman"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C1C302B" wp14:editId="00709267">
                <wp:simplePos x="0" y="0"/>
                <wp:positionH relativeFrom="page">
                  <wp:posOffset>254000</wp:posOffset>
                </wp:positionH>
                <wp:positionV relativeFrom="page">
                  <wp:posOffset>1396999</wp:posOffset>
                </wp:positionV>
                <wp:extent cx="368300" cy="29292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128"/>
                              </a:moveTo>
                              <a:lnTo>
                                <a:pt x="368300" y="2929128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12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1C9E4" id="Graphic 3" o:spid="_x0000_s1026" style="position:absolute;margin-left:20pt;margin-top:110pt;width:29pt;height:230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QZyKVDgCAAD0BAAADgAAAAAAAAAA&#10;AAAAAAAuAgAAZHJzL2Uyb0RvYy54bWxQSwECLQAUAAYACAAAACEAs6O4TN4AAAAJAQAADwAAAAAA&#10;AAAAAAAAAACSBAAAZHJzL2Rvd25yZXYueG1sUEsFBgAAAAAEAAQA8wAAAJ0FAAAAAA==&#10;" path="m,2929128r368300,l368300,,,,,2929128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AD3668" wp14:editId="050D2E72">
                <wp:simplePos x="0" y="0"/>
                <wp:positionH relativeFrom="page">
                  <wp:posOffset>254000</wp:posOffset>
                </wp:positionH>
                <wp:positionV relativeFrom="page">
                  <wp:posOffset>4389627</wp:posOffset>
                </wp:positionV>
                <wp:extent cx="368300" cy="29292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128"/>
                              </a:moveTo>
                              <a:lnTo>
                                <a:pt x="368300" y="2929128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12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781787" id="Graphic 4" o:spid="_x0000_s1026" style="position:absolute;margin-left:20pt;margin-top:345.65pt;width:29pt;height:230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QZyKVDgCAAD0BAAADgAAAAAAAAAA&#10;AAAAAAAuAgAAZHJzL2Uyb0RvYy54bWxQSwECLQAUAAYACAAAACEAuozDtd4AAAAKAQAADwAAAAAA&#10;AAAAAAAAAACSBAAAZHJzL2Rvd25yZXYueG1sUEsFBgAAAAAEAAQA8wAAAJ0FAAAAAA==&#10;" path="m,2929128r368300,l368300,,,,,2929128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5BB7167" wp14:editId="62FA59C7">
                <wp:simplePos x="0" y="0"/>
                <wp:positionH relativeFrom="page">
                  <wp:posOffset>6807085</wp:posOffset>
                </wp:positionH>
                <wp:positionV relativeFrom="page">
                  <wp:posOffset>3887335</wp:posOffset>
                </wp:positionV>
                <wp:extent cx="419734" cy="21189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B4641" w14:textId="77777777" w:rsidR="003B0E5C" w:rsidRDefault="00B032DA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D12E947" w14:textId="77777777" w:rsidR="003B0E5C" w:rsidRDefault="00B032DA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2024-8722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05/12/2024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BB716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36pt;margin-top:306.1pt;width:33.05pt;height:166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0F8B4641" w14:textId="77777777" w:rsidR="003B0E5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D12E947" w14:textId="77777777" w:rsidR="003B0E5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2024-8722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05/12/2024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35A397" w14:textId="77777777" w:rsidR="003B0E5C" w:rsidRDefault="003B0E5C">
      <w:pPr>
        <w:pStyle w:val="Textoindependiente"/>
        <w:rPr>
          <w:rFonts w:ascii="Times New Roman"/>
          <w:sz w:val="22"/>
        </w:rPr>
      </w:pPr>
    </w:p>
    <w:p w14:paraId="05D1B5E5" w14:textId="77777777" w:rsidR="003B0E5C" w:rsidRDefault="003B0E5C">
      <w:pPr>
        <w:pStyle w:val="Textoindependiente"/>
        <w:rPr>
          <w:rFonts w:ascii="Times New Roman"/>
          <w:sz w:val="22"/>
        </w:rPr>
      </w:pPr>
    </w:p>
    <w:p w14:paraId="593BC418" w14:textId="77777777" w:rsidR="003B0E5C" w:rsidRDefault="003B0E5C">
      <w:pPr>
        <w:pStyle w:val="Textoindependiente"/>
        <w:spacing w:before="35"/>
        <w:rPr>
          <w:rFonts w:ascii="Times New Roman"/>
          <w:sz w:val="22"/>
        </w:rPr>
      </w:pPr>
    </w:p>
    <w:p w14:paraId="64DEA582" w14:textId="77777777" w:rsidR="003B0E5C" w:rsidRDefault="00B032DA">
      <w:pPr>
        <w:ind w:left="555" w:right="706"/>
        <w:jc w:val="center"/>
        <w:rPr>
          <w:b/>
        </w:rPr>
      </w:pPr>
      <w:r>
        <w:rPr>
          <w:b/>
        </w:rPr>
        <w:t>DECRETO</w:t>
      </w:r>
      <w:r>
        <w:rPr>
          <w:b/>
          <w:spacing w:val="-6"/>
        </w:rPr>
        <w:t xml:space="preserve"> </w:t>
      </w:r>
      <w:r>
        <w:rPr>
          <w:b/>
        </w:rPr>
        <w:t>DERECHO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ACCESO</w:t>
      </w:r>
      <w:r>
        <w:rPr>
          <w:b/>
          <w:spacing w:val="-14"/>
        </w:rPr>
        <w:t xml:space="preserve"> </w:t>
      </w:r>
      <w:r>
        <w:rPr>
          <w:b/>
        </w:rPr>
        <w:t>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INFORMACIÓN</w:t>
      </w:r>
    </w:p>
    <w:p w14:paraId="4C804F6E" w14:textId="77777777" w:rsidR="003B0E5C" w:rsidRDefault="003B0E5C">
      <w:pPr>
        <w:pStyle w:val="Textoindependiente"/>
        <w:spacing w:before="239"/>
        <w:rPr>
          <w:b/>
          <w:sz w:val="22"/>
        </w:rPr>
      </w:pPr>
    </w:p>
    <w:p w14:paraId="71741BAE" w14:textId="048C6550" w:rsidR="003B0E5C" w:rsidRDefault="00B032DA">
      <w:pPr>
        <w:spacing w:line="259" w:lineRule="auto"/>
        <w:ind w:left="102" w:right="253" w:firstLine="707"/>
        <w:jc w:val="both"/>
        <w:rPr>
          <w:i/>
          <w:sz w:val="24"/>
        </w:rPr>
      </w:pPr>
      <w:r>
        <w:rPr>
          <w:sz w:val="24"/>
        </w:rPr>
        <w:t>En relación con el expediente relativo a la solicitud de derecho al acceso 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6"/>
          <w:sz w:val="24"/>
        </w:rPr>
        <w:t xml:space="preserve"> </w:t>
      </w:r>
      <w:r>
        <w:rPr>
          <w:sz w:val="24"/>
        </w:rPr>
        <w:t>pública</w:t>
      </w:r>
      <w:r>
        <w:rPr>
          <w:spacing w:val="-17"/>
          <w:sz w:val="24"/>
        </w:rPr>
        <w:t xml:space="preserve"> </w:t>
      </w:r>
      <w:r>
        <w:rPr>
          <w:sz w:val="24"/>
        </w:rPr>
        <w:t>(nº</w:t>
      </w:r>
      <w:r>
        <w:rPr>
          <w:spacing w:val="-17"/>
          <w:sz w:val="24"/>
        </w:rPr>
        <w:t xml:space="preserve"> </w:t>
      </w:r>
      <w:r>
        <w:rPr>
          <w:sz w:val="24"/>
        </w:rPr>
        <w:t>35220/2024),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fue</w:t>
      </w:r>
      <w:r>
        <w:rPr>
          <w:spacing w:val="-17"/>
          <w:sz w:val="24"/>
        </w:rPr>
        <w:t xml:space="preserve"> </w:t>
      </w:r>
      <w:r>
        <w:rPr>
          <w:sz w:val="24"/>
        </w:rPr>
        <w:t>presentada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9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julio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2024 (Registro de Entrada nº 2024-E-RE-20646) por D. </w:t>
      </w:r>
      <w:r w:rsidR="003C2C9F">
        <w:rPr>
          <w:sz w:val="24"/>
        </w:rPr>
        <w:t>C.T.M.</w:t>
      </w:r>
      <w:r>
        <w:rPr>
          <w:sz w:val="24"/>
        </w:rPr>
        <w:t>, en la que instaba “</w:t>
      </w:r>
      <w:r>
        <w:rPr>
          <w:i/>
          <w:sz w:val="24"/>
        </w:rPr>
        <w:t>documento, bando municipal o cualquier otro relativo a la aprobación de los precios de las instalaciones deportivas, Polideportivos municipales,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Rozas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Madrid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2024,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pues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encuentra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sección correspondiente de la web, y además su publicación en dicha web”,</w:t>
      </w:r>
    </w:p>
    <w:p w14:paraId="0E56D18F" w14:textId="77777777" w:rsidR="003B0E5C" w:rsidRDefault="003B0E5C">
      <w:pPr>
        <w:pStyle w:val="Textoindependiente"/>
        <w:spacing w:before="160"/>
        <w:rPr>
          <w:i/>
        </w:rPr>
      </w:pPr>
    </w:p>
    <w:p w14:paraId="33B20B6E" w14:textId="77777777" w:rsidR="003B0E5C" w:rsidRDefault="00B032DA">
      <w:pPr>
        <w:ind w:left="706" w:right="151"/>
        <w:jc w:val="center"/>
        <w:rPr>
          <w:b/>
          <w:sz w:val="24"/>
        </w:rPr>
      </w:pPr>
      <w:r>
        <w:rPr>
          <w:b/>
          <w:spacing w:val="-2"/>
          <w:sz w:val="24"/>
        </w:rPr>
        <w:t>SOLICITO</w:t>
      </w:r>
    </w:p>
    <w:p w14:paraId="506D4271" w14:textId="77777777" w:rsidR="003B0E5C" w:rsidRDefault="003B0E5C">
      <w:pPr>
        <w:pStyle w:val="Textoindependiente"/>
        <w:rPr>
          <w:b/>
        </w:rPr>
      </w:pPr>
    </w:p>
    <w:p w14:paraId="0A9ACDD5" w14:textId="77777777" w:rsidR="003B0E5C" w:rsidRDefault="00B032DA">
      <w:pPr>
        <w:pStyle w:val="Textoindependiente"/>
        <w:ind w:left="102" w:right="253" w:firstLine="707"/>
        <w:jc w:val="both"/>
      </w:pPr>
      <w:r>
        <w:rPr>
          <w:b/>
        </w:rPr>
        <w:t>PRIMERO.-</w:t>
      </w:r>
      <w:r>
        <w:rPr>
          <w:b/>
          <w:spacing w:val="-1"/>
        </w:rPr>
        <w:t xml:space="preserve"> </w:t>
      </w:r>
      <w:r>
        <w:t>Previa solicitud de documentación al</w:t>
      </w:r>
      <w:r>
        <w:rPr>
          <w:spacing w:val="-1"/>
        </w:rPr>
        <w:t xml:space="preserve"> </w:t>
      </w:r>
      <w:r>
        <w:t>Área de Urbanismo, que por el titular del Órgano de</w:t>
      </w:r>
      <w:r>
        <w:rPr>
          <w:spacing w:val="-9"/>
        </w:rPr>
        <w:t xml:space="preserve"> </w:t>
      </w:r>
      <w:r>
        <w:t xml:space="preserve">Apoyo a la Junta de Gobierno Local se emita </w:t>
      </w:r>
      <w:r>
        <w:t>informe propuesta resolución a la citada solicitud.</w:t>
      </w:r>
    </w:p>
    <w:p w14:paraId="6FD7239E" w14:textId="77777777" w:rsidR="003B0E5C" w:rsidRDefault="00B032DA">
      <w:pPr>
        <w:spacing w:before="252"/>
        <w:ind w:left="102" w:right="249" w:firstLine="707"/>
        <w:jc w:val="both"/>
        <w:rPr>
          <w:sz w:val="24"/>
        </w:rPr>
      </w:pPr>
      <w:r>
        <w:rPr>
          <w:b/>
          <w:sz w:val="24"/>
        </w:rPr>
        <w:t>Visto el informe propuesta de fecha 12 de noviembre de 2024 del Director de la Oficina de Apoyo a la Junta de Gobierno Local, resulta competente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resolver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Concejal-Delegado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Hacienda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Fiestas</w:t>
      </w:r>
      <w:r>
        <w:rPr>
          <w:spacing w:val="-9"/>
          <w:sz w:val="24"/>
        </w:rPr>
        <w:t xml:space="preserve"> </w:t>
      </w:r>
      <w:r>
        <w:rPr>
          <w:sz w:val="24"/>
        </w:rPr>
        <w:t>(Decreto nº 10/2024, de 8 de enero de 2024) conforme a la Ley 7/1985, de 2 de abril, Reguladora de las Bases del Régimen Local.</w:t>
      </w:r>
    </w:p>
    <w:p w14:paraId="2B7E49EE" w14:textId="77777777" w:rsidR="003B0E5C" w:rsidRDefault="00B032DA">
      <w:pPr>
        <w:pStyle w:val="Textoindependiente"/>
        <w:spacing w:before="162"/>
        <w:ind w:left="102"/>
      </w:pPr>
      <w:r>
        <w:t xml:space="preserve">En </w:t>
      </w:r>
      <w:r>
        <w:rPr>
          <w:spacing w:val="-2"/>
        </w:rPr>
        <w:t>consecuencia,</w:t>
      </w:r>
    </w:p>
    <w:p w14:paraId="26E6E7BC" w14:textId="77777777" w:rsidR="003B0E5C" w:rsidRDefault="00B032DA">
      <w:pPr>
        <w:spacing w:before="158"/>
        <w:ind w:right="9"/>
        <w:jc w:val="center"/>
        <w:rPr>
          <w:b/>
        </w:rPr>
      </w:pPr>
      <w:r>
        <w:rPr>
          <w:b/>
        </w:rPr>
        <w:t>HE</w:t>
      </w:r>
      <w:r>
        <w:rPr>
          <w:b/>
          <w:spacing w:val="-2"/>
        </w:rPr>
        <w:t xml:space="preserve"> RESUELTO</w:t>
      </w:r>
    </w:p>
    <w:p w14:paraId="0354DA96" w14:textId="77777777" w:rsidR="003B0E5C" w:rsidRDefault="003B0E5C">
      <w:pPr>
        <w:pStyle w:val="Textoindependiente"/>
        <w:rPr>
          <w:b/>
          <w:sz w:val="22"/>
        </w:rPr>
      </w:pPr>
    </w:p>
    <w:p w14:paraId="69526450" w14:textId="6702E5CA" w:rsidR="003B0E5C" w:rsidRDefault="00B032DA">
      <w:pPr>
        <w:spacing w:before="1"/>
        <w:ind w:left="102" w:right="110"/>
        <w:jc w:val="both"/>
        <w:rPr>
          <w:sz w:val="24"/>
        </w:rPr>
      </w:pPr>
      <w:r>
        <w:rPr>
          <w:b/>
          <w:sz w:val="24"/>
        </w:rPr>
        <w:t xml:space="preserve">PRIMERO.- Autorizar </w:t>
      </w:r>
      <w:r>
        <w:rPr>
          <w:sz w:val="24"/>
        </w:rPr>
        <w:t xml:space="preserve">el acceso a la información solicitada por D. </w:t>
      </w:r>
      <w:r w:rsidR="003C2C9F">
        <w:rPr>
          <w:sz w:val="24"/>
        </w:rPr>
        <w:t xml:space="preserve">C.T.M., </w:t>
      </w:r>
      <w:r>
        <w:rPr>
          <w:sz w:val="24"/>
        </w:rPr>
        <w:t>el 9 de julio de 2024 (Re</w:t>
      </w:r>
      <w:r>
        <w:rPr>
          <w:sz w:val="24"/>
        </w:rPr>
        <w:t>gistro de Entrada nº 2024-E-RE-20646), consistente en “</w:t>
      </w:r>
      <w:r>
        <w:rPr>
          <w:i/>
          <w:sz w:val="24"/>
        </w:rPr>
        <w:t>documento, bando municipal o cualquier otro relativo a la aprobación de los precios de las instalaciones deportivas, Polideportivos municipales,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Rozas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Madrid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2024,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encuentra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sección correspondiente de la web, y además su publicación en dicha web”</w:t>
      </w:r>
      <w:r>
        <w:rPr>
          <w:sz w:val="24"/>
        </w:rPr>
        <w:t>, que deberá realizarse del siguiente modo:</w:t>
      </w:r>
    </w:p>
    <w:p w14:paraId="18DF3745" w14:textId="77777777" w:rsidR="003B0E5C" w:rsidRDefault="003B0E5C">
      <w:pPr>
        <w:pStyle w:val="Textoindependiente"/>
      </w:pPr>
    </w:p>
    <w:p w14:paraId="46581341" w14:textId="77777777" w:rsidR="003B0E5C" w:rsidRDefault="00B032DA">
      <w:pPr>
        <w:pStyle w:val="Prrafodelista"/>
        <w:numPr>
          <w:ilvl w:val="0"/>
          <w:numId w:val="1"/>
        </w:numPr>
        <w:tabs>
          <w:tab w:val="left" w:pos="959"/>
        </w:tabs>
        <w:ind w:right="324" w:firstLine="707"/>
        <w:jc w:val="both"/>
        <w:rPr>
          <w:sz w:val="24"/>
        </w:rPr>
      </w:pPr>
      <w:r>
        <w:rPr>
          <w:sz w:val="24"/>
        </w:rPr>
        <w:t xml:space="preserve">De </w:t>
      </w:r>
      <w:r>
        <w:rPr>
          <w:b/>
          <w:sz w:val="24"/>
        </w:rPr>
        <w:t>manera preferente</w:t>
      </w:r>
      <w:r>
        <w:rPr>
          <w:sz w:val="24"/>
        </w:rPr>
        <w:t xml:space="preserve">, mediante la puesta a disposición del solicitante, por vía electrónica, en la sede electrónica del Ayuntamiento de </w:t>
      </w:r>
      <w:r>
        <w:rPr>
          <w:sz w:val="24"/>
        </w:rPr>
        <w:t>Las Rozas de Madrid (</w:t>
      </w:r>
      <w:hyperlink r:id="rId8">
        <w:r>
          <w:rPr>
            <w:color w:val="0000FF"/>
            <w:sz w:val="24"/>
            <w:u w:val="single" w:color="0000FF"/>
          </w:rPr>
          <w:t>www.sede.lasrozas.es/info.0</w:t>
        </w:r>
      </w:hyperlink>
      <w:r>
        <w:rPr>
          <w:color w:val="0000FF"/>
          <w:sz w:val="24"/>
          <w:u w:val="single" w:color="0000FF"/>
        </w:rPr>
        <w:t>)</w:t>
      </w:r>
      <w:r>
        <w:rPr>
          <w:sz w:val="24"/>
        </w:rPr>
        <w:t xml:space="preserve">, accediendo a </w:t>
      </w:r>
      <w:r>
        <w:rPr>
          <w:i/>
          <w:sz w:val="24"/>
        </w:rPr>
        <w:t xml:space="preserve">“Mis expedientes” </w:t>
      </w:r>
      <w:r>
        <w:rPr>
          <w:sz w:val="24"/>
        </w:rPr>
        <w:t>de la carpeta electrónica (artículo 22.1 de la Ley 19/2013, de 9 de diciembre).</w:t>
      </w:r>
    </w:p>
    <w:p w14:paraId="3BE77F80" w14:textId="77777777" w:rsidR="003B0E5C" w:rsidRDefault="003B0E5C">
      <w:pPr>
        <w:pStyle w:val="Textoindependiente"/>
      </w:pPr>
    </w:p>
    <w:p w14:paraId="3B133801" w14:textId="77777777" w:rsidR="003B0E5C" w:rsidRDefault="00B032DA">
      <w:pPr>
        <w:pStyle w:val="Prrafodelista"/>
        <w:numPr>
          <w:ilvl w:val="0"/>
          <w:numId w:val="1"/>
        </w:numPr>
        <w:tabs>
          <w:tab w:val="left" w:pos="954"/>
        </w:tabs>
        <w:spacing w:before="1"/>
        <w:ind w:firstLine="707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queda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interesado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 plazo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diez</w:t>
      </w:r>
      <w:r>
        <w:rPr>
          <w:spacing w:val="36"/>
          <w:sz w:val="24"/>
        </w:rPr>
        <w:t xml:space="preserve"> </w:t>
      </w:r>
      <w:r>
        <w:rPr>
          <w:sz w:val="24"/>
        </w:rPr>
        <w:t>días</w:t>
      </w:r>
      <w:r>
        <w:rPr>
          <w:spacing w:val="36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Secretaría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Las</w:t>
      </w:r>
      <w:r>
        <w:rPr>
          <w:spacing w:val="38"/>
          <w:sz w:val="24"/>
        </w:rPr>
        <w:t xml:space="preserve"> </w:t>
      </w:r>
      <w:r>
        <w:rPr>
          <w:sz w:val="24"/>
        </w:rPr>
        <w:t>Rozas,</w:t>
      </w:r>
      <w:r>
        <w:rPr>
          <w:spacing w:val="38"/>
          <w:sz w:val="24"/>
        </w:rPr>
        <w:t xml:space="preserve"> </w:t>
      </w:r>
      <w:r>
        <w:rPr>
          <w:sz w:val="24"/>
        </w:rPr>
        <w:t>sita</w:t>
      </w:r>
      <w:r>
        <w:rPr>
          <w:spacing w:val="36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</w:p>
    <w:p w14:paraId="6B58446B" w14:textId="77777777" w:rsidR="003B0E5C" w:rsidRDefault="003B0E5C">
      <w:pPr>
        <w:rPr>
          <w:sz w:val="24"/>
        </w:rPr>
        <w:sectPr w:rsidR="003B0E5C">
          <w:headerReference w:type="default" r:id="rId9"/>
          <w:footerReference w:type="default" r:id="rId10"/>
          <w:type w:val="continuous"/>
          <w:pgSz w:w="11910" w:h="16840"/>
          <w:pgMar w:top="2000" w:right="1300" w:bottom="1260" w:left="1600" w:header="567" w:footer="1060" w:gutter="0"/>
          <w:pgNumType w:start="1"/>
          <w:cols w:space="720"/>
        </w:sectPr>
      </w:pPr>
    </w:p>
    <w:p w14:paraId="3445B6B5" w14:textId="076DBD9B" w:rsidR="003B0E5C" w:rsidRDefault="00B032DA">
      <w:pPr>
        <w:pStyle w:val="Textoindependiente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23DD346C" wp14:editId="7830D2EC">
                <wp:simplePos x="0" y="0"/>
                <wp:positionH relativeFrom="page">
                  <wp:posOffset>6807085</wp:posOffset>
                </wp:positionH>
                <wp:positionV relativeFrom="page">
                  <wp:posOffset>3887335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8453C" w14:textId="77777777" w:rsidR="003B0E5C" w:rsidRDefault="00B032DA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AF4F6A6" w14:textId="77777777" w:rsidR="003B0E5C" w:rsidRDefault="00B032DA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2024-8722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05/12/2024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D346C" id="Textbox 7" o:spid="_x0000_s1027" type="#_x0000_t202" style="position:absolute;margin-left:536pt;margin-top:306.1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4D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tm0lSZTzbQHkgLjSNh5bi4I14Ddbfh+HMno+as/+zJ&#10;vjwKpySeks0pian/AGVgskIP73cJjC18Lt9MfKgvRdE0Q7nxv+9L1WXS17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gdDeA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5328453C" w14:textId="77777777" w:rsidR="003B0E5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AF4F6A6" w14:textId="77777777" w:rsidR="003B0E5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2024-8722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05/12/2024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7EFEB7" w14:textId="77777777" w:rsidR="003B0E5C" w:rsidRDefault="003B0E5C">
      <w:pPr>
        <w:pStyle w:val="Textoindependiente"/>
      </w:pPr>
    </w:p>
    <w:p w14:paraId="2FFE9ED4" w14:textId="77777777" w:rsidR="003B0E5C" w:rsidRDefault="003B0E5C">
      <w:pPr>
        <w:pStyle w:val="Textoindependiente"/>
        <w:spacing w:before="219"/>
      </w:pPr>
    </w:p>
    <w:p w14:paraId="561FF7AB" w14:textId="77777777" w:rsidR="003B0E5C" w:rsidRDefault="00B032DA">
      <w:pPr>
        <w:pStyle w:val="Textoindependiente"/>
        <w:spacing w:before="1"/>
        <w:ind w:left="102" w:right="111"/>
        <w:jc w:val="both"/>
      </w:pPr>
      <w:r>
        <w:t>primera</w:t>
      </w:r>
      <w:r>
        <w:rPr>
          <w:spacing w:val="-9"/>
        </w:rPr>
        <w:t xml:space="preserve"> </w:t>
      </w:r>
      <w:r>
        <w:t>planta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Consistorio</w:t>
      </w:r>
      <w:r>
        <w:rPr>
          <w:spacing w:val="-8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(Plaza</w:t>
      </w:r>
      <w:r>
        <w:rPr>
          <w:spacing w:val="-8"/>
        </w:rPr>
        <w:t xml:space="preserve"> </w:t>
      </w:r>
      <w:r>
        <w:t>Mayor,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Rozas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Madrid), pudiendo acudir en horario de atención al público de 9.00 horas a 14.00 horas. La expedición de copias en papel estará sujeta a la identificación de las copias</w:t>
      </w:r>
      <w:r>
        <w:t xml:space="preserve"> y al abono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tasa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dispuesto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Ordenanza</w:t>
      </w:r>
      <w:r>
        <w:rPr>
          <w:spacing w:val="-6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nº</w:t>
      </w:r>
      <w:r>
        <w:t xml:space="preserve"> 10, reguladora de la tasa por prestación de servicios y actividades de carácter general. En caso de que el interesado elija esta última opción, se deberá dejar constancia expresa del acceso a la información concedida.</w:t>
      </w:r>
    </w:p>
    <w:p w14:paraId="236D2DFE" w14:textId="77777777" w:rsidR="003B0E5C" w:rsidRDefault="003B0E5C">
      <w:pPr>
        <w:pStyle w:val="Textoindependiente"/>
      </w:pPr>
    </w:p>
    <w:p w14:paraId="2E8A3F11" w14:textId="77777777" w:rsidR="003B0E5C" w:rsidRDefault="00B032DA">
      <w:pPr>
        <w:pStyle w:val="Textoindependiente"/>
        <w:ind w:left="102" w:right="324" w:firstLine="707"/>
        <w:jc w:val="both"/>
      </w:pPr>
      <w:r>
        <w:rPr>
          <w:b/>
        </w:rPr>
        <w:t>SEGUNDO.-</w:t>
      </w:r>
      <w:r>
        <w:rPr>
          <w:b/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caso,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expedie</w:t>
      </w:r>
      <w:r>
        <w:t>ntes</w:t>
      </w:r>
      <w:r>
        <w:rPr>
          <w:spacing w:val="-15"/>
        </w:rPr>
        <w:t xml:space="preserve"> </w:t>
      </w:r>
      <w:r>
        <w:t>puestos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disposición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 acceso a la información pública se anonimizará/disociará la información relativa a</w:t>
      </w:r>
      <w:r>
        <w:rPr>
          <w:spacing w:val="-15"/>
        </w:rPr>
        <w:t xml:space="preserve"> </w:t>
      </w:r>
      <w:r>
        <w:t>datos</w:t>
      </w:r>
      <w:r>
        <w:rPr>
          <w:spacing w:val="-17"/>
        </w:rPr>
        <w:t xml:space="preserve"> </w:t>
      </w:r>
      <w:r>
        <w:t>personales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terceros,</w:t>
      </w:r>
      <w:r>
        <w:rPr>
          <w:spacing w:val="-14"/>
        </w:rPr>
        <w:t xml:space="preserve"> </w:t>
      </w:r>
      <w:r>
        <w:t>siendo</w:t>
      </w:r>
      <w:r>
        <w:rPr>
          <w:spacing w:val="-16"/>
        </w:rPr>
        <w:t xml:space="preserve"> </w:t>
      </w:r>
      <w:r>
        <w:t>omitidos</w:t>
      </w:r>
      <w:r>
        <w:rPr>
          <w:spacing w:val="-15"/>
        </w:rPr>
        <w:t xml:space="preserve"> </w:t>
      </w:r>
      <w:r>
        <w:t>aquellos</w:t>
      </w:r>
      <w:r>
        <w:rPr>
          <w:spacing w:val="-16"/>
        </w:rPr>
        <w:t xml:space="preserve"> </w:t>
      </w:r>
      <w:r>
        <w:t>otros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encuentran protegidos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Orgánica</w:t>
      </w:r>
      <w:r>
        <w:rPr>
          <w:spacing w:val="-16"/>
        </w:rPr>
        <w:t xml:space="preserve"> </w:t>
      </w:r>
      <w:r>
        <w:t>3/2018,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diciembre,</w:t>
      </w:r>
      <w:r>
        <w:rPr>
          <w:spacing w:val="-17"/>
        </w:rPr>
        <w:t xml:space="preserve"> </w:t>
      </w:r>
      <w:r>
        <w:t>d</w:t>
      </w:r>
      <w:r>
        <w:t>e</w:t>
      </w:r>
      <w:r>
        <w:rPr>
          <w:spacing w:val="-16"/>
        </w:rPr>
        <w:t xml:space="preserve"> </w:t>
      </w:r>
      <w:r>
        <w:t>Protección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Datos Personales y garantía de los derechos digitales.</w:t>
      </w:r>
    </w:p>
    <w:p w14:paraId="08A24832" w14:textId="77777777" w:rsidR="003B0E5C" w:rsidRDefault="003B0E5C">
      <w:pPr>
        <w:pStyle w:val="Textoindependiente"/>
      </w:pPr>
    </w:p>
    <w:p w14:paraId="54B8518C" w14:textId="77777777" w:rsidR="003B0E5C" w:rsidRDefault="00B032DA">
      <w:pPr>
        <w:pStyle w:val="Textoindependiente"/>
        <w:spacing w:before="1"/>
        <w:ind w:left="102" w:right="257" w:firstLine="707"/>
        <w:jc w:val="both"/>
      </w:pPr>
      <w:r>
        <w:rPr>
          <w:b/>
        </w:rPr>
        <w:t>TERCERO.-</w:t>
      </w:r>
      <w:r>
        <w:rPr>
          <w:b/>
          <w:spacing w:val="-17"/>
        </w:rPr>
        <w:t xml:space="preserve"> </w:t>
      </w:r>
      <w:r>
        <w:t>Notificar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resolución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interesado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indicación</w:t>
      </w:r>
      <w:r>
        <w:rPr>
          <w:spacing w:val="-15"/>
        </w:rPr>
        <w:t xml:space="preserve"> </w:t>
      </w:r>
      <w:r>
        <w:t>de los recursos que procedan.</w:t>
      </w:r>
    </w:p>
    <w:p w14:paraId="3E1D4838" w14:textId="77777777" w:rsidR="003B0E5C" w:rsidRDefault="003B0E5C">
      <w:pPr>
        <w:pStyle w:val="Textoindependiente"/>
        <w:spacing w:before="273"/>
      </w:pPr>
    </w:p>
    <w:p w14:paraId="04685674" w14:textId="77777777" w:rsidR="003B0E5C" w:rsidRDefault="00B032DA">
      <w:pPr>
        <w:pStyle w:val="Textoindependiente"/>
        <w:ind w:left="102"/>
        <w:jc w:val="both"/>
      </w:pPr>
      <w:r>
        <w:t>EL</w:t>
      </w:r>
      <w:r>
        <w:rPr>
          <w:spacing w:val="-4"/>
        </w:rPr>
        <w:t xml:space="preserve"> </w:t>
      </w:r>
      <w:r>
        <w:t>CONCEJAL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FIESTAS,</w:t>
      </w:r>
    </w:p>
    <w:p w14:paraId="31C945E8" w14:textId="77777777" w:rsidR="003B0E5C" w:rsidRDefault="00B032DA">
      <w:pPr>
        <w:pStyle w:val="Textoindependiente"/>
        <w:ind w:left="102" w:right="4647"/>
      </w:pPr>
      <w:r>
        <w:t>(Decreto</w:t>
      </w:r>
      <w:r>
        <w:rPr>
          <w:spacing w:val="-6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10/2024,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enero) Fdo.</w:t>
      </w:r>
      <w:r>
        <w:rPr>
          <w:spacing w:val="-3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Enrique</w:t>
      </w:r>
      <w:r>
        <w:rPr>
          <w:spacing w:val="-3"/>
        </w:rPr>
        <w:t xml:space="preserve"> </w:t>
      </w:r>
      <w:r>
        <w:t>González</w:t>
      </w:r>
      <w:r>
        <w:rPr>
          <w:spacing w:val="-2"/>
        </w:rPr>
        <w:t xml:space="preserve"> Gutiérrez</w:t>
      </w:r>
    </w:p>
    <w:p w14:paraId="118B9DBD" w14:textId="77777777" w:rsidR="003B0E5C" w:rsidRDefault="003B0E5C">
      <w:pPr>
        <w:pStyle w:val="Textoindependiente"/>
        <w:spacing w:before="1"/>
      </w:pPr>
    </w:p>
    <w:p w14:paraId="342F27F0" w14:textId="77777777" w:rsidR="003B0E5C" w:rsidRDefault="00B032DA">
      <w:pPr>
        <w:pStyle w:val="Textoindependiente"/>
        <w:ind w:left="102" w:right="204"/>
      </w:pPr>
      <w:r>
        <w:t>EL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OFICINA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GOBIERNO </w:t>
      </w:r>
      <w:r>
        <w:rPr>
          <w:spacing w:val="-2"/>
        </w:rPr>
        <w:t>LOCAL,</w:t>
      </w:r>
    </w:p>
    <w:p w14:paraId="101BF895" w14:textId="77777777" w:rsidR="003B0E5C" w:rsidRDefault="00B032DA">
      <w:pPr>
        <w:pStyle w:val="Textoindependiente"/>
        <w:ind w:left="102"/>
      </w:pPr>
      <w:r>
        <w:t>Fdo.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Antonio</w:t>
      </w:r>
      <w:r>
        <w:rPr>
          <w:spacing w:val="-3"/>
        </w:rPr>
        <w:t xml:space="preserve"> </w:t>
      </w:r>
      <w:r>
        <w:t>Díaz</w:t>
      </w:r>
      <w:r>
        <w:rPr>
          <w:spacing w:val="-4"/>
        </w:rPr>
        <w:t xml:space="preserve"> </w:t>
      </w:r>
      <w:r>
        <w:rPr>
          <w:spacing w:val="-2"/>
        </w:rPr>
        <w:t>Calvo</w:t>
      </w:r>
    </w:p>
    <w:sectPr w:rsidR="003B0E5C">
      <w:pgSz w:w="11910" w:h="16840"/>
      <w:pgMar w:top="2000" w:right="1300" w:bottom="1260" w:left="1600" w:header="567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C50CA" w14:textId="77777777" w:rsidR="00B032DA" w:rsidRDefault="00B032DA">
      <w:r>
        <w:separator/>
      </w:r>
    </w:p>
  </w:endnote>
  <w:endnote w:type="continuationSeparator" w:id="0">
    <w:p w14:paraId="23D55DBC" w14:textId="77777777" w:rsidR="00B032DA" w:rsidRDefault="00B0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FE25E" w14:textId="0B6F3597" w:rsidR="003B0E5C" w:rsidRDefault="003B0E5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C2824" w14:textId="77777777" w:rsidR="00B032DA" w:rsidRDefault="00B032DA">
      <w:r>
        <w:separator/>
      </w:r>
    </w:p>
  </w:footnote>
  <w:footnote w:type="continuationSeparator" w:id="0">
    <w:p w14:paraId="0DD7A1ED" w14:textId="77777777" w:rsidR="00B032DA" w:rsidRDefault="00B0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00D8" w14:textId="77777777" w:rsidR="003B0E5C" w:rsidRDefault="00B032D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38176" behindDoc="1" locked="0" layoutInCell="1" allowOverlap="1" wp14:anchorId="422211BB" wp14:editId="300F1C95">
          <wp:simplePos x="0" y="0"/>
          <wp:positionH relativeFrom="page">
            <wp:posOffset>1221954</wp:posOffset>
          </wp:positionH>
          <wp:positionV relativeFrom="page">
            <wp:posOffset>360082</wp:posOffset>
          </wp:positionV>
          <wp:extent cx="585914" cy="8056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14" cy="805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10EF"/>
    <w:multiLevelType w:val="hybridMultilevel"/>
    <w:tmpl w:val="87CC28A0"/>
    <w:lvl w:ilvl="0" w:tplc="CB2CED58">
      <w:numFmt w:val="bullet"/>
      <w:lvlText w:val="-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B245F52">
      <w:numFmt w:val="bullet"/>
      <w:lvlText w:val="•"/>
      <w:lvlJc w:val="left"/>
      <w:pPr>
        <w:ind w:left="990" w:hanging="152"/>
      </w:pPr>
      <w:rPr>
        <w:rFonts w:hint="default"/>
        <w:lang w:val="es-ES" w:eastAsia="en-US" w:bidi="ar-SA"/>
      </w:rPr>
    </w:lvl>
    <w:lvl w:ilvl="2" w:tplc="478668EC">
      <w:numFmt w:val="bullet"/>
      <w:lvlText w:val="•"/>
      <w:lvlJc w:val="left"/>
      <w:pPr>
        <w:ind w:left="1881" w:hanging="152"/>
      </w:pPr>
      <w:rPr>
        <w:rFonts w:hint="default"/>
        <w:lang w:val="es-ES" w:eastAsia="en-US" w:bidi="ar-SA"/>
      </w:rPr>
    </w:lvl>
    <w:lvl w:ilvl="3" w:tplc="B2088696">
      <w:numFmt w:val="bullet"/>
      <w:lvlText w:val="•"/>
      <w:lvlJc w:val="left"/>
      <w:pPr>
        <w:ind w:left="2771" w:hanging="152"/>
      </w:pPr>
      <w:rPr>
        <w:rFonts w:hint="default"/>
        <w:lang w:val="es-ES" w:eastAsia="en-US" w:bidi="ar-SA"/>
      </w:rPr>
    </w:lvl>
    <w:lvl w:ilvl="4" w:tplc="B37ACE92">
      <w:numFmt w:val="bullet"/>
      <w:lvlText w:val="•"/>
      <w:lvlJc w:val="left"/>
      <w:pPr>
        <w:ind w:left="3662" w:hanging="152"/>
      </w:pPr>
      <w:rPr>
        <w:rFonts w:hint="default"/>
        <w:lang w:val="es-ES" w:eastAsia="en-US" w:bidi="ar-SA"/>
      </w:rPr>
    </w:lvl>
    <w:lvl w:ilvl="5" w:tplc="758C1F4A">
      <w:numFmt w:val="bullet"/>
      <w:lvlText w:val="•"/>
      <w:lvlJc w:val="left"/>
      <w:pPr>
        <w:ind w:left="4553" w:hanging="152"/>
      </w:pPr>
      <w:rPr>
        <w:rFonts w:hint="default"/>
        <w:lang w:val="es-ES" w:eastAsia="en-US" w:bidi="ar-SA"/>
      </w:rPr>
    </w:lvl>
    <w:lvl w:ilvl="6" w:tplc="CB749644">
      <w:numFmt w:val="bullet"/>
      <w:lvlText w:val="•"/>
      <w:lvlJc w:val="left"/>
      <w:pPr>
        <w:ind w:left="5443" w:hanging="152"/>
      </w:pPr>
      <w:rPr>
        <w:rFonts w:hint="default"/>
        <w:lang w:val="es-ES" w:eastAsia="en-US" w:bidi="ar-SA"/>
      </w:rPr>
    </w:lvl>
    <w:lvl w:ilvl="7" w:tplc="3E76AD74">
      <w:numFmt w:val="bullet"/>
      <w:lvlText w:val="•"/>
      <w:lvlJc w:val="left"/>
      <w:pPr>
        <w:ind w:left="6334" w:hanging="152"/>
      </w:pPr>
      <w:rPr>
        <w:rFonts w:hint="default"/>
        <w:lang w:val="es-ES" w:eastAsia="en-US" w:bidi="ar-SA"/>
      </w:rPr>
    </w:lvl>
    <w:lvl w:ilvl="8" w:tplc="EB98BD62">
      <w:numFmt w:val="bullet"/>
      <w:lvlText w:val="•"/>
      <w:lvlJc w:val="left"/>
      <w:pPr>
        <w:ind w:left="7225" w:hanging="15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C"/>
    <w:rsid w:val="00187459"/>
    <w:rsid w:val="003B0E5C"/>
    <w:rsid w:val="003C2C9F"/>
    <w:rsid w:val="00B032DA"/>
    <w:rsid w:val="00E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2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right="117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C2C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C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2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C9F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right="117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C2C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C9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2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C9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e.lasrozas.es/info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2025-02-06T14:03:00Z</dcterms:created>
  <dcterms:modified xsi:type="dcterms:W3CDTF">2025-02-06T14:03:00Z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