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CF9F3" w14:textId="77777777" w:rsidR="00881728" w:rsidRDefault="00F9199F">
      <w:pPr>
        <w:pStyle w:val="Ttulo"/>
      </w:pPr>
      <w:bookmarkStart w:id="0" w:name="_GoBack"/>
      <w:bookmarkEnd w:id="0"/>
      <w:r>
        <w:t>AL</w:t>
      </w:r>
      <w:r>
        <w:rPr>
          <w:spacing w:val="-37"/>
        </w:rPr>
        <w:t xml:space="preserve"> </w:t>
      </w:r>
      <w:r>
        <w:t>ALCALDE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ROZAS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MADRID</w:t>
      </w:r>
    </w:p>
    <w:p w14:paraId="344DD07F" w14:textId="77777777" w:rsidR="00881728" w:rsidRDefault="00F9199F">
      <w:pPr>
        <w:spacing w:before="3"/>
        <w:ind w:left="2992"/>
        <w:rPr>
          <w:sz w:val="28"/>
        </w:rPr>
      </w:pPr>
      <w:r>
        <w:rPr>
          <w:sz w:val="28"/>
          <w:u w:val="single"/>
        </w:rPr>
        <w:t>D.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José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De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la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Uz</w:t>
      </w:r>
      <w:r>
        <w:rPr>
          <w:spacing w:val="-1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Pardos</w:t>
      </w:r>
    </w:p>
    <w:p w14:paraId="28445D4C" w14:textId="77777777" w:rsidR="00881728" w:rsidRDefault="00881728">
      <w:pPr>
        <w:pStyle w:val="Textoindependiente"/>
        <w:spacing w:before="21"/>
        <w:rPr>
          <w:sz w:val="22"/>
        </w:rPr>
      </w:pPr>
    </w:p>
    <w:p w14:paraId="61BBF92F" w14:textId="77777777" w:rsidR="00881728" w:rsidRDefault="00F9199F">
      <w:pPr>
        <w:ind w:left="7" w:right="23"/>
        <w:jc w:val="center"/>
      </w:pPr>
      <w:r>
        <w:t>Plaza</w:t>
      </w:r>
      <w:r>
        <w:rPr>
          <w:spacing w:val="-8"/>
        </w:rPr>
        <w:t xml:space="preserve"> </w:t>
      </w:r>
      <w:r>
        <w:t>Mayor,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03537258" w14:textId="77777777" w:rsidR="00881728" w:rsidRDefault="00F9199F">
      <w:pPr>
        <w:spacing w:before="18"/>
        <w:ind w:left="8" w:right="23"/>
        <w:jc w:val="center"/>
      </w:pPr>
      <w:r>
        <w:t>28231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Rozas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Madrid</w:t>
      </w:r>
      <w:r>
        <w:rPr>
          <w:spacing w:val="-4"/>
        </w:rPr>
        <w:t xml:space="preserve"> </w:t>
      </w:r>
      <w:r>
        <w:rPr>
          <w:spacing w:val="-2"/>
        </w:rPr>
        <w:t>(Madrid)</w:t>
      </w:r>
    </w:p>
    <w:p w14:paraId="33564D85" w14:textId="77777777" w:rsidR="00881728" w:rsidRDefault="00881728">
      <w:pPr>
        <w:pStyle w:val="Textoindependiente"/>
        <w:rPr>
          <w:sz w:val="22"/>
        </w:rPr>
      </w:pPr>
    </w:p>
    <w:p w14:paraId="10E8BFF6" w14:textId="77777777" w:rsidR="00881728" w:rsidRDefault="00881728">
      <w:pPr>
        <w:pStyle w:val="Textoindependiente"/>
        <w:rPr>
          <w:sz w:val="22"/>
        </w:rPr>
      </w:pPr>
    </w:p>
    <w:p w14:paraId="4C190646" w14:textId="77777777" w:rsidR="00881728" w:rsidRDefault="00881728">
      <w:pPr>
        <w:pStyle w:val="Textoindependiente"/>
        <w:spacing w:before="78"/>
        <w:rPr>
          <w:sz w:val="22"/>
        </w:rPr>
      </w:pPr>
    </w:p>
    <w:p w14:paraId="77129753" w14:textId="77777777" w:rsidR="00881728" w:rsidRDefault="00F9199F">
      <w:pPr>
        <w:ind w:left="6095" w:right="116" w:firstLine="1788"/>
        <w:jc w:val="right"/>
        <w:rPr>
          <w:b/>
          <w:i/>
        </w:rPr>
      </w:pPr>
      <w:r>
        <w:rPr>
          <w:b/>
          <w:spacing w:val="-2"/>
          <w:u w:val="single"/>
        </w:rPr>
        <w:t>Objeto</w:t>
      </w:r>
      <w:r>
        <w:rPr>
          <w:b/>
          <w:spacing w:val="-2"/>
        </w:rPr>
        <w:t xml:space="preserve">: </w:t>
      </w:r>
      <w:r>
        <w:rPr>
          <w:b/>
          <w:i/>
        </w:rPr>
        <w:t>Ejercicio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derecho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acceso a información pública</w:t>
      </w:r>
    </w:p>
    <w:p w14:paraId="1F443A93" w14:textId="77777777" w:rsidR="00881728" w:rsidRDefault="00881728">
      <w:pPr>
        <w:pStyle w:val="Textoindependiente"/>
        <w:rPr>
          <w:b/>
          <w:i/>
          <w:sz w:val="22"/>
        </w:rPr>
      </w:pPr>
    </w:p>
    <w:p w14:paraId="1787D0C7" w14:textId="77777777" w:rsidR="00881728" w:rsidRDefault="00881728">
      <w:pPr>
        <w:pStyle w:val="Textoindependiente"/>
        <w:spacing w:before="1"/>
        <w:rPr>
          <w:b/>
          <w:i/>
          <w:sz w:val="22"/>
        </w:rPr>
      </w:pPr>
    </w:p>
    <w:p w14:paraId="50611EAF" w14:textId="18E86943" w:rsidR="00881728" w:rsidRDefault="00F9199F">
      <w:pPr>
        <w:pStyle w:val="Textoindependiente"/>
        <w:ind w:left="102" w:right="109" w:firstLine="566"/>
        <w:jc w:val="both"/>
      </w:pPr>
      <w:r>
        <w:t xml:space="preserve">D. </w:t>
      </w:r>
      <w:r w:rsidR="00C46A51">
        <w:t>M.F.C.</w:t>
      </w:r>
      <w:r>
        <w:t xml:space="preserve">, mayor de edad, con DNI nº </w:t>
      </w:r>
      <w:r w:rsidR="00C46A51">
        <w:t>***</w:t>
      </w:r>
      <w:r>
        <w:t>1609</w:t>
      </w:r>
      <w:r w:rsidR="00C46A51">
        <w:t>**</w:t>
      </w:r>
      <w:r>
        <w:t xml:space="preserve"> y domicilio a efectos de notificaciones en calle </w:t>
      </w:r>
      <w:r w:rsidR="00C46A51">
        <w:t>***************</w:t>
      </w:r>
      <w:r>
        <w:t xml:space="preserve">, actuando en nombre y representación de la </w:t>
      </w:r>
      <w:r>
        <w:rPr>
          <w:b/>
        </w:rPr>
        <w:t>ASOCIACIÓN ECOLOGÍA Y LIBERTAD</w:t>
      </w:r>
      <w:r>
        <w:t>, como Director de Acción Medioambiental, ante esta Administración comparezco y, como mejor proceda en Derecho,</w:t>
      </w:r>
    </w:p>
    <w:p w14:paraId="38E308D9" w14:textId="77777777" w:rsidR="00881728" w:rsidRDefault="00881728">
      <w:pPr>
        <w:pStyle w:val="Textoindependiente"/>
      </w:pPr>
    </w:p>
    <w:p w14:paraId="78D74E89" w14:textId="77777777" w:rsidR="00881728" w:rsidRDefault="00881728">
      <w:pPr>
        <w:pStyle w:val="Textoindependiente"/>
      </w:pPr>
    </w:p>
    <w:p w14:paraId="76ECD893" w14:textId="77777777" w:rsidR="00881728" w:rsidRDefault="00F9199F">
      <w:pPr>
        <w:ind w:left="7" w:right="23"/>
        <w:jc w:val="center"/>
        <w:rPr>
          <w:b/>
          <w:sz w:val="24"/>
        </w:rPr>
      </w:pPr>
      <w:r>
        <w:rPr>
          <w:b/>
          <w:spacing w:val="-4"/>
          <w:sz w:val="24"/>
        </w:rPr>
        <w:t>DIG</w:t>
      </w:r>
      <w:r>
        <w:rPr>
          <w:b/>
          <w:spacing w:val="-4"/>
          <w:sz w:val="24"/>
        </w:rPr>
        <w:t>O</w:t>
      </w:r>
    </w:p>
    <w:p w14:paraId="773D7483" w14:textId="77777777" w:rsidR="00881728" w:rsidRDefault="00881728">
      <w:pPr>
        <w:pStyle w:val="Textoindependiente"/>
        <w:spacing w:before="1"/>
        <w:rPr>
          <w:b/>
        </w:rPr>
      </w:pPr>
    </w:p>
    <w:p w14:paraId="0BABC233" w14:textId="77777777" w:rsidR="00881728" w:rsidRDefault="00F9199F">
      <w:pPr>
        <w:ind w:left="102" w:right="116" w:firstLine="566"/>
        <w:jc w:val="both"/>
        <w:rPr>
          <w:sz w:val="24"/>
        </w:rPr>
      </w:pPr>
      <w:r>
        <w:rPr>
          <w:b/>
          <w:sz w:val="24"/>
        </w:rPr>
        <w:t xml:space="preserve">PRIMERO. - </w:t>
      </w:r>
      <w:r>
        <w:rPr>
          <w:sz w:val="24"/>
        </w:rPr>
        <w:t>Que, ante la generalizada problemática urbanística derivada de la existencia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elevado</w:t>
      </w:r>
      <w:r>
        <w:rPr>
          <w:spacing w:val="-11"/>
          <w:sz w:val="24"/>
        </w:rPr>
        <w:t xml:space="preserve"> </w:t>
      </w:r>
      <w:r>
        <w:rPr>
          <w:sz w:val="24"/>
        </w:rPr>
        <w:t>número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urbanizaciones</w:t>
      </w:r>
      <w:r>
        <w:rPr>
          <w:spacing w:val="-10"/>
          <w:sz w:val="24"/>
        </w:rPr>
        <w:t xml:space="preserve"> </w:t>
      </w:r>
      <w:r>
        <w:rPr>
          <w:sz w:val="24"/>
        </w:rPr>
        <w:t>y/o</w:t>
      </w:r>
      <w:r>
        <w:rPr>
          <w:spacing w:val="-10"/>
          <w:sz w:val="24"/>
        </w:rPr>
        <w:t xml:space="preserve"> </w:t>
      </w:r>
      <w:r>
        <w:rPr>
          <w:sz w:val="24"/>
        </w:rPr>
        <w:t>construcciones</w:t>
      </w:r>
      <w:r>
        <w:rPr>
          <w:spacing w:val="-11"/>
          <w:sz w:val="24"/>
        </w:rPr>
        <w:t xml:space="preserve"> </w:t>
      </w:r>
      <w:r>
        <w:rPr>
          <w:sz w:val="24"/>
        </w:rPr>
        <w:t>ilegales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fuera</w:t>
      </w:r>
      <w:r>
        <w:rPr>
          <w:spacing w:val="-12"/>
          <w:sz w:val="24"/>
        </w:rPr>
        <w:t xml:space="preserve"> </w:t>
      </w:r>
      <w:r>
        <w:rPr>
          <w:sz w:val="24"/>
        </w:rPr>
        <w:t>de ordenación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muchos</w:t>
      </w:r>
      <w:r>
        <w:rPr>
          <w:spacing w:val="-6"/>
          <w:sz w:val="24"/>
        </w:rPr>
        <w:t xml:space="preserve"> </w:t>
      </w:r>
      <w:r>
        <w:rPr>
          <w:sz w:val="24"/>
        </w:rPr>
        <w:t>municipios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Comunidad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Madrid,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1985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aprobó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 xml:space="preserve">Ley </w:t>
      </w:r>
      <w:r>
        <w:rPr>
          <w:i/>
          <w:sz w:val="24"/>
        </w:rPr>
        <w:t>9/1985, de 4 de diciembre, especial para el tratamiento de las actuaciones urbanísticas ilegales en la Comunidad de Madrid</w:t>
      </w:r>
      <w:r>
        <w:rPr>
          <w:sz w:val="24"/>
        </w:rPr>
        <w:t>.</w:t>
      </w:r>
    </w:p>
    <w:p w14:paraId="5745D4B3" w14:textId="77777777" w:rsidR="00881728" w:rsidRDefault="00881728">
      <w:pPr>
        <w:pStyle w:val="Textoindependiente"/>
      </w:pPr>
    </w:p>
    <w:p w14:paraId="2CFDBD62" w14:textId="77777777" w:rsidR="00881728" w:rsidRDefault="00881728">
      <w:pPr>
        <w:pStyle w:val="Textoindependiente"/>
      </w:pPr>
    </w:p>
    <w:p w14:paraId="1D5710BA" w14:textId="77777777" w:rsidR="00881728" w:rsidRDefault="00F9199F">
      <w:pPr>
        <w:pStyle w:val="Textoindependiente"/>
        <w:ind w:left="102" w:right="118" w:firstLine="566"/>
        <w:jc w:val="both"/>
      </w:pPr>
      <w:r>
        <w:rPr>
          <w:b/>
        </w:rPr>
        <w:t>SEGUNDO.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11"/>
        </w:rPr>
        <w:t xml:space="preserve"> </w:t>
      </w:r>
      <w:r>
        <w:t>Que,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pesar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dicha</w:t>
      </w:r>
      <w:r>
        <w:rPr>
          <w:spacing w:val="-12"/>
        </w:rPr>
        <w:t xml:space="preserve"> </w:t>
      </w:r>
      <w:r>
        <w:t>norma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establecieron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 xml:space="preserve">mecanismos de regularización de estas urbanizaciones y </w:t>
      </w:r>
      <w:r>
        <w:t>construcciones ilegales, su número no ha dejado de aumentar desde entonces en la Comunidad de Madrid.</w:t>
      </w:r>
    </w:p>
    <w:p w14:paraId="302964EC" w14:textId="77777777" w:rsidR="00881728" w:rsidRDefault="00881728">
      <w:pPr>
        <w:pStyle w:val="Textoindependiente"/>
      </w:pPr>
    </w:p>
    <w:p w14:paraId="3F1171CC" w14:textId="77777777" w:rsidR="00881728" w:rsidRDefault="00881728">
      <w:pPr>
        <w:pStyle w:val="Textoindependiente"/>
        <w:spacing w:before="1"/>
      </w:pPr>
    </w:p>
    <w:p w14:paraId="1B478491" w14:textId="77777777" w:rsidR="00881728" w:rsidRDefault="00F9199F">
      <w:pPr>
        <w:ind w:left="102" w:right="115" w:firstLine="566"/>
        <w:jc w:val="both"/>
        <w:rPr>
          <w:i/>
          <w:sz w:val="24"/>
        </w:rPr>
      </w:pPr>
      <w:r>
        <w:rPr>
          <w:b/>
          <w:sz w:val="24"/>
        </w:rPr>
        <w:t xml:space="preserve">TERCERO. - </w:t>
      </w:r>
      <w:r>
        <w:rPr>
          <w:sz w:val="24"/>
        </w:rPr>
        <w:t xml:space="preserve">Que, más recientemente, se aprobó la </w:t>
      </w:r>
      <w:r>
        <w:rPr>
          <w:i/>
          <w:sz w:val="24"/>
        </w:rPr>
        <w:t>Orden 656/2021, de 30 de marzo,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Consejería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Medio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Ambiente,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Ordenación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Territorio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Sostenib</w:t>
      </w:r>
      <w:r>
        <w:rPr>
          <w:i/>
          <w:sz w:val="24"/>
        </w:rPr>
        <w:t>ilidad, por la que se aprueba el Plan de Inspección y Disciplina Urbanística de la Comunidad de Madrid para el cuatrienio 2021-2024.</w:t>
      </w:r>
    </w:p>
    <w:p w14:paraId="21B55FE8" w14:textId="77777777" w:rsidR="00881728" w:rsidRDefault="00881728">
      <w:pPr>
        <w:pStyle w:val="Textoindependiente"/>
        <w:rPr>
          <w:i/>
        </w:rPr>
      </w:pPr>
    </w:p>
    <w:p w14:paraId="462D07B8" w14:textId="77777777" w:rsidR="00881728" w:rsidRDefault="00881728">
      <w:pPr>
        <w:pStyle w:val="Textoindependiente"/>
        <w:rPr>
          <w:i/>
        </w:rPr>
      </w:pPr>
    </w:p>
    <w:p w14:paraId="488DFFC6" w14:textId="77777777" w:rsidR="00881728" w:rsidRDefault="00F9199F">
      <w:pPr>
        <w:ind w:left="102" w:right="118" w:firstLine="566"/>
        <w:jc w:val="both"/>
        <w:rPr>
          <w:sz w:val="24"/>
        </w:rPr>
      </w:pPr>
      <w:r>
        <w:rPr>
          <w:b/>
          <w:sz w:val="24"/>
        </w:rPr>
        <w:t>CUARTO. -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Que, según el </w:t>
      </w:r>
      <w:r>
        <w:rPr>
          <w:b/>
          <w:sz w:val="24"/>
        </w:rPr>
        <w:t xml:space="preserve">artículo 191.3 </w:t>
      </w:r>
      <w:r>
        <w:rPr>
          <w:sz w:val="24"/>
        </w:rPr>
        <w:t xml:space="preserve">de la </w:t>
      </w:r>
      <w:r>
        <w:rPr>
          <w:i/>
          <w:sz w:val="24"/>
        </w:rPr>
        <w:t>Ley 9/2001, de 17 de julio, del Suelo, de la Comunidad de Madrid</w:t>
      </w:r>
      <w:r>
        <w:rPr>
          <w:sz w:val="24"/>
        </w:rPr>
        <w:t>; “</w:t>
      </w:r>
      <w:r>
        <w:rPr>
          <w:i/>
          <w:sz w:val="24"/>
        </w:rPr>
        <w:t>Todos los</w:t>
      </w:r>
      <w:r>
        <w:rPr>
          <w:i/>
          <w:sz w:val="24"/>
        </w:rPr>
        <w:t xml:space="preserve"> Ayuntamientos deberán contar con al menos una unidad administrativa dedicada exclusivamente al ejercicio de funciones inspectoras.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Cuando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tengan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capacidad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contar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propia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deberán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asegurar el desarrollo de la función inspectora mediante cuale</w:t>
      </w:r>
      <w:r>
        <w:rPr>
          <w:i/>
          <w:sz w:val="24"/>
        </w:rPr>
        <w:t>squiera de las fórmulas de cooperación con la Consejería competente en materia de ordenación urbanística previstas en la presente Ley</w:t>
      </w:r>
      <w:r>
        <w:rPr>
          <w:sz w:val="24"/>
        </w:rPr>
        <w:t>”. Por su parte, el art. 190.1 de dicha Ley señala que la inspección urbanística es una potestad de ejercicio inexcusable.</w:t>
      </w:r>
    </w:p>
    <w:p w14:paraId="0A9A3848" w14:textId="77777777" w:rsidR="00881728" w:rsidRDefault="00881728">
      <w:pPr>
        <w:jc w:val="both"/>
        <w:rPr>
          <w:sz w:val="24"/>
        </w:rPr>
        <w:sectPr w:rsidR="00881728">
          <w:headerReference w:type="default" r:id="rId8"/>
          <w:footerReference w:type="default" r:id="rId9"/>
          <w:type w:val="continuous"/>
          <w:pgSz w:w="11910" w:h="16840"/>
          <w:pgMar w:top="1880" w:right="1580" w:bottom="1240" w:left="1600" w:header="588" w:footer="1044" w:gutter="0"/>
          <w:pgNumType w:start="1"/>
          <w:cols w:space="720"/>
        </w:sectPr>
      </w:pPr>
    </w:p>
    <w:p w14:paraId="596DE477" w14:textId="77777777" w:rsidR="00881728" w:rsidRDefault="00881728">
      <w:pPr>
        <w:pStyle w:val="Textoindependiente"/>
      </w:pPr>
    </w:p>
    <w:p w14:paraId="67E29FEA" w14:textId="77777777" w:rsidR="00881728" w:rsidRDefault="00881728">
      <w:pPr>
        <w:pStyle w:val="Textoindependiente"/>
        <w:spacing w:before="79"/>
      </w:pPr>
    </w:p>
    <w:p w14:paraId="7C1DC96B" w14:textId="77777777" w:rsidR="00881728" w:rsidRDefault="00F9199F">
      <w:pPr>
        <w:pStyle w:val="Textoindependiente"/>
        <w:spacing w:before="1"/>
        <w:ind w:left="102" w:right="117" w:firstLine="566"/>
        <w:jc w:val="both"/>
      </w:pPr>
      <w:r>
        <w:rPr>
          <w:b/>
        </w:rPr>
        <w:t>QUINTO.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Que,</w:t>
      </w:r>
      <w:r>
        <w:rPr>
          <w:spacing w:val="-5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Estatutos,</w:t>
      </w:r>
      <w:r>
        <w:rPr>
          <w:spacing w:val="-5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fines 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ASOCIACIÓN</w:t>
      </w:r>
      <w:r>
        <w:rPr>
          <w:spacing w:val="-15"/>
        </w:rPr>
        <w:t xml:space="preserve"> </w:t>
      </w:r>
      <w:r>
        <w:t>ECOLOGÍA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LIBERTAD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encuentra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ejercicio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defensa</w:t>
      </w:r>
      <w:r>
        <w:rPr>
          <w:spacing w:val="-9"/>
        </w:rPr>
        <w:t xml:space="preserve"> </w:t>
      </w:r>
      <w:r>
        <w:t>de un</w:t>
      </w:r>
      <w:r>
        <w:rPr>
          <w:spacing w:val="-6"/>
        </w:rPr>
        <w:t xml:space="preserve"> </w:t>
      </w:r>
      <w:r>
        <w:t>urbanismo</w:t>
      </w:r>
      <w:r>
        <w:rPr>
          <w:spacing w:val="-6"/>
        </w:rPr>
        <w:t xml:space="preserve"> </w:t>
      </w:r>
      <w:r>
        <w:t>sostenible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respetuoso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valores</w:t>
      </w:r>
      <w:r>
        <w:rPr>
          <w:spacing w:val="-6"/>
        </w:rPr>
        <w:t xml:space="preserve"> </w:t>
      </w:r>
      <w:r>
        <w:t>naturales,</w:t>
      </w:r>
      <w:r>
        <w:rPr>
          <w:spacing w:val="-6"/>
        </w:rPr>
        <w:t xml:space="preserve"> </w:t>
      </w:r>
      <w:r>
        <w:t>históricos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culturales</w:t>
      </w:r>
      <w:r>
        <w:rPr>
          <w:spacing w:val="-6"/>
        </w:rPr>
        <w:t xml:space="preserve"> </w:t>
      </w:r>
      <w:r>
        <w:t>de los municipios y pueblos de España.</w:t>
      </w:r>
    </w:p>
    <w:p w14:paraId="1DC4FFEA" w14:textId="77777777" w:rsidR="00881728" w:rsidRDefault="00881728">
      <w:pPr>
        <w:pStyle w:val="Textoindependiente"/>
        <w:spacing w:before="275"/>
      </w:pPr>
    </w:p>
    <w:p w14:paraId="299A792B" w14:textId="77777777" w:rsidR="00881728" w:rsidRDefault="00F9199F">
      <w:pPr>
        <w:pStyle w:val="Textoindependiente"/>
        <w:spacing w:before="1"/>
        <w:ind w:left="102" w:right="114" w:firstLine="566"/>
        <w:jc w:val="both"/>
      </w:pPr>
      <w:r>
        <w:rPr>
          <w:b/>
        </w:rPr>
        <w:t xml:space="preserve">SEXTO. – </w:t>
      </w:r>
      <w:r>
        <w:t xml:space="preserve">Que, al </w:t>
      </w:r>
      <w:r>
        <w:t>objeto de cumplir tal fin, la ASOCIACIÓN ECOLOGÍA Y LIBERTAD viene solicitando a los ayuntamientos de Madrid, el acceso a cierta información pública relacionada con los núcleos de población ilegales actualmente existentes en el suelo no urbanizable de cada</w:t>
      </w:r>
      <w:r>
        <w:t xml:space="preserve"> municipio madrileño.</w:t>
      </w:r>
    </w:p>
    <w:p w14:paraId="26273333" w14:textId="77777777" w:rsidR="00881728" w:rsidRDefault="00881728">
      <w:pPr>
        <w:pStyle w:val="Textoindependiente"/>
      </w:pPr>
    </w:p>
    <w:p w14:paraId="48E3F76E" w14:textId="77777777" w:rsidR="00881728" w:rsidRDefault="00881728">
      <w:pPr>
        <w:pStyle w:val="Textoindependiente"/>
      </w:pPr>
    </w:p>
    <w:p w14:paraId="6C9810DF" w14:textId="77777777" w:rsidR="00881728" w:rsidRDefault="00F9199F">
      <w:pPr>
        <w:ind w:left="102" w:right="116" w:firstLine="566"/>
        <w:jc w:val="both"/>
        <w:rPr>
          <w:sz w:val="24"/>
        </w:rPr>
      </w:pPr>
      <w:r>
        <w:rPr>
          <w:b/>
          <w:sz w:val="24"/>
        </w:rPr>
        <w:t xml:space="preserve">SEPTIMO. - </w:t>
      </w:r>
      <w:r>
        <w:rPr>
          <w:sz w:val="24"/>
        </w:rPr>
        <w:t xml:space="preserve">Que, de conformidad con lo dispuesto en el artículo12 de la </w:t>
      </w:r>
      <w:r>
        <w:rPr>
          <w:i/>
          <w:sz w:val="24"/>
        </w:rPr>
        <w:t>Ley 19/2013, de 9 de diciembre, de Transparencia, Acceso a la Información Pública y Buen Gobierno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ejercicio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nuestro</w:t>
      </w:r>
      <w:r>
        <w:rPr>
          <w:spacing w:val="-10"/>
          <w:sz w:val="24"/>
        </w:rPr>
        <w:t xml:space="preserve"> </w:t>
      </w:r>
      <w:r>
        <w:rPr>
          <w:sz w:val="24"/>
        </w:rPr>
        <w:t>derecho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acceso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9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ública,</w:t>
      </w:r>
      <w:r>
        <w:rPr>
          <w:spacing w:val="-10"/>
          <w:sz w:val="24"/>
        </w:rPr>
        <w:t xml:space="preserve"> </w:t>
      </w:r>
      <w:r>
        <w:rPr>
          <w:sz w:val="24"/>
        </w:rPr>
        <w:t>mediante el presente escrito y en la representación que ostento vengo a realizar las siguientes</w:t>
      </w:r>
    </w:p>
    <w:p w14:paraId="20CC3A04" w14:textId="77777777" w:rsidR="00881728" w:rsidRDefault="00881728">
      <w:pPr>
        <w:pStyle w:val="Textoindependiente"/>
      </w:pPr>
    </w:p>
    <w:p w14:paraId="55DA80CC" w14:textId="77777777" w:rsidR="00881728" w:rsidRDefault="00881728">
      <w:pPr>
        <w:pStyle w:val="Textoindependiente"/>
      </w:pPr>
    </w:p>
    <w:p w14:paraId="3A8BE7AE" w14:textId="77777777" w:rsidR="00881728" w:rsidRDefault="00F9199F">
      <w:pPr>
        <w:spacing w:before="1"/>
        <w:ind w:left="3" w:right="23"/>
        <w:jc w:val="center"/>
        <w:rPr>
          <w:b/>
          <w:sz w:val="24"/>
        </w:rPr>
      </w:pPr>
      <w:r>
        <w:rPr>
          <w:b/>
          <w:spacing w:val="-2"/>
          <w:sz w:val="24"/>
        </w:rPr>
        <w:t>ALEGACIONES</w:t>
      </w:r>
    </w:p>
    <w:p w14:paraId="2443C253" w14:textId="77777777" w:rsidR="00881728" w:rsidRDefault="00F9199F">
      <w:pPr>
        <w:spacing w:before="275"/>
        <w:ind w:left="102" w:right="117" w:firstLine="566"/>
        <w:jc w:val="both"/>
        <w:rPr>
          <w:b/>
        </w:rPr>
      </w:pPr>
      <w:r>
        <w:rPr>
          <w:b/>
          <w:u w:val="single"/>
        </w:rPr>
        <w:t>PRIMERA</w:t>
      </w:r>
      <w:r>
        <w:rPr>
          <w:b/>
        </w:rPr>
        <w:t>. – SOLICITUD DE ACCESO A INFORMACIÓN PÚBLICA EN EJERCICIO DEL</w:t>
      </w:r>
      <w:r>
        <w:rPr>
          <w:b/>
          <w:spacing w:val="-7"/>
        </w:rPr>
        <w:t xml:space="preserve"> </w:t>
      </w:r>
      <w:r>
        <w:rPr>
          <w:b/>
        </w:rPr>
        <w:t>DERECHO PREVISTO EN EL</w:t>
      </w:r>
      <w:r>
        <w:rPr>
          <w:b/>
          <w:spacing w:val="-23"/>
        </w:rPr>
        <w:t xml:space="preserve"> </w:t>
      </w:r>
      <w:r>
        <w:rPr>
          <w:b/>
        </w:rPr>
        <w:t>ART. 12 DE LA</w:t>
      </w:r>
      <w:r>
        <w:rPr>
          <w:b/>
          <w:spacing w:val="-7"/>
        </w:rPr>
        <w:t xml:space="preserve"> </w:t>
      </w:r>
      <w:r>
        <w:rPr>
          <w:b/>
        </w:rPr>
        <w:t>LTAIPBG.</w:t>
      </w:r>
    </w:p>
    <w:p w14:paraId="5682A1E6" w14:textId="77777777" w:rsidR="00881728" w:rsidRDefault="00881728">
      <w:pPr>
        <w:pStyle w:val="Textoindependiente"/>
        <w:spacing w:before="24"/>
        <w:rPr>
          <w:b/>
          <w:sz w:val="22"/>
        </w:rPr>
      </w:pPr>
    </w:p>
    <w:p w14:paraId="6C89D3C9" w14:textId="77777777" w:rsidR="00881728" w:rsidRDefault="00F9199F">
      <w:pPr>
        <w:pStyle w:val="Textoindependiente"/>
        <w:ind w:left="102" w:right="120" w:firstLine="566"/>
        <w:jc w:val="both"/>
      </w:pPr>
      <w:r>
        <w:t xml:space="preserve">Mediante el presente escrito se solicita </w:t>
      </w:r>
      <w:r>
        <w:rPr>
          <w:b/>
        </w:rPr>
        <w:t xml:space="preserve">copia digital </w:t>
      </w:r>
      <w:r>
        <w:t>(o, en caso de no encontrarse digitalizado, copia en papel) de la siguiente información pública:</w:t>
      </w:r>
    </w:p>
    <w:p w14:paraId="7E8EC10C" w14:textId="77777777" w:rsidR="00881728" w:rsidRDefault="00881728">
      <w:pPr>
        <w:pStyle w:val="Textoindependiente"/>
      </w:pPr>
    </w:p>
    <w:p w14:paraId="4590F374" w14:textId="77777777" w:rsidR="00881728" w:rsidRDefault="00F9199F">
      <w:pPr>
        <w:pStyle w:val="Prrafodelista"/>
        <w:numPr>
          <w:ilvl w:val="0"/>
          <w:numId w:val="2"/>
        </w:numPr>
        <w:tabs>
          <w:tab w:val="left" w:pos="808"/>
          <w:tab w:val="left" w:pos="810"/>
        </w:tabs>
        <w:spacing w:before="1"/>
        <w:ind w:right="119"/>
        <w:jc w:val="both"/>
        <w:rPr>
          <w:sz w:val="24"/>
        </w:rPr>
      </w:pPr>
      <w:r>
        <w:rPr>
          <w:b/>
          <w:sz w:val="24"/>
          <w:u w:val="single"/>
        </w:rPr>
        <w:t>El censo municipal actualizado de los núcleos de población ilegales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actualmente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existentes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en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el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suelo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no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urbanizable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municipio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censo</w:t>
      </w:r>
      <w:r>
        <w:rPr>
          <w:spacing w:val="-12"/>
          <w:sz w:val="24"/>
        </w:rPr>
        <w:t xml:space="preserve"> </w:t>
      </w:r>
      <w:r>
        <w:rPr>
          <w:sz w:val="24"/>
        </w:rPr>
        <w:t>que ha</w:t>
      </w:r>
      <w:r>
        <w:rPr>
          <w:spacing w:val="-2"/>
          <w:sz w:val="24"/>
        </w:rPr>
        <w:t xml:space="preserve"> </w:t>
      </w:r>
      <w:r>
        <w:rPr>
          <w:sz w:val="24"/>
        </w:rPr>
        <w:t>debido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elaborado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cumplir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1"/>
          <w:sz w:val="24"/>
        </w:rPr>
        <w:t xml:space="preserve"> </w:t>
      </w:r>
      <w:r>
        <w:rPr>
          <w:sz w:val="24"/>
        </w:rPr>
        <w:t>656/2021,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marzo,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15"/>
          <w:sz w:val="24"/>
        </w:rPr>
        <w:t xml:space="preserve"> </w:t>
      </w:r>
      <w:r>
        <w:rPr>
          <w:sz w:val="24"/>
        </w:rPr>
        <w:t>Consejería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Medio</w:t>
      </w:r>
      <w:r>
        <w:rPr>
          <w:spacing w:val="-15"/>
          <w:sz w:val="24"/>
        </w:rPr>
        <w:t xml:space="preserve"> </w:t>
      </w:r>
      <w:r>
        <w:rPr>
          <w:sz w:val="24"/>
        </w:rPr>
        <w:t>Ambiente,</w:t>
      </w:r>
      <w:r>
        <w:rPr>
          <w:spacing w:val="-11"/>
          <w:sz w:val="24"/>
        </w:rPr>
        <w:t xml:space="preserve"> </w:t>
      </w:r>
      <w:r>
        <w:rPr>
          <w:sz w:val="24"/>
        </w:rPr>
        <w:t>Ordenación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Territorio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Sostenibilidad,</w:t>
      </w:r>
      <w:r>
        <w:rPr>
          <w:spacing w:val="-10"/>
          <w:sz w:val="24"/>
        </w:rPr>
        <w:t xml:space="preserve"> </w:t>
      </w:r>
      <w:r>
        <w:rPr>
          <w:sz w:val="24"/>
        </w:rPr>
        <w:t>por la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aprueba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Plan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Inspección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Disciplina</w:t>
      </w:r>
      <w:r>
        <w:rPr>
          <w:spacing w:val="-8"/>
          <w:sz w:val="24"/>
        </w:rPr>
        <w:t xml:space="preserve"> </w:t>
      </w:r>
      <w:r>
        <w:rPr>
          <w:sz w:val="24"/>
        </w:rPr>
        <w:t>Urbanística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Comunidad de Madrid para el cuatrienio 2021-2024.</w:t>
      </w:r>
    </w:p>
    <w:p w14:paraId="64D879FD" w14:textId="77777777" w:rsidR="00881728" w:rsidRDefault="00881728">
      <w:pPr>
        <w:pStyle w:val="Textoindependiente"/>
      </w:pPr>
    </w:p>
    <w:p w14:paraId="5FCCB85F" w14:textId="77777777" w:rsidR="00881728" w:rsidRDefault="00F9199F">
      <w:pPr>
        <w:pStyle w:val="Prrafodelista"/>
        <w:numPr>
          <w:ilvl w:val="0"/>
          <w:numId w:val="2"/>
        </w:numPr>
        <w:tabs>
          <w:tab w:val="left" w:pos="808"/>
          <w:tab w:val="left" w:pos="810"/>
        </w:tabs>
        <w:ind w:right="118"/>
        <w:jc w:val="both"/>
        <w:rPr>
          <w:sz w:val="24"/>
        </w:rPr>
      </w:pPr>
      <w:r>
        <w:rPr>
          <w:b/>
          <w:sz w:val="24"/>
          <w:u w:val="single"/>
        </w:rPr>
        <w:t>Los expedientes de legalización, disciplinarios y sancionadores respecto de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dichas urbanizaciones ilegales en suelo no urbanizable del municipio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incoados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y/o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resueltos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en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los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últimos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5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años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Unos</w:t>
      </w:r>
      <w:r>
        <w:rPr>
          <w:spacing w:val="-4"/>
          <w:sz w:val="24"/>
        </w:rPr>
        <w:t xml:space="preserve"> </w:t>
      </w:r>
      <w:r>
        <w:rPr>
          <w:sz w:val="24"/>
        </w:rPr>
        <w:t>expedientes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deberían contener datos personales de categoría especial o especialmente protegidos (aquellos que revelen el origen étnico o racial, las opiniones políticas, convicciones religiosas o filosóficas, afiliación sindical, datos ge</w:t>
      </w:r>
      <w:r>
        <w:rPr>
          <w:sz w:val="24"/>
        </w:rPr>
        <w:t>néticos, datos biométricos, etc.) de los del art. 15 LTAIPBG.</w:t>
      </w:r>
    </w:p>
    <w:p w14:paraId="4BCA1011" w14:textId="77777777" w:rsidR="00881728" w:rsidRDefault="00881728">
      <w:pPr>
        <w:pStyle w:val="Textoindependiente"/>
      </w:pPr>
    </w:p>
    <w:p w14:paraId="21D74A2C" w14:textId="77777777" w:rsidR="00881728" w:rsidRDefault="00F9199F">
      <w:pPr>
        <w:ind w:left="102" w:right="118" w:firstLine="566"/>
        <w:jc w:val="both"/>
        <w:rPr>
          <w:i/>
          <w:sz w:val="24"/>
        </w:rPr>
      </w:pPr>
      <w:r>
        <w:rPr>
          <w:sz w:val="24"/>
        </w:rPr>
        <w:t xml:space="preserve">Y ello teniendo en cuenta que la ASOCIACIÓN ECOLOGÍA Y LIBERTAD es </w:t>
      </w:r>
      <w:r>
        <w:rPr>
          <w:b/>
          <w:sz w:val="24"/>
          <w:u w:val="single"/>
        </w:rPr>
        <w:t>titular del derecho de acceso a la información pública</w:t>
      </w:r>
      <w:r>
        <w:rPr>
          <w:b/>
          <w:sz w:val="24"/>
        </w:rPr>
        <w:t xml:space="preserve"> </w:t>
      </w:r>
      <w:r>
        <w:rPr>
          <w:sz w:val="24"/>
        </w:rPr>
        <w:t>que obre en poder de las Administraciones</w:t>
      </w:r>
      <w:r>
        <w:rPr>
          <w:spacing w:val="-4"/>
          <w:sz w:val="24"/>
        </w:rPr>
        <w:t xml:space="preserve"> </w:t>
      </w:r>
      <w:r>
        <w:rPr>
          <w:sz w:val="24"/>
        </w:rPr>
        <w:t>Públicas,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dispu</w:t>
      </w:r>
      <w:r>
        <w:rPr>
          <w:sz w:val="24"/>
        </w:rPr>
        <w:t>esto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b/>
          <w:sz w:val="24"/>
          <w:u w:val="single"/>
        </w:rPr>
        <w:t>artículo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12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la </w:t>
      </w:r>
      <w:r>
        <w:rPr>
          <w:i/>
          <w:sz w:val="24"/>
        </w:rPr>
        <w:t>Ley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19/2013, de 9 de diciembre, de transparencia, acceso a la información pública y buen gobierno </w:t>
      </w:r>
      <w:r>
        <w:rPr>
          <w:sz w:val="24"/>
        </w:rPr>
        <w:t>(en</w:t>
      </w:r>
      <w:r>
        <w:rPr>
          <w:spacing w:val="8"/>
          <w:sz w:val="24"/>
        </w:rPr>
        <w:t xml:space="preserve"> </w:t>
      </w:r>
      <w:r>
        <w:rPr>
          <w:sz w:val="24"/>
        </w:rPr>
        <w:t>adelante,</w:t>
      </w:r>
      <w:r>
        <w:rPr>
          <w:spacing w:val="9"/>
          <w:sz w:val="24"/>
        </w:rPr>
        <w:t xml:space="preserve"> </w:t>
      </w:r>
      <w:r>
        <w:rPr>
          <w:sz w:val="24"/>
        </w:rPr>
        <w:t>LTAIPBG),</w:t>
      </w:r>
      <w:r>
        <w:rPr>
          <w:spacing w:val="8"/>
          <w:sz w:val="24"/>
        </w:rPr>
        <w:t xml:space="preserve"> </w:t>
      </w:r>
      <w:r>
        <w:rPr>
          <w:sz w:val="24"/>
        </w:rPr>
        <w:t>que</w:t>
      </w:r>
      <w:r>
        <w:rPr>
          <w:spacing w:val="8"/>
          <w:sz w:val="24"/>
        </w:rPr>
        <w:t xml:space="preserve"> </w:t>
      </w:r>
      <w:r>
        <w:rPr>
          <w:sz w:val="24"/>
        </w:rPr>
        <w:t>establece</w:t>
      </w:r>
      <w:r>
        <w:rPr>
          <w:spacing w:val="8"/>
          <w:sz w:val="24"/>
        </w:rPr>
        <w:t xml:space="preserve"> </w:t>
      </w:r>
      <w:r>
        <w:rPr>
          <w:sz w:val="24"/>
        </w:rPr>
        <w:t>que:</w:t>
      </w:r>
      <w:r>
        <w:rPr>
          <w:spacing w:val="9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(…)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Todas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tienen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derecho</w:t>
      </w:r>
      <w:r>
        <w:rPr>
          <w:i/>
          <w:spacing w:val="9"/>
          <w:sz w:val="24"/>
        </w:rPr>
        <w:t xml:space="preserve"> </w:t>
      </w:r>
      <w:r>
        <w:rPr>
          <w:i/>
          <w:spacing w:val="-10"/>
          <w:sz w:val="24"/>
        </w:rPr>
        <w:t>a</w:t>
      </w:r>
    </w:p>
    <w:p w14:paraId="5B454656" w14:textId="77777777" w:rsidR="00881728" w:rsidRDefault="00881728">
      <w:pPr>
        <w:jc w:val="both"/>
        <w:rPr>
          <w:sz w:val="24"/>
        </w:rPr>
        <w:sectPr w:rsidR="00881728">
          <w:pgSz w:w="11910" w:h="16840"/>
          <w:pgMar w:top="1880" w:right="1580" w:bottom="1240" w:left="1600" w:header="588" w:footer="1044" w:gutter="0"/>
          <w:cols w:space="720"/>
        </w:sectPr>
      </w:pPr>
    </w:p>
    <w:p w14:paraId="0BA82E9B" w14:textId="77777777" w:rsidR="00881728" w:rsidRDefault="00F9199F">
      <w:pPr>
        <w:spacing w:before="80"/>
        <w:ind w:left="102" w:right="125"/>
        <w:jc w:val="both"/>
        <w:rPr>
          <w:sz w:val="24"/>
        </w:rPr>
      </w:pPr>
      <w:r>
        <w:rPr>
          <w:i/>
          <w:sz w:val="24"/>
        </w:rPr>
        <w:lastRenderedPageBreak/>
        <w:t xml:space="preserve">acceder a la información </w:t>
      </w:r>
      <w:r>
        <w:rPr>
          <w:i/>
          <w:sz w:val="24"/>
        </w:rPr>
        <w:t>pública, en los términos previstos en el artículo 105.b) de la Constitución Española, desarrollados por esta Ley</w:t>
      </w:r>
      <w:r>
        <w:rPr>
          <w:sz w:val="24"/>
        </w:rPr>
        <w:t>”.</w:t>
      </w:r>
    </w:p>
    <w:p w14:paraId="0A512717" w14:textId="77777777" w:rsidR="00C46A51" w:rsidRDefault="00C46A51">
      <w:pPr>
        <w:spacing w:before="80"/>
        <w:ind w:left="102" w:right="125"/>
        <w:jc w:val="both"/>
        <w:rPr>
          <w:sz w:val="24"/>
        </w:rPr>
      </w:pPr>
    </w:p>
    <w:p w14:paraId="4E10B039" w14:textId="77777777" w:rsidR="00881728" w:rsidRDefault="00F9199F">
      <w:pPr>
        <w:ind w:left="102" w:right="117" w:firstLine="566"/>
        <w:jc w:val="both"/>
        <w:rPr>
          <w:sz w:val="24"/>
        </w:rPr>
      </w:pPr>
      <w:r>
        <w:rPr>
          <w:spacing w:val="-2"/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este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sentido,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según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b/>
          <w:spacing w:val="-2"/>
          <w:sz w:val="24"/>
        </w:rPr>
        <w:t>artículo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13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LTAIPBG</w:t>
      </w:r>
      <w:r>
        <w:rPr>
          <w:i/>
          <w:spacing w:val="-2"/>
          <w:sz w:val="24"/>
        </w:rPr>
        <w:t>: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“(…)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Se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entiende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por</w:t>
      </w:r>
      <w:r>
        <w:rPr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 xml:space="preserve">información </w:t>
      </w:r>
      <w:r>
        <w:rPr>
          <w:b/>
          <w:i/>
          <w:sz w:val="24"/>
        </w:rPr>
        <w:t>pública</w:t>
      </w:r>
      <w:r>
        <w:rPr>
          <w:b/>
          <w:i/>
          <w:spacing w:val="-14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contenidos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documentos,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  <w:u w:val="single"/>
        </w:rPr>
        <w:t>cualquiera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z w:val="24"/>
          <w:u w:val="single"/>
        </w:rPr>
        <w:t>que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z w:val="24"/>
          <w:u w:val="single"/>
        </w:rPr>
        <w:t>sea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z w:val="24"/>
          <w:u w:val="single"/>
        </w:rPr>
        <w:t>su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z w:val="24"/>
          <w:u w:val="single"/>
        </w:rPr>
        <w:t>formato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z w:val="24"/>
          <w:u w:val="single"/>
        </w:rPr>
        <w:t>o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z w:val="24"/>
          <w:u w:val="single"/>
        </w:rPr>
        <w:t>soporte</w:t>
      </w:r>
      <w:r>
        <w:rPr>
          <w:i/>
          <w:sz w:val="24"/>
        </w:rPr>
        <w:t>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  <w:u w:val="single"/>
        </w:rPr>
        <w:t>que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z w:val="24"/>
          <w:u w:val="single"/>
        </w:rPr>
        <w:t>obren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en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poder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alguno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sujetos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incluidos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ámbito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aplicación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título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que hayan sido </w:t>
      </w:r>
      <w:r>
        <w:rPr>
          <w:i/>
          <w:sz w:val="24"/>
          <w:u w:val="single"/>
        </w:rPr>
        <w:t>elaborados o adquiridos en el ejercicio de sus funciones</w:t>
      </w:r>
      <w:r>
        <w:rPr>
          <w:i/>
          <w:sz w:val="24"/>
        </w:rPr>
        <w:t xml:space="preserve">”.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la vista de este artículo, no cabe duda de que el censo que </w:t>
      </w:r>
      <w:r>
        <w:rPr>
          <w:sz w:val="24"/>
        </w:rPr>
        <w:t>ahora se solicita se encuentra dentro de la categoría de “información pública”.</w:t>
      </w:r>
    </w:p>
    <w:p w14:paraId="71455238" w14:textId="77777777" w:rsidR="00881728" w:rsidRDefault="00881728">
      <w:pPr>
        <w:pStyle w:val="Textoindependiente"/>
      </w:pPr>
    </w:p>
    <w:p w14:paraId="0B70348B" w14:textId="77777777" w:rsidR="00881728" w:rsidRDefault="00F9199F">
      <w:pPr>
        <w:pStyle w:val="Textoindependiente"/>
        <w:ind w:left="102" w:right="116" w:firstLine="566"/>
        <w:jc w:val="both"/>
      </w:pPr>
      <w:r>
        <w:t xml:space="preserve">Ciertamente, somos conscientes de que el derecho de acceso a la información pública no es concebido en nuestro ordenamiento jurídico como un derecho ilimitado o absoluto, sino que conforme al </w:t>
      </w:r>
      <w:r>
        <w:rPr>
          <w:b/>
        </w:rPr>
        <w:t xml:space="preserve">artículo 14 LTAIPBG </w:t>
      </w:r>
      <w:r>
        <w:t>el mismo puede ser limitado cuando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acceso</w:t>
      </w:r>
      <w:r>
        <w:rPr>
          <w:spacing w:val="-14"/>
        </w:rPr>
        <w:t xml:space="preserve"> </w:t>
      </w:r>
      <w:r>
        <w:t>suponga</w:t>
      </w:r>
      <w:r>
        <w:rPr>
          <w:spacing w:val="-15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perjuicio</w:t>
      </w:r>
      <w:r>
        <w:rPr>
          <w:spacing w:val="-1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seguridad</w:t>
      </w:r>
      <w:r>
        <w:rPr>
          <w:spacing w:val="-14"/>
        </w:rPr>
        <w:t xml:space="preserve"> </w:t>
      </w:r>
      <w:r>
        <w:t>nacional,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defensa,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seguridad pública, la prevención, investigación y sanción de los ilícitos penales, administrativos o disciplinarios, las funciones administrativas de vigilancia, inspección y control, etc.</w:t>
      </w:r>
    </w:p>
    <w:p w14:paraId="6A9C7842" w14:textId="77777777" w:rsidR="00881728" w:rsidRDefault="00881728">
      <w:pPr>
        <w:pStyle w:val="Textoindependiente"/>
      </w:pPr>
    </w:p>
    <w:p w14:paraId="0FBE6BEC" w14:textId="77777777" w:rsidR="00881728" w:rsidRDefault="00F9199F">
      <w:pPr>
        <w:pStyle w:val="Textoindependiente"/>
        <w:ind w:left="102" w:right="120" w:firstLine="566"/>
        <w:jc w:val="both"/>
      </w:pPr>
      <w:r>
        <w:t>C</w:t>
      </w:r>
      <w:r>
        <w:t>on</w:t>
      </w:r>
      <w:r>
        <w:rPr>
          <w:spacing w:val="-8"/>
        </w:rPr>
        <w:t xml:space="preserve"> </w:t>
      </w:r>
      <w:r>
        <w:t>todo,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aplicación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estos</w:t>
      </w:r>
      <w:r>
        <w:rPr>
          <w:spacing w:val="-7"/>
        </w:rPr>
        <w:t xml:space="preserve"> </w:t>
      </w:r>
      <w:r>
        <w:t>límites</w:t>
      </w:r>
      <w:r>
        <w:rPr>
          <w:spacing w:val="-8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justificada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proporcionada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objeto y finalidad de protección y atenderá a las circunstancias del caso concreto.</w:t>
      </w:r>
    </w:p>
    <w:p w14:paraId="173EFE73" w14:textId="77777777" w:rsidR="00881728" w:rsidRDefault="00881728">
      <w:pPr>
        <w:pStyle w:val="Textoindependiente"/>
      </w:pPr>
    </w:p>
    <w:p w14:paraId="66B440B7" w14:textId="77777777" w:rsidR="00881728" w:rsidRDefault="00F9199F">
      <w:pPr>
        <w:pStyle w:val="Textoindependiente"/>
        <w:spacing w:before="1"/>
        <w:ind w:left="102" w:right="117" w:firstLine="566"/>
        <w:jc w:val="both"/>
      </w:pPr>
      <w:r>
        <w:t xml:space="preserve">No obstante lo anterior, consideramos que, al menos en el presente supuesto, nuestro derecho </w:t>
      </w:r>
      <w:r>
        <w:t>de acceso no puede ser limitado al no suponer dicho acceso perjuicio alguno de los previstos en el referido art. 14 LTAIPBG.</w:t>
      </w:r>
    </w:p>
    <w:p w14:paraId="2C239C80" w14:textId="77777777" w:rsidR="00881728" w:rsidRDefault="00881728">
      <w:pPr>
        <w:pStyle w:val="Textoindependiente"/>
      </w:pPr>
    </w:p>
    <w:p w14:paraId="6D37A32E" w14:textId="77777777" w:rsidR="00881728" w:rsidRDefault="00F9199F">
      <w:pPr>
        <w:pStyle w:val="Textoindependiente"/>
        <w:ind w:left="102" w:right="115" w:firstLine="566"/>
        <w:jc w:val="both"/>
      </w:pPr>
      <w:r>
        <w:t>Por lo que respecta a los aspectos formales que debe reunir nuestra concreta solicitud de acceso a la información pública, conform</w:t>
      </w:r>
      <w:r>
        <w:t xml:space="preserve">e a lo dispuesto en el </w:t>
      </w:r>
      <w:r>
        <w:rPr>
          <w:b/>
        </w:rPr>
        <w:t xml:space="preserve">artículo 17 LTAIPBG </w:t>
      </w:r>
      <w:r>
        <w:t>venimos a señalar lo siguiente:</w:t>
      </w:r>
    </w:p>
    <w:p w14:paraId="0A7BFCE6" w14:textId="77777777" w:rsidR="00881728" w:rsidRDefault="00881728">
      <w:pPr>
        <w:pStyle w:val="Textoindependiente"/>
      </w:pPr>
    </w:p>
    <w:p w14:paraId="51A1A74B" w14:textId="77777777" w:rsidR="00881728" w:rsidRDefault="00F9199F">
      <w:pPr>
        <w:pStyle w:val="Prrafodelista"/>
        <w:numPr>
          <w:ilvl w:val="0"/>
          <w:numId w:val="1"/>
        </w:numPr>
        <w:tabs>
          <w:tab w:val="left" w:pos="666"/>
          <w:tab w:val="left" w:pos="668"/>
        </w:tabs>
        <w:jc w:val="both"/>
        <w:rPr>
          <w:sz w:val="24"/>
        </w:rPr>
      </w:pPr>
      <w:r>
        <w:rPr>
          <w:sz w:val="24"/>
        </w:rPr>
        <w:t>La solicitud se dirige al titular del órgano administrativo o entidad que posee la información, en este caso al titular de una entidad integrada en la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Administración Local como es </w:t>
      </w:r>
      <w:r>
        <w:rPr>
          <w:sz w:val="24"/>
        </w:rPr>
        <w:t>un municipio (en este caso, al</w:t>
      </w:r>
      <w:r>
        <w:rPr>
          <w:spacing w:val="-9"/>
          <w:sz w:val="24"/>
        </w:rPr>
        <w:t xml:space="preserve"> </w:t>
      </w:r>
      <w:r>
        <w:rPr>
          <w:sz w:val="24"/>
        </w:rPr>
        <w:t>Alcalde del municipio de Las Rozas de Madrid).</w:t>
      </w:r>
    </w:p>
    <w:p w14:paraId="419BDABD" w14:textId="77777777" w:rsidR="00881728" w:rsidRDefault="00881728">
      <w:pPr>
        <w:pStyle w:val="Textoindependiente"/>
      </w:pPr>
    </w:p>
    <w:p w14:paraId="13234D1E" w14:textId="18EF15D6" w:rsidR="00881728" w:rsidRDefault="00F9199F">
      <w:pPr>
        <w:pStyle w:val="Prrafodelista"/>
        <w:numPr>
          <w:ilvl w:val="0"/>
          <w:numId w:val="1"/>
        </w:numPr>
        <w:tabs>
          <w:tab w:val="left" w:pos="665"/>
          <w:tab w:val="left" w:pos="668"/>
        </w:tabs>
        <w:ind w:right="115" w:hanging="476"/>
        <w:jc w:val="both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solicitud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presenta</w:t>
      </w:r>
      <w:r>
        <w:rPr>
          <w:spacing w:val="-4"/>
          <w:sz w:val="24"/>
        </w:rPr>
        <w:t xml:space="preserve"> </w:t>
      </w:r>
      <w:r>
        <w:rPr>
          <w:sz w:val="24"/>
        </w:rPr>
        <w:t>telemáticamente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permite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4"/>
          <w:sz w:val="24"/>
        </w:rPr>
        <w:t xml:space="preserve"> </w:t>
      </w:r>
      <w:r>
        <w:rPr>
          <w:sz w:val="24"/>
        </w:rPr>
        <w:t>constancia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identidad del solicitante (la </w:t>
      </w:r>
      <w:r>
        <w:rPr>
          <w:i/>
          <w:sz w:val="24"/>
        </w:rPr>
        <w:t>Asociación Ecología y Libertad</w:t>
      </w:r>
      <w:r>
        <w:rPr>
          <w:sz w:val="24"/>
        </w:rPr>
        <w:t>); la información que se solicita (el</w:t>
      </w:r>
      <w:r>
        <w:rPr>
          <w:spacing w:val="-15"/>
          <w:sz w:val="24"/>
        </w:rPr>
        <w:t xml:space="preserve"> </w:t>
      </w:r>
      <w:r>
        <w:rPr>
          <w:sz w:val="24"/>
        </w:rPr>
        <w:t>censo</w:t>
      </w:r>
      <w:r>
        <w:rPr>
          <w:spacing w:val="-15"/>
          <w:sz w:val="24"/>
        </w:rPr>
        <w:t xml:space="preserve"> </w:t>
      </w:r>
      <w:r>
        <w:rPr>
          <w:sz w:val="24"/>
        </w:rPr>
        <w:t>actualizado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núcleos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población</w:t>
      </w:r>
      <w:r>
        <w:rPr>
          <w:spacing w:val="-10"/>
          <w:sz w:val="24"/>
        </w:rPr>
        <w:t xml:space="preserve"> </w:t>
      </w:r>
      <w:r>
        <w:rPr>
          <w:sz w:val="24"/>
        </w:rPr>
        <w:t>ilegales</w:t>
      </w:r>
      <w:r>
        <w:rPr>
          <w:spacing w:val="-11"/>
          <w:sz w:val="24"/>
        </w:rPr>
        <w:t xml:space="preserve"> </w:t>
      </w:r>
      <w:r>
        <w:rPr>
          <w:sz w:val="24"/>
        </w:rPr>
        <w:t>actualmente</w:t>
      </w:r>
      <w:r>
        <w:rPr>
          <w:spacing w:val="-11"/>
          <w:sz w:val="24"/>
        </w:rPr>
        <w:t xml:space="preserve"> </w:t>
      </w:r>
      <w:r>
        <w:rPr>
          <w:sz w:val="24"/>
        </w:rPr>
        <w:t>existentes</w:t>
      </w:r>
      <w:r>
        <w:rPr>
          <w:spacing w:val="-11"/>
          <w:sz w:val="24"/>
        </w:rPr>
        <w:t xml:space="preserve"> </w:t>
      </w:r>
      <w:r>
        <w:rPr>
          <w:sz w:val="24"/>
        </w:rPr>
        <w:t>en el</w:t>
      </w:r>
      <w:r>
        <w:rPr>
          <w:spacing w:val="-5"/>
          <w:sz w:val="24"/>
        </w:rPr>
        <w:t xml:space="preserve"> </w:t>
      </w:r>
      <w:r>
        <w:rPr>
          <w:sz w:val="24"/>
        </w:rPr>
        <w:t>suelo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urbanizable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municipio);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dirección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contacto,</w:t>
      </w:r>
      <w:r>
        <w:rPr>
          <w:spacing w:val="-5"/>
          <w:sz w:val="24"/>
        </w:rPr>
        <w:t xml:space="preserve"> </w:t>
      </w:r>
      <w:r>
        <w:rPr>
          <w:sz w:val="24"/>
        </w:rPr>
        <w:t>preferentemente electrónica, a efectos de comunicaciones (</w:t>
      </w:r>
      <w:hyperlink r:id="rId10">
        <w:r w:rsidR="00C46A51" w:rsidRPr="00C46A51">
          <w:rPr>
            <w:color w:val="467885"/>
            <w:sz w:val="24"/>
            <w:u w:color="467885"/>
          </w:rPr>
          <w:t>*******************</w:t>
        </w:r>
      </w:hyperlink>
      <w:r>
        <w:rPr>
          <w:sz w:val="24"/>
        </w:rPr>
        <w:t>); y la</w:t>
      </w:r>
      <w:r>
        <w:rPr>
          <w:spacing w:val="-7"/>
          <w:sz w:val="24"/>
        </w:rPr>
        <w:t xml:space="preserve"> </w:t>
      </w:r>
      <w:r>
        <w:rPr>
          <w:sz w:val="24"/>
        </w:rPr>
        <w:t>modalidad</w:t>
      </w:r>
      <w:r>
        <w:rPr>
          <w:spacing w:val="-7"/>
          <w:sz w:val="24"/>
        </w:rPr>
        <w:t xml:space="preserve"> </w:t>
      </w:r>
      <w:r>
        <w:rPr>
          <w:sz w:val="24"/>
        </w:rPr>
        <w:t>preferida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acceso</w:t>
      </w:r>
      <w:r>
        <w:rPr>
          <w:spacing w:val="-7"/>
          <w:sz w:val="24"/>
        </w:rPr>
        <w:t xml:space="preserve"> </w:t>
      </w:r>
      <w:r>
        <w:rPr>
          <w:sz w:val="24"/>
        </w:rPr>
        <w:t>(vía</w:t>
      </w:r>
      <w:r>
        <w:rPr>
          <w:spacing w:val="-7"/>
          <w:sz w:val="24"/>
        </w:rPr>
        <w:t xml:space="preserve"> </w:t>
      </w:r>
      <w:r>
        <w:rPr>
          <w:sz w:val="24"/>
        </w:rPr>
        <w:t>electrónica,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-7"/>
          <w:sz w:val="24"/>
        </w:rPr>
        <w:t xml:space="preserve"> </w:t>
      </w:r>
      <w:r>
        <w:rPr>
          <w:sz w:val="24"/>
        </w:rPr>
        <w:t>envío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copia</w:t>
      </w:r>
      <w:r>
        <w:rPr>
          <w:spacing w:val="-7"/>
          <w:sz w:val="24"/>
        </w:rPr>
        <w:t xml:space="preserve"> </w:t>
      </w:r>
      <w:r>
        <w:rPr>
          <w:sz w:val="24"/>
        </w:rPr>
        <w:t>digital).</w:t>
      </w:r>
    </w:p>
    <w:p w14:paraId="4C52442D" w14:textId="77777777" w:rsidR="00881728" w:rsidRDefault="00881728">
      <w:pPr>
        <w:pStyle w:val="Textoindependiente"/>
        <w:spacing w:before="1"/>
      </w:pPr>
    </w:p>
    <w:p w14:paraId="0B0E48BE" w14:textId="77777777" w:rsidR="00881728" w:rsidRDefault="00F9199F">
      <w:pPr>
        <w:pStyle w:val="Prrafodelista"/>
        <w:numPr>
          <w:ilvl w:val="0"/>
          <w:numId w:val="1"/>
        </w:numPr>
        <w:tabs>
          <w:tab w:val="left" w:pos="668"/>
        </w:tabs>
        <w:ind w:right="0" w:hanging="542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solicitud se</w:t>
      </w:r>
      <w:r>
        <w:rPr>
          <w:spacing w:val="-1"/>
          <w:sz w:val="24"/>
        </w:rPr>
        <w:t xml:space="preserve"> </w:t>
      </w:r>
      <w:r>
        <w:rPr>
          <w:sz w:val="24"/>
        </w:rPr>
        <w:t>encuentra motivada, a</w:t>
      </w:r>
      <w:r>
        <w:rPr>
          <w:spacing w:val="-1"/>
          <w:sz w:val="24"/>
        </w:rPr>
        <w:t xml:space="preserve"> </w:t>
      </w:r>
      <w:r>
        <w:rPr>
          <w:sz w:val="24"/>
        </w:rPr>
        <w:t>pesar de</w:t>
      </w:r>
      <w:r>
        <w:rPr>
          <w:spacing w:val="-2"/>
          <w:sz w:val="24"/>
        </w:rPr>
        <w:t xml:space="preserve"> </w:t>
      </w:r>
      <w:r>
        <w:rPr>
          <w:sz w:val="24"/>
        </w:rPr>
        <w:t>no existir obligación de que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así </w:t>
      </w:r>
      <w:r>
        <w:rPr>
          <w:spacing w:val="-4"/>
          <w:sz w:val="24"/>
        </w:rPr>
        <w:t>sea.</w:t>
      </w:r>
    </w:p>
    <w:p w14:paraId="3E09650F" w14:textId="77777777" w:rsidR="00881728" w:rsidRDefault="00881728">
      <w:pPr>
        <w:pStyle w:val="Textoindependiente"/>
      </w:pPr>
    </w:p>
    <w:p w14:paraId="0976C798" w14:textId="77777777" w:rsidR="00881728" w:rsidRDefault="00F9199F">
      <w:pPr>
        <w:pStyle w:val="Prrafodelista"/>
        <w:numPr>
          <w:ilvl w:val="0"/>
          <w:numId w:val="1"/>
        </w:numPr>
        <w:tabs>
          <w:tab w:val="left" w:pos="668"/>
        </w:tabs>
        <w:ind w:hanging="528"/>
        <w:jc w:val="both"/>
        <w:rPr>
          <w:sz w:val="24"/>
        </w:rPr>
      </w:pPr>
      <w:r>
        <w:rPr>
          <w:sz w:val="24"/>
        </w:rPr>
        <w:t xml:space="preserve">La solicitud se presenta en castellano y, por </w:t>
      </w:r>
      <w:r>
        <w:rPr>
          <w:sz w:val="24"/>
        </w:rPr>
        <w:t>consiguiente, en la lengua oficial del Estado español.</w:t>
      </w:r>
    </w:p>
    <w:p w14:paraId="2CD3CF36" w14:textId="77777777" w:rsidR="00881728" w:rsidRDefault="00881728">
      <w:pPr>
        <w:pStyle w:val="Textoindependiente"/>
      </w:pPr>
    </w:p>
    <w:p w14:paraId="54C11EE9" w14:textId="77777777" w:rsidR="00881728" w:rsidRDefault="00F9199F">
      <w:pPr>
        <w:pStyle w:val="Textoindependiente"/>
        <w:ind w:left="102" w:right="115" w:firstLine="566"/>
        <w:jc w:val="both"/>
      </w:pPr>
      <w:r>
        <w:t>Por</w:t>
      </w:r>
      <w:r>
        <w:rPr>
          <w:spacing w:val="-6"/>
        </w:rPr>
        <w:t xml:space="preserve"> </w:t>
      </w:r>
      <w:r>
        <w:t>último,</w:t>
      </w:r>
      <w:r>
        <w:rPr>
          <w:spacing w:val="-5"/>
        </w:rPr>
        <w:t xml:space="preserve"> </w:t>
      </w:r>
      <w:r>
        <w:t>tampoco</w:t>
      </w:r>
      <w:r>
        <w:rPr>
          <w:spacing w:val="-5"/>
        </w:rPr>
        <w:t xml:space="preserve"> </w:t>
      </w:r>
      <w:r>
        <w:t>creemos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concurra</w:t>
      </w:r>
      <w:r>
        <w:rPr>
          <w:spacing w:val="-7"/>
        </w:rPr>
        <w:t xml:space="preserve"> </w:t>
      </w:r>
      <w:r>
        <w:t>ninguna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causas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inadmisión</w:t>
      </w:r>
      <w:r>
        <w:rPr>
          <w:spacing w:val="-4"/>
        </w:rPr>
        <w:t xml:space="preserve"> </w:t>
      </w:r>
      <w:r>
        <w:t xml:space="preserve">de las solicitudes de acceso a la información pública contempladas en el </w:t>
      </w:r>
      <w:r>
        <w:rPr>
          <w:b/>
        </w:rPr>
        <w:t>artículo 18 LTAIPBG</w:t>
      </w:r>
      <w:r>
        <w:t>.</w:t>
      </w:r>
      <w:r>
        <w:rPr>
          <w:spacing w:val="-4"/>
        </w:rPr>
        <w:t xml:space="preserve"> </w:t>
      </w:r>
      <w:r>
        <w:t xml:space="preserve">Así las cosas, cabe poner de </w:t>
      </w:r>
      <w:r>
        <w:t>manifiesto que:</w:t>
      </w:r>
    </w:p>
    <w:p w14:paraId="0FCBB7C0" w14:textId="77777777" w:rsidR="00881728" w:rsidRDefault="00881728">
      <w:pPr>
        <w:jc w:val="both"/>
        <w:sectPr w:rsidR="00881728">
          <w:pgSz w:w="11910" w:h="16840"/>
          <w:pgMar w:top="1880" w:right="1580" w:bottom="1240" w:left="1600" w:header="588" w:footer="1044" w:gutter="0"/>
          <w:cols w:space="720"/>
        </w:sectPr>
      </w:pPr>
    </w:p>
    <w:p w14:paraId="1554F1D5" w14:textId="77777777" w:rsidR="00881728" w:rsidRDefault="00F9199F">
      <w:pPr>
        <w:pStyle w:val="Prrafodelista"/>
        <w:numPr>
          <w:ilvl w:val="1"/>
          <w:numId w:val="1"/>
        </w:numPr>
        <w:tabs>
          <w:tab w:val="left" w:pos="668"/>
        </w:tabs>
        <w:spacing w:before="80"/>
        <w:ind w:right="127"/>
        <w:jc w:val="both"/>
        <w:rPr>
          <w:sz w:val="24"/>
        </w:rPr>
      </w:pPr>
      <w:r>
        <w:rPr>
          <w:sz w:val="24"/>
        </w:rPr>
        <w:lastRenderedPageBreak/>
        <w:t>No nos conta que la información pública solicitada esté en curso de elaboración o de publicación general por parte del</w:t>
      </w:r>
      <w:r>
        <w:rPr>
          <w:spacing w:val="-5"/>
          <w:sz w:val="24"/>
        </w:rPr>
        <w:t xml:space="preserve"> </w:t>
      </w:r>
      <w:r>
        <w:rPr>
          <w:sz w:val="24"/>
        </w:rPr>
        <w:t>Ayuntamiento de Las Rozas de Madrid.</w:t>
      </w:r>
    </w:p>
    <w:p w14:paraId="76CE2AE1" w14:textId="77777777" w:rsidR="00881728" w:rsidRDefault="00F9199F">
      <w:pPr>
        <w:pStyle w:val="Prrafodelista"/>
        <w:numPr>
          <w:ilvl w:val="1"/>
          <w:numId w:val="1"/>
        </w:numPr>
        <w:tabs>
          <w:tab w:val="left" w:pos="666"/>
          <w:tab w:val="left" w:pos="668"/>
        </w:tabs>
        <w:spacing w:before="276"/>
        <w:ind w:right="115"/>
        <w:jc w:val="both"/>
        <w:rPr>
          <w:sz w:val="24"/>
        </w:rPr>
      </w:pPr>
      <w:r>
        <w:rPr>
          <w:sz w:val="24"/>
        </w:rPr>
        <w:t>La información pública solicitada no tiene “carácter auxiliar o de</w:t>
      </w:r>
      <w:r>
        <w:rPr>
          <w:sz w:val="24"/>
        </w:rPr>
        <w:t xml:space="preserve"> apoyo” (como sí lo</w:t>
      </w:r>
      <w:r>
        <w:rPr>
          <w:spacing w:val="-4"/>
          <w:sz w:val="24"/>
        </w:rPr>
        <w:t xml:space="preserve"> </w:t>
      </w:r>
      <w:r>
        <w:rPr>
          <w:sz w:val="24"/>
        </w:rPr>
        <w:t>tiene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contenida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notas,</w:t>
      </w:r>
      <w:r>
        <w:rPr>
          <w:spacing w:val="-5"/>
          <w:sz w:val="24"/>
        </w:rPr>
        <w:t xml:space="preserve"> </w:t>
      </w:r>
      <w:r>
        <w:rPr>
          <w:sz w:val="24"/>
        </w:rPr>
        <w:t>borradores,</w:t>
      </w:r>
      <w:r>
        <w:rPr>
          <w:spacing w:val="-5"/>
          <w:sz w:val="24"/>
        </w:rPr>
        <w:t xml:space="preserve"> </w:t>
      </w:r>
      <w:r>
        <w:rPr>
          <w:sz w:val="24"/>
        </w:rPr>
        <w:t>opiniones,</w:t>
      </w:r>
      <w:r>
        <w:rPr>
          <w:spacing w:val="-5"/>
          <w:sz w:val="24"/>
        </w:rPr>
        <w:t xml:space="preserve"> </w:t>
      </w:r>
      <w:r>
        <w:rPr>
          <w:sz w:val="24"/>
        </w:rPr>
        <w:t>resúmenes,</w:t>
      </w:r>
      <w:r>
        <w:rPr>
          <w:spacing w:val="-5"/>
          <w:sz w:val="24"/>
        </w:rPr>
        <w:t xml:space="preserve"> </w:t>
      </w:r>
      <w:r>
        <w:rPr>
          <w:sz w:val="24"/>
        </w:rPr>
        <w:t>comunicaciones</w:t>
      </w:r>
      <w:r>
        <w:rPr>
          <w:spacing w:val="-5"/>
          <w:sz w:val="24"/>
        </w:rPr>
        <w:t xml:space="preserve"> </w:t>
      </w:r>
      <w:r>
        <w:rPr>
          <w:sz w:val="24"/>
        </w:rPr>
        <w:t>e informes internos o entre órganos o entidades administrativas).</w:t>
      </w:r>
    </w:p>
    <w:p w14:paraId="5E4FE3E9" w14:textId="77777777" w:rsidR="00881728" w:rsidRDefault="00F9199F">
      <w:pPr>
        <w:pStyle w:val="Prrafodelista"/>
        <w:numPr>
          <w:ilvl w:val="1"/>
          <w:numId w:val="1"/>
        </w:numPr>
        <w:tabs>
          <w:tab w:val="left" w:pos="668"/>
        </w:tabs>
        <w:spacing w:before="276"/>
        <w:ind w:right="120"/>
        <w:jc w:val="both"/>
        <w:rPr>
          <w:sz w:val="24"/>
        </w:rPr>
      </w:pP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5"/>
          <w:sz w:val="24"/>
        </w:rPr>
        <w:t xml:space="preserve"> </w:t>
      </w:r>
      <w:r>
        <w:rPr>
          <w:sz w:val="24"/>
        </w:rPr>
        <w:t>pública</w:t>
      </w:r>
      <w:r>
        <w:rPr>
          <w:spacing w:val="-15"/>
          <w:sz w:val="24"/>
        </w:rPr>
        <w:t xml:space="preserve"> </w:t>
      </w:r>
      <w:r>
        <w:rPr>
          <w:sz w:val="24"/>
        </w:rPr>
        <w:t>solicitada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requiere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su</w:t>
      </w:r>
      <w:r>
        <w:rPr>
          <w:spacing w:val="-15"/>
          <w:sz w:val="24"/>
        </w:rPr>
        <w:t xml:space="preserve"> </w:t>
      </w:r>
      <w:r>
        <w:rPr>
          <w:sz w:val="24"/>
        </w:rPr>
        <w:t>divulgación</w:t>
      </w:r>
      <w:r>
        <w:rPr>
          <w:spacing w:val="-15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acción</w:t>
      </w:r>
      <w:r>
        <w:rPr>
          <w:spacing w:val="-15"/>
          <w:sz w:val="24"/>
        </w:rPr>
        <w:t xml:space="preserve"> </w:t>
      </w:r>
      <w:r>
        <w:rPr>
          <w:sz w:val="24"/>
        </w:rPr>
        <w:t>previa de reela</w:t>
      </w:r>
      <w:r>
        <w:rPr>
          <w:sz w:val="24"/>
        </w:rPr>
        <w:t>boración.</w:t>
      </w:r>
    </w:p>
    <w:p w14:paraId="39E74A52" w14:textId="77777777" w:rsidR="00881728" w:rsidRDefault="00881728">
      <w:pPr>
        <w:pStyle w:val="Textoindependiente"/>
      </w:pPr>
    </w:p>
    <w:p w14:paraId="791AFC1C" w14:textId="77777777" w:rsidR="00881728" w:rsidRDefault="00F9199F">
      <w:pPr>
        <w:pStyle w:val="Prrafodelista"/>
        <w:numPr>
          <w:ilvl w:val="1"/>
          <w:numId w:val="1"/>
        </w:numPr>
        <w:tabs>
          <w:tab w:val="left" w:pos="666"/>
          <w:tab w:val="left" w:pos="668"/>
        </w:tabs>
        <w:ind w:right="118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solicitada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dirige</w:t>
      </w:r>
      <w:r>
        <w:rPr>
          <w:spacing w:val="-2"/>
          <w:sz w:val="24"/>
        </w:rPr>
        <w:t xml:space="preserve"> </w:t>
      </w:r>
      <w:r>
        <w:rPr>
          <w:sz w:val="24"/>
        </w:rPr>
        <w:t>al órgano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cuyo</w:t>
      </w:r>
      <w:r>
        <w:rPr>
          <w:spacing w:val="-1"/>
          <w:sz w:val="24"/>
        </w:rPr>
        <w:t xml:space="preserve"> </w:t>
      </w:r>
      <w:r>
        <w:rPr>
          <w:sz w:val="24"/>
        </w:rPr>
        <w:t>poder</w:t>
      </w:r>
      <w:r>
        <w:rPr>
          <w:spacing w:val="-2"/>
          <w:sz w:val="24"/>
        </w:rPr>
        <w:t xml:space="preserve"> </w:t>
      </w:r>
      <w:r>
        <w:rPr>
          <w:sz w:val="24"/>
        </w:rPr>
        <w:t>obra</w:t>
      </w:r>
      <w:r>
        <w:rPr>
          <w:spacing w:val="-2"/>
          <w:sz w:val="24"/>
        </w:rPr>
        <w:t xml:space="preserve"> </w:t>
      </w:r>
      <w:r>
        <w:rPr>
          <w:sz w:val="24"/>
        </w:rPr>
        <w:t>la misma o, al menos, al órgano en cuyo poder debería obrar.</w:t>
      </w:r>
    </w:p>
    <w:p w14:paraId="1B46B396" w14:textId="77777777" w:rsidR="00881728" w:rsidRDefault="00881728">
      <w:pPr>
        <w:pStyle w:val="Textoindependiente"/>
      </w:pPr>
    </w:p>
    <w:p w14:paraId="02644D40" w14:textId="77777777" w:rsidR="00881728" w:rsidRDefault="00F9199F">
      <w:pPr>
        <w:pStyle w:val="Prrafodelista"/>
        <w:numPr>
          <w:ilvl w:val="1"/>
          <w:numId w:val="1"/>
        </w:numPr>
        <w:tabs>
          <w:tab w:val="left" w:pos="668"/>
        </w:tabs>
        <w:jc w:val="both"/>
        <w:rPr>
          <w:sz w:val="24"/>
        </w:rPr>
      </w:pPr>
      <w:r>
        <w:rPr>
          <w:sz w:val="24"/>
        </w:rPr>
        <w:t>La información pública solicitada no puede ser considerada ni “manifiestamente repetitiva”</w:t>
      </w:r>
      <w:r>
        <w:rPr>
          <w:spacing w:val="-6"/>
          <w:sz w:val="24"/>
        </w:rPr>
        <w:t xml:space="preserve"> </w:t>
      </w:r>
      <w:r>
        <w:rPr>
          <w:sz w:val="24"/>
        </w:rPr>
        <w:t>ni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“carácter</w:t>
      </w:r>
      <w:r>
        <w:rPr>
          <w:spacing w:val="-5"/>
          <w:sz w:val="24"/>
        </w:rPr>
        <w:t xml:space="preserve"> </w:t>
      </w:r>
      <w:r>
        <w:rPr>
          <w:sz w:val="24"/>
        </w:rPr>
        <w:t>abu</w:t>
      </w:r>
      <w:r>
        <w:rPr>
          <w:sz w:val="24"/>
        </w:rPr>
        <w:t>sivo”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justificado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finalidad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LTAIPBG.</w:t>
      </w:r>
    </w:p>
    <w:p w14:paraId="5CF435DD" w14:textId="77777777" w:rsidR="00881728" w:rsidRDefault="00881728">
      <w:pPr>
        <w:pStyle w:val="Textoindependiente"/>
        <w:spacing w:before="240"/>
      </w:pPr>
    </w:p>
    <w:p w14:paraId="1FC3402C" w14:textId="77777777" w:rsidR="00881728" w:rsidRDefault="00F9199F">
      <w:pPr>
        <w:spacing w:line="244" w:lineRule="auto"/>
        <w:ind w:left="102" w:right="105" w:firstLine="566"/>
        <w:jc w:val="both"/>
        <w:rPr>
          <w:b/>
        </w:rPr>
      </w:pPr>
      <w:r>
        <w:rPr>
          <w:b/>
          <w:spacing w:val="-2"/>
          <w:u w:val="single"/>
        </w:rPr>
        <w:t>SEGUNDA</w:t>
      </w:r>
      <w:r>
        <w:rPr>
          <w:b/>
          <w:spacing w:val="-2"/>
        </w:rPr>
        <w:t>.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-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SOBRE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LA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NECESIDAD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QUE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EL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AYUNTAMIENTO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 xml:space="preserve">DISPONGA </w:t>
      </w:r>
      <w:r>
        <w:rPr>
          <w:b/>
        </w:rPr>
        <w:t>DE LA INFORMACIÓN PÚBLICA SOLICITADA</w:t>
      </w:r>
    </w:p>
    <w:p w14:paraId="20819D25" w14:textId="77777777" w:rsidR="00881728" w:rsidRDefault="00F9199F">
      <w:pPr>
        <w:pStyle w:val="Textoindependiente"/>
        <w:spacing w:before="152"/>
        <w:ind w:left="102" w:right="121" w:firstLine="566"/>
        <w:jc w:val="both"/>
      </w:pPr>
      <w:r>
        <w:t xml:space="preserve">Como se puso de manifiesto en el punto anterior, la presente solicitud de acceso a la información </w:t>
      </w:r>
      <w:r>
        <w:t>pública se dirige al órgano en cuyo poder obra la misma o, al menos, al órgano en cuyo poder debería obrar.</w:t>
      </w:r>
    </w:p>
    <w:p w14:paraId="27766105" w14:textId="77777777" w:rsidR="00881728" w:rsidRDefault="00881728">
      <w:pPr>
        <w:pStyle w:val="Textoindependiente"/>
      </w:pPr>
    </w:p>
    <w:p w14:paraId="0374C8B9" w14:textId="77777777" w:rsidR="00881728" w:rsidRDefault="00F9199F">
      <w:pPr>
        <w:ind w:left="102" w:right="118" w:firstLine="566"/>
        <w:jc w:val="both"/>
        <w:rPr>
          <w:i/>
          <w:sz w:val="24"/>
        </w:rPr>
      </w:pP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efecto,</w:t>
      </w:r>
      <w:r>
        <w:rPr>
          <w:spacing w:val="-7"/>
          <w:sz w:val="24"/>
        </w:rPr>
        <w:t xml:space="preserve"> </w:t>
      </w:r>
      <w:r>
        <w:rPr>
          <w:sz w:val="24"/>
        </w:rPr>
        <w:t>consideramos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ello</w:t>
      </w:r>
      <w:r>
        <w:rPr>
          <w:spacing w:val="-6"/>
          <w:sz w:val="24"/>
        </w:rPr>
        <w:t xml:space="preserve"> 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así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vista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primer</w:t>
      </w:r>
      <w:r>
        <w:rPr>
          <w:spacing w:val="-8"/>
          <w:sz w:val="24"/>
        </w:rPr>
        <w:t xml:space="preserve"> </w:t>
      </w:r>
      <w:r>
        <w:rPr>
          <w:sz w:val="24"/>
        </w:rPr>
        <w:t>lugar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lo</w:t>
      </w:r>
      <w:r>
        <w:rPr>
          <w:spacing w:val="-5"/>
          <w:sz w:val="24"/>
        </w:rPr>
        <w:t xml:space="preserve"> </w:t>
      </w:r>
      <w:r>
        <w:rPr>
          <w:sz w:val="24"/>
        </w:rPr>
        <w:t>dispuesto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en el </w:t>
      </w:r>
      <w:r>
        <w:rPr>
          <w:b/>
          <w:sz w:val="24"/>
        </w:rPr>
        <w:t xml:space="preserve">artículo 25.2 </w:t>
      </w:r>
      <w:r>
        <w:rPr>
          <w:sz w:val="24"/>
        </w:rPr>
        <w:t xml:space="preserve">de la </w:t>
      </w:r>
      <w:r>
        <w:rPr>
          <w:i/>
          <w:sz w:val="24"/>
        </w:rPr>
        <w:t xml:space="preserve">Ley 7/1985, de 2 de abril, Reguladora </w:t>
      </w:r>
      <w:r>
        <w:rPr>
          <w:i/>
          <w:sz w:val="24"/>
        </w:rPr>
        <w:t>de las Bases del Régimen Local</w:t>
      </w:r>
      <w:r>
        <w:rPr>
          <w:sz w:val="24"/>
        </w:rPr>
        <w:t>, sobre competencias de los municipios. Este artículo establece que (la negrita y el subrayado</w:t>
      </w:r>
      <w:r>
        <w:rPr>
          <w:spacing w:val="-15"/>
          <w:sz w:val="24"/>
        </w:rPr>
        <w:t xml:space="preserve"> </w:t>
      </w:r>
      <w:r>
        <w:rPr>
          <w:sz w:val="24"/>
        </w:rPr>
        <w:t>son</w:t>
      </w:r>
      <w:r>
        <w:rPr>
          <w:spacing w:val="-15"/>
          <w:sz w:val="24"/>
        </w:rPr>
        <w:t xml:space="preserve"> </w:t>
      </w:r>
      <w:r>
        <w:rPr>
          <w:sz w:val="24"/>
        </w:rPr>
        <w:t>nuestros):</w:t>
      </w:r>
      <w:r>
        <w:rPr>
          <w:spacing w:val="-1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(…)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15"/>
          <w:sz w:val="24"/>
        </w:rPr>
        <w:t xml:space="preserve"> </w:t>
      </w:r>
      <w:r>
        <w:rPr>
          <w:b/>
          <w:i/>
          <w:sz w:val="24"/>
          <w:u w:val="single"/>
        </w:rPr>
        <w:t>El</w:t>
      </w:r>
      <w:r>
        <w:rPr>
          <w:b/>
          <w:i/>
          <w:spacing w:val="-1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Municipio</w:t>
      </w:r>
      <w:r>
        <w:rPr>
          <w:b/>
          <w:i/>
          <w:spacing w:val="-1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ejercerá</w:t>
      </w:r>
      <w:r>
        <w:rPr>
          <w:b/>
          <w:i/>
          <w:spacing w:val="-1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en</w:t>
      </w:r>
      <w:r>
        <w:rPr>
          <w:b/>
          <w:i/>
          <w:spacing w:val="-1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todo</w:t>
      </w:r>
      <w:r>
        <w:rPr>
          <w:b/>
          <w:i/>
          <w:spacing w:val="-1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caso</w:t>
      </w:r>
      <w:r>
        <w:rPr>
          <w:b/>
          <w:i/>
          <w:spacing w:val="-1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como</w:t>
      </w:r>
      <w:r>
        <w:rPr>
          <w:b/>
          <w:i/>
          <w:spacing w:val="-1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competencias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>propias</w:t>
      </w:r>
      <w:r>
        <w:rPr>
          <w:i/>
          <w:sz w:val="24"/>
        </w:rPr>
        <w:t>, en los términos de la legislación del Estado y</w:t>
      </w:r>
      <w:r>
        <w:rPr>
          <w:i/>
          <w:sz w:val="24"/>
        </w:rPr>
        <w:t xml:space="preserve"> de las Comunidades Autónomas, </w:t>
      </w:r>
      <w:r>
        <w:rPr>
          <w:b/>
          <w:i/>
          <w:sz w:val="24"/>
          <w:u w:val="single"/>
        </w:rPr>
        <w:t>en las siguientes materias</w:t>
      </w:r>
      <w:r>
        <w:rPr>
          <w:i/>
          <w:sz w:val="24"/>
        </w:rPr>
        <w:t>:</w:t>
      </w:r>
    </w:p>
    <w:p w14:paraId="324514C2" w14:textId="77777777" w:rsidR="00881728" w:rsidRDefault="00881728">
      <w:pPr>
        <w:pStyle w:val="Textoindependiente"/>
        <w:rPr>
          <w:i/>
        </w:rPr>
      </w:pPr>
    </w:p>
    <w:p w14:paraId="1F3A2F1E" w14:textId="77777777" w:rsidR="00881728" w:rsidRDefault="00F9199F">
      <w:pPr>
        <w:ind w:left="102" w:right="115" w:firstLine="566"/>
        <w:jc w:val="both"/>
        <w:rPr>
          <w:i/>
          <w:sz w:val="24"/>
        </w:rPr>
      </w:pPr>
      <w:r>
        <w:rPr>
          <w:i/>
          <w:sz w:val="24"/>
        </w:rPr>
        <w:t xml:space="preserve">a) </w:t>
      </w:r>
      <w:r>
        <w:rPr>
          <w:b/>
          <w:i/>
          <w:sz w:val="24"/>
          <w:u w:val="single"/>
        </w:rPr>
        <w:t>Urbanismo</w:t>
      </w:r>
      <w:r>
        <w:rPr>
          <w:i/>
          <w:sz w:val="24"/>
        </w:rPr>
        <w:t xml:space="preserve">: planeamiento, gestión, ejecución y </w:t>
      </w:r>
      <w:r>
        <w:rPr>
          <w:b/>
          <w:i/>
          <w:sz w:val="24"/>
          <w:u w:val="single"/>
        </w:rPr>
        <w:t>disciplina urbanística</w:t>
      </w:r>
      <w:r>
        <w:rPr>
          <w:i/>
          <w:sz w:val="24"/>
        </w:rPr>
        <w:t>. Protección y gestión del Patrimonio histórico. Promoción y gestión de la vivienda de protección pública con criterios de so</w:t>
      </w:r>
      <w:r>
        <w:rPr>
          <w:i/>
          <w:sz w:val="24"/>
        </w:rPr>
        <w:t>stenibilidad financiera. Conservación y rehabilitación de la edificación (…)”.</w:t>
      </w:r>
    </w:p>
    <w:p w14:paraId="162E672B" w14:textId="77777777" w:rsidR="00881728" w:rsidRDefault="00881728">
      <w:pPr>
        <w:pStyle w:val="Textoindependiente"/>
        <w:spacing w:before="1"/>
        <w:rPr>
          <w:i/>
        </w:rPr>
      </w:pPr>
    </w:p>
    <w:p w14:paraId="0D38AB39" w14:textId="77777777" w:rsidR="00881728" w:rsidRDefault="00F9199F">
      <w:pPr>
        <w:ind w:left="102" w:right="118" w:firstLine="566"/>
        <w:jc w:val="both"/>
        <w:rPr>
          <w:sz w:val="24"/>
        </w:rPr>
      </w:pPr>
      <w:r>
        <w:rPr>
          <w:sz w:val="24"/>
        </w:rPr>
        <w:t xml:space="preserve">Por otra parte, cabe traer asimismo a colación lo dispuesto en la </w:t>
      </w:r>
      <w:r>
        <w:rPr>
          <w:b/>
          <w:i/>
          <w:sz w:val="24"/>
          <w:u w:val="single"/>
        </w:rPr>
        <w:t>Orden 656/2021,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>de 30 de marzo, de la Consejería de Medio Ambiente, Ordenación del Territorio y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>Sostenibilidad</w:t>
      </w:r>
      <w:r>
        <w:rPr>
          <w:b/>
          <w:i/>
          <w:sz w:val="24"/>
          <w:u w:val="single"/>
        </w:rPr>
        <w:t>,</w:t>
      </w:r>
      <w:r>
        <w:rPr>
          <w:b/>
          <w:i/>
          <w:spacing w:val="-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por</w:t>
      </w:r>
      <w:r>
        <w:rPr>
          <w:b/>
          <w:i/>
          <w:spacing w:val="-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la</w:t>
      </w:r>
      <w:r>
        <w:rPr>
          <w:b/>
          <w:i/>
          <w:spacing w:val="-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que</w:t>
      </w:r>
      <w:r>
        <w:rPr>
          <w:b/>
          <w:i/>
          <w:spacing w:val="-1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se</w:t>
      </w:r>
      <w:r>
        <w:rPr>
          <w:b/>
          <w:i/>
          <w:spacing w:val="-1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aprueba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el</w:t>
      </w:r>
      <w:r>
        <w:rPr>
          <w:b/>
          <w:i/>
          <w:spacing w:val="-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Plan</w:t>
      </w:r>
      <w:r>
        <w:rPr>
          <w:b/>
          <w:i/>
          <w:spacing w:val="-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Inspección</w:t>
      </w:r>
      <w:r>
        <w:rPr>
          <w:b/>
          <w:i/>
          <w:spacing w:val="-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y</w:t>
      </w:r>
      <w:r>
        <w:rPr>
          <w:b/>
          <w:i/>
          <w:spacing w:val="-1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Disciplina</w:t>
      </w:r>
      <w:r>
        <w:rPr>
          <w:b/>
          <w:i/>
          <w:spacing w:val="-1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Urbanística</w:t>
      </w:r>
      <w:r>
        <w:rPr>
          <w:b/>
          <w:i/>
          <w:spacing w:val="-1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>la Comunidad de Madrid para el cuatrienio 2021-2024</w:t>
      </w:r>
      <w:r>
        <w:rPr>
          <w:sz w:val="24"/>
        </w:rPr>
        <w:t>.</w:t>
      </w:r>
    </w:p>
    <w:p w14:paraId="520D71F0" w14:textId="77777777" w:rsidR="00881728" w:rsidRDefault="00F9199F">
      <w:pPr>
        <w:pStyle w:val="Textoindependiente"/>
        <w:spacing w:before="274"/>
        <w:ind w:left="102" w:right="120" w:firstLine="566"/>
        <w:jc w:val="both"/>
      </w:pPr>
      <w:r>
        <w:t>Así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cosas,</w:t>
      </w:r>
      <w:r>
        <w:rPr>
          <w:spacing w:val="-13"/>
        </w:rPr>
        <w:t xml:space="preserve"> </w:t>
      </w:r>
      <w:r>
        <w:t>según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referida</w:t>
      </w:r>
      <w:r>
        <w:rPr>
          <w:spacing w:val="-14"/>
        </w:rPr>
        <w:t xml:space="preserve"> </w:t>
      </w:r>
      <w:r>
        <w:t>Orden,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ejercicio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función</w:t>
      </w:r>
      <w:r>
        <w:rPr>
          <w:spacing w:val="-13"/>
        </w:rPr>
        <w:t xml:space="preserve"> </w:t>
      </w:r>
      <w:r>
        <w:t>inspectora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 xml:space="preserve">parte de la Comunidad de Madrid en materia de </w:t>
      </w:r>
      <w:r>
        <w:t>ordenación del territorio y urbanismo, en el cuatrienio 2021-2024, tendrá como objetivos preferentes, entre otros, los siguientes (la negrita, el subrayado y la cursiva son nuestras):</w:t>
      </w:r>
    </w:p>
    <w:p w14:paraId="68D8E1EC" w14:textId="77777777" w:rsidR="00881728" w:rsidRDefault="00881728">
      <w:pPr>
        <w:pStyle w:val="Textoindependiente"/>
      </w:pPr>
    </w:p>
    <w:p w14:paraId="635FFD7D" w14:textId="77777777" w:rsidR="00881728" w:rsidRDefault="00F9199F">
      <w:pPr>
        <w:pStyle w:val="Prrafodelista"/>
        <w:numPr>
          <w:ilvl w:val="2"/>
          <w:numId w:val="1"/>
        </w:numPr>
        <w:tabs>
          <w:tab w:val="left" w:pos="818"/>
          <w:tab w:val="left" w:pos="821"/>
        </w:tabs>
        <w:ind w:left="821" w:right="122"/>
        <w:jc w:val="both"/>
        <w:rPr>
          <w:sz w:val="24"/>
        </w:rPr>
      </w:pPr>
      <w:r>
        <w:rPr>
          <w:b/>
          <w:i/>
          <w:sz w:val="24"/>
          <w:u w:val="single"/>
        </w:rPr>
        <w:t>Contribuir, con el apoyo a los ayuntamientos implicados, a la no expans</w:t>
      </w:r>
      <w:r>
        <w:rPr>
          <w:b/>
          <w:i/>
          <w:sz w:val="24"/>
          <w:u w:val="single"/>
        </w:rPr>
        <w:t>ión de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>las urbanizaciones ilegales</w:t>
      </w:r>
      <w:r>
        <w:rPr>
          <w:sz w:val="24"/>
        </w:rPr>
        <w:t>, entendiendo por tales las catalogadas por la Ley especial 9/1985, y que no hayan sido objeto de regularización urbanística.</w:t>
      </w:r>
    </w:p>
    <w:p w14:paraId="748C8DAE" w14:textId="77777777" w:rsidR="00881728" w:rsidRDefault="00881728">
      <w:pPr>
        <w:jc w:val="both"/>
        <w:rPr>
          <w:sz w:val="24"/>
        </w:rPr>
        <w:sectPr w:rsidR="00881728">
          <w:pgSz w:w="11910" w:h="16840"/>
          <w:pgMar w:top="1880" w:right="1580" w:bottom="1240" w:left="1600" w:header="588" w:footer="1044" w:gutter="0"/>
          <w:cols w:space="720"/>
        </w:sectPr>
      </w:pPr>
    </w:p>
    <w:p w14:paraId="4F245448" w14:textId="77777777" w:rsidR="00881728" w:rsidRDefault="00881728">
      <w:pPr>
        <w:pStyle w:val="Textoindependiente"/>
        <w:spacing w:before="79"/>
      </w:pPr>
    </w:p>
    <w:p w14:paraId="3FC2229A" w14:textId="77777777" w:rsidR="00881728" w:rsidRDefault="00F9199F">
      <w:pPr>
        <w:pStyle w:val="Prrafodelista"/>
        <w:numPr>
          <w:ilvl w:val="2"/>
          <w:numId w:val="1"/>
        </w:numPr>
        <w:tabs>
          <w:tab w:val="left" w:pos="819"/>
          <w:tab w:val="left" w:pos="821"/>
        </w:tabs>
        <w:spacing w:before="1"/>
        <w:ind w:left="821" w:right="115" w:hanging="555"/>
        <w:jc w:val="both"/>
        <w:rPr>
          <w:sz w:val="24"/>
        </w:rPr>
      </w:pPr>
      <w:r>
        <w:rPr>
          <w:b/>
          <w:i/>
          <w:sz w:val="24"/>
          <w:u w:val="single"/>
        </w:rPr>
        <w:t>Realizar un CENSO actualizado de los núcleos de población ilegales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>actualmente existentes en el suelo no urbanizable</w:t>
      </w:r>
      <w:r>
        <w:rPr>
          <w:b/>
          <w:i/>
          <w:sz w:val="24"/>
        </w:rPr>
        <w:t xml:space="preserve"> </w:t>
      </w:r>
      <w:r>
        <w:rPr>
          <w:sz w:val="24"/>
        </w:rPr>
        <w:t>de la Comunidad de Madrid, actualizando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contenía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Ley</w:t>
      </w:r>
      <w:r>
        <w:rPr>
          <w:spacing w:val="-3"/>
          <w:sz w:val="24"/>
        </w:rPr>
        <w:t xml:space="preserve"> </w:t>
      </w:r>
      <w:r>
        <w:rPr>
          <w:sz w:val="24"/>
        </w:rPr>
        <w:t>9/1985,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diciembre,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fin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 conocer su grado de desarrollo y su situación urbanística y estudiar la posible incorporación a </w:t>
      </w:r>
      <w:r>
        <w:rPr>
          <w:sz w:val="24"/>
        </w:rPr>
        <w:t>la legislación del suelo autonómica de una regulación específica para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mismos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permita</w:t>
      </w:r>
      <w:r>
        <w:rPr>
          <w:spacing w:val="-9"/>
          <w:sz w:val="24"/>
        </w:rPr>
        <w:t xml:space="preserve"> </w:t>
      </w:r>
      <w:r>
        <w:rPr>
          <w:sz w:val="24"/>
        </w:rPr>
        <w:t>realizar</w:t>
      </w:r>
      <w:r>
        <w:rPr>
          <w:spacing w:val="-7"/>
          <w:sz w:val="24"/>
        </w:rPr>
        <w:t xml:space="preserve"> </w:t>
      </w:r>
      <w:r>
        <w:rPr>
          <w:sz w:val="24"/>
        </w:rPr>
        <w:t>actuaciones</w:t>
      </w:r>
      <w:r>
        <w:rPr>
          <w:spacing w:val="-6"/>
          <w:sz w:val="24"/>
        </w:rPr>
        <w:t xml:space="preserve"> </w:t>
      </w:r>
      <w:r>
        <w:rPr>
          <w:sz w:val="24"/>
        </w:rPr>
        <w:t>integradas</w:t>
      </w:r>
      <w:r>
        <w:rPr>
          <w:spacing w:val="-8"/>
          <w:sz w:val="24"/>
        </w:rPr>
        <w:t xml:space="preserve"> </w:t>
      </w:r>
      <w:r>
        <w:rPr>
          <w:sz w:val="24"/>
        </w:rPr>
        <w:t>sobre</w:t>
      </w:r>
      <w:r>
        <w:rPr>
          <w:spacing w:val="-10"/>
          <w:sz w:val="24"/>
        </w:rPr>
        <w:t xml:space="preserve"> </w:t>
      </w:r>
      <w:r>
        <w:rPr>
          <w:sz w:val="24"/>
        </w:rPr>
        <w:t>dichos</w:t>
      </w:r>
      <w:r>
        <w:rPr>
          <w:spacing w:val="-6"/>
          <w:sz w:val="24"/>
        </w:rPr>
        <w:t xml:space="preserve"> </w:t>
      </w:r>
      <w:r>
        <w:rPr>
          <w:sz w:val="24"/>
        </w:rPr>
        <w:t>núcleos en materia de disciplina urbanística, tratando de mejorar la escasa eficacia de las actuaciones</w:t>
      </w:r>
      <w:r>
        <w:rPr>
          <w:spacing w:val="-9"/>
          <w:sz w:val="24"/>
        </w:rPr>
        <w:t xml:space="preserve"> </w:t>
      </w:r>
      <w:r>
        <w:rPr>
          <w:sz w:val="24"/>
        </w:rPr>
        <w:t>aisladas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ctualmente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desarrollan</w:t>
      </w:r>
      <w:r>
        <w:rPr>
          <w:spacing w:val="-9"/>
          <w:sz w:val="24"/>
        </w:rPr>
        <w:t xml:space="preserve"> </w:t>
      </w:r>
      <w:r>
        <w:rPr>
          <w:sz w:val="24"/>
        </w:rPr>
        <w:t>conforme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régimen</w:t>
      </w:r>
      <w:r>
        <w:rPr>
          <w:spacing w:val="-9"/>
          <w:sz w:val="24"/>
        </w:rPr>
        <w:t xml:space="preserve"> </w:t>
      </w:r>
      <w:r>
        <w:rPr>
          <w:sz w:val="24"/>
        </w:rPr>
        <w:t>general.</w:t>
      </w:r>
    </w:p>
    <w:p w14:paraId="15B63C9F" w14:textId="77777777" w:rsidR="00881728" w:rsidRDefault="00881728">
      <w:pPr>
        <w:pStyle w:val="Textoindependiente"/>
      </w:pPr>
    </w:p>
    <w:p w14:paraId="0B406EF7" w14:textId="77777777" w:rsidR="00881728" w:rsidRDefault="00F9199F">
      <w:pPr>
        <w:pStyle w:val="Prrafodelista"/>
        <w:numPr>
          <w:ilvl w:val="2"/>
          <w:numId w:val="1"/>
        </w:numPr>
        <w:tabs>
          <w:tab w:val="left" w:pos="818"/>
          <w:tab w:val="left" w:pos="821"/>
        </w:tabs>
        <w:ind w:left="821" w:hanging="620"/>
        <w:jc w:val="both"/>
        <w:rPr>
          <w:sz w:val="24"/>
        </w:rPr>
      </w:pPr>
      <w:r>
        <w:rPr>
          <w:b/>
          <w:i/>
          <w:sz w:val="24"/>
          <w:u w:val="single"/>
        </w:rPr>
        <w:t>Colaborar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con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los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ayuntamientos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en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el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control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las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edificaciones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en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situación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>de fuera de ordenación, a fin de que se respete su régimen jurídico</w:t>
      </w:r>
      <w:r>
        <w:rPr>
          <w:sz w:val="24"/>
        </w:rPr>
        <w:t xml:space="preserve">, impidiéndose la ejecución de ampliaciones no </w:t>
      </w:r>
      <w:r>
        <w:rPr>
          <w:sz w:val="24"/>
        </w:rPr>
        <w:t>permitidas o el ejercicio de actividades no autorizadas.</w:t>
      </w:r>
    </w:p>
    <w:p w14:paraId="41EDACFB" w14:textId="77777777" w:rsidR="00881728" w:rsidRDefault="00881728">
      <w:pPr>
        <w:pStyle w:val="Textoindependiente"/>
      </w:pPr>
    </w:p>
    <w:p w14:paraId="5611FC50" w14:textId="77777777" w:rsidR="00881728" w:rsidRDefault="00F9199F">
      <w:pPr>
        <w:pStyle w:val="Textoindependiente"/>
        <w:ind w:left="102" w:right="116" w:firstLine="566"/>
        <w:jc w:val="both"/>
      </w:pPr>
      <w:r>
        <w:t>Esto es, al menos desde el año 2021, el</w:t>
      </w:r>
      <w:r>
        <w:rPr>
          <w:spacing w:val="-8"/>
        </w:rPr>
        <w:t xml:space="preserve"> </w:t>
      </w:r>
      <w:r>
        <w:t>Ayuntamiento madrileño de Las Rozas de Madrid tiene la obligación normativa de elaborar un censo municipal de núcleos de población</w:t>
      </w:r>
      <w:r>
        <w:rPr>
          <w:spacing w:val="-9"/>
        </w:rPr>
        <w:t xml:space="preserve"> </w:t>
      </w:r>
      <w:r>
        <w:t>ilegales</w:t>
      </w:r>
      <w:r>
        <w:rPr>
          <w:spacing w:val="-9"/>
        </w:rPr>
        <w:t xml:space="preserve"> </w:t>
      </w:r>
      <w:r>
        <w:t>existentes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</w:t>
      </w:r>
      <w:r>
        <w:t>uelo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urbanizable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municipio.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ello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objeto</w:t>
      </w:r>
      <w:r>
        <w:rPr>
          <w:spacing w:val="-8"/>
        </w:rPr>
        <w:t xml:space="preserve"> </w:t>
      </w:r>
      <w:r>
        <w:t>de cumplir con la referida Orden 656/2021 y con el propio deber de colaboración con la Comunidad de Madrid que la misma establece para su elaboración.</w:t>
      </w:r>
    </w:p>
    <w:p w14:paraId="0B096ED2" w14:textId="77777777" w:rsidR="00881728" w:rsidRDefault="00881728">
      <w:pPr>
        <w:pStyle w:val="Textoindependiente"/>
      </w:pPr>
    </w:p>
    <w:p w14:paraId="03ED1508" w14:textId="77777777" w:rsidR="00881728" w:rsidRDefault="00F9199F">
      <w:pPr>
        <w:pStyle w:val="Textoindependiente"/>
        <w:spacing w:before="1"/>
        <w:ind w:left="102" w:right="120" w:firstLine="566"/>
        <w:jc w:val="both"/>
      </w:pPr>
      <w:r>
        <w:t>Y todo lo anterior con independencia de los expedien</w:t>
      </w:r>
      <w:r>
        <w:t>tes administrativos de legalización,</w:t>
      </w:r>
      <w:r>
        <w:rPr>
          <w:spacing w:val="-5"/>
        </w:rPr>
        <w:t xml:space="preserve"> </w:t>
      </w:r>
      <w:r>
        <w:t>disciplinarios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sancionadores</w:t>
      </w:r>
      <w:r>
        <w:rPr>
          <w:spacing w:val="-4"/>
        </w:rPr>
        <w:t xml:space="preserve"> </w:t>
      </w:r>
      <w:r>
        <w:t>incoados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resueltos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Ayuntamiento</w:t>
      </w:r>
      <w:r>
        <w:rPr>
          <w:spacing w:val="-4"/>
        </w:rPr>
        <w:t xml:space="preserve"> </w:t>
      </w:r>
      <w:r>
        <w:t>de Las</w:t>
      </w:r>
      <w:r>
        <w:rPr>
          <w:spacing w:val="-5"/>
        </w:rPr>
        <w:t xml:space="preserve"> </w:t>
      </w:r>
      <w:r>
        <w:t>Rozas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Madrid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últimos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años</w:t>
      </w:r>
      <w:r>
        <w:rPr>
          <w:spacing w:val="-5"/>
        </w:rPr>
        <w:t xml:space="preserve"> </w:t>
      </w:r>
      <w:r>
        <w:t>respecto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dichas</w:t>
      </w:r>
      <w:r>
        <w:rPr>
          <w:spacing w:val="-3"/>
        </w:rPr>
        <w:t xml:space="preserve"> </w:t>
      </w:r>
      <w:r>
        <w:t>urbanizaciones</w:t>
      </w:r>
      <w:r>
        <w:rPr>
          <w:spacing w:val="-5"/>
        </w:rPr>
        <w:t xml:space="preserve"> </w:t>
      </w:r>
      <w:r>
        <w:t>ilegales</w:t>
      </w:r>
      <w:r>
        <w:rPr>
          <w:spacing w:val="-3"/>
        </w:rPr>
        <w:t xml:space="preserve"> </w:t>
      </w:r>
      <w:r>
        <w:t>en suelo no urbanizable del municipio.</w:t>
      </w:r>
    </w:p>
    <w:p w14:paraId="394C83DC" w14:textId="77777777" w:rsidR="00881728" w:rsidRDefault="00881728">
      <w:pPr>
        <w:pStyle w:val="Textoindependiente"/>
      </w:pPr>
    </w:p>
    <w:p w14:paraId="476B725A" w14:textId="77777777" w:rsidR="00881728" w:rsidRDefault="00F9199F">
      <w:pPr>
        <w:pStyle w:val="Textoindependiente"/>
        <w:ind w:left="102" w:right="116" w:firstLine="566"/>
        <w:jc w:val="both"/>
      </w:pPr>
      <w:r>
        <w:t>Resulta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 xml:space="preserve">tanto </w:t>
      </w:r>
      <w:r>
        <w:t>evidente</w:t>
      </w:r>
      <w:r>
        <w:rPr>
          <w:spacing w:val="-1"/>
        </w:rPr>
        <w:t xml:space="preserve"> </w:t>
      </w:r>
      <w:r>
        <w:t>que el</w:t>
      </w:r>
      <w:r>
        <w:rPr>
          <w:spacing w:val="-13"/>
        </w:rPr>
        <w:t xml:space="preserve"> </w:t>
      </w:r>
      <w:r>
        <w:t>Ayuntamiento dispone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información pública solicitada. Si no fuera así, entonces nos encontraríamos ante alguna de estas dos situaciones,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diversas</w:t>
      </w:r>
      <w:r>
        <w:rPr>
          <w:spacing w:val="-5"/>
        </w:rPr>
        <w:t xml:space="preserve"> </w:t>
      </w:r>
      <w:r>
        <w:t>consecuencias</w:t>
      </w:r>
      <w:r>
        <w:rPr>
          <w:spacing w:val="-6"/>
        </w:rPr>
        <w:t xml:space="preserve"> </w:t>
      </w:r>
      <w:r>
        <w:t>jurídicas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propia</w:t>
      </w:r>
      <w:r>
        <w:rPr>
          <w:spacing w:val="-7"/>
        </w:rPr>
        <w:t xml:space="preserve"> </w:t>
      </w:r>
      <w:r>
        <w:t>Corporación</w:t>
      </w:r>
      <w:r>
        <w:rPr>
          <w:spacing w:val="-4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a la que ahora nos dirig</w:t>
      </w:r>
      <w:r>
        <w:t>imos:</w:t>
      </w:r>
    </w:p>
    <w:p w14:paraId="000EC1F6" w14:textId="77777777" w:rsidR="00881728" w:rsidRDefault="00881728">
      <w:pPr>
        <w:pStyle w:val="Textoindependiente"/>
      </w:pPr>
    </w:p>
    <w:p w14:paraId="5133B6FC" w14:textId="77777777" w:rsidR="00881728" w:rsidRDefault="00F9199F">
      <w:pPr>
        <w:pStyle w:val="Prrafodelista"/>
        <w:numPr>
          <w:ilvl w:val="3"/>
          <w:numId w:val="1"/>
        </w:numPr>
        <w:tabs>
          <w:tab w:val="left" w:pos="666"/>
          <w:tab w:val="left" w:pos="668"/>
        </w:tabs>
        <w:ind w:right="120"/>
        <w:jc w:val="both"/>
        <w:rPr>
          <w:sz w:val="24"/>
        </w:rPr>
      </w:pPr>
      <w:r>
        <w:rPr>
          <w:sz w:val="24"/>
        </w:rPr>
        <w:t>Que desde el Ayuntamiento de Las Rozas de Madrid no se vengan ejerciendo adecuadamente</w:t>
      </w:r>
      <w:r>
        <w:rPr>
          <w:spacing w:val="-10"/>
          <w:sz w:val="24"/>
        </w:rPr>
        <w:t xml:space="preserve"> </w:t>
      </w:r>
      <w:r>
        <w:rPr>
          <w:sz w:val="24"/>
        </w:rPr>
        <w:t>sus</w:t>
      </w:r>
      <w:r>
        <w:rPr>
          <w:spacing w:val="-11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inspección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sanción</w:t>
      </w:r>
      <w:r>
        <w:rPr>
          <w:spacing w:val="-11"/>
          <w:sz w:val="24"/>
        </w:rPr>
        <w:t xml:space="preserve"> </w:t>
      </w:r>
      <w:r>
        <w:rPr>
          <w:sz w:val="24"/>
        </w:rPr>
        <w:t>urbanística,</w:t>
      </w:r>
      <w:r>
        <w:rPr>
          <w:spacing w:val="-11"/>
          <w:sz w:val="24"/>
        </w:rPr>
        <w:t xml:space="preserve"> </w:t>
      </w:r>
      <w:r>
        <w:rPr>
          <w:sz w:val="24"/>
        </w:rPr>
        <w:t>recogidas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en el art. 190 y siguientes de la Ley 9/2001, del Suelo de la Comunidad de Madrid y en el art. 25 </w:t>
      </w:r>
      <w:r>
        <w:rPr>
          <w:sz w:val="24"/>
        </w:rPr>
        <w:t>de la Ley de Bases del Régimen Local de 1985.</w:t>
      </w:r>
    </w:p>
    <w:p w14:paraId="47FFB95D" w14:textId="77777777" w:rsidR="00881728" w:rsidRDefault="00881728">
      <w:pPr>
        <w:pStyle w:val="Textoindependiente"/>
        <w:spacing w:before="1"/>
      </w:pPr>
    </w:p>
    <w:p w14:paraId="387707C4" w14:textId="77777777" w:rsidR="00881728" w:rsidRDefault="00F9199F">
      <w:pPr>
        <w:pStyle w:val="Prrafodelista"/>
        <w:numPr>
          <w:ilvl w:val="3"/>
          <w:numId w:val="1"/>
        </w:numPr>
        <w:tabs>
          <w:tab w:val="left" w:pos="666"/>
          <w:tab w:val="left" w:pos="668"/>
        </w:tabs>
        <w:ind w:right="116"/>
        <w:jc w:val="both"/>
        <w:rPr>
          <w:sz w:val="24"/>
        </w:rPr>
      </w:pPr>
      <w:r>
        <w:rPr>
          <w:sz w:val="24"/>
        </w:rPr>
        <w:t>Que el</w:t>
      </w:r>
      <w:r>
        <w:rPr>
          <w:spacing w:val="-4"/>
          <w:sz w:val="24"/>
        </w:rPr>
        <w:t xml:space="preserve"> </w:t>
      </w:r>
      <w:r>
        <w:rPr>
          <w:sz w:val="24"/>
        </w:rPr>
        <w:t>Ayuntamiento de Las Rozas de Madrid se venga incumpliendo la referida Orden 656/2021, por la que se aprueba el Plan de Inspección y Disciplina Urbanística de la Comunidad de Madrid para el cuatrienio 20</w:t>
      </w:r>
      <w:r>
        <w:rPr>
          <w:sz w:val="24"/>
        </w:rPr>
        <w:t>21-2024.</w:t>
      </w:r>
    </w:p>
    <w:p w14:paraId="4971C205" w14:textId="77777777" w:rsidR="00881728" w:rsidRDefault="00881728">
      <w:pPr>
        <w:pStyle w:val="Textoindependiente"/>
      </w:pPr>
    </w:p>
    <w:p w14:paraId="2C2D0F29" w14:textId="77777777" w:rsidR="00881728" w:rsidRDefault="00881728">
      <w:pPr>
        <w:pStyle w:val="Textoindependiente"/>
      </w:pPr>
    </w:p>
    <w:p w14:paraId="57AB6D76" w14:textId="77777777" w:rsidR="00881728" w:rsidRDefault="00F9199F">
      <w:pPr>
        <w:pStyle w:val="Textoindependiente"/>
        <w:ind w:left="668"/>
      </w:pPr>
      <w:r>
        <w:t xml:space="preserve">Por todo lo </w:t>
      </w:r>
      <w:r>
        <w:rPr>
          <w:spacing w:val="-2"/>
        </w:rPr>
        <w:t>cual,</w:t>
      </w:r>
    </w:p>
    <w:p w14:paraId="66933257" w14:textId="77777777" w:rsidR="00881728" w:rsidRDefault="00881728">
      <w:pPr>
        <w:pStyle w:val="Textoindependiente"/>
      </w:pPr>
    </w:p>
    <w:p w14:paraId="37FF11B7" w14:textId="77777777" w:rsidR="00881728" w:rsidRDefault="00F9199F">
      <w:pPr>
        <w:ind w:left="102" w:right="120" w:firstLine="566"/>
        <w:jc w:val="both"/>
        <w:rPr>
          <w:sz w:val="24"/>
        </w:rPr>
      </w:pPr>
      <w:r>
        <w:rPr>
          <w:b/>
          <w:sz w:val="24"/>
        </w:rPr>
        <w:t>SOLICITO</w:t>
      </w:r>
      <w:r>
        <w:rPr>
          <w:sz w:val="24"/>
        </w:rPr>
        <w:t xml:space="preserve">: Que se tenga por presentado este escrito, con las alegaciones efectuadas en el mismo, y en ejercicio de nuestro </w:t>
      </w:r>
      <w:r>
        <w:rPr>
          <w:b/>
          <w:sz w:val="24"/>
          <w:u w:val="single"/>
        </w:rPr>
        <w:t>derecho de acceso a la información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pública</w:t>
      </w:r>
      <w:r>
        <w:rPr>
          <w:b/>
          <w:sz w:val="24"/>
        </w:rPr>
        <w:t xml:space="preserve"> </w:t>
      </w:r>
      <w:r>
        <w:rPr>
          <w:sz w:val="24"/>
        </w:rPr>
        <w:t xml:space="preserve">previsto en el </w:t>
      </w:r>
      <w:r>
        <w:rPr>
          <w:b/>
          <w:sz w:val="24"/>
        </w:rPr>
        <w:t xml:space="preserve">artículo 12 </w:t>
      </w:r>
      <w:r>
        <w:rPr>
          <w:sz w:val="24"/>
        </w:rPr>
        <w:t xml:space="preserve">de la </w:t>
      </w:r>
      <w:r>
        <w:rPr>
          <w:i/>
          <w:sz w:val="24"/>
        </w:rPr>
        <w:t xml:space="preserve">Ley 19/2013, de 9 de </w:t>
      </w:r>
      <w:r>
        <w:rPr>
          <w:i/>
          <w:sz w:val="24"/>
        </w:rPr>
        <w:t>diciembre, de Transparencia, Acceso a la Información Pública y Buen Gobierno</w:t>
      </w:r>
      <w:r>
        <w:rPr>
          <w:sz w:val="24"/>
        </w:rPr>
        <w:t>, se me remita, en la representación que ostento y vía electrónica la siguiente información pública:</w:t>
      </w:r>
    </w:p>
    <w:p w14:paraId="4F5778B7" w14:textId="77777777" w:rsidR="00881728" w:rsidRDefault="00881728">
      <w:pPr>
        <w:jc w:val="both"/>
        <w:rPr>
          <w:sz w:val="24"/>
        </w:rPr>
        <w:sectPr w:rsidR="00881728">
          <w:pgSz w:w="11910" w:h="16840"/>
          <w:pgMar w:top="1880" w:right="1580" w:bottom="1240" w:left="1600" w:header="588" w:footer="1044" w:gutter="0"/>
          <w:cols w:space="720"/>
        </w:sectPr>
      </w:pPr>
    </w:p>
    <w:p w14:paraId="69BED926" w14:textId="77777777" w:rsidR="00881728" w:rsidRDefault="00881728">
      <w:pPr>
        <w:pStyle w:val="Textoindependiente"/>
        <w:spacing w:before="79"/>
      </w:pPr>
    </w:p>
    <w:p w14:paraId="599D6A62" w14:textId="77777777" w:rsidR="00881728" w:rsidRDefault="00F9199F">
      <w:pPr>
        <w:pStyle w:val="Prrafodelista"/>
        <w:numPr>
          <w:ilvl w:val="4"/>
          <w:numId w:val="1"/>
        </w:numPr>
        <w:tabs>
          <w:tab w:val="left" w:pos="1028"/>
        </w:tabs>
        <w:spacing w:before="1"/>
        <w:ind w:right="118"/>
        <w:jc w:val="both"/>
        <w:rPr>
          <w:sz w:val="24"/>
        </w:rPr>
      </w:pPr>
      <w:r>
        <w:rPr>
          <w:b/>
          <w:sz w:val="24"/>
          <w:u w:val="single"/>
        </w:rPr>
        <w:t>El censo municipal actualizado de los núcleos de población i</w:t>
      </w:r>
      <w:r>
        <w:rPr>
          <w:b/>
          <w:sz w:val="24"/>
          <w:u w:val="single"/>
        </w:rPr>
        <w:t>legales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actualmente existentes en el suelo no urbanizable del municipio</w:t>
      </w:r>
      <w:r>
        <w:rPr>
          <w:sz w:val="24"/>
        </w:rPr>
        <w:t xml:space="preserve">. Un censo que ha debido ser elaborado para cumplir con la Orden 656/2021, de 30 de marzo, de la Consejería de Medio Ambiente, Ordenación del Territorio y Sostenibilidad, por la que se </w:t>
      </w:r>
      <w:r>
        <w:rPr>
          <w:sz w:val="24"/>
        </w:rPr>
        <w:t>aprueba el Plan de Inspección y Disciplina Urbanística de la Comunidad de Madrid para el cuatrienio 2021-2024.</w:t>
      </w:r>
    </w:p>
    <w:p w14:paraId="07071ACE" w14:textId="77777777" w:rsidR="00881728" w:rsidRDefault="00F9199F">
      <w:pPr>
        <w:pStyle w:val="Ttulo1"/>
        <w:numPr>
          <w:ilvl w:val="4"/>
          <w:numId w:val="1"/>
        </w:numPr>
        <w:tabs>
          <w:tab w:val="left" w:pos="808"/>
          <w:tab w:val="left" w:pos="810"/>
        </w:tabs>
        <w:spacing w:before="276"/>
        <w:ind w:left="810" w:right="120" w:hanging="425"/>
        <w:jc w:val="both"/>
        <w:rPr>
          <w:b w:val="0"/>
          <w:u w:val="none"/>
        </w:rPr>
      </w:pPr>
      <w:r>
        <w:t>Los expedientes administrativos de legalización, disciplinarios y</w:t>
      </w:r>
      <w:r>
        <w:rPr>
          <w:u w:val="none"/>
        </w:rPr>
        <w:t xml:space="preserve"> </w:t>
      </w:r>
      <w:r>
        <w:t>sancionadores respecto de dichas urbanizaciones ilegales en suelo no</w:t>
      </w:r>
      <w:r>
        <w:rPr>
          <w:u w:val="none"/>
        </w:rPr>
        <w:t xml:space="preserve"> </w:t>
      </w:r>
      <w:r>
        <w:t>urbanizabl</w:t>
      </w:r>
      <w:r>
        <w:t>e del municipio incoados y/o resueltos en los últimos 5 años</w:t>
      </w:r>
      <w:r>
        <w:rPr>
          <w:b w:val="0"/>
          <w:u w:val="none"/>
        </w:rPr>
        <w:t>.</w:t>
      </w:r>
    </w:p>
    <w:p w14:paraId="369C0536" w14:textId="77777777" w:rsidR="00881728" w:rsidRDefault="00881728">
      <w:pPr>
        <w:pStyle w:val="Textoindependiente"/>
      </w:pPr>
    </w:p>
    <w:p w14:paraId="1A80C12F" w14:textId="77777777" w:rsidR="00881728" w:rsidRDefault="00881728">
      <w:pPr>
        <w:pStyle w:val="Textoindependiente"/>
      </w:pPr>
    </w:p>
    <w:p w14:paraId="587FF660" w14:textId="77777777" w:rsidR="00881728" w:rsidRDefault="00F9199F">
      <w:pPr>
        <w:pStyle w:val="Textoindependiente"/>
        <w:ind w:left="102" w:right="118" w:firstLine="566"/>
        <w:jc w:val="both"/>
      </w:pPr>
      <w:r>
        <w:rPr>
          <w:b/>
        </w:rPr>
        <w:t>OTROSÍ DIGO PRIMERO:</w:t>
      </w:r>
      <w:r>
        <w:rPr>
          <w:b/>
          <w:spacing w:val="40"/>
        </w:rPr>
        <w:t xml:space="preserve"> </w:t>
      </w:r>
      <w:r>
        <w:t>Que, para el caso de que los referidos expedientes administrativos contengan datos personales especialmente protegidos, se solicita del Ayuntamiento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Rozas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Madrid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efectúe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previa</w:t>
      </w:r>
      <w:r>
        <w:rPr>
          <w:spacing w:val="-3"/>
        </w:rPr>
        <w:t xml:space="preserve"> </w:t>
      </w:r>
      <w:r>
        <w:t>disociación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referidos datos de carácter personal, de modo que se impida la identificación de las personas afectadas, tal y como prevé el artículo 15.4 LTAIPBG.</w:t>
      </w:r>
    </w:p>
    <w:p w14:paraId="401B9399" w14:textId="77777777" w:rsidR="00881728" w:rsidRDefault="00881728">
      <w:pPr>
        <w:pStyle w:val="Textoindependiente"/>
      </w:pPr>
    </w:p>
    <w:p w14:paraId="7CFA1C6F" w14:textId="77777777" w:rsidR="00881728" w:rsidRDefault="00F9199F">
      <w:pPr>
        <w:pStyle w:val="Textoindependiente"/>
        <w:spacing w:before="1"/>
        <w:ind w:left="668"/>
      </w:pPr>
      <w:r>
        <w:rPr>
          <w:b/>
        </w:rPr>
        <w:t>SOLICITO:</w:t>
      </w:r>
      <w:r>
        <w:rPr>
          <w:b/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efectuada</w:t>
      </w:r>
      <w:r>
        <w:rPr>
          <w:spacing w:val="-1"/>
        </w:rPr>
        <w:t xml:space="preserve"> </w:t>
      </w:r>
      <w:r>
        <w:t xml:space="preserve">la anterior </w:t>
      </w:r>
      <w:r>
        <w:rPr>
          <w:spacing w:val="-2"/>
        </w:rPr>
        <w:t>manifestación.</w:t>
      </w:r>
    </w:p>
    <w:p w14:paraId="2221D5F2" w14:textId="77777777" w:rsidR="00881728" w:rsidRDefault="00881728">
      <w:pPr>
        <w:pStyle w:val="Textoindependiente"/>
      </w:pPr>
    </w:p>
    <w:p w14:paraId="07197611" w14:textId="77777777" w:rsidR="00881728" w:rsidRDefault="00881728">
      <w:pPr>
        <w:pStyle w:val="Textoindependiente"/>
      </w:pPr>
    </w:p>
    <w:p w14:paraId="76D312C9" w14:textId="77777777" w:rsidR="00881728" w:rsidRDefault="00F9199F">
      <w:pPr>
        <w:pStyle w:val="Textoindependiente"/>
        <w:ind w:left="102" w:right="117" w:firstLine="566"/>
        <w:jc w:val="both"/>
      </w:pPr>
      <w:r>
        <w:rPr>
          <w:b/>
        </w:rPr>
        <w:t>OTROSÍ DIGO SEGUNDO:</w:t>
      </w:r>
      <w:r>
        <w:rPr>
          <w:b/>
          <w:spacing w:val="40"/>
        </w:rPr>
        <w:t xml:space="preserve"> </w:t>
      </w:r>
      <w:r>
        <w:t>Que, para el caso de que el Ayuntamiento al que ahora</w:t>
      </w:r>
      <w:r>
        <w:rPr>
          <w:spacing w:val="-7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dirijo</w:t>
      </w:r>
      <w:r>
        <w:rPr>
          <w:spacing w:val="-5"/>
        </w:rPr>
        <w:t xml:space="preserve"> </w:t>
      </w:r>
      <w:r>
        <w:t>estime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volumen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complejidad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 solicita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necesidad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disociar</w:t>
      </w:r>
      <w:r>
        <w:rPr>
          <w:spacing w:val="-4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personales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categoría</w:t>
      </w:r>
      <w:r>
        <w:rPr>
          <w:spacing w:val="-4"/>
        </w:rPr>
        <w:t xml:space="preserve"> </w:t>
      </w:r>
      <w:r>
        <w:t>especial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 xml:space="preserve">especialmente </w:t>
      </w:r>
      <w:r>
        <w:t>protegidos, se</w:t>
      </w:r>
      <w:r>
        <w:rPr>
          <w:spacing w:val="-1"/>
        </w:rPr>
        <w:t xml:space="preserve"> </w:t>
      </w:r>
      <w:r>
        <w:t>solicita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este momento que</w:t>
      </w:r>
      <w:r>
        <w:rPr>
          <w:spacing w:val="-1"/>
        </w:rPr>
        <w:t xml:space="preserve"> </w:t>
      </w:r>
      <w:r>
        <w:t>se amplíe</w:t>
      </w:r>
      <w:r>
        <w:rPr>
          <w:spacing w:val="-1"/>
        </w:rPr>
        <w:t xml:space="preserve"> </w:t>
      </w:r>
      <w:r>
        <w:t>el plazo de</w:t>
      </w:r>
      <w:r>
        <w:rPr>
          <w:spacing w:val="-1"/>
        </w:rPr>
        <w:t xml:space="preserve"> </w:t>
      </w:r>
      <w:r>
        <w:t>resolución por otro mes, conforme a lo previsto en el art. 20.1 LTAIPBG.</w:t>
      </w:r>
    </w:p>
    <w:p w14:paraId="1A849418" w14:textId="77777777" w:rsidR="00881728" w:rsidRDefault="00881728">
      <w:pPr>
        <w:pStyle w:val="Textoindependiente"/>
      </w:pPr>
    </w:p>
    <w:p w14:paraId="6B3225EC" w14:textId="77777777" w:rsidR="00881728" w:rsidRDefault="00F9199F">
      <w:pPr>
        <w:pStyle w:val="Textoindependiente"/>
        <w:ind w:left="668"/>
      </w:pPr>
      <w:r>
        <w:rPr>
          <w:b/>
        </w:rPr>
        <w:t>SOLICITO:</w:t>
      </w:r>
      <w:r>
        <w:rPr>
          <w:b/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efectuada</w:t>
      </w:r>
      <w:r>
        <w:rPr>
          <w:spacing w:val="-1"/>
        </w:rPr>
        <w:t xml:space="preserve"> </w:t>
      </w:r>
      <w:r>
        <w:t xml:space="preserve">la anterior </w:t>
      </w:r>
      <w:r>
        <w:rPr>
          <w:spacing w:val="-2"/>
        </w:rPr>
        <w:t>manifestación.</w:t>
      </w:r>
    </w:p>
    <w:p w14:paraId="7DE5BA54" w14:textId="77777777" w:rsidR="00881728" w:rsidRDefault="00881728">
      <w:pPr>
        <w:pStyle w:val="Textoindependiente"/>
      </w:pPr>
    </w:p>
    <w:p w14:paraId="712A226C" w14:textId="77777777" w:rsidR="00881728" w:rsidRDefault="00881728">
      <w:pPr>
        <w:pStyle w:val="Textoindependiente"/>
      </w:pPr>
    </w:p>
    <w:p w14:paraId="78777773" w14:textId="77777777" w:rsidR="00881728" w:rsidRDefault="00F9199F">
      <w:pPr>
        <w:pStyle w:val="Textoindependiente"/>
        <w:ind w:left="102" w:right="117" w:firstLine="566"/>
        <w:jc w:val="both"/>
      </w:pPr>
      <w:r>
        <w:rPr>
          <w:b/>
        </w:rPr>
        <w:t>OTROSÍ</w:t>
      </w:r>
      <w:r>
        <w:rPr>
          <w:b/>
          <w:spacing w:val="-8"/>
        </w:rPr>
        <w:t xml:space="preserve"> </w:t>
      </w:r>
      <w:r>
        <w:rPr>
          <w:b/>
        </w:rPr>
        <w:t>DIGO</w:t>
      </w:r>
      <w:r>
        <w:rPr>
          <w:b/>
          <w:spacing w:val="-9"/>
        </w:rPr>
        <w:t xml:space="preserve"> </w:t>
      </w:r>
      <w:r>
        <w:rPr>
          <w:b/>
        </w:rPr>
        <w:t>TERCERO:</w:t>
      </w:r>
      <w:r>
        <w:rPr>
          <w:b/>
          <w:spacing w:val="-9"/>
        </w:rPr>
        <w:t xml:space="preserve"> </w:t>
      </w:r>
      <w:r>
        <w:t>Que,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dispuesto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19.1 LTAIPBG, si la presente solicitud se refiriera finalmente a información pública que no obre en poder del Ayuntamiento de Las Rozas de Madrid al que ahora nos dirigimos, se solicita que éste la remita al órgano competente y que</w:t>
      </w:r>
      <w:r>
        <w:t xml:space="preserve"> se nos informe de dicha </w:t>
      </w:r>
      <w:r>
        <w:rPr>
          <w:spacing w:val="-2"/>
        </w:rPr>
        <w:t>circunstancia.</w:t>
      </w:r>
    </w:p>
    <w:p w14:paraId="1A2E7E7A" w14:textId="77777777" w:rsidR="00881728" w:rsidRDefault="00881728">
      <w:pPr>
        <w:pStyle w:val="Textoindependiente"/>
        <w:spacing w:before="1"/>
      </w:pPr>
    </w:p>
    <w:p w14:paraId="04B6C000" w14:textId="77777777" w:rsidR="00881728" w:rsidRDefault="00F9199F">
      <w:pPr>
        <w:pStyle w:val="Textoindependiente"/>
        <w:ind w:left="668"/>
      </w:pPr>
      <w:r>
        <w:rPr>
          <w:b/>
        </w:rPr>
        <w:t>SOLICITO:</w:t>
      </w:r>
      <w:r>
        <w:rPr>
          <w:b/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efectuada</w:t>
      </w:r>
      <w:r>
        <w:rPr>
          <w:spacing w:val="-1"/>
        </w:rPr>
        <w:t xml:space="preserve"> </w:t>
      </w:r>
      <w:r>
        <w:t xml:space="preserve">la anterior </w:t>
      </w:r>
      <w:r>
        <w:rPr>
          <w:spacing w:val="-2"/>
        </w:rPr>
        <w:t>manifestación.</w:t>
      </w:r>
    </w:p>
    <w:p w14:paraId="71F083E2" w14:textId="77777777" w:rsidR="00881728" w:rsidRDefault="00881728">
      <w:pPr>
        <w:pStyle w:val="Textoindependiente"/>
      </w:pPr>
    </w:p>
    <w:p w14:paraId="330064AC" w14:textId="77777777" w:rsidR="00881728" w:rsidRDefault="00F9199F">
      <w:pPr>
        <w:pStyle w:val="Textoindependiente"/>
        <w:ind w:left="3" w:right="23"/>
        <w:jc w:val="center"/>
      </w:pPr>
      <w:r>
        <w:t>En</w:t>
      </w:r>
      <w:r>
        <w:rPr>
          <w:spacing w:val="-2"/>
        </w:rPr>
        <w:t xml:space="preserve"> </w:t>
      </w:r>
      <w:r>
        <w:t>Madrid, a</w:t>
      </w:r>
      <w:r>
        <w:rPr>
          <w:spacing w:val="-2"/>
        </w:rPr>
        <w:t xml:space="preserve"> </w:t>
      </w:r>
      <w:r>
        <w:t>2 de</w:t>
      </w:r>
      <w:r>
        <w:rPr>
          <w:spacing w:val="-1"/>
        </w:rPr>
        <w:t xml:space="preserve"> </w:t>
      </w:r>
      <w:r>
        <w:t xml:space="preserve">septiembre de </w:t>
      </w:r>
      <w:r>
        <w:rPr>
          <w:spacing w:val="-4"/>
        </w:rPr>
        <w:t>2024</w:t>
      </w:r>
    </w:p>
    <w:p w14:paraId="3122DFCB" w14:textId="77777777" w:rsidR="00881728" w:rsidRDefault="00881728">
      <w:pPr>
        <w:pStyle w:val="Textoindependiente"/>
      </w:pPr>
    </w:p>
    <w:p w14:paraId="21F04943" w14:textId="77777777" w:rsidR="00881728" w:rsidRDefault="00881728">
      <w:pPr>
        <w:pStyle w:val="Textoindependiente"/>
      </w:pPr>
    </w:p>
    <w:p w14:paraId="1A375301" w14:textId="77777777" w:rsidR="00881728" w:rsidRDefault="00881728">
      <w:pPr>
        <w:pStyle w:val="Textoindependiente"/>
      </w:pPr>
    </w:p>
    <w:p w14:paraId="577801AA" w14:textId="77777777" w:rsidR="00881728" w:rsidRDefault="00881728">
      <w:pPr>
        <w:pStyle w:val="Textoindependiente"/>
      </w:pPr>
    </w:p>
    <w:p w14:paraId="31E4A85B" w14:textId="69463BC3" w:rsidR="00881728" w:rsidRDefault="00F9199F">
      <w:pPr>
        <w:pStyle w:val="Textoindependiente"/>
        <w:ind w:left="5" w:right="23"/>
        <w:jc w:val="center"/>
      </w:pPr>
      <w:r>
        <w:t>Fdo.</w:t>
      </w:r>
      <w:r>
        <w:rPr>
          <w:spacing w:val="-2"/>
        </w:rPr>
        <w:t xml:space="preserve"> </w:t>
      </w:r>
      <w:r w:rsidR="00C46A51">
        <w:rPr>
          <w:spacing w:val="-2"/>
        </w:rPr>
        <w:t xml:space="preserve">D. M.F. </w:t>
      </w:r>
    </w:p>
    <w:p w14:paraId="2C1B7D7B" w14:textId="77777777" w:rsidR="00881728" w:rsidRDefault="00F9199F">
      <w:pPr>
        <w:ind w:left="6" w:right="23"/>
        <w:jc w:val="center"/>
        <w:rPr>
          <w:i/>
          <w:sz w:val="24"/>
        </w:rPr>
      </w:pPr>
      <w:r>
        <w:rPr>
          <w:i/>
          <w:sz w:val="24"/>
        </w:rPr>
        <w:t>Director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Acción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Medioambiental</w:t>
      </w:r>
    </w:p>
    <w:sectPr w:rsidR="00881728">
      <w:pgSz w:w="11910" w:h="16840"/>
      <w:pgMar w:top="1880" w:right="1580" w:bottom="1240" w:left="1600" w:header="588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C74FC" w14:textId="77777777" w:rsidR="00F9199F" w:rsidRDefault="00F9199F">
      <w:r>
        <w:separator/>
      </w:r>
    </w:p>
  </w:endnote>
  <w:endnote w:type="continuationSeparator" w:id="0">
    <w:p w14:paraId="49F737B4" w14:textId="77777777" w:rsidR="00F9199F" w:rsidRDefault="00F9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0882F" w14:textId="77777777" w:rsidR="00881728" w:rsidRDefault="00F9199F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46C968D8" wp14:editId="37C7EF60">
              <wp:simplePos x="0" y="0"/>
              <wp:positionH relativeFrom="page">
                <wp:posOffset>6368541</wp:posOffset>
              </wp:positionH>
              <wp:positionV relativeFrom="page">
                <wp:posOffset>9889665</wp:posOffset>
              </wp:positionV>
              <wp:extent cx="163830" cy="1968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112752" w14:textId="77777777" w:rsidR="00881728" w:rsidRDefault="00F9199F">
                          <w:pPr>
                            <w:spacing w:before="18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fldChar w:fldCharType="separate"/>
                          </w:r>
                          <w:r w:rsidR="00B635AC">
                            <w:rPr>
                              <w:rFonts w:ascii="Calibri"/>
                              <w:noProof/>
                              <w:spacing w:val="-10"/>
                              <w:w w:val="10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01.45pt;margin-top:778.7pt;width:12.9pt;height:15.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" filled="f" stroked="f">
              <v:path arrowok="t"/>
              <v:textbox inset="0,0,0,0">
                <w:txbxContent>
                  <w:p w14:paraId="39112752" w14:textId="77777777" w:rsidR="00881728" w:rsidRDefault="00F9199F">
                    <w:pPr>
                      <w:spacing w:before="18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w w:val="105"/>
                      </w:rPr>
                      <w:fldChar w:fldCharType="separate"/>
                    </w:r>
                    <w:r w:rsidR="00B635AC">
                      <w:rPr>
                        <w:rFonts w:ascii="Calibri"/>
                        <w:noProof/>
                        <w:spacing w:val="-10"/>
                        <w:w w:val="105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5FEF0" w14:textId="77777777" w:rsidR="00F9199F" w:rsidRDefault="00F9199F">
      <w:r>
        <w:separator/>
      </w:r>
    </w:p>
  </w:footnote>
  <w:footnote w:type="continuationSeparator" w:id="0">
    <w:p w14:paraId="10086E03" w14:textId="77777777" w:rsidR="00F9199F" w:rsidRDefault="00F91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8B5EA" w14:textId="29980C3E" w:rsidR="00881728" w:rsidRDefault="00F9199F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490560" behindDoc="1" locked="0" layoutInCell="1" allowOverlap="1" wp14:anchorId="1009706D" wp14:editId="491A7A5E">
          <wp:simplePos x="0" y="0"/>
          <wp:positionH relativeFrom="page">
            <wp:posOffset>1114424</wp:posOffset>
          </wp:positionH>
          <wp:positionV relativeFrom="page">
            <wp:posOffset>635194</wp:posOffset>
          </wp:positionV>
          <wp:extent cx="1391474" cy="34399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1474" cy="343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61B4CEF6" wp14:editId="7074AACD">
              <wp:simplePos x="0" y="0"/>
              <wp:positionH relativeFrom="page">
                <wp:posOffset>5224653</wp:posOffset>
              </wp:positionH>
              <wp:positionV relativeFrom="page">
                <wp:posOffset>947809</wp:posOffset>
              </wp:positionV>
              <wp:extent cx="1254125" cy="1504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4125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37059A" w14:textId="77777777" w:rsidR="00881728" w:rsidRDefault="00F9199F">
                          <w:pPr>
                            <w:spacing w:before="18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2">
                            <w:r>
                              <w:rPr>
                                <w:rFonts w:ascii="Calibri"/>
                                <w:color w:val="6E8A78"/>
                                <w:spacing w:val="16"/>
                                <w:w w:val="105"/>
                                <w:sz w:val="16"/>
                                <w:u w:val="single" w:color="6E8A78"/>
                              </w:rPr>
                              <w:t>ecologiay</w:t>
                            </w:r>
                            <w:r>
                              <w:rPr>
                                <w:rFonts w:ascii="Calibri"/>
                                <w:color w:val="6E8A78"/>
                                <w:spacing w:val="-8"/>
                                <w:w w:val="105"/>
                                <w:sz w:val="16"/>
                                <w:u w:val="single" w:color="6E8A7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6E8A78"/>
                                <w:spacing w:val="15"/>
                                <w:w w:val="105"/>
                                <w:sz w:val="16"/>
                                <w:u w:val="single" w:color="6E8A78"/>
                              </w:rPr>
                              <w:t>liber</w:t>
                            </w:r>
                            <w:r>
                              <w:rPr>
                                <w:rFonts w:ascii="Calibri"/>
                                <w:color w:val="6E8A78"/>
                                <w:spacing w:val="-8"/>
                                <w:w w:val="105"/>
                                <w:sz w:val="16"/>
                                <w:u w:val="single" w:color="6E8A7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6E8A78"/>
                                <w:spacing w:val="13"/>
                                <w:w w:val="105"/>
                                <w:sz w:val="16"/>
                                <w:u w:val="single" w:color="6E8A78"/>
                              </w:rPr>
                              <w:t>tad.com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1B4CEF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11.4pt;margin-top:74.65pt;width:98.75pt;height:11.8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" filled="f" stroked="f">
              <v:textbox inset="0,0,0,0">
                <w:txbxContent>
                  <w:p w14:paraId="0C37059A" w14:textId="77777777" w:rsidR="00881728" w:rsidRDefault="00000000">
                    <w:pPr>
                      <w:spacing w:before="18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fldChar w:fldCharType="begin"/>
                    </w:r>
                    <w:r>
                      <w:instrText>HYPERLINK "https://ecologiaylibertad.com/" \h</w:instrText>
                    </w:r>
                    <w:r>
                      <w:fldChar w:fldCharType="separate"/>
                    </w:r>
                    <w:proofErr w:type="spellStart"/>
                    <w:r>
                      <w:rPr>
                        <w:rFonts w:ascii="Calibri"/>
                        <w:color w:val="6E8A78"/>
                        <w:spacing w:val="16"/>
                        <w:w w:val="105"/>
                        <w:sz w:val="16"/>
                        <w:u w:val="single" w:color="6E8A78"/>
                      </w:rPr>
                      <w:t>ecologiay</w:t>
                    </w:r>
                    <w:proofErr w:type="spellEnd"/>
                    <w:r>
                      <w:rPr>
                        <w:rFonts w:ascii="Calibri"/>
                        <w:color w:val="6E8A78"/>
                        <w:spacing w:val="-8"/>
                        <w:w w:val="105"/>
                        <w:sz w:val="16"/>
                        <w:u w:val="single" w:color="6E8A7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6E8A78"/>
                        <w:spacing w:val="15"/>
                        <w:w w:val="105"/>
                        <w:sz w:val="16"/>
                        <w:u w:val="single" w:color="6E8A78"/>
                      </w:rPr>
                      <w:t>liber</w:t>
                    </w:r>
                    <w:proofErr w:type="spellEnd"/>
                    <w:r>
                      <w:rPr>
                        <w:rFonts w:ascii="Calibri"/>
                        <w:color w:val="6E8A78"/>
                        <w:spacing w:val="-8"/>
                        <w:w w:val="105"/>
                        <w:sz w:val="16"/>
                        <w:u w:val="single" w:color="6E8A78"/>
                      </w:rPr>
                      <w:t xml:space="preserve"> </w:t>
                    </w:r>
                    <w:r>
                      <w:rPr>
                        <w:rFonts w:ascii="Calibri"/>
                        <w:color w:val="6E8A78"/>
                        <w:spacing w:val="13"/>
                        <w:w w:val="105"/>
                        <w:sz w:val="16"/>
                        <w:u w:val="single" w:color="6E8A78"/>
                      </w:rPr>
                      <w:t>tad.com</w:t>
                    </w:r>
                    <w:r>
                      <w:rPr>
                        <w:rFonts w:ascii="Calibri"/>
                        <w:color w:val="6E8A78"/>
                        <w:spacing w:val="13"/>
                        <w:w w:val="105"/>
                        <w:sz w:val="16"/>
                        <w:u w:val="single" w:color="6E8A7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5273"/>
    <w:multiLevelType w:val="hybridMultilevel"/>
    <w:tmpl w:val="8B3CEE42"/>
    <w:lvl w:ilvl="0" w:tplc="DB26C858">
      <w:start w:val="1"/>
      <w:numFmt w:val="lowerRoman"/>
      <w:lvlText w:val="%1."/>
      <w:lvlJc w:val="left"/>
      <w:pPr>
        <w:ind w:left="668" w:hanging="4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6446BCE">
      <w:start w:val="1"/>
      <w:numFmt w:val="lowerLetter"/>
      <w:lvlText w:val="%2)"/>
      <w:lvlJc w:val="left"/>
      <w:pPr>
        <w:ind w:left="66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2" w:tplc="2B0013A6">
      <w:start w:val="1"/>
      <w:numFmt w:val="lowerRoman"/>
      <w:lvlText w:val="%3."/>
      <w:lvlJc w:val="left"/>
      <w:pPr>
        <w:ind w:left="822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2E90D1FE">
      <w:start w:val="1"/>
      <w:numFmt w:val="decimal"/>
      <w:lvlText w:val="%4)"/>
      <w:lvlJc w:val="left"/>
      <w:pPr>
        <w:ind w:left="66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4" w:tplc="BE9E4A58">
      <w:start w:val="1"/>
      <w:numFmt w:val="decimal"/>
      <w:lvlText w:val="%5)"/>
      <w:lvlJc w:val="left"/>
      <w:pPr>
        <w:ind w:left="102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5" w:tplc="831EA9B6">
      <w:numFmt w:val="bullet"/>
      <w:lvlText w:val="•"/>
      <w:lvlJc w:val="left"/>
      <w:pPr>
        <w:ind w:left="3909" w:hanging="360"/>
      </w:pPr>
      <w:rPr>
        <w:rFonts w:hint="default"/>
        <w:lang w:val="es-ES" w:eastAsia="en-US" w:bidi="ar-SA"/>
      </w:rPr>
    </w:lvl>
    <w:lvl w:ilvl="6" w:tplc="28BADC38">
      <w:numFmt w:val="bullet"/>
      <w:lvlText w:val="•"/>
      <w:lvlJc w:val="left"/>
      <w:pPr>
        <w:ind w:left="4873" w:hanging="360"/>
      </w:pPr>
      <w:rPr>
        <w:rFonts w:hint="default"/>
        <w:lang w:val="es-ES" w:eastAsia="en-US" w:bidi="ar-SA"/>
      </w:rPr>
    </w:lvl>
    <w:lvl w:ilvl="7" w:tplc="F36C301E">
      <w:numFmt w:val="bullet"/>
      <w:lvlText w:val="•"/>
      <w:lvlJc w:val="left"/>
      <w:pPr>
        <w:ind w:left="5836" w:hanging="360"/>
      </w:pPr>
      <w:rPr>
        <w:rFonts w:hint="default"/>
        <w:lang w:val="es-ES" w:eastAsia="en-US" w:bidi="ar-SA"/>
      </w:rPr>
    </w:lvl>
    <w:lvl w:ilvl="8" w:tplc="5DC4979E">
      <w:numFmt w:val="bullet"/>
      <w:lvlText w:val="•"/>
      <w:lvlJc w:val="left"/>
      <w:pPr>
        <w:ind w:left="6799" w:hanging="360"/>
      </w:pPr>
      <w:rPr>
        <w:rFonts w:hint="default"/>
        <w:lang w:val="es-ES" w:eastAsia="en-US" w:bidi="ar-SA"/>
      </w:rPr>
    </w:lvl>
  </w:abstractNum>
  <w:abstractNum w:abstractNumId="1">
    <w:nsid w:val="3F806237"/>
    <w:multiLevelType w:val="hybridMultilevel"/>
    <w:tmpl w:val="6D90AD84"/>
    <w:lvl w:ilvl="0" w:tplc="4CAA876E">
      <w:start w:val="1"/>
      <w:numFmt w:val="decimal"/>
      <w:lvlText w:val="%1)"/>
      <w:lvlJc w:val="left"/>
      <w:pPr>
        <w:ind w:left="81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47653BC">
      <w:numFmt w:val="bullet"/>
      <w:lvlText w:val="•"/>
      <w:lvlJc w:val="left"/>
      <w:pPr>
        <w:ind w:left="1610" w:hanging="425"/>
      </w:pPr>
      <w:rPr>
        <w:rFonts w:hint="default"/>
        <w:lang w:val="es-ES" w:eastAsia="en-US" w:bidi="ar-SA"/>
      </w:rPr>
    </w:lvl>
    <w:lvl w:ilvl="2" w:tplc="BE6AA0C6">
      <w:numFmt w:val="bullet"/>
      <w:lvlText w:val="•"/>
      <w:lvlJc w:val="left"/>
      <w:pPr>
        <w:ind w:left="2401" w:hanging="425"/>
      </w:pPr>
      <w:rPr>
        <w:rFonts w:hint="default"/>
        <w:lang w:val="es-ES" w:eastAsia="en-US" w:bidi="ar-SA"/>
      </w:rPr>
    </w:lvl>
    <w:lvl w:ilvl="3" w:tplc="7B46BEC6">
      <w:numFmt w:val="bullet"/>
      <w:lvlText w:val="•"/>
      <w:lvlJc w:val="left"/>
      <w:pPr>
        <w:ind w:left="3191" w:hanging="425"/>
      </w:pPr>
      <w:rPr>
        <w:rFonts w:hint="default"/>
        <w:lang w:val="es-ES" w:eastAsia="en-US" w:bidi="ar-SA"/>
      </w:rPr>
    </w:lvl>
    <w:lvl w:ilvl="4" w:tplc="39D88888">
      <w:numFmt w:val="bullet"/>
      <w:lvlText w:val="•"/>
      <w:lvlJc w:val="left"/>
      <w:pPr>
        <w:ind w:left="3982" w:hanging="425"/>
      </w:pPr>
      <w:rPr>
        <w:rFonts w:hint="default"/>
        <w:lang w:val="es-ES" w:eastAsia="en-US" w:bidi="ar-SA"/>
      </w:rPr>
    </w:lvl>
    <w:lvl w:ilvl="5" w:tplc="2B8272FC">
      <w:numFmt w:val="bullet"/>
      <w:lvlText w:val="•"/>
      <w:lvlJc w:val="left"/>
      <w:pPr>
        <w:ind w:left="4773" w:hanging="425"/>
      </w:pPr>
      <w:rPr>
        <w:rFonts w:hint="default"/>
        <w:lang w:val="es-ES" w:eastAsia="en-US" w:bidi="ar-SA"/>
      </w:rPr>
    </w:lvl>
    <w:lvl w:ilvl="6" w:tplc="9F4CB374">
      <w:numFmt w:val="bullet"/>
      <w:lvlText w:val="•"/>
      <w:lvlJc w:val="left"/>
      <w:pPr>
        <w:ind w:left="5563" w:hanging="425"/>
      </w:pPr>
      <w:rPr>
        <w:rFonts w:hint="default"/>
        <w:lang w:val="es-ES" w:eastAsia="en-US" w:bidi="ar-SA"/>
      </w:rPr>
    </w:lvl>
    <w:lvl w:ilvl="7" w:tplc="FA509BC2">
      <w:numFmt w:val="bullet"/>
      <w:lvlText w:val="•"/>
      <w:lvlJc w:val="left"/>
      <w:pPr>
        <w:ind w:left="6354" w:hanging="425"/>
      </w:pPr>
      <w:rPr>
        <w:rFonts w:hint="default"/>
        <w:lang w:val="es-ES" w:eastAsia="en-US" w:bidi="ar-SA"/>
      </w:rPr>
    </w:lvl>
    <w:lvl w:ilvl="8" w:tplc="0E5071E8">
      <w:numFmt w:val="bullet"/>
      <w:lvlText w:val="•"/>
      <w:lvlJc w:val="left"/>
      <w:pPr>
        <w:ind w:left="7145" w:hanging="425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28"/>
    <w:rsid w:val="00652562"/>
    <w:rsid w:val="00881728"/>
    <w:rsid w:val="00B635AC"/>
    <w:rsid w:val="00C46A51"/>
    <w:rsid w:val="00F9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E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3" w:right="23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9"/>
      <w:ind w:right="23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668" w:right="117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6A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A51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46A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A51"/>
    <w:rPr>
      <w:rFonts w:ascii="Times New Roman" w:eastAsia="Times New Roman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3" w:right="23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9"/>
      <w:ind w:right="23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668" w:right="117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6A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A51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46A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A51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atriz.diaz@ecologiaylibertad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iaylibertad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2305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2025-02-06T14:08:00Z</dcterms:created>
  <dcterms:modified xsi:type="dcterms:W3CDTF">2025-02-06T14:08:00Z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